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73EB76" w14:textId="4EC14F3B" w:rsidR="007F0E99" w:rsidRDefault="00D06CCC" w:rsidP="00D06CCC">
      <w:pPr>
        <w:pStyle w:val="Title"/>
        <w:rPr>
          <w:noProof/>
        </w:rPr>
      </w:pPr>
      <w:r>
        <w:rPr>
          <w:noProof/>
        </w:rPr>
        <w:t>SQL Change Guard Installation and Operations Guide</w:t>
      </w:r>
    </w:p>
    <w:p w14:paraId="2858A31A" w14:textId="2764E0F8" w:rsidR="00D06CCC" w:rsidRDefault="00D06CCC" w:rsidP="00D06CCC">
      <w:pPr>
        <w:rPr>
          <w:rFonts w:ascii="Calibri" w:hAnsi="Calibri" w:cs="Calibri"/>
          <w:noProof/>
          <w:sz w:val="22"/>
        </w:rPr>
      </w:pPr>
      <w:r>
        <w:rPr>
          <w:rFonts w:ascii="Calibri" w:hAnsi="Calibri" w:cs="Calibri"/>
          <w:noProof/>
          <w:sz w:val="22"/>
        </w:rPr>
        <w:t>This guide is for the IT, DBA and security teams who install and operate SQL Change Guard. It describes the installation step by step and explains every setting of the corporate directory (LDAP), corporate sign-in (SSO), ITSM and SIEM integrations: which values each setting accepts and where the information that comes from the other system is written in the product. What must be prepared before installation is in the Installation Prerequisites Checklist. How to use the screens is in the User Guide.</w:t>
      </w:r>
    </w:p>
    <w:p w14:paraId="6E4531CF" w14:textId="6F94B314" w:rsidR="00D06CCC" w:rsidRDefault="00D06CCC">
      <w:pPr>
        <w:rPr>
          <w:noProof/>
        </w:rPr>
      </w:pPr>
      <w:r>
        <w:rPr>
          <w:noProof/>
        </w:rPr>
        <w:br w:type="page"/>
      </w:r>
    </w:p>
    <w:p w14:paraId="624751BC" w14:textId="19F0C18B" w:rsidR="00D06CCC" w:rsidRDefault="00D06CCC">
      <w:pPr>
        <w:pStyle w:val="TOC1"/>
        <w:tabs>
          <w:tab w:val="right" w:leader="dot" w:pos="9350"/>
        </w:tabs>
        <w:rPr>
          <w:noProof/>
        </w:rPr>
      </w:pPr>
      <w:r>
        <w:rPr>
          <w:noProof/>
        </w:rPr>
        <w:lastRenderedPageBreak/>
        <w:fldChar w:fldCharType="begin"/>
      </w:r>
      <w:r>
        <w:rPr>
          <w:noProof/>
        </w:rPr>
        <w:instrText xml:space="preserve"> TOC \o "1-2" </w:instrText>
      </w:r>
      <w:r>
        <w:rPr>
          <w:noProof/>
        </w:rPr>
        <w:fldChar w:fldCharType="separate"/>
      </w:r>
      <w:r>
        <w:rPr>
          <w:noProof/>
        </w:rPr>
        <w:t>1. Parts of the product</w:t>
      </w:r>
      <w:r>
        <w:rPr>
          <w:noProof/>
        </w:rPr>
        <w:tab/>
      </w:r>
      <w:r>
        <w:rPr>
          <w:noProof/>
        </w:rPr>
        <w:fldChar w:fldCharType="begin"/>
      </w:r>
      <w:r>
        <w:rPr>
          <w:noProof/>
        </w:rPr>
        <w:instrText xml:space="preserve"> PAGEREF _Toc243553955 \h </w:instrText>
      </w:r>
      <w:r>
        <w:rPr>
          <w:noProof/>
        </w:rPr>
      </w:r>
      <w:r>
        <w:rPr>
          <w:noProof/>
        </w:rPr>
        <w:fldChar w:fldCharType="separate"/>
      </w:r>
      <w:r>
        <w:rPr>
          <w:noProof/>
        </w:rPr>
        <w:t>5</w:t>
      </w:r>
      <w:r>
        <w:rPr>
          <w:noProof/>
        </w:rPr>
        <w:fldChar w:fldCharType="end"/>
      </w:r>
    </w:p>
    <w:p w14:paraId="651772C2" w14:textId="0B64BC57" w:rsidR="00D06CCC" w:rsidRDefault="00D06CCC">
      <w:pPr>
        <w:pStyle w:val="TOC1"/>
        <w:tabs>
          <w:tab w:val="right" w:leader="dot" w:pos="9350"/>
        </w:tabs>
        <w:rPr>
          <w:noProof/>
        </w:rPr>
      </w:pPr>
      <w:r>
        <w:rPr>
          <w:noProof/>
        </w:rPr>
        <w:t>2. Where settings are kept</w:t>
      </w:r>
      <w:r>
        <w:rPr>
          <w:noProof/>
        </w:rPr>
        <w:tab/>
      </w:r>
      <w:r>
        <w:rPr>
          <w:noProof/>
        </w:rPr>
        <w:fldChar w:fldCharType="begin"/>
      </w:r>
      <w:r>
        <w:rPr>
          <w:noProof/>
        </w:rPr>
        <w:instrText xml:space="preserve"> PAGEREF _Toc243553956 \h </w:instrText>
      </w:r>
      <w:r>
        <w:rPr>
          <w:noProof/>
        </w:rPr>
      </w:r>
      <w:r>
        <w:rPr>
          <w:noProof/>
        </w:rPr>
        <w:fldChar w:fldCharType="separate"/>
      </w:r>
      <w:r>
        <w:rPr>
          <w:noProof/>
        </w:rPr>
        <w:t>6</w:t>
      </w:r>
      <w:r>
        <w:rPr>
          <w:noProof/>
        </w:rPr>
        <w:fldChar w:fldCharType="end"/>
      </w:r>
    </w:p>
    <w:p w14:paraId="4F9A7808" w14:textId="5B2FF2BB" w:rsidR="00D06CCC" w:rsidRDefault="00D06CCC">
      <w:pPr>
        <w:pStyle w:val="TOC2"/>
        <w:tabs>
          <w:tab w:val="right" w:leader="dot" w:pos="9350"/>
        </w:tabs>
        <w:rPr>
          <w:noProof/>
        </w:rPr>
      </w:pPr>
      <w:r>
        <w:rPr>
          <w:noProof/>
        </w:rPr>
        <w:t>2.1 Secrets are kept in environment variables</w:t>
      </w:r>
      <w:r>
        <w:rPr>
          <w:noProof/>
        </w:rPr>
        <w:tab/>
      </w:r>
      <w:r>
        <w:rPr>
          <w:noProof/>
        </w:rPr>
        <w:fldChar w:fldCharType="begin"/>
      </w:r>
      <w:r>
        <w:rPr>
          <w:noProof/>
        </w:rPr>
        <w:instrText xml:space="preserve"> PAGEREF _Toc243553957 \h </w:instrText>
      </w:r>
      <w:r>
        <w:rPr>
          <w:noProof/>
        </w:rPr>
      </w:r>
      <w:r>
        <w:rPr>
          <w:noProof/>
        </w:rPr>
        <w:fldChar w:fldCharType="separate"/>
      </w:r>
      <w:r>
        <w:rPr>
          <w:noProof/>
        </w:rPr>
        <w:t>6</w:t>
      </w:r>
      <w:r>
        <w:rPr>
          <w:noProof/>
        </w:rPr>
        <w:fldChar w:fldCharType="end"/>
      </w:r>
    </w:p>
    <w:p w14:paraId="73FBB8E6" w14:textId="16A60005" w:rsidR="00D06CCC" w:rsidRDefault="00D06CCC">
      <w:pPr>
        <w:pStyle w:val="TOC2"/>
        <w:tabs>
          <w:tab w:val="right" w:leader="dot" w:pos="9350"/>
        </w:tabs>
        <w:rPr>
          <w:noProof/>
        </w:rPr>
      </w:pPr>
      <w:r>
        <w:rPr>
          <w:noProof/>
        </w:rPr>
        <w:t>2.2 Secret list</w:t>
      </w:r>
      <w:r>
        <w:rPr>
          <w:noProof/>
        </w:rPr>
        <w:tab/>
      </w:r>
      <w:r>
        <w:rPr>
          <w:noProof/>
        </w:rPr>
        <w:fldChar w:fldCharType="begin"/>
      </w:r>
      <w:r>
        <w:rPr>
          <w:noProof/>
        </w:rPr>
        <w:instrText xml:space="preserve"> PAGEREF _Toc243553958 \h </w:instrText>
      </w:r>
      <w:r>
        <w:rPr>
          <w:noProof/>
        </w:rPr>
      </w:r>
      <w:r>
        <w:rPr>
          <w:noProof/>
        </w:rPr>
        <w:fldChar w:fldCharType="separate"/>
      </w:r>
      <w:r>
        <w:rPr>
          <w:noProof/>
        </w:rPr>
        <w:t>7</w:t>
      </w:r>
      <w:r>
        <w:rPr>
          <w:noProof/>
        </w:rPr>
        <w:fldChar w:fldCharType="end"/>
      </w:r>
    </w:p>
    <w:p w14:paraId="1AF14246" w14:textId="43772086" w:rsidR="00D06CCC" w:rsidRDefault="00D06CCC">
      <w:pPr>
        <w:pStyle w:val="TOC2"/>
        <w:tabs>
          <w:tab w:val="right" w:leader="dot" w:pos="9350"/>
        </w:tabs>
        <w:rPr>
          <w:noProof/>
        </w:rPr>
      </w:pPr>
      <w:r>
        <w:rPr>
          <w:noProof/>
        </w:rPr>
        <w:t>2.3 Generating keys</w:t>
      </w:r>
      <w:r>
        <w:rPr>
          <w:noProof/>
        </w:rPr>
        <w:tab/>
      </w:r>
      <w:r>
        <w:rPr>
          <w:noProof/>
        </w:rPr>
        <w:fldChar w:fldCharType="begin"/>
      </w:r>
      <w:r>
        <w:rPr>
          <w:noProof/>
        </w:rPr>
        <w:instrText xml:space="preserve"> PAGEREF _Toc243553959 \h </w:instrText>
      </w:r>
      <w:r>
        <w:rPr>
          <w:noProof/>
        </w:rPr>
      </w:r>
      <w:r>
        <w:rPr>
          <w:noProof/>
        </w:rPr>
        <w:fldChar w:fldCharType="separate"/>
      </w:r>
      <w:r>
        <w:rPr>
          <w:noProof/>
        </w:rPr>
        <w:t>8</w:t>
      </w:r>
      <w:r>
        <w:rPr>
          <w:noProof/>
        </w:rPr>
        <w:fldChar w:fldCharType="end"/>
      </w:r>
    </w:p>
    <w:p w14:paraId="34882E81" w14:textId="23686371" w:rsidR="00D06CCC" w:rsidRDefault="00D06CCC">
      <w:pPr>
        <w:pStyle w:val="TOC1"/>
        <w:tabs>
          <w:tab w:val="right" w:leader="dot" w:pos="9350"/>
        </w:tabs>
        <w:rPr>
          <w:noProof/>
        </w:rPr>
      </w:pPr>
      <w:r>
        <w:rPr>
          <w:noProof/>
        </w:rPr>
        <w:t>3. Database installation</w:t>
      </w:r>
      <w:r>
        <w:rPr>
          <w:noProof/>
        </w:rPr>
        <w:tab/>
      </w:r>
      <w:r>
        <w:rPr>
          <w:noProof/>
        </w:rPr>
        <w:fldChar w:fldCharType="begin"/>
      </w:r>
      <w:r>
        <w:rPr>
          <w:noProof/>
        </w:rPr>
        <w:instrText xml:space="preserve"> PAGEREF _Toc243553960 \h </w:instrText>
      </w:r>
      <w:r>
        <w:rPr>
          <w:noProof/>
        </w:rPr>
      </w:r>
      <w:r>
        <w:rPr>
          <w:noProof/>
        </w:rPr>
        <w:fldChar w:fldCharType="separate"/>
      </w:r>
      <w:r>
        <w:rPr>
          <w:noProof/>
        </w:rPr>
        <w:t>10</w:t>
      </w:r>
      <w:r>
        <w:rPr>
          <w:noProof/>
        </w:rPr>
        <w:fldChar w:fldCharType="end"/>
      </w:r>
    </w:p>
    <w:p w14:paraId="676CD1BE" w14:textId="16E9571D" w:rsidR="00D06CCC" w:rsidRDefault="00D06CCC">
      <w:pPr>
        <w:pStyle w:val="TOC2"/>
        <w:tabs>
          <w:tab w:val="right" w:leader="dot" w:pos="9350"/>
        </w:tabs>
        <w:rPr>
          <w:noProof/>
        </w:rPr>
      </w:pPr>
      <w:r>
        <w:rPr>
          <w:noProof/>
        </w:rPr>
        <w:t>3.1 Way A: the product installs (AutoMigrate = true, the default)</w:t>
      </w:r>
      <w:r>
        <w:rPr>
          <w:noProof/>
        </w:rPr>
        <w:tab/>
      </w:r>
      <w:r>
        <w:rPr>
          <w:noProof/>
        </w:rPr>
        <w:fldChar w:fldCharType="begin"/>
      </w:r>
      <w:r>
        <w:rPr>
          <w:noProof/>
        </w:rPr>
        <w:instrText xml:space="preserve"> PAGEREF _Toc243553961 \h </w:instrText>
      </w:r>
      <w:r>
        <w:rPr>
          <w:noProof/>
        </w:rPr>
      </w:r>
      <w:r>
        <w:rPr>
          <w:noProof/>
        </w:rPr>
        <w:fldChar w:fldCharType="separate"/>
      </w:r>
      <w:r>
        <w:rPr>
          <w:noProof/>
        </w:rPr>
        <w:t>10</w:t>
      </w:r>
      <w:r>
        <w:rPr>
          <w:noProof/>
        </w:rPr>
        <w:fldChar w:fldCharType="end"/>
      </w:r>
    </w:p>
    <w:p w14:paraId="54B75FC8" w14:textId="247F63DE" w:rsidR="00D06CCC" w:rsidRDefault="00D06CCC">
      <w:pPr>
        <w:pStyle w:val="TOC2"/>
        <w:tabs>
          <w:tab w:val="right" w:leader="dot" w:pos="9350"/>
        </w:tabs>
        <w:rPr>
          <w:noProof/>
        </w:rPr>
      </w:pPr>
      <w:r>
        <w:rPr>
          <w:noProof/>
        </w:rPr>
        <w:t>3.2 Way B: the DBA installs (AutoMigrate = false)</w:t>
      </w:r>
      <w:r>
        <w:rPr>
          <w:noProof/>
        </w:rPr>
        <w:tab/>
      </w:r>
      <w:r>
        <w:rPr>
          <w:noProof/>
        </w:rPr>
        <w:fldChar w:fldCharType="begin"/>
      </w:r>
      <w:r>
        <w:rPr>
          <w:noProof/>
        </w:rPr>
        <w:instrText xml:space="preserve"> PAGEREF _Toc243553962 \h </w:instrText>
      </w:r>
      <w:r>
        <w:rPr>
          <w:noProof/>
        </w:rPr>
      </w:r>
      <w:r>
        <w:rPr>
          <w:noProof/>
        </w:rPr>
        <w:fldChar w:fldCharType="separate"/>
      </w:r>
      <w:r>
        <w:rPr>
          <w:noProof/>
        </w:rPr>
        <w:t>10</w:t>
      </w:r>
      <w:r>
        <w:rPr>
          <w:noProof/>
        </w:rPr>
        <w:fldChar w:fldCharType="end"/>
      </w:r>
    </w:p>
    <w:p w14:paraId="19E25BDE" w14:textId="5F4BA950" w:rsidR="00D06CCC" w:rsidRDefault="00D06CCC">
      <w:pPr>
        <w:pStyle w:val="TOC2"/>
        <w:tabs>
          <w:tab w:val="right" w:leader="dot" w:pos="9350"/>
        </w:tabs>
        <w:rPr>
          <w:noProof/>
        </w:rPr>
      </w:pPr>
      <w:r>
        <w:rPr>
          <w:noProof/>
        </w:rPr>
        <w:t>3.3 Three tasks for the DBA after installation</w:t>
      </w:r>
      <w:r>
        <w:rPr>
          <w:noProof/>
        </w:rPr>
        <w:tab/>
      </w:r>
      <w:r>
        <w:rPr>
          <w:noProof/>
        </w:rPr>
        <w:fldChar w:fldCharType="begin"/>
      </w:r>
      <w:r>
        <w:rPr>
          <w:noProof/>
        </w:rPr>
        <w:instrText xml:space="preserve"> PAGEREF _Toc243553963 \h </w:instrText>
      </w:r>
      <w:r>
        <w:rPr>
          <w:noProof/>
        </w:rPr>
      </w:r>
      <w:r>
        <w:rPr>
          <w:noProof/>
        </w:rPr>
        <w:fldChar w:fldCharType="separate"/>
      </w:r>
      <w:r>
        <w:rPr>
          <w:noProof/>
        </w:rPr>
        <w:t>10</w:t>
      </w:r>
      <w:r>
        <w:rPr>
          <w:noProof/>
        </w:rPr>
        <w:fldChar w:fldCharType="end"/>
      </w:r>
    </w:p>
    <w:p w14:paraId="1BEB0FD2" w14:textId="6939D22C" w:rsidR="00D06CCC" w:rsidRDefault="00D06CCC">
      <w:pPr>
        <w:pStyle w:val="TOC2"/>
        <w:tabs>
          <w:tab w:val="right" w:leader="dot" w:pos="9350"/>
        </w:tabs>
        <w:rPr>
          <w:noProof/>
        </w:rPr>
      </w:pPr>
      <w:r>
        <w:rPr>
          <w:noProof/>
        </w:rPr>
        <w:t>3.4 Ledger digest store</w:t>
      </w:r>
      <w:r>
        <w:rPr>
          <w:noProof/>
        </w:rPr>
        <w:tab/>
      </w:r>
      <w:r>
        <w:rPr>
          <w:noProof/>
        </w:rPr>
        <w:fldChar w:fldCharType="begin"/>
      </w:r>
      <w:r>
        <w:rPr>
          <w:noProof/>
        </w:rPr>
        <w:instrText xml:space="preserve"> PAGEREF _Toc243553964 \h </w:instrText>
      </w:r>
      <w:r>
        <w:rPr>
          <w:noProof/>
        </w:rPr>
      </w:r>
      <w:r>
        <w:rPr>
          <w:noProof/>
        </w:rPr>
        <w:fldChar w:fldCharType="separate"/>
      </w:r>
      <w:r>
        <w:rPr>
          <w:noProof/>
        </w:rPr>
        <w:t>11</w:t>
      </w:r>
      <w:r>
        <w:rPr>
          <w:noProof/>
        </w:rPr>
        <w:fldChar w:fldCharType="end"/>
      </w:r>
    </w:p>
    <w:p w14:paraId="23CA994C" w14:textId="545AB251" w:rsidR="00D06CCC" w:rsidRDefault="00D06CCC">
      <w:pPr>
        <w:pStyle w:val="TOC2"/>
        <w:tabs>
          <w:tab w:val="right" w:leader="dot" w:pos="9350"/>
        </w:tabs>
        <w:rPr>
          <w:noProof/>
        </w:rPr>
      </w:pPr>
      <w:r>
        <w:rPr>
          <w:noProof/>
        </w:rPr>
        <w:t>3.5 Evidence ledger</w:t>
      </w:r>
      <w:r>
        <w:rPr>
          <w:noProof/>
        </w:rPr>
        <w:tab/>
      </w:r>
      <w:r>
        <w:rPr>
          <w:noProof/>
        </w:rPr>
        <w:fldChar w:fldCharType="begin"/>
      </w:r>
      <w:r>
        <w:rPr>
          <w:noProof/>
        </w:rPr>
        <w:instrText xml:space="preserve"> PAGEREF _Toc243553965 \h </w:instrText>
      </w:r>
      <w:r>
        <w:rPr>
          <w:noProof/>
        </w:rPr>
      </w:r>
      <w:r>
        <w:rPr>
          <w:noProof/>
        </w:rPr>
        <w:fldChar w:fldCharType="separate"/>
      </w:r>
      <w:r>
        <w:rPr>
          <w:noProof/>
        </w:rPr>
        <w:t>11</w:t>
      </w:r>
      <w:r>
        <w:rPr>
          <w:noProof/>
        </w:rPr>
        <w:fldChar w:fldCharType="end"/>
      </w:r>
    </w:p>
    <w:p w14:paraId="2E67C051" w14:textId="2AD3C549" w:rsidR="00D06CCC" w:rsidRDefault="00D06CCC">
      <w:pPr>
        <w:pStyle w:val="TOC1"/>
        <w:tabs>
          <w:tab w:val="right" w:leader="dot" w:pos="9350"/>
        </w:tabs>
        <w:rPr>
          <w:noProof/>
        </w:rPr>
      </w:pPr>
      <w:r>
        <w:rPr>
          <w:noProof/>
        </w:rPr>
        <w:t>4. API installation</w:t>
      </w:r>
      <w:r>
        <w:rPr>
          <w:noProof/>
        </w:rPr>
        <w:tab/>
      </w:r>
      <w:r>
        <w:rPr>
          <w:noProof/>
        </w:rPr>
        <w:fldChar w:fldCharType="begin"/>
      </w:r>
      <w:r>
        <w:rPr>
          <w:noProof/>
        </w:rPr>
        <w:instrText xml:space="preserve"> PAGEREF _Toc243553966 \h </w:instrText>
      </w:r>
      <w:r>
        <w:rPr>
          <w:noProof/>
        </w:rPr>
      </w:r>
      <w:r>
        <w:rPr>
          <w:noProof/>
        </w:rPr>
        <w:fldChar w:fldCharType="separate"/>
      </w:r>
      <w:r>
        <w:rPr>
          <w:noProof/>
        </w:rPr>
        <w:t>14</w:t>
      </w:r>
      <w:r>
        <w:rPr>
          <w:noProof/>
        </w:rPr>
        <w:fldChar w:fldCharType="end"/>
      </w:r>
    </w:p>
    <w:p w14:paraId="5D49B6BF" w14:textId="6CA5BEC9" w:rsidR="00D06CCC" w:rsidRDefault="00D06CCC">
      <w:pPr>
        <w:pStyle w:val="TOC2"/>
        <w:tabs>
          <w:tab w:val="right" w:leader="dot" w:pos="9350"/>
        </w:tabs>
        <w:rPr>
          <w:noProof/>
        </w:rPr>
      </w:pPr>
      <w:r>
        <w:rPr>
          <w:noProof/>
        </w:rPr>
        <w:t>4.1 Core settings</w:t>
      </w:r>
      <w:r>
        <w:rPr>
          <w:noProof/>
        </w:rPr>
        <w:tab/>
      </w:r>
      <w:r>
        <w:rPr>
          <w:noProof/>
        </w:rPr>
        <w:fldChar w:fldCharType="begin"/>
      </w:r>
      <w:r>
        <w:rPr>
          <w:noProof/>
        </w:rPr>
        <w:instrText xml:space="preserve"> PAGEREF _Toc243553967 \h </w:instrText>
      </w:r>
      <w:r>
        <w:rPr>
          <w:noProof/>
        </w:rPr>
      </w:r>
      <w:r>
        <w:rPr>
          <w:noProof/>
        </w:rPr>
        <w:fldChar w:fldCharType="separate"/>
      </w:r>
      <w:r>
        <w:rPr>
          <w:noProof/>
        </w:rPr>
        <w:t>14</w:t>
      </w:r>
      <w:r>
        <w:rPr>
          <w:noProof/>
        </w:rPr>
        <w:fldChar w:fldCharType="end"/>
      </w:r>
    </w:p>
    <w:p w14:paraId="6FF496A0" w14:textId="4904C407" w:rsidR="00D06CCC" w:rsidRDefault="00D06CCC">
      <w:pPr>
        <w:pStyle w:val="TOC2"/>
        <w:tabs>
          <w:tab w:val="right" w:leader="dot" w:pos="9350"/>
        </w:tabs>
        <w:rPr>
          <w:noProof/>
        </w:rPr>
      </w:pPr>
      <w:r>
        <w:rPr>
          <w:noProof/>
        </w:rPr>
        <w:t>4.2 Email</w:t>
      </w:r>
      <w:r>
        <w:rPr>
          <w:noProof/>
        </w:rPr>
        <w:tab/>
      </w:r>
      <w:r>
        <w:rPr>
          <w:noProof/>
        </w:rPr>
        <w:fldChar w:fldCharType="begin"/>
      </w:r>
      <w:r>
        <w:rPr>
          <w:noProof/>
        </w:rPr>
        <w:instrText xml:space="preserve"> PAGEREF _Toc243553968 \h </w:instrText>
      </w:r>
      <w:r>
        <w:rPr>
          <w:noProof/>
        </w:rPr>
      </w:r>
      <w:r>
        <w:rPr>
          <w:noProof/>
        </w:rPr>
        <w:fldChar w:fldCharType="separate"/>
      </w:r>
      <w:r>
        <w:rPr>
          <w:noProof/>
        </w:rPr>
        <w:t>16</w:t>
      </w:r>
      <w:r>
        <w:rPr>
          <w:noProof/>
        </w:rPr>
        <w:fldChar w:fldCharType="end"/>
      </w:r>
    </w:p>
    <w:p w14:paraId="15435EC8" w14:textId="17A0B20A" w:rsidR="00D06CCC" w:rsidRDefault="00D06CCC">
      <w:pPr>
        <w:pStyle w:val="TOC2"/>
        <w:tabs>
          <w:tab w:val="right" w:leader="dot" w:pos="9350"/>
        </w:tabs>
        <w:rPr>
          <w:noProof/>
        </w:rPr>
      </w:pPr>
      <w:r>
        <w:rPr>
          <w:noProof/>
        </w:rPr>
        <w:t>4.3 Timestamp (optional)</w:t>
      </w:r>
      <w:r>
        <w:rPr>
          <w:noProof/>
        </w:rPr>
        <w:tab/>
      </w:r>
      <w:r>
        <w:rPr>
          <w:noProof/>
        </w:rPr>
        <w:fldChar w:fldCharType="begin"/>
      </w:r>
      <w:r>
        <w:rPr>
          <w:noProof/>
        </w:rPr>
        <w:instrText xml:space="preserve"> PAGEREF _Toc243553969 \h </w:instrText>
      </w:r>
      <w:r>
        <w:rPr>
          <w:noProof/>
        </w:rPr>
      </w:r>
      <w:r>
        <w:rPr>
          <w:noProof/>
        </w:rPr>
        <w:fldChar w:fldCharType="separate"/>
      </w:r>
      <w:r>
        <w:rPr>
          <w:noProof/>
        </w:rPr>
        <w:t>17</w:t>
      </w:r>
      <w:r>
        <w:rPr>
          <w:noProof/>
        </w:rPr>
        <w:fldChar w:fldCharType="end"/>
      </w:r>
    </w:p>
    <w:p w14:paraId="5497CC70" w14:textId="0B91D3A1" w:rsidR="00D06CCC" w:rsidRDefault="00D06CCC">
      <w:pPr>
        <w:pStyle w:val="TOC2"/>
        <w:tabs>
          <w:tab w:val="right" w:leader="dot" w:pos="9350"/>
        </w:tabs>
        <w:rPr>
          <w:noProof/>
        </w:rPr>
      </w:pPr>
      <w:r>
        <w:rPr>
          <w:noProof/>
        </w:rPr>
        <w:t>4.4 Approval chain and governance state</w:t>
      </w:r>
      <w:r>
        <w:rPr>
          <w:noProof/>
        </w:rPr>
        <w:tab/>
      </w:r>
      <w:r>
        <w:rPr>
          <w:noProof/>
        </w:rPr>
        <w:fldChar w:fldCharType="begin"/>
      </w:r>
      <w:r>
        <w:rPr>
          <w:noProof/>
        </w:rPr>
        <w:instrText xml:space="preserve"> PAGEREF _Toc243553970 \h </w:instrText>
      </w:r>
      <w:r>
        <w:rPr>
          <w:noProof/>
        </w:rPr>
      </w:r>
      <w:r>
        <w:rPr>
          <w:noProof/>
        </w:rPr>
        <w:fldChar w:fldCharType="separate"/>
      </w:r>
      <w:r>
        <w:rPr>
          <w:noProof/>
        </w:rPr>
        <w:t>18</w:t>
      </w:r>
      <w:r>
        <w:rPr>
          <w:noProof/>
        </w:rPr>
        <w:fldChar w:fldCharType="end"/>
      </w:r>
    </w:p>
    <w:p w14:paraId="5E8ABDDA" w14:textId="1A6684B0" w:rsidR="00D06CCC" w:rsidRDefault="00D06CCC">
      <w:pPr>
        <w:pStyle w:val="TOC1"/>
        <w:tabs>
          <w:tab w:val="right" w:leader="dot" w:pos="9350"/>
        </w:tabs>
        <w:rPr>
          <w:noProof/>
        </w:rPr>
      </w:pPr>
      <w:r>
        <w:rPr>
          <w:noProof/>
        </w:rPr>
        <w:t>5. Worker installation</w:t>
      </w:r>
      <w:r>
        <w:rPr>
          <w:noProof/>
        </w:rPr>
        <w:tab/>
      </w:r>
      <w:r>
        <w:rPr>
          <w:noProof/>
        </w:rPr>
        <w:fldChar w:fldCharType="begin"/>
      </w:r>
      <w:r>
        <w:rPr>
          <w:noProof/>
        </w:rPr>
        <w:instrText xml:space="preserve"> PAGEREF _Toc243553971 \h </w:instrText>
      </w:r>
      <w:r>
        <w:rPr>
          <w:noProof/>
        </w:rPr>
      </w:r>
      <w:r>
        <w:rPr>
          <w:noProof/>
        </w:rPr>
        <w:fldChar w:fldCharType="separate"/>
      </w:r>
      <w:r>
        <w:rPr>
          <w:noProof/>
        </w:rPr>
        <w:t>19</w:t>
      </w:r>
      <w:r>
        <w:rPr>
          <w:noProof/>
        </w:rPr>
        <w:fldChar w:fldCharType="end"/>
      </w:r>
    </w:p>
    <w:p w14:paraId="0BA233E2" w14:textId="2F4B0E8E" w:rsidR="00D06CCC" w:rsidRDefault="00D06CCC">
      <w:pPr>
        <w:pStyle w:val="TOC1"/>
        <w:tabs>
          <w:tab w:val="right" w:leader="dot" w:pos="9350"/>
        </w:tabs>
        <w:rPr>
          <w:noProof/>
        </w:rPr>
      </w:pPr>
      <w:r>
        <w:rPr>
          <w:noProof/>
        </w:rPr>
        <w:t>6. Web interface, licence and first sign-in</w:t>
      </w:r>
      <w:r>
        <w:rPr>
          <w:noProof/>
        </w:rPr>
        <w:tab/>
      </w:r>
      <w:r>
        <w:rPr>
          <w:noProof/>
        </w:rPr>
        <w:fldChar w:fldCharType="begin"/>
      </w:r>
      <w:r>
        <w:rPr>
          <w:noProof/>
        </w:rPr>
        <w:instrText xml:space="preserve"> PAGEREF _Toc243553972 \h </w:instrText>
      </w:r>
      <w:r>
        <w:rPr>
          <w:noProof/>
        </w:rPr>
      </w:r>
      <w:r>
        <w:rPr>
          <w:noProof/>
        </w:rPr>
        <w:fldChar w:fldCharType="separate"/>
      </w:r>
      <w:r>
        <w:rPr>
          <w:noProof/>
        </w:rPr>
        <w:t>21</w:t>
      </w:r>
      <w:r>
        <w:rPr>
          <w:noProof/>
        </w:rPr>
        <w:fldChar w:fldCharType="end"/>
      </w:r>
    </w:p>
    <w:p w14:paraId="68AD16DA" w14:textId="025CFCEA" w:rsidR="00D06CCC" w:rsidRDefault="00D06CCC">
      <w:pPr>
        <w:pStyle w:val="TOC2"/>
        <w:tabs>
          <w:tab w:val="right" w:leader="dot" w:pos="9350"/>
        </w:tabs>
        <w:rPr>
          <w:noProof/>
        </w:rPr>
      </w:pPr>
      <w:r>
        <w:rPr>
          <w:noProof/>
        </w:rPr>
        <w:t>6.1 Web interface</w:t>
      </w:r>
      <w:r>
        <w:rPr>
          <w:noProof/>
        </w:rPr>
        <w:tab/>
      </w:r>
      <w:r>
        <w:rPr>
          <w:noProof/>
        </w:rPr>
        <w:fldChar w:fldCharType="begin"/>
      </w:r>
      <w:r>
        <w:rPr>
          <w:noProof/>
        </w:rPr>
        <w:instrText xml:space="preserve"> PAGEREF _Toc243553973 \h </w:instrText>
      </w:r>
      <w:r>
        <w:rPr>
          <w:noProof/>
        </w:rPr>
      </w:r>
      <w:r>
        <w:rPr>
          <w:noProof/>
        </w:rPr>
        <w:fldChar w:fldCharType="separate"/>
      </w:r>
      <w:r>
        <w:rPr>
          <w:noProof/>
        </w:rPr>
        <w:t>21</w:t>
      </w:r>
      <w:r>
        <w:rPr>
          <w:noProof/>
        </w:rPr>
        <w:fldChar w:fldCharType="end"/>
      </w:r>
    </w:p>
    <w:p w14:paraId="53529A69" w14:textId="184BEEF7" w:rsidR="00D06CCC" w:rsidRDefault="00D06CCC">
      <w:pPr>
        <w:pStyle w:val="TOC2"/>
        <w:tabs>
          <w:tab w:val="right" w:leader="dot" w:pos="9350"/>
        </w:tabs>
        <w:rPr>
          <w:noProof/>
        </w:rPr>
      </w:pPr>
      <w:r>
        <w:rPr>
          <w:noProof/>
        </w:rPr>
        <w:t>6.2 Licence</w:t>
      </w:r>
      <w:r>
        <w:rPr>
          <w:noProof/>
        </w:rPr>
        <w:tab/>
      </w:r>
      <w:r>
        <w:rPr>
          <w:noProof/>
        </w:rPr>
        <w:fldChar w:fldCharType="begin"/>
      </w:r>
      <w:r>
        <w:rPr>
          <w:noProof/>
        </w:rPr>
        <w:instrText xml:space="preserve"> PAGEREF _Toc243553974 \h </w:instrText>
      </w:r>
      <w:r>
        <w:rPr>
          <w:noProof/>
        </w:rPr>
      </w:r>
      <w:r>
        <w:rPr>
          <w:noProof/>
        </w:rPr>
        <w:fldChar w:fldCharType="separate"/>
      </w:r>
      <w:r>
        <w:rPr>
          <w:noProof/>
        </w:rPr>
        <w:t>21</w:t>
      </w:r>
      <w:r>
        <w:rPr>
          <w:noProof/>
        </w:rPr>
        <w:fldChar w:fldCharType="end"/>
      </w:r>
    </w:p>
    <w:p w14:paraId="22FA9998" w14:textId="1273F27D" w:rsidR="00D06CCC" w:rsidRDefault="00D06CCC">
      <w:pPr>
        <w:pStyle w:val="TOC2"/>
        <w:tabs>
          <w:tab w:val="right" w:leader="dot" w:pos="9350"/>
        </w:tabs>
        <w:rPr>
          <w:noProof/>
        </w:rPr>
      </w:pPr>
      <w:r>
        <w:rPr>
          <w:noProof/>
        </w:rPr>
        <w:t>6.3 First sign-in</w:t>
      </w:r>
      <w:r>
        <w:rPr>
          <w:noProof/>
        </w:rPr>
        <w:tab/>
      </w:r>
      <w:r>
        <w:rPr>
          <w:noProof/>
        </w:rPr>
        <w:fldChar w:fldCharType="begin"/>
      </w:r>
      <w:r>
        <w:rPr>
          <w:noProof/>
        </w:rPr>
        <w:instrText xml:space="preserve"> PAGEREF _Toc243553975 \h </w:instrText>
      </w:r>
      <w:r>
        <w:rPr>
          <w:noProof/>
        </w:rPr>
      </w:r>
      <w:r>
        <w:rPr>
          <w:noProof/>
        </w:rPr>
        <w:fldChar w:fldCharType="separate"/>
      </w:r>
      <w:r>
        <w:rPr>
          <w:noProof/>
        </w:rPr>
        <w:t>21</w:t>
      </w:r>
      <w:r>
        <w:rPr>
          <w:noProof/>
        </w:rPr>
        <w:fldChar w:fldCharType="end"/>
      </w:r>
    </w:p>
    <w:p w14:paraId="02E321D5" w14:textId="45786470" w:rsidR="00D06CCC" w:rsidRDefault="00D06CCC">
      <w:pPr>
        <w:pStyle w:val="TOC1"/>
        <w:tabs>
          <w:tab w:val="right" w:leader="dot" w:pos="9350"/>
        </w:tabs>
        <w:rPr>
          <w:noProof/>
        </w:rPr>
      </w:pPr>
      <w:r>
        <w:rPr>
          <w:noProof/>
        </w:rPr>
        <w:t>7. Corporate directory (LDAP / Active Directory)</w:t>
      </w:r>
      <w:r>
        <w:rPr>
          <w:noProof/>
        </w:rPr>
        <w:tab/>
      </w:r>
      <w:r>
        <w:rPr>
          <w:noProof/>
        </w:rPr>
        <w:fldChar w:fldCharType="begin"/>
      </w:r>
      <w:r>
        <w:rPr>
          <w:noProof/>
        </w:rPr>
        <w:instrText xml:space="preserve"> PAGEREF _Toc243553976 \h </w:instrText>
      </w:r>
      <w:r>
        <w:rPr>
          <w:noProof/>
        </w:rPr>
      </w:r>
      <w:r>
        <w:rPr>
          <w:noProof/>
        </w:rPr>
        <w:fldChar w:fldCharType="separate"/>
      </w:r>
      <w:r>
        <w:rPr>
          <w:noProof/>
        </w:rPr>
        <w:t>22</w:t>
      </w:r>
      <w:r>
        <w:rPr>
          <w:noProof/>
        </w:rPr>
        <w:fldChar w:fldCharType="end"/>
      </w:r>
    </w:p>
    <w:p w14:paraId="5E95920A" w14:textId="63E6CF3D" w:rsidR="00D06CCC" w:rsidRDefault="00D06CCC">
      <w:pPr>
        <w:pStyle w:val="TOC2"/>
        <w:tabs>
          <w:tab w:val="right" w:leader="dot" w:pos="9350"/>
        </w:tabs>
        <w:rPr>
          <w:noProof/>
        </w:rPr>
      </w:pPr>
      <w:r>
        <w:rPr>
          <w:noProof/>
        </w:rPr>
        <w:t>7.1 How it works</w:t>
      </w:r>
      <w:r>
        <w:rPr>
          <w:noProof/>
        </w:rPr>
        <w:tab/>
      </w:r>
      <w:r>
        <w:rPr>
          <w:noProof/>
        </w:rPr>
        <w:fldChar w:fldCharType="begin"/>
      </w:r>
      <w:r>
        <w:rPr>
          <w:noProof/>
        </w:rPr>
        <w:instrText xml:space="preserve"> PAGEREF _Toc243553977 \h </w:instrText>
      </w:r>
      <w:r>
        <w:rPr>
          <w:noProof/>
        </w:rPr>
      </w:r>
      <w:r>
        <w:rPr>
          <w:noProof/>
        </w:rPr>
        <w:fldChar w:fldCharType="separate"/>
      </w:r>
      <w:r>
        <w:rPr>
          <w:noProof/>
        </w:rPr>
        <w:t>22</w:t>
      </w:r>
      <w:r>
        <w:rPr>
          <w:noProof/>
        </w:rPr>
        <w:fldChar w:fldCharType="end"/>
      </w:r>
    </w:p>
    <w:p w14:paraId="2B10632D" w14:textId="02168D25" w:rsidR="00D06CCC" w:rsidRDefault="00D06CCC">
      <w:pPr>
        <w:pStyle w:val="TOC2"/>
        <w:tabs>
          <w:tab w:val="right" w:leader="dot" w:pos="9350"/>
        </w:tabs>
        <w:rPr>
          <w:noProof/>
        </w:rPr>
      </w:pPr>
      <w:r>
        <w:rPr>
          <w:noProof/>
        </w:rPr>
        <w:t>7.2 Settings (appsettings.json, Ldap section)</w:t>
      </w:r>
      <w:r>
        <w:rPr>
          <w:noProof/>
        </w:rPr>
        <w:tab/>
      </w:r>
      <w:r>
        <w:rPr>
          <w:noProof/>
        </w:rPr>
        <w:fldChar w:fldCharType="begin"/>
      </w:r>
      <w:r>
        <w:rPr>
          <w:noProof/>
        </w:rPr>
        <w:instrText xml:space="preserve"> PAGEREF _Toc243553978 \h </w:instrText>
      </w:r>
      <w:r>
        <w:rPr>
          <w:noProof/>
        </w:rPr>
      </w:r>
      <w:r>
        <w:rPr>
          <w:noProof/>
        </w:rPr>
        <w:fldChar w:fldCharType="separate"/>
      </w:r>
      <w:r>
        <w:rPr>
          <w:noProof/>
        </w:rPr>
        <w:t>22</w:t>
      </w:r>
      <w:r>
        <w:rPr>
          <w:noProof/>
        </w:rPr>
        <w:fldChar w:fldCharType="end"/>
      </w:r>
    </w:p>
    <w:p w14:paraId="2EB98227" w14:textId="21EF2E44" w:rsidR="00D06CCC" w:rsidRDefault="00D06CCC">
      <w:pPr>
        <w:pStyle w:val="TOC2"/>
        <w:tabs>
          <w:tab w:val="right" w:leader="dot" w:pos="9350"/>
        </w:tabs>
        <w:rPr>
          <w:noProof/>
        </w:rPr>
      </w:pPr>
      <w:r>
        <w:rPr>
          <w:noProof/>
        </w:rPr>
        <w:t>7.3 What is read from the directory and where it is written</w:t>
      </w:r>
      <w:r>
        <w:rPr>
          <w:noProof/>
        </w:rPr>
        <w:tab/>
      </w:r>
      <w:r>
        <w:rPr>
          <w:noProof/>
        </w:rPr>
        <w:fldChar w:fldCharType="begin"/>
      </w:r>
      <w:r>
        <w:rPr>
          <w:noProof/>
        </w:rPr>
        <w:instrText xml:space="preserve"> PAGEREF _Toc243553979 \h </w:instrText>
      </w:r>
      <w:r>
        <w:rPr>
          <w:noProof/>
        </w:rPr>
      </w:r>
      <w:r>
        <w:rPr>
          <w:noProof/>
        </w:rPr>
        <w:fldChar w:fldCharType="separate"/>
      </w:r>
      <w:r>
        <w:rPr>
          <w:noProof/>
        </w:rPr>
        <w:t>24</w:t>
      </w:r>
      <w:r>
        <w:rPr>
          <w:noProof/>
        </w:rPr>
        <w:fldChar w:fldCharType="end"/>
      </w:r>
    </w:p>
    <w:p w14:paraId="1DC2CC9D" w14:textId="646AE377" w:rsidR="00D06CCC" w:rsidRDefault="00D06CCC">
      <w:pPr>
        <w:pStyle w:val="TOC2"/>
        <w:tabs>
          <w:tab w:val="right" w:leader="dot" w:pos="9350"/>
        </w:tabs>
        <w:rPr>
          <w:noProof/>
        </w:rPr>
      </w:pPr>
      <w:r>
        <w:rPr>
          <w:noProof/>
        </w:rPr>
        <w:t>7.4 Group to role mapping</w:t>
      </w:r>
      <w:r>
        <w:rPr>
          <w:noProof/>
        </w:rPr>
        <w:tab/>
      </w:r>
      <w:r>
        <w:rPr>
          <w:noProof/>
        </w:rPr>
        <w:fldChar w:fldCharType="begin"/>
      </w:r>
      <w:r>
        <w:rPr>
          <w:noProof/>
        </w:rPr>
        <w:instrText xml:space="preserve"> PAGEREF _Toc243553980 \h </w:instrText>
      </w:r>
      <w:r>
        <w:rPr>
          <w:noProof/>
        </w:rPr>
      </w:r>
      <w:r>
        <w:rPr>
          <w:noProof/>
        </w:rPr>
        <w:fldChar w:fldCharType="separate"/>
      </w:r>
      <w:r>
        <w:rPr>
          <w:noProof/>
        </w:rPr>
        <w:t>24</w:t>
      </w:r>
      <w:r>
        <w:rPr>
          <w:noProof/>
        </w:rPr>
        <w:fldChar w:fldCharType="end"/>
      </w:r>
    </w:p>
    <w:p w14:paraId="55307096" w14:textId="26E81635" w:rsidR="00D06CCC" w:rsidRDefault="00D06CCC">
      <w:pPr>
        <w:pStyle w:val="TOC2"/>
        <w:tabs>
          <w:tab w:val="right" w:leader="dot" w:pos="9350"/>
        </w:tabs>
        <w:rPr>
          <w:noProof/>
        </w:rPr>
      </w:pPr>
      <w:r>
        <w:rPr>
          <w:noProof/>
        </w:rPr>
        <w:t>7.5 Synchronisation</w:t>
      </w:r>
      <w:r>
        <w:rPr>
          <w:noProof/>
        </w:rPr>
        <w:tab/>
      </w:r>
      <w:r>
        <w:rPr>
          <w:noProof/>
        </w:rPr>
        <w:fldChar w:fldCharType="begin"/>
      </w:r>
      <w:r>
        <w:rPr>
          <w:noProof/>
        </w:rPr>
        <w:instrText xml:space="preserve"> PAGEREF _Toc243553981 \h </w:instrText>
      </w:r>
      <w:r>
        <w:rPr>
          <w:noProof/>
        </w:rPr>
      </w:r>
      <w:r>
        <w:rPr>
          <w:noProof/>
        </w:rPr>
        <w:fldChar w:fldCharType="separate"/>
      </w:r>
      <w:r>
        <w:rPr>
          <w:noProof/>
        </w:rPr>
        <w:t>25</w:t>
      </w:r>
      <w:r>
        <w:rPr>
          <w:noProof/>
        </w:rPr>
        <w:fldChar w:fldCharType="end"/>
      </w:r>
    </w:p>
    <w:p w14:paraId="3E5C0442" w14:textId="515227C7" w:rsidR="00D06CCC" w:rsidRDefault="00D06CCC">
      <w:pPr>
        <w:pStyle w:val="TOC2"/>
        <w:tabs>
          <w:tab w:val="right" w:leader="dot" w:pos="9350"/>
        </w:tabs>
        <w:rPr>
          <w:noProof/>
        </w:rPr>
      </w:pPr>
      <w:r>
        <w:rPr>
          <w:noProof/>
        </w:rPr>
        <w:t>7.6 Lockout threshold</w:t>
      </w:r>
      <w:r>
        <w:rPr>
          <w:noProof/>
        </w:rPr>
        <w:tab/>
      </w:r>
      <w:r>
        <w:rPr>
          <w:noProof/>
        </w:rPr>
        <w:fldChar w:fldCharType="begin"/>
      </w:r>
      <w:r>
        <w:rPr>
          <w:noProof/>
        </w:rPr>
        <w:instrText xml:space="preserve"> PAGEREF _Toc243553982 \h </w:instrText>
      </w:r>
      <w:r>
        <w:rPr>
          <w:noProof/>
        </w:rPr>
      </w:r>
      <w:r>
        <w:rPr>
          <w:noProof/>
        </w:rPr>
        <w:fldChar w:fldCharType="separate"/>
      </w:r>
      <w:r>
        <w:rPr>
          <w:noProof/>
        </w:rPr>
        <w:t>26</w:t>
      </w:r>
      <w:r>
        <w:rPr>
          <w:noProof/>
        </w:rPr>
        <w:fldChar w:fldCharType="end"/>
      </w:r>
    </w:p>
    <w:p w14:paraId="6B1C22AE" w14:textId="676350A9" w:rsidR="00D06CCC" w:rsidRDefault="00D06CCC">
      <w:pPr>
        <w:pStyle w:val="TOC2"/>
        <w:tabs>
          <w:tab w:val="right" w:leader="dot" w:pos="9350"/>
        </w:tabs>
        <w:rPr>
          <w:noProof/>
        </w:rPr>
      </w:pPr>
      <w:r>
        <w:rPr>
          <w:noProof/>
        </w:rPr>
        <w:t>7.7 Installation order</w:t>
      </w:r>
      <w:r>
        <w:rPr>
          <w:noProof/>
        </w:rPr>
        <w:tab/>
      </w:r>
      <w:r>
        <w:rPr>
          <w:noProof/>
        </w:rPr>
        <w:fldChar w:fldCharType="begin"/>
      </w:r>
      <w:r>
        <w:rPr>
          <w:noProof/>
        </w:rPr>
        <w:instrText xml:space="preserve"> PAGEREF _Toc243553983 \h </w:instrText>
      </w:r>
      <w:r>
        <w:rPr>
          <w:noProof/>
        </w:rPr>
      </w:r>
      <w:r>
        <w:rPr>
          <w:noProof/>
        </w:rPr>
        <w:fldChar w:fldCharType="separate"/>
      </w:r>
      <w:r>
        <w:rPr>
          <w:noProof/>
        </w:rPr>
        <w:t>26</w:t>
      </w:r>
      <w:r>
        <w:rPr>
          <w:noProof/>
        </w:rPr>
        <w:fldChar w:fldCharType="end"/>
      </w:r>
    </w:p>
    <w:p w14:paraId="316B4AB9" w14:textId="5571CD04" w:rsidR="00D06CCC" w:rsidRDefault="00D06CCC">
      <w:pPr>
        <w:pStyle w:val="TOC1"/>
        <w:tabs>
          <w:tab w:val="right" w:leader="dot" w:pos="9350"/>
        </w:tabs>
        <w:rPr>
          <w:noProof/>
        </w:rPr>
      </w:pPr>
      <w:r>
        <w:rPr>
          <w:noProof/>
        </w:rPr>
        <w:t>8. Corporate sign-in (SSO)</w:t>
      </w:r>
      <w:r>
        <w:rPr>
          <w:noProof/>
        </w:rPr>
        <w:tab/>
      </w:r>
      <w:r>
        <w:rPr>
          <w:noProof/>
        </w:rPr>
        <w:fldChar w:fldCharType="begin"/>
      </w:r>
      <w:r>
        <w:rPr>
          <w:noProof/>
        </w:rPr>
        <w:instrText xml:space="preserve"> PAGEREF _Toc243553984 \h </w:instrText>
      </w:r>
      <w:r>
        <w:rPr>
          <w:noProof/>
        </w:rPr>
      </w:r>
      <w:r>
        <w:rPr>
          <w:noProof/>
        </w:rPr>
        <w:fldChar w:fldCharType="separate"/>
      </w:r>
      <w:r>
        <w:rPr>
          <w:noProof/>
        </w:rPr>
        <w:t>27</w:t>
      </w:r>
      <w:r>
        <w:rPr>
          <w:noProof/>
        </w:rPr>
        <w:fldChar w:fldCharType="end"/>
      </w:r>
    </w:p>
    <w:p w14:paraId="7C1E690E" w14:textId="7B2491E6" w:rsidR="00D06CCC" w:rsidRDefault="00D06CCC">
      <w:pPr>
        <w:pStyle w:val="TOC2"/>
        <w:tabs>
          <w:tab w:val="right" w:leader="dot" w:pos="9350"/>
        </w:tabs>
        <w:rPr>
          <w:noProof/>
        </w:rPr>
      </w:pPr>
      <w:r>
        <w:rPr>
          <w:noProof/>
        </w:rPr>
        <w:t>8.1 How it works</w:t>
      </w:r>
      <w:r>
        <w:rPr>
          <w:noProof/>
        </w:rPr>
        <w:tab/>
      </w:r>
      <w:r>
        <w:rPr>
          <w:noProof/>
        </w:rPr>
        <w:fldChar w:fldCharType="begin"/>
      </w:r>
      <w:r>
        <w:rPr>
          <w:noProof/>
        </w:rPr>
        <w:instrText xml:space="preserve"> PAGEREF _Toc243553985 \h </w:instrText>
      </w:r>
      <w:r>
        <w:rPr>
          <w:noProof/>
        </w:rPr>
      </w:r>
      <w:r>
        <w:rPr>
          <w:noProof/>
        </w:rPr>
        <w:fldChar w:fldCharType="separate"/>
      </w:r>
      <w:r>
        <w:rPr>
          <w:noProof/>
        </w:rPr>
        <w:t>27</w:t>
      </w:r>
      <w:r>
        <w:rPr>
          <w:noProof/>
        </w:rPr>
        <w:fldChar w:fldCharType="end"/>
      </w:r>
    </w:p>
    <w:p w14:paraId="35B133B9" w14:textId="639E8630" w:rsidR="00D06CCC" w:rsidRDefault="00D06CCC">
      <w:pPr>
        <w:pStyle w:val="TOC2"/>
        <w:tabs>
          <w:tab w:val="right" w:leader="dot" w:pos="9350"/>
        </w:tabs>
        <w:rPr>
          <w:noProof/>
        </w:rPr>
      </w:pPr>
      <w:r>
        <w:rPr>
          <w:noProof/>
        </w:rPr>
        <w:t>8.2 General settings (appsettings.json, Sso section)</w:t>
      </w:r>
      <w:r>
        <w:rPr>
          <w:noProof/>
        </w:rPr>
        <w:tab/>
      </w:r>
      <w:r>
        <w:rPr>
          <w:noProof/>
        </w:rPr>
        <w:fldChar w:fldCharType="begin"/>
      </w:r>
      <w:r>
        <w:rPr>
          <w:noProof/>
        </w:rPr>
        <w:instrText xml:space="preserve"> PAGEREF _Toc243553986 \h </w:instrText>
      </w:r>
      <w:r>
        <w:rPr>
          <w:noProof/>
        </w:rPr>
      </w:r>
      <w:r>
        <w:rPr>
          <w:noProof/>
        </w:rPr>
        <w:fldChar w:fldCharType="separate"/>
      </w:r>
      <w:r>
        <w:rPr>
          <w:noProof/>
        </w:rPr>
        <w:t>27</w:t>
      </w:r>
      <w:r>
        <w:rPr>
          <w:noProof/>
        </w:rPr>
        <w:fldChar w:fldCharType="end"/>
      </w:r>
    </w:p>
    <w:p w14:paraId="6A1A20F0" w14:textId="29D61762" w:rsidR="00D06CCC" w:rsidRDefault="00D06CCC">
      <w:pPr>
        <w:pStyle w:val="TOC2"/>
        <w:tabs>
          <w:tab w:val="right" w:leader="dot" w:pos="9350"/>
        </w:tabs>
        <w:rPr>
          <w:noProof/>
        </w:rPr>
      </w:pPr>
      <w:r>
        <w:rPr>
          <w:noProof/>
        </w:rPr>
        <w:t>8.3 Identity provider settings (Sso:Providers list)</w:t>
      </w:r>
      <w:r>
        <w:rPr>
          <w:noProof/>
        </w:rPr>
        <w:tab/>
      </w:r>
      <w:r>
        <w:rPr>
          <w:noProof/>
        </w:rPr>
        <w:fldChar w:fldCharType="begin"/>
      </w:r>
      <w:r>
        <w:rPr>
          <w:noProof/>
        </w:rPr>
        <w:instrText xml:space="preserve"> PAGEREF _Toc243553987 \h </w:instrText>
      </w:r>
      <w:r>
        <w:rPr>
          <w:noProof/>
        </w:rPr>
      </w:r>
      <w:r>
        <w:rPr>
          <w:noProof/>
        </w:rPr>
        <w:fldChar w:fldCharType="separate"/>
      </w:r>
      <w:r>
        <w:rPr>
          <w:noProof/>
        </w:rPr>
        <w:t>28</w:t>
      </w:r>
      <w:r>
        <w:rPr>
          <w:noProof/>
        </w:rPr>
        <w:fldChar w:fldCharType="end"/>
      </w:r>
    </w:p>
    <w:p w14:paraId="076E8423" w14:textId="18FB1215" w:rsidR="00D06CCC" w:rsidRDefault="00D06CCC">
      <w:pPr>
        <w:pStyle w:val="TOC2"/>
        <w:tabs>
          <w:tab w:val="right" w:leader="dot" w:pos="9350"/>
        </w:tabs>
        <w:rPr>
          <w:noProof/>
        </w:rPr>
      </w:pPr>
      <w:r>
        <w:rPr>
          <w:noProof/>
        </w:rPr>
        <w:t>8.4 What is read from the assertion and where it is written</w:t>
      </w:r>
      <w:r>
        <w:rPr>
          <w:noProof/>
        </w:rPr>
        <w:tab/>
      </w:r>
      <w:r>
        <w:rPr>
          <w:noProof/>
        </w:rPr>
        <w:fldChar w:fldCharType="begin"/>
      </w:r>
      <w:r>
        <w:rPr>
          <w:noProof/>
        </w:rPr>
        <w:instrText xml:space="preserve"> PAGEREF _Toc243553988 \h </w:instrText>
      </w:r>
      <w:r>
        <w:rPr>
          <w:noProof/>
        </w:rPr>
      </w:r>
      <w:r>
        <w:rPr>
          <w:noProof/>
        </w:rPr>
        <w:fldChar w:fldCharType="separate"/>
      </w:r>
      <w:r>
        <w:rPr>
          <w:noProof/>
        </w:rPr>
        <w:t>29</w:t>
      </w:r>
      <w:r>
        <w:rPr>
          <w:noProof/>
        </w:rPr>
        <w:fldChar w:fldCharType="end"/>
      </w:r>
    </w:p>
    <w:p w14:paraId="35CFEA3D" w14:textId="3398DBC8" w:rsidR="00D06CCC" w:rsidRDefault="00D06CCC">
      <w:pPr>
        <w:pStyle w:val="TOC2"/>
        <w:tabs>
          <w:tab w:val="right" w:leader="dot" w:pos="9350"/>
        </w:tabs>
        <w:rPr>
          <w:noProof/>
        </w:rPr>
      </w:pPr>
      <w:r>
        <w:rPr>
          <w:noProof/>
        </w:rPr>
        <w:t>8.5 Group to role mapping</w:t>
      </w:r>
      <w:r>
        <w:rPr>
          <w:noProof/>
        </w:rPr>
        <w:tab/>
      </w:r>
      <w:r>
        <w:rPr>
          <w:noProof/>
        </w:rPr>
        <w:fldChar w:fldCharType="begin"/>
      </w:r>
      <w:r>
        <w:rPr>
          <w:noProof/>
        </w:rPr>
        <w:instrText xml:space="preserve"> PAGEREF _Toc243553989 \h </w:instrText>
      </w:r>
      <w:r>
        <w:rPr>
          <w:noProof/>
        </w:rPr>
      </w:r>
      <w:r>
        <w:rPr>
          <w:noProof/>
        </w:rPr>
        <w:fldChar w:fldCharType="separate"/>
      </w:r>
      <w:r>
        <w:rPr>
          <w:noProof/>
        </w:rPr>
        <w:t>30</w:t>
      </w:r>
      <w:r>
        <w:rPr>
          <w:noProof/>
        </w:rPr>
        <w:fldChar w:fldCharType="end"/>
      </w:r>
    </w:p>
    <w:p w14:paraId="0459F07E" w14:textId="1384F9BB" w:rsidR="00D06CCC" w:rsidRDefault="00D06CCC">
      <w:pPr>
        <w:pStyle w:val="TOC2"/>
        <w:tabs>
          <w:tab w:val="right" w:leader="dot" w:pos="9350"/>
        </w:tabs>
        <w:rPr>
          <w:noProof/>
        </w:rPr>
      </w:pPr>
      <w:r>
        <w:rPr>
          <w:noProof/>
        </w:rPr>
        <w:t>8.6 What to do at the identity provider</w:t>
      </w:r>
      <w:r>
        <w:rPr>
          <w:noProof/>
        </w:rPr>
        <w:tab/>
      </w:r>
      <w:r>
        <w:rPr>
          <w:noProof/>
        </w:rPr>
        <w:fldChar w:fldCharType="begin"/>
      </w:r>
      <w:r>
        <w:rPr>
          <w:noProof/>
        </w:rPr>
        <w:instrText xml:space="preserve"> PAGEREF _Toc243553990 \h </w:instrText>
      </w:r>
      <w:r>
        <w:rPr>
          <w:noProof/>
        </w:rPr>
      </w:r>
      <w:r>
        <w:rPr>
          <w:noProof/>
        </w:rPr>
        <w:fldChar w:fldCharType="separate"/>
      </w:r>
      <w:r>
        <w:rPr>
          <w:noProof/>
        </w:rPr>
        <w:t>30</w:t>
      </w:r>
      <w:r>
        <w:rPr>
          <w:noProof/>
        </w:rPr>
        <w:fldChar w:fldCharType="end"/>
      </w:r>
    </w:p>
    <w:p w14:paraId="096BCC72" w14:textId="4A8EC455" w:rsidR="00D06CCC" w:rsidRDefault="00D06CCC">
      <w:pPr>
        <w:pStyle w:val="TOC2"/>
        <w:tabs>
          <w:tab w:val="right" w:leader="dot" w:pos="9350"/>
        </w:tabs>
        <w:rPr>
          <w:noProof/>
        </w:rPr>
      </w:pPr>
      <w:r>
        <w:rPr>
          <w:noProof/>
        </w:rPr>
        <w:t>8.7 Installation order</w:t>
      </w:r>
      <w:r>
        <w:rPr>
          <w:noProof/>
        </w:rPr>
        <w:tab/>
      </w:r>
      <w:r>
        <w:rPr>
          <w:noProof/>
        </w:rPr>
        <w:fldChar w:fldCharType="begin"/>
      </w:r>
      <w:r>
        <w:rPr>
          <w:noProof/>
        </w:rPr>
        <w:instrText xml:space="preserve"> PAGEREF _Toc243553991 \h </w:instrText>
      </w:r>
      <w:r>
        <w:rPr>
          <w:noProof/>
        </w:rPr>
      </w:r>
      <w:r>
        <w:rPr>
          <w:noProof/>
        </w:rPr>
        <w:fldChar w:fldCharType="separate"/>
      </w:r>
      <w:r>
        <w:rPr>
          <w:noProof/>
        </w:rPr>
        <w:t>31</w:t>
      </w:r>
      <w:r>
        <w:rPr>
          <w:noProof/>
        </w:rPr>
        <w:fldChar w:fldCharType="end"/>
      </w:r>
    </w:p>
    <w:p w14:paraId="078EED83" w14:textId="6EF0AA94" w:rsidR="00D06CCC" w:rsidRDefault="00D06CCC">
      <w:pPr>
        <w:pStyle w:val="TOC1"/>
        <w:tabs>
          <w:tab w:val="right" w:leader="dot" w:pos="9350"/>
        </w:tabs>
        <w:rPr>
          <w:noProof/>
        </w:rPr>
      </w:pPr>
      <w:r>
        <w:rPr>
          <w:noProof/>
        </w:rPr>
        <w:t>9. ITSM integration</w:t>
      </w:r>
      <w:r>
        <w:rPr>
          <w:noProof/>
        </w:rPr>
        <w:tab/>
      </w:r>
      <w:r>
        <w:rPr>
          <w:noProof/>
        </w:rPr>
        <w:fldChar w:fldCharType="begin"/>
      </w:r>
      <w:r>
        <w:rPr>
          <w:noProof/>
        </w:rPr>
        <w:instrText xml:space="preserve"> PAGEREF _Toc243553992 \h </w:instrText>
      </w:r>
      <w:r>
        <w:rPr>
          <w:noProof/>
        </w:rPr>
      </w:r>
      <w:r>
        <w:rPr>
          <w:noProof/>
        </w:rPr>
        <w:fldChar w:fldCharType="separate"/>
      </w:r>
      <w:r>
        <w:rPr>
          <w:noProof/>
        </w:rPr>
        <w:t>32</w:t>
      </w:r>
      <w:r>
        <w:rPr>
          <w:noProof/>
        </w:rPr>
        <w:fldChar w:fldCharType="end"/>
      </w:r>
    </w:p>
    <w:p w14:paraId="113A61A1" w14:textId="4CE29D11" w:rsidR="00D06CCC" w:rsidRDefault="00D06CCC">
      <w:pPr>
        <w:pStyle w:val="TOC2"/>
        <w:tabs>
          <w:tab w:val="right" w:leader="dot" w:pos="9350"/>
        </w:tabs>
        <w:rPr>
          <w:noProof/>
        </w:rPr>
      </w:pPr>
      <w:r>
        <w:rPr>
          <w:noProof/>
        </w:rPr>
        <w:t>9.1 How it works</w:t>
      </w:r>
      <w:r>
        <w:rPr>
          <w:noProof/>
        </w:rPr>
        <w:tab/>
      </w:r>
      <w:r>
        <w:rPr>
          <w:noProof/>
        </w:rPr>
        <w:fldChar w:fldCharType="begin"/>
      </w:r>
      <w:r>
        <w:rPr>
          <w:noProof/>
        </w:rPr>
        <w:instrText xml:space="preserve"> PAGEREF _Toc243553993 \h </w:instrText>
      </w:r>
      <w:r>
        <w:rPr>
          <w:noProof/>
        </w:rPr>
      </w:r>
      <w:r>
        <w:rPr>
          <w:noProof/>
        </w:rPr>
        <w:fldChar w:fldCharType="separate"/>
      </w:r>
      <w:r>
        <w:rPr>
          <w:noProof/>
        </w:rPr>
        <w:t>32</w:t>
      </w:r>
      <w:r>
        <w:rPr>
          <w:noProof/>
        </w:rPr>
        <w:fldChar w:fldCharType="end"/>
      </w:r>
    </w:p>
    <w:p w14:paraId="07C02952" w14:textId="078B9F09" w:rsidR="00D06CCC" w:rsidRDefault="00D06CCC">
      <w:pPr>
        <w:pStyle w:val="TOC2"/>
        <w:tabs>
          <w:tab w:val="right" w:leader="dot" w:pos="9350"/>
        </w:tabs>
        <w:rPr>
          <w:noProof/>
        </w:rPr>
      </w:pPr>
      <w:r>
        <w:rPr>
          <w:noProof/>
        </w:rPr>
        <w:t>9.2 Connection settings (appsettings.json, Itsm section)</w:t>
      </w:r>
      <w:r>
        <w:rPr>
          <w:noProof/>
        </w:rPr>
        <w:tab/>
      </w:r>
      <w:r>
        <w:rPr>
          <w:noProof/>
        </w:rPr>
        <w:fldChar w:fldCharType="begin"/>
      </w:r>
      <w:r>
        <w:rPr>
          <w:noProof/>
        </w:rPr>
        <w:instrText xml:space="preserve"> PAGEREF _Toc243553994 \h </w:instrText>
      </w:r>
      <w:r>
        <w:rPr>
          <w:noProof/>
        </w:rPr>
      </w:r>
      <w:r>
        <w:rPr>
          <w:noProof/>
        </w:rPr>
        <w:fldChar w:fldCharType="separate"/>
      </w:r>
      <w:r>
        <w:rPr>
          <w:noProof/>
        </w:rPr>
        <w:t>32</w:t>
      </w:r>
      <w:r>
        <w:rPr>
          <w:noProof/>
        </w:rPr>
        <w:fldChar w:fldCharType="end"/>
      </w:r>
    </w:p>
    <w:p w14:paraId="71FDDB5E" w14:textId="25905543" w:rsidR="00D06CCC" w:rsidRDefault="00D06CCC">
      <w:pPr>
        <w:pStyle w:val="TOC2"/>
        <w:tabs>
          <w:tab w:val="right" w:leader="dot" w:pos="9350"/>
        </w:tabs>
        <w:rPr>
          <w:noProof/>
        </w:rPr>
      </w:pPr>
      <w:r>
        <w:rPr>
          <w:noProof/>
        </w:rPr>
        <w:t>9.3 ServiceNow: what is read and where it is written</w:t>
      </w:r>
      <w:r>
        <w:rPr>
          <w:noProof/>
        </w:rPr>
        <w:tab/>
      </w:r>
      <w:r>
        <w:rPr>
          <w:noProof/>
        </w:rPr>
        <w:fldChar w:fldCharType="begin"/>
      </w:r>
      <w:r>
        <w:rPr>
          <w:noProof/>
        </w:rPr>
        <w:instrText xml:space="preserve"> PAGEREF _Toc243553995 \h </w:instrText>
      </w:r>
      <w:r>
        <w:rPr>
          <w:noProof/>
        </w:rPr>
      </w:r>
      <w:r>
        <w:rPr>
          <w:noProof/>
        </w:rPr>
        <w:fldChar w:fldCharType="separate"/>
      </w:r>
      <w:r>
        <w:rPr>
          <w:noProof/>
        </w:rPr>
        <w:t>33</w:t>
      </w:r>
      <w:r>
        <w:rPr>
          <w:noProof/>
        </w:rPr>
        <w:fldChar w:fldCharType="end"/>
      </w:r>
    </w:p>
    <w:p w14:paraId="32D5A846" w14:textId="4C25D75D" w:rsidR="00D06CCC" w:rsidRDefault="00D06CCC">
      <w:pPr>
        <w:pStyle w:val="TOC2"/>
        <w:tabs>
          <w:tab w:val="right" w:leader="dot" w:pos="9350"/>
        </w:tabs>
        <w:rPr>
          <w:noProof/>
        </w:rPr>
      </w:pPr>
      <w:r>
        <w:rPr>
          <w:noProof/>
        </w:rPr>
        <w:t>9.4 Jira and other ITSMs: what is read and where it is written</w:t>
      </w:r>
      <w:r>
        <w:rPr>
          <w:noProof/>
        </w:rPr>
        <w:tab/>
      </w:r>
      <w:r>
        <w:rPr>
          <w:noProof/>
        </w:rPr>
        <w:fldChar w:fldCharType="begin"/>
      </w:r>
      <w:r>
        <w:rPr>
          <w:noProof/>
        </w:rPr>
        <w:instrText xml:space="preserve"> PAGEREF _Toc243553996 \h </w:instrText>
      </w:r>
      <w:r>
        <w:rPr>
          <w:noProof/>
        </w:rPr>
      </w:r>
      <w:r>
        <w:rPr>
          <w:noProof/>
        </w:rPr>
        <w:fldChar w:fldCharType="separate"/>
      </w:r>
      <w:r>
        <w:rPr>
          <w:noProof/>
        </w:rPr>
        <w:t>34</w:t>
      </w:r>
      <w:r>
        <w:rPr>
          <w:noProof/>
        </w:rPr>
        <w:fldChar w:fldCharType="end"/>
      </w:r>
    </w:p>
    <w:p w14:paraId="49A55A79" w14:textId="0F3DCA47" w:rsidR="00D06CCC" w:rsidRDefault="00D06CCC">
      <w:pPr>
        <w:pStyle w:val="TOC2"/>
        <w:tabs>
          <w:tab w:val="right" w:leader="dot" w:pos="9350"/>
        </w:tabs>
        <w:rPr>
          <w:noProof/>
        </w:rPr>
      </w:pPr>
      <w:r>
        <w:rPr>
          <w:noProof/>
        </w:rPr>
        <w:t>9.5 How the state is interpreted (StateClass)</w:t>
      </w:r>
      <w:r>
        <w:rPr>
          <w:noProof/>
        </w:rPr>
        <w:tab/>
      </w:r>
      <w:r>
        <w:rPr>
          <w:noProof/>
        </w:rPr>
        <w:fldChar w:fldCharType="begin"/>
      </w:r>
      <w:r>
        <w:rPr>
          <w:noProof/>
        </w:rPr>
        <w:instrText xml:space="preserve"> PAGEREF _Toc243553997 \h </w:instrText>
      </w:r>
      <w:r>
        <w:rPr>
          <w:noProof/>
        </w:rPr>
      </w:r>
      <w:r>
        <w:rPr>
          <w:noProof/>
        </w:rPr>
        <w:fldChar w:fldCharType="separate"/>
      </w:r>
      <w:r>
        <w:rPr>
          <w:noProof/>
        </w:rPr>
        <w:t>36</w:t>
      </w:r>
      <w:r>
        <w:rPr>
          <w:noProof/>
        </w:rPr>
        <w:fldChar w:fldCharType="end"/>
      </w:r>
    </w:p>
    <w:p w14:paraId="678CB403" w14:textId="3358524D" w:rsidR="00D06CCC" w:rsidRDefault="00D06CCC">
      <w:pPr>
        <w:pStyle w:val="TOC2"/>
        <w:tabs>
          <w:tab w:val="right" w:leader="dot" w:pos="9350"/>
        </w:tabs>
        <w:rPr>
          <w:noProof/>
        </w:rPr>
      </w:pPr>
      <w:r>
        <w:rPr>
          <w:noProof/>
        </w:rPr>
        <w:t>9.6 Behaviour parameters (Settings &gt; Parameters &gt; ITSM Ticket)</w:t>
      </w:r>
      <w:r>
        <w:rPr>
          <w:noProof/>
        </w:rPr>
        <w:tab/>
      </w:r>
      <w:r>
        <w:rPr>
          <w:noProof/>
        </w:rPr>
        <w:fldChar w:fldCharType="begin"/>
      </w:r>
      <w:r>
        <w:rPr>
          <w:noProof/>
        </w:rPr>
        <w:instrText xml:space="preserve"> PAGEREF _Toc243553998 \h </w:instrText>
      </w:r>
      <w:r>
        <w:rPr>
          <w:noProof/>
        </w:rPr>
      </w:r>
      <w:r>
        <w:rPr>
          <w:noProof/>
        </w:rPr>
        <w:fldChar w:fldCharType="separate"/>
      </w:r>
      <w:r>
        <w:rPr>
          <w:noProof/>
        </w:rPr>
        <w:t>38</w:t>
      </w:r>
      <w:r>
        <w:rPr>
          <w:noProof/>
        </w:rPr>
        <w:fldChar w:fldCharType="end"/>
      </w:r>
    </w:p>
    <w:p w14:paraId="1BE2D20D" w14:textId="4500F1B5" w:rsidR="00D06CCC" w:rsidRDefault="00D06CCC">
      <w:pPr>
        <w:pStyle w:val="TOC2"/>
        <w:tabs>
          <w:tab w:val="right" w:leader="dot" w:pos="9350"/>
        </w:tabs>
        <w:rPr>
          <w:noProof/>
        </w:rPr>
      </w:pPr>
      <w:r>
        <w:rPr>
          <w:noProof/>
        </w:rPr>
        <w:t>9.7 The note written to ITSM</w:t>
      </w:r>
      <w:r>
        <w:rPr>
          <w:noProof/>
        </w:rPr>
        <w:tab/>
      </w:r>
      <w:r>
        <w:rPr>
          <w:noProof/>
        </w:rPr>
        <w:fldChar w:fldCharType="begin"/>
      </w:r>
      <w:r>
        <w:rPr>
          <w:noProof/>
        </w:rPr>
        <w:instrText xml:space="preserve"> PAGEREF _Toc243553999 \h </w:instrText>
      </w:r>
      <w:r>
        <w:rPr>
          <w:noProof/>
        </w:rPr>
      </w:r>
      <w:r>
        <w:rPr>
          <w:noProof/>
        </w:rPr>
        <w:fldChar w:fldCharType="separate"/>
      </w:r>
      <w:r>
        <w:rPr>
          <w:noProof/>
        </w:rPr>
        <w:t>40</w:t>
      </w:r>
      <w:r>
        <w:rPr>
          <w:noProof/>
        </w:rPr>
        <w:fldChar w:fldCharType="end"/>
      </w:r>
    </w:p>
    <w:p w14:paraId="67A0F2F8" w14:textId="179997C3" w:rsidR="00D06CCC" w:rsidRDefault="00D06CCC">
      <w:pPr>
        <w:pStyle w:val="TOC2"/>
        <w:tabs>
          <w:tab w:val="right" w:leader="dot" w:pos="9350"/>
        </w:tabs>
        <w:rPr>
          <w:noProof/>
        </w:rPr>
      </w:pPr>
      <w:r>
        <w:rPr>
          <w:noProof/>
        </w:rPr>
        <w:t>9.8 Installation order</w:t>
      </w:r>
      <w:r>
        <w:rPr>
          <w:noProof/>
        </w:rPr>
        <w:tab/>
      </w:r>
      <w:r>
        <w:rPr>
          <w:noProof/>
        </w:rPr>
        <w:fldChar w:fldCharType="begin"/>
      </w:r>
      <w:r>
        <w:rPr>
          <w:noProof/>
        </w:rPr>
        <w:instrText xml:space="preserve"> PAGEREF _Toc243554000 \h </w:instrText>
      </w:r>
      <w:r>
        <w:rPr>
          <w:noProof/>
        </w:rPr>
      </w:r>
      <w:r>
        <w:rPr>
          <w:noProof/>
        </w:rPr>
        <w:fldChar w:fldCharType="separate"/>
      </w:r>
      <w:r>
        <w:rPr>
          <w:noProof/>
        </w:rPr>
        <w:t>40</w:t>
      </w:r>
      <w:r>
        <w:rPr>
          <w:noProof/>
        </w:rPr>
        <w:fldChar w:fldCharType="end"/>
      </w:r>
    </w:p>
    <w:p w14:paraId="2496016B" w14:textId="49D8444B" w:rsidR="00D06CCC" w:rsidRDefault="00D06CCC">
      <w:pPr>
        <w:pStyle w:val="TOC1"/>
        <w:tabs>
          <w:tab w:val="right" w:leader="dot" w:pos="9350"/>
        </w:tabs>
        <w:rPr>
          <w:noProof/>
        </w:rPr>
      </w:pPr>
      <w:r>
        <w:rPr>
          <w:noProof/>
        </w:rPr>
        <w:t>10. SIEM / SOC integration</w:t>
      </w:r>
      <w:r>
        <w:rPr>
          <w:noProof/>
        </w:rPr>
        <w:tab/>
      </w:r>
      <w:r>
        <w:rPr>
          <w:noProof/>
        </w:rPr>
        <w:fldChar w:fldCharType="begin"/>
      </w:r>
      <w:r>
        <w:rPr>
          <w:noProof/>
        </w:rPr>
        <w:instrText xml:space="preserve"> PAGEREF _Toc243554001 \h </w:instrText>
      </w:r>
      <w:r>
        <w:rPr>
          <w:noProof/>
        </w:rPr>
      </w:r>
      <w:r>
        <w:rPr>
          <w:noProof/>
        </w:rPr>
        <w:fldChar w:fldCharType="separate"/>
      </w:r>
      <w:r>
        <w:rPr>
          <w:noProof/>
        </w:rPr>
        <w:t>42</w:t>
      </w:r>
      <w:r>
        <w:rPr>
          <w:noProof/>
        </w:rPr>
        <w:fldChar w:fldCharType="end"/>
      </w:r>
    </w:p>
    <w:p w14:paraId="29C119DF" w14:textId="66A0A3A5" w:rsidR="00D06CCC" w:rsidRDefault="00D06CCC">
      <w:pPr>
        <w:pStyle w:val="TOC2"/>
        <w:tabs>
          <w:tab w:val="right" w:leader="dot" w:pos="9350"/>
        </w:tabs>
        <w:rPr>
          <w:noProof/>
        </w:rPr>
      </w:pPr>
      <w:r>
        <w:rPr>
          <w:noProof/>
        </w:rPr>
        <w:t>10.1 How it works</w:t>
      </w:r>
      <w:r>
        <w:rPr>
          <w:noProof/>
        </w:rPr>
        <w:tab/>
      </w:r>
      <w:r>
        <w:rPr>
          <w:noProof/>
        </w:rPr>
        <w:fldChar w:fldCharType="begin"/>
      </w:r>
      <w:r>
        <w:rPr>
          <w:noProof/>
        </w:rPr>
        <w:instrText xml:space="preserve"> PAGEREF _Toc243554002 \h </w:instrText>
      </w:r>
      <w:r>
        <w:rPr>
          <w:noProof/>
        </w:rPr>
      </w:r>
      <w:r>
        <w:rPr>
          <w:noProof/>
        </w:rPr>
        <w:fldChar w:fldCharType="separate"/>
      </w:r>
      <w:r>
        <w:rPr>
          <w:noProof/>
        </w:rPr>
        <w:t>42</w:t>
      </w:r>
      <w:r>
        <w:rPr>
          <w:noProof/>
        </w:rPr>
        <w:fldChar w:fldCharType="end"/>
      </w:r>
    </w:p>
    <w:p w14:paraId="700A5C19" w14:textId="59A37814" w:rsidR="00D06CCC" w:rsidRDefault="00D06CCC">
      <w:pPr>
        <w:pStyle w:val="TOC2"/>
        <w:tabs>
          <w:tab w:val="right" w:leader="dot" w:pos="9350"/>
        </w:tabs>
        <w:rPr>
          <w:noProof/>
        </w:rPr>
      </w:pPr>
      <w:r>
        <w:rPr>
          <w:noProof/>
        </w:rPr>
        <w:t>10.2 Connection settings (appsettings.json, Siem section)</w:t>
      </w:r>
      <w:r>
        <w:rPr>
          <w:noProof/>
        </w:rPr>
        <w:tab/>
      </w:r>
      <w:r>
        <w:rPr>
          <w:noProof/>
        </w:rPr>
        <w:fldChar w:fldCharType="begin"/>
      </w:r>
      <w:r>
        <w:rPr>
          <w:noProof/>
        </w:rPr>
        <w:instrText xml:space="preserve"> PAGEREF _Toc243554003 \h </w:instrText>
      </w:r>
      <w:r>
        <w:rPr>
          <w:noProof/>
        </w:rPr>
      </w:r>
      <w:r>
        <w:rPr>
          <w:noProof/>
        </w:rPr>
        <w:fldChar w:fldCharType="separate"/>
      </w:r>
      <w:r>
        <w:rPr>
          <w:noProof/>
        </w:rPr>
        <w:t>42</w:t>
      </w:r>
      <w:r>
        <w:rPr>
          <w:noProof/>
        </w:rPr>
        <w:fldChar w:fldCharType="end"/>
      </w:r>
    </w:p>
    <w:p w14:paraId="587C0DFC" w14:textId="665E036C" w:rsidR="00D06CCC" w:rsidRDefault="00D06CCC">
      <w:pPr>
        <w:pStyle w:val="TOC2"/>
        <w:tabs>
          <w:tab w:val="right" w:leader="dot" w:pos="9350"/>
        </w:tabs>
        <w:rPr>
          <w:noProof/>
        </w:rPr>
      </w:pPr>
      <w:r>
        <w:rPr>
          <w:noProof/>
        </w:rPr>
        <w:t>10.3 Behaviour parameters (Settings &gt; Parameters &gt; SIEM)</w:t>
      </w:r>
      <w:r>
        <w:rPr>
          <w:noProof/>
        </w:rPr>
        <w:tab/>
      </w:r>
      <w:r>
        <w:rPr>
          <w:noProof/>
        </w:rPr>
        <w:fldChar w:fldCharType="begin"/>
      </w:r>
      <w:r>
        <w:rPr>
          <w:noProof/>
        </w:rPr>
        <w:instrText xml:space="preserve"> PAGEREF _Toc243554004 \h </w:instrText>
      </w:r>
      <w:r>
        <w:rPr>
          <w:noProof/>
        </w:rPr>
      </w:r>
      <w:r>
        <w:rPr>
          <w:noProof/>
        </w:rPr>
        <w:fldChar w:fldCharType="separate"/>
      </w:r>
      <w:r>
        <w:rPr>
          <w:noProof/>
        </w:rPr>
        <w:t>43</w:t>
      </w:r>
      <w:r>
        <w:rPr>
          <w:noProof/>
        </w:rPr>
        <w:fldChar w:fldCharType="end"/>
      </w:r>
    </w:p>
    <w:p w14:paraId="2A3173C2" w14:textId="4C1E265D" w:rsidR="00D06CCC" w:rsidRDefault="00D06CCC">
      <w:pPr>
        <w:pStyle w:val="TOC2"/>
        <w:tabs>
          <w:tab w:val="right" w:leader="dot" w:pos="9350"/>
        </w:tabs>
        <w:rPr>
          <w:noProof/>
        </w:rPr>
      </w:pPr>
      <w:r>
        <w:rPr>
          <w:noProof/>
        </w:rPr>
        <w:t>10.4 Event fields</w:t>
      </w:r>
      <w:r>
        <w:rPr>
          <w:noProof/>
        </w:rPr>
        <w:tab/>
      </w:r>
      <w:r>
        <w:rPr>
          <w:noProof/>
        </w:rPr>
        <w:fldChar w:fldCharType="begin"/>
      </w:r>
      <w:r>
        <w:rPr>
          <w:noProof/>
        </w:rPr>
        <w:instrText xml:space="preserve"> PAGEREF _Toc243554005 \h </w:instrText>
      </w:r>
      <w:r>
        <w:rPr>
          <w:noProof/>
        </w:rPr>
      </w:r>
      <w:r>
        <w:rPr>
          <w:noProof/>
        </w:rPr>
        <w:fldChar w:fldCharType="separate"/>
      </w:r>
      <w:r>
        <w:rPr>
          <w:noProof/>
        </w:rPr>
        <w:t>44</w:t>
      </w:r>
      <w:r>
        <w:rPr>
          <w:noProof/>
        </w:rPr>
        <w:fldChar w:fldCharType="end"/>
      </w:r>
    </w:p>
    <w:p w14:paraId="4632B2F1" w14:textId="4CEB6CBF" w:rsidR="00D06CCC" w:rsidRDefault="00D06CCC">
      <w:pPr>
        <w:pStyle w:val="TOC2"/>
        <w:tabs>
          <w:tab w:val="right" w:leader="dot" w:pos="9350"/>
        </w:tabs>
        <w:rPr>
          <w:noProof/>
        </w:rPr>
      </w:pPr>
      <w:r>
        <w:rPr>
          <w:noProof/>
        </w:rPr>
        <w:t>10.5 Installation order</w:t>
      </w:r>
      <w:r>
        <w:rPr>
          <w:noProof/>
        </w:rPr>
        <w:tab/>
      </w:r>
      <w:r>
        <w:rPr>
          <w:noProof/>
        </w:rPr>
        <w:fldChar w:fldCharType="begin"/>
      </w:r>
      <w:r>
        <w:rPr>
          <w:noProof/>
        </w:rPr>
        <w:instrText xml:space="preserve"> PAGEREF _Toc243554006 \h </w:instrText>
      </w:r>
      <w:r>
        <w:rPr>
          <w:noProof/>
        </w:rPr>
      </w:r>
      <w:r>
        <w:rPr>
          <w:noProof/>
        </w:rPr>
        <w:fldChar w:fldCharType="separate"/>
      </w:r>
      <w:r>
        <w:rPr>
          <w:noProof/>
        </w:rPr>
        <w:t>45</w:t>
      </w:r>
      <w:r>
        <w:rPr>
          <w:noProof/>
        </w:rPr>
        <w:fldChar w:fldCharType="end"/>
      </w:r>
    </w:p>
    <w:p w14:paraId="22079CBF" w14:textId="6848C865" w:rsidR="00D06CCC" w:rsidRDefault="00D06CCC">
      <w:pPr>
        <w:pStyle w:val="TOC1"/>
        <w:tabs>
          <w:tab w:val="right" w:leader="dot" w:pos="9350"/>
        </w:tabs>
        <w:rPr>
          <w:noProof/>
        </w:rPr>
      </w:pPr>
      <w:r>
        <w:rPr>
          <w:noProof/>
        </w:rPr>
        <w:t>11. Installation verification</w:t>
      </w:r>
      <w:r>
        <w:rPr>
          <w:noProof/>
        </w:rPr>
        <w:tab/>
      </w:r>
      <w:r>
        <w:rPr>
          <w:noProof/>
        </w:rPr>
        <w:fldChar w:fldCharType="begin"/>
      </w:r>
      <w:r>
        <w:rPr>
          <w:noProof/>
        </w:rPr>
        <w:instrText xml:space="preserve"> PAGEREF _Toc243554007 \h </w:instrText>
      </w:r>
      <w:r>
        <w:rPr>
          <w:noProof/>
        </w:rPr>
      </w:r>
      <w:r>
        <w:rPr>
          <w:noProof/>
        </w:rPr>
        <w:fldChar w:fldCharType="separate"/>
      </w:r>
      <w:r>
        <w:rPr>
          <w:noProof/>
        </w:rPr>
        <w:t>46</w:t>
      </w:r>
      <w:r>
        <w:rPr>
          <w:noProof/>
        </w:rPr>
        <w:fldChar w:fldCharType="end"/>
      </w:r>
    </w:p>
    <w:p w14:paraId="19151305" w14:textId="75718E2C" w:rsidR="00D06CCC" w:rsidRDefault="00D06CCC">
      <w:pPr>
        <w:pStyle w:val="TOC1"/>
        <w:tabs>
          <w:tab w:val="right" w:leader="dot" w:pos="9350"/>
        </w:tabs>
        <w:rPr>
          <w:noProof/>
        </w:rPr>
      </w:pPr>
      <w:r>
        <w:rPr>
          <w:noProof/>
        </w:rPr>
        <w:t>12. Operations</w:t>
      </w:r>
      <w:r>
        <w:rPr>
          <w:noProof/>
        </w:rPr>
        <w:tab/>
      </w:r>
      <w:r>
        <w:rPr>
          <w:noProof/>
        </w:rPr>
        <w:fldChar w:fldCharType="begin"/>
      </w:r>
      <w:r>
        <w:rPr>
          <w:noProof/>
        </w:rPr>
        <w:instrText xml:space="preserve"> PAGEREF _Toc243554008 \h </w:instrText>
      </w:r>
      <w:r>
        <w:rPr>
          <w:noProof/>
        </w:rPr>
      </w:r>
      <w:r>
        <w:rPr>
          <w:noProof/>
        </w:rPr>
        <w:fldChar w:fldCharType="separate"/>
      </w:r>
      <w:r>
        <w:rPr>
          <w:noProof/>
        </w:rPr>
        <w:t>48</w:t>
      </w:r>
      <w:r>
        <w:rPr>
          <w:noProof/>
        </w:rPr>
        <w:fldChar w:fldCharType="end"/>
      </w:r>
    </w:p>
    <w:p w14:paraId="5887732B" w14:textId="56288B8C" w:rsidR="00D06CCC" w:rsidRDefault="00D06CCC">
      <w:pPr>
        <w:pStyle w:val="TOC2"/>
        <w:tabs>
          <w:tab w:val="right" w:leader="dot" w:pos="9350"/>
        </w:tabs>
        <w:rPr>
          <w:noProof/>
        </w:rPr>
      </w:pPr>
      <w:r>
        <w:rPr>
          <w:noProof/>
        </w:rPr>
        <w:t>12.1 Logs</w:t>
      </w:r>
      <w:r>
        <w:rPr>
          <w:noProof/>
        </w:rPr>
        <w:tab/>
      </w:r>
      <w:r>
        <w:rPr>
          <w:noProof/>
        </w:rPr>
        <w:fldChar w:fldCharType="begin"/>
      </w:r>
      <w:r>
        <w:rPr>
          <w:noProof/>
        </w:rPr>
        <w:instrText xml:space="preserve"> PAGEREF _Toc243554009 \h </w:instrText>
      </w:r>
      <w:r>
        <w:rPr>
          <w:noProof/>
        </w:rPr>
      </w:r>
      <w:r>
        <w:rPr>
          <w:noProof/>
        </w:rPr>
        <w:fldChar w:fldCharType="separate"/>
      </w:r>
      <w:r>
        <w:rPr>
          <w:noProof/>
        </w:rPr>
        <w:t>48</w:t>
      </w:r>
      <w:r>
        <w:rPr>
          <w:noProof/>
        </w:rPr>
        <w:fldChar w:fldCharType="end"/>
      </w:r>
    </w:p>
    <w:p w14:paraId="5F5A15FB" w14:textId="47CD8FA3" w:rsidR="00D06CCC" w:rsidRDefault="00D06CCC">
      <w:pPr>
        <w:pStyle w:val="TOC2"/>
        <w:tabs>
          <w:tab w:val="right" w:leader="dot" w:pos="9350"/>
        </w:tabs>
        <w:rPr>
          <w:noProof/>
        </w:rPr>
      </w:pPr>
      <w:r>
        <w:rPr>
          <w:noProof/>
        </w:rPr>
        <w:t>12.2 Backup</w:t>
      </w:r>
      <w:r>
        <w:rPr>
          <w:noProof/>
        </w:rPr>
        <w:tab/>
      </w:r>
      <w:r>
        <w:rPr>
          <w:noProof/>
        </w:rPr>
        <w:fldChar w:fldCharType="begin"/>
      </w:r>
      <w:r>
        <w:rPr>
          <w:noProof/>
        </w:rPr>
        <w:instrText xml:space="preserve"> PAGEREF _Toc243554010 \h </w:instrText>
      </w:r>
      <w:r>
        <w:rPr>
          <w:noProof/>
        </w:rPr>
      </w:r>
      <w:r>
        <w:rPr>
          <w:noProof/>
        </w:rPr>
        <w:fldChar w:fldCharType="separate"/>
      </w:r>
      <w:r>
        <w:rPr>
          <w:noProof/>
        </w:rPr>
        <w:t>48</w:t>
      </w:r>
      <w:r>
        <w:rPr>
          <w:noProof/>
        </w:rPr>
        <w:fldChar w:fldCharType="end"/>
      </w:r>
    </w:p>
    <w:p w14:paraId="1E0A2477" w14:textId="524491F7" w:rsidR="00D06CCC" w:rsidRDefault="00D06CCC">
      <w:pPr>
        <w:pStyle w:val="TOC2"/>
        <w:tabs>
          <w:tab w:val="right" w:leader="dot" w:pos="9350"/>
        </w:tabs>
        <w:rPr>
          <w:noProof/>
        </w:rPr>
      </w:pPr>
      <w:r>
        <w:rPr>
          <w:noProof/>
        </w:rPr>
        <w:t>12.3 Upgrading</w:t>
      </w:r>
      <w:r>
        <w:rPr>
          <w:noProof/>
        </w:rPr>
        <w:tab/>
      </w:r>
      <w:r>
        <w:rPr>
          <w:noProof/>
        </w:rPr>
        <w:fldChar w:fldCharType="begin"/>
      </w:r>
      <w:r>
        <w:rPr>
          <w:noProof/>
        </w:rPr>
        <w:instrText xml:space="preserve"> PAGEREF _Toc243554011 \h </w:instrText>
      </w:r>
      <w:r>
        <w:rPr>
          <w:noProof/>
        </w:rPr>
      </w:r>
      <w:r>
        <w:rPr>
          <w:noProof/>
        </w:rPr>
        <w:fldChar w:fldCharType="separate"/>
      </w:r>
      <w:r>
        <w:rPr>
          <w:noProof/>
        </w:rPr>
        <w:t>48</w:t>
      </w:r>
      <w:r>
        <w:rPr>
          <w:noProof/>
        </w:rPr>
        <w:fldChar w:fldCharType="end"/>
      </w:r>
    </w:p>
    <w:p w14:paraId="06259A63" w14:textId="4C6BEC9F" w:rsidR="00D06CCC" w:rsidRDefault="00D06CCC">
      <w:pPr>
        <w:pStyle w:val="TOC2"/>
        <w:tabs>
          <w:tab w:val="right" w:leader="dot" w:pos="9350"/>
        </w:tabs>
        <w:rPr>
          <w:noProof/>
        </w:rPr>
      </w:pPr>
      <w:r>
        <w:rPr>
          <w:noProof/>
        </w:rPr>
        <w:t>12.4 Changing keys</w:t>
      </w:r>
      <w:r>
        <w:rPr>
          <w:noProof/>
        </w:rPr>
        <w:tab/>
      </w:r>
      <w:r>
        <w:rPr>
          <w:noProof/>
        </w:rPr>
        <w:fldChar w:fldCharType="begin"/>
      </w:r>
      <w:r>
        <w:rPr>
          <w:noProof/>
        </w:rPr>
        <w:instrText xml:space="preserve"> PAGEREF _Toc243554012 \h </w:instrText>
      </w:r>
      <w:r>
        <w:rPr>
          <w:noProof/>
        </w:rPr>
      </w:r>
      <w:r>
        <w:rPr>
          <w:noProof/>
        </w:rPr>
        <w:fldChar w:fldCharType="separate"/>
      </w:r>
      <w:r>
        <w:rPr>
          <w:noProof/>
        </w:rPr>
        <w:t>49</w:t>
      </w:r>
      <w:r>
        <w:rPr>
          <w:noProof/>
        </w:rPr>
        <w:fldChar w:fldCharType="end"/>
      </w:r>
    </w:p>
    <w:p w14:paraId="6BA0816F" w14:textId="29511F50" w:rsidR="00D06CCC" w:rsidRDefault="00D06CCC">
      <w:pPr>
        <w:pStyle w:val="TOC2"/>
        <w:tabs>
          <w:tab w:val="right" w:leader="dot" w:pos="9350"/>
        </w:tabs>
        <w:rPr>
          <w:noProof/>
        </w:rPr>
      </w:pPr>
      <w:r>
        <w:rPr>
          <w:noProof/>
        </w:rPr>
        <w:t>12.5 Trace of settings file changes</w:t>
      </w:r>
      <w:r>
        <w:rPr>
          <w:noProof/>
        </w:rPr>
        <w:tab/>
      </w:r>
      <w:r>
        <w:rPr>
          <w:noProof/>
        </w:rPr>
        <w:fldChar w:fldCharType="begin"/>
      </w:r>
      <w:r>
        <w:rPr>
          <w:noProof/>
        </w:rPr>
        <w:instrText xml:space="preserve"> PAGEREF _Toc243554013 \h </w:instrText>
      </w:r>
      <w:r>
        <w:rPr>
          <w:noProof/>
        </w:rPr>
      </w:r>
      <w:r>
        <w:rPr>
          <w:noProof/>
        </w:rPr>
        <w:fldChar w:fldCharType="separate"/>
      </w:r>
      <w:r>
        <w:rPr>
          <w:noProof/>
        </w:rPr>
        <w:t>49</w:t>
      </w:r>
      <w:r>
        <w:rPr>
          <w:noProof/>
        </w:rPr>
        <w:fldChar w:fldCharType="end"/>
      </w:r>
    </w:p>
    <w:p w14:paraId="07926561" w14:textId="13D07B2B" w:rsidR="00D06CCC" w:rsidRDefault="00D06CCC">
      <w:pPr>
        <w:pStyle w:val="TOC2"/>
        <w:tabs>
          <w:tab w:val="right" w:leader="dot" w:pos="9350"/>
        </w:tabs>
        <w:rPr>
          <w:noProof/>
        </w:rPr>
      </w:pPr>
      <w:r>
        <w:rPr>
          <w:noProof/>
        </w:rPr>
        <w:t>12.7 Ledger digest and evidence write boundary</w:t>
      </w:r>
      <w:r>
        <w:rPr>
          <w:noProof/>
        </w:rPr>
        <w:tab/>
      </w:r>
      <w:r>
        <w:rPr>
          <w:noProof/>
        </w:rPr>
        <w:fldChar w:fldCharType="begin"/>
      </w:r>
      <w:r>
        <w:rPr>
          <w:noProof/>
        </w:rPr>
        <w:instrText xml:space="preserve"> PAGEREF _Toc243554014 \h </w:instrText>
      </w:r>
      <w:r>
        <w:rPr>
          <w:noProof/>
        </w:rPr>
      </w:r>
      <w:r>
        <w:rPr>
          <w:noProof/>
        </w:rPr>
        <w:fldChar w:fldCharType="separate"/>
      </w:r>
      <w:r>
        <w:rPr>
          <w:noProof/>
        </w:rPr>
        <w:t>50</w:t>
      </w:r>
      <w:r>
        <w:rPr>
          <w:noProof/>
        </w:rPr>
        <w:fldChar w:fldCharType="end"/>
      </w:r>
    </w:p>
    <w:p w14:paraId="1647FD01" w14:textId="08D9FF8C" w:rsidR="00D06CCC" w:rsidRDefault="00D06CCC">
      <w:pPr>
        <w:pStyle w:val="TOC2"/>
        <w:tabs>
          <w:tab w:val="right" w:leader="dot" w:pos="9350"/>
        </w:tabs>
        <w:rPr>
          <w:noProof/>
        </w:rPr>
      </w:pPr>
      <w:r>
        <w:rPr>
          <w:noProof/>
        </w:rPr>
        <w:t>12.8 Common problems</w:t>
      </w:r>
      <w:r>
        <w:rPr>
          <w:noProof/>
        </w:rPr>
        <w:tab/>
      </w:r>
      <w:r>
        <w:rPr>
          <w:noProof/>
        </w:rPr>
        <w:fldChar w:fldCharType="begin"/>
      </w:r>
      <w:r>
        <w:rPr>
          <w:noProof/>
        </w:rPr>
        <w:instrText xml:space="preserve"> PAGEREF _Toc243554015 \h </w:instrText>
      </w:r>
      <w:r>
        <w:rPr>
          <w:noProof/>
        </w:rPr>
      </w:r>
      <w:r>
        <w:rPr>
          <w:noProof/>
        </w:rPr>
        <w:fldChar w:fldCharType="separate"/>
      </w:r>
      <w:r>
        <w:rPr>
          <w:noProof/>
        </w:rPr>
        <w:t>51</w:t>
      </w:r>
      <w:r>
        <w:rPr>
          <w:noProof/>
        </w:rPr>
        <w:fldChar w:fldCharType="end"/>
      </w:r>
    </w:p>
    <w:p w14:paraId="36A70139" w14:textId="62C1BCC5" w:rsidR="00D06CCC" w:rsidRDefault="00D06CCC" w:rsidP="00D06CCC">
      <w:pPr>
        <w:pStyle w:val="Heading1"/>
        <w:pageBreakBefore/>
        <w:rPr>
          <w:noProof/>
        </w:rPr>
      </w:pPr>
      <w:r>
        <w:rPr>
          <w:noProof/>
        </w:rPr>
        <w:fldChar w:fldCharType="end"/>
      </w:r>
      <w:bookmarkStart w:id="0" w:name="_Toc243553955"/>
      <w:r>
        <w:rPr>
          <w:noProof/>
        </w:rPr>
        <w:t>1. Parts of the product</w:t>
      </w:r>
      <w:bookmarkEnd w:id="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8"/>
        <w:gridCol w:w="3117"/>
        <w:gridCol w:w="3115"/>
      </w:tblGrid>
      <w:tr w:rsidR="00D06CCC" w:rsidRPr="00D06CCC" w14:paraId="5CE94567" w14:textId="77777777" w:rsidTr="00D06CCC">
        <w:tblPrEx>
          <w:tblCellMar>
            <w:top w:w="0" w:type="dxa"/>
            <w:bottom w:w="0" w:type="dxa"/>
          </w:tblCellMar>
        </w:tblPrEx>
        <w:trPr>
          <w:tblHeader/>
        </w:trPr>
        <w:tc>
          <w:tcPr>
            <w:tcW w:w="1667" w:type="pct"/>
          </w:tcPr>
          <w:p w14:paraId="043F59C3" w14:textId="4B66643A" w:rsidR="00D06CCC" w:rsidRPr="00D06CCC" w:rsidRDefault="00D06CCC" w:rsidP="00D06CCC">
            <w:pPr>
              <w:rPr>
                <w:rFonts w:ascii="Calibri" w:hAnsi="Calibri" w:cs="Calibri"/>
                <w:b/>
                <w:noProof/>
                <w:sz w:val="18"/>
              </w:rPr>
            </w:pPr>
            <w:r w:rsidRPr="00D06CCC">
              <w:rPr>
                <w:rFonts w:ascii="Calibri" w:hAnsi="Calibri" w:cs="Calibri"/>
                <w:b/>
                <w:noProof/>
                <w:sz w:val="18"/>
              </w:rPr>
              <w:t>Part</w:t>
            </w:r>
          </w:p>
        </w:tc>
        <w:tc>
          <w:tcPr>
            <w:tcW w:w="1667" w:type="pct"/>
          </w:tcPr>
          <w:p w14:paraId="0D6339D3" w14:textId="321FD7DE" w:rsidR="00D06CCC" w:rsidRPr="00D06CCC" w:rsidRDefault="00D06CCC" w:rsidP="00D06CCC">
            <w:pPr>
              <w:rPr>
                <w:rFonts w:ascii="Calibri" w:hAnsi="Calibri" w:cs="Calibri"/>
                <w:b/>
                <w:noProof/>
                <w:sz w:val="18"/>
              </w:rPr>
            </w:pPr>
            <w:r w:rsidRPr="00D06CCC">
              <w:rPr>
                <w:rFonts w:ascii="Calibri" w:hAnsi="Calibri" w:cs="Calibri"/>
                <w:b/>
                <w:noProof/>
                <w:sz w:val="18"/>
              </w:rPr>
              <w:t>File</w:t>
            </w:r>
          </w:p>
        </w:tc>
        <w:tc>
          <w:tcPr>
            <w:tcW w:w="1667" w:type="pct"/>
          </w:tcPr>
          <w:p w14:paraId="32AE1F08" w14:textId="0AA92E7A" w:rsidR="00D06CCC" w:rsidRPr="00D06CCC" w:rsidRDefault="00D06CCC" w:rsidP="00D06CCC">
            <w:pPr>
              <w:rPr>
                <w:rFonts w:ascii="Calibri" w:hAnsi="Calibri" w:cs="Calibri"/>
                <w:b/>
                <w:noProof/>
                <w:sz w:val="18"/>
              </w:rPr>
            </w:pPr>
            <w:r w:rsidRPr="00D06CCC">
              <w:rPr>
                <w:rFonts w:ascii="Calibri" w:hAnsi="Calibri" w:cs="Calibri"/>
                <w:b/>
                <w:noProof/>
                <w:sz w:val="18"/>
              </w:rPr>
              <w:t>How it runs</w:t>
            </w:r>
          </w:p>
        </w:tc>
      </w:tr>
      <w:tr w:rsidR="00D06CCC" w:rsidRPr="00D06CCC" w14:paraId="06930996" w14:textId="77777777" w:rsidTr="00D06CCC">
        <w:tblPrEx>
          <w:tblCellMar>
            <w:top w:w="0" w:type="dxa"/>
            <w:bottom w:w="0" w:type="dxa"/>
          </w:tblCellMar>
        </w:tblPrEx>
        <w:tc>
          <w:tcPr>
            <w:tcW w:w="1667" w:type="pct"/>
          </w:tcPr>
          <w:p w14:paraId="7C1875E7" w14:textId="1768B518" w:rsidR="00D06CCC" w:rsidRPr="00D06CCC" w:rsidRDefault="00D06CCC" w:rsidP="00D06CCC">
            <w:pPr>
              <w:rPr>
                <w:rFonts w:ascii="Calibri" w:hAnsi="Calibri" w:cs="Calibri"/>
                <w:noProof/>
                <w:sz w:val="18"/>
              </w:rPr>
            </w:pPr>
            <w:r w:rsidRPr="00D06CCC">
              <w:rPr>
                <w:rFonts w:ascii="Calibri" w:hAnsi="Calibri" w:cs="Calibri"/>
                <w:noProof/>
                <w:sz w:val="18"/>
              </w:rPr>
              <w:t>Web interface</w:t>
            </w:r>
          </w:p>
        </w:tc>
        <w:tc>
          <w:tcPr>
            <w:tcW w:w="1667" w:type="pct"/>
          </w:tcPr>
          <w:p w14:paraId="517017ED" w14:textId="26F82B18" w:rsidR="00D06CCC" w:rsidRPr="00D06CCC" w:rsidRDefault="00D06CCC" w:rsidP="00D06CCC">
            <w:pPr>
              <w:rPr>
                <w:rFonts w:ascii="Calibri" w:hAnsi="Calibri" w:cs="Calibri"/>
                <w:noProof/>
                <w:sz w:val="18"/>
              </w:rPr>
            </w:pPr>
            <w:r w:rsidRPr="00D06CCC">
              <w:rPr>
                <w:rFonts w:ascii="Calibri" w:hAnsi="Calibri" w:cs="Calibri"/>
                <w:noProof/>
                <w:sz w:val="18"/>
              </w:rPr>
              <w:t>Static files (index.html and the assets folder)</w:t>
            </w:r>
          </w:p>
        </w:tc>
        <w:tc>
          <w:tcPr>
            <w:tcW w:w="1667" w:type="pct"/>
          </w:tcPr>
          <w:p w14:paraId="5452C66C" w14:textId="1999F53D" w:rsidR="00D06CCC" w:rsidRPr="00D06CCC" w:rsidRDefault="00D06CCC" w:rsidP="00D06CCC">
            <w:pPr>
              <w:rPr>
                <w:rFonts w:ascii="Calibri" w:hAnsi="Calibri" w:cs="Calibri"/>
                <w:noProof/>
                <w:sz w:val="18"/>
              </w:rPr>
            </w:pPr>
            <w:r w:rsidRPr="00D06CCC">
              <w:rPr>
                <w:rFonts w:ascii="Calibri" w:hAnsi="Calibri" w:cs="Calibri"/>
                <w:noProof/>
                <w:sz w:val="18"/>
              </w:rPr>
              <w:t>A separate site on IIS. No .NET needed</w:t>
            </w:r>
          </w:p>
        </w:tc>
      </w:tr>
      <w:tr w:rsidR="00D06CCC" w:rsidRPr="00D06CCC" w14:paraId="38C8765A" w14:textId="77777777" w:rsidTr="00D06CCC">
        <w:tblPrEx>
          <w:tblCellMar>
            <w:top w:w="0" w:type="dxa"/>
            <w:bottom w:w="0" w:type="dxa"/>
          </w:tblCellMar>
        </w:tblPrEx>
        <w:tc>
          <w:tcPr>
            <w:tcW w:w="1667" w:type="pct"/>
          </w:tcPr>
          <w:p w14:paraId="51E365A1" w14:textId="4261DD82" w:rsidR="00D06CCC" w:rsidRPr="00D06CCC" w:rsidRDefault="00D06CCC" w:rsidP="00D06CCC">
            <w:pPr>
              <w:rPr>
                <w:rFonts w:ascii="Calibri" w:hAnsi="Calibri" w:cs="Calibri"/>
                <w:noProof/>
                <w:sz w:val="18"/>
              </w:rPr>
            </w:pPr>
            <w:r w:rsidRPr="00D06CCC">
              <w:rPr>
                <w:rFonts w:ascii="Calibri" w:hAnsi="Calibri" w:cs="Calibri"/>
                <w:noProof/>
                <w:sz w:val="18"/>
              </w:rPr>
              <w:t>API</w:t>
            </w:r>
          </w:p>
        </w:tc>
        <w:tc>
          <w:tcPr>
            <w:tcW w:w="1667" w:type="pct"/>
          </w:tcPr>
          <w:p w14:paraId="1BBEBCCA" w14:textId="3F7B8E7B" w:rsidR="00D06CCC" w:rsidRPr="00D06CCC" w:rsidRDefault="00D06CCC" w:rsidP="00D06CCC">
            <w:pPr>
              <w:rPr>
                <w:rFonts w:ascii="Calibri" w:hAnsi="Calibri" w:cs="Calibri"/>
                <w:noProof/>
                <w:sz w:val="18"/>
              </w:rPr>
            </w:pPr>
            <w:r w:rsidRPr="00D06CCC">
              <w:rPr>
                <w:rFonts w:ascii="Calibri" w:hAnsi="Calibri" w:cs="Calibri"/>
                <w:noProof/>
                <w:sz w:val="18"/>
              </w:rPr>
              <w:t>SCG.API.dll</w:t>
            </w:r>
          </w:p>
        </w:tc>
        <w:tc>
          <w:tcPr>
            <w:tcW w:w="1667" w:type="pct"/>
          </w:tcPr>
          <w:p w14:paraId="7F5D490D" w14:textId="0215DEC0" w:rsidR="00D06CCC" w:rsidRPr="00D06CCC" w:rsidRDefault="00D06CCC" w:rsidP="00D06CCC">
            <w:pPr>
              <w:rPr>
                <w:rFonts w:ascii="Calibri" w:hAnsi="Calibri" w:cs="Calibri"/>
                <w:noProof/>
                <w:sz w:val="18"/>
              </w:rPr>
            </w:pPr>
            <w:r w:rsidRPr="00D06CCC">
              <w:rPr>
                <w:rFonts w:ascii="Calibri" w:hAnsi="Calibri" w:cs="Calibri"/>
                <w:noProof/>
                <w:sz w:val="18"/>
              </w:rPr>
              <w:t>ASP.NET Core application on IIS. Application pool: No Managed Code</w:t>
            </w:r>
          </w:p>
        </w:tc>
      </w:tr>
      <w:tr w:rsidR="00D06CCC" w:rsidRPr="00D06CCC" w14:paraId="4BCB47A9" w14:textId="77777777" w:rsidTr="00D06CCC">
        <w:tblPrEx>
          <w:tblCellMar>
            <w:top w:w="0" w:type="dxa"/>
            <w:bottom w:w="0" w:type="dxa"/>
          </w:tblCellMar>
        </w:tblPrEx>
        <w:tc>
          <w:tcPr>
            <w:tcW w:w="1667" w:type="pct"/>
          </w:tcPr>
          <w:p w14:paraId="7D7133A2" w14:textId="1C0F2BF7" w:rsidR="00D06CCC" w:rsidRPr="00D06CCC" w:rsidRDefault="00D06CCC" w:rsidP="00D06CCC">
            <w:pPr>
              <w:rPr>
                <w:rFonts w:ascii="Calibri" w:hAnsi="Calibri" w:cs="Calibri"/>
                <w:noProof/>
                <w:sz w:val="18"/>
              </w:rPr>
            </w:pPr>
            <w:r w:rsidRPr="00D06CCC">
              <w:rPr>
                <w:rFonts w:ascii="Calibri" w:hAnsi="Calibri" w:cs="Calibri"/>
                <w:noProof/>
                <w:sz w:val="18"/>
              </w:rPr>
              <w:t>Worker</w:t>
            </w:r>
          </w:p>
        </w:tc>
        <w:tc>
          <w:tcPr>
            <w:tcW w:w="1667" w:type="pct"/>
          </w:tcPr>
          <w:p w14:paraId="7AD6BEFD" w14:textId="0D166FC3" w:rsidR="00D06CCC" w:rsidRPr="00D06CCC" w:rsidRDefault="00D06CCC" w:rsidP="00D06CCC">
            <w:pPr>
              <w:rPr>
                <w:rFonts w:ascii="Calibri" w:hAnsi="Calibri" w:cs="Calibri"/>
                <w:noProof/>
                <w:sz w:val="18"/>
              </w:rPr>
            </w:pPr>
            <w:r w:rsidRPr="00D06CCC">
              <w:rPr>
                <w:rFonts w:ascii="Calibri" w:hAnsi="Calibri" w:cs="Calibri"/>
                <w:noProof/>
                <w:sz w:val="18"/>
              </w:rPr>
              <w:t>SCG.Workers.exe</w:t>
            </w:r>
          </w:p>
        </w:tc>
        <w:tc>
          <w:tcPr>
            <w:tcW w:w="1667" w:type="pct"/>
          </w:tcPr>
          <w:p w14:paraId="1B69FAE8" w14:textId="30CA4BD4" w:rsidR="00D06CCC" w:rsidRPr="00D06CCC" w:rsidRDefault="00D06CCC" w:rsidP="00D06CCC">
            <w:pPr>
              <w:rPr>
                <w:rFonts w:ascii="Calibri" w:hAnsi="Calibri" w:cs="Calibri"/>
                <w:noProof/>
                <w:sz w:val="18"/>
              </w:rPr>
            </w:pPr>
            <w:r w:rsidRPr="00D06CCC">
              <w:rPr>
                <w:rFonts w:ascii="Calibri" w:hAnsi="Calibri" w:cs="Calibri"/>
                <w:noProof/>
                <w:sz w:val="18"/>
              </w:rPr>
              <w:t>Windows service</w:t>
            </w:r>
          </w:p>
        </w:tc>
      </w:tr>
      <w:tr w:rsidR="00D06CCC" w:rsidRPr="00D06CCC" w14:paraId="5BA105BF" w14:textId="77777777" w:rsidTr="00D06CCC">
        <w:tblPrEx>
          <w:tblCellMar>
            <w:top w:w="0" w:type="dxa"/>
            <w:bottom w:w="0" w:type="dxa"/>
          </w:tblCellMar>
        </w:tblPrEx>
        <w:tc>
          <w:tcPr>
            <w:tcW w:w="1667" w:type="pct"/>
          </w:tcPr>
          <w:p w14:paraId="5088ECC5" w14:textId="5BCBE280" w:rsidR="00D06CCC" w:rsidRPr="00D06CCC" w:rsidRDefault="00D06CCC" w:rsidP="00D06CCC">
            <w:pPr>
              <w:rPr>
                <w:rFonts w:ascii="Calibri" w:hAnsi="Calibri" w:cs="Calibri"/>
                <w:noProof/>
                <w:sz w:val="18"/>
              </w:rPr>
            </w:pPr>
            <w:r w:rsidRPr="00D06CCC">
              <w:rPr>
                <w:rFonts w:ascii="Calibri" w:hAnsi="Calibri" w:cs="Calibri"/>
                <w:noProof/>
                <w:sz w:val="18"/>
              </w:rPr>
              <w:t>Application database</w:t>
            </w:r>
          </w:p>
        </w:tc>
        <w:tc>
          <w:tcPr>
            <w:tcW w:w="1667" w:type="pct"/>
          </w:tcPr>
          <w:p w14:paraId="2FF01B42" w14:textId="37BD2437" w:rsidR="00D06CCC" w:rsidRPr="00D06CCC" w:rsidRDefault="00D06CCC" w:rsidP="00D06CCC">
            <w:pPr>
              <w:rPr>
                <w:rFonts w:ascii="Calibri" w:hAnsi="Calibri" w:cs="Calibri"/>
                <w:noProof/>
                <w:sz w:val="18"/>
              </w:rPr>
            </w:pPr>
            <w:r w:rsidRPr="00D06CCC">
              <w:rPr>
                <w:rFonts w:ascii="Calibri" w:hAnsi="Calibri" w:cs="Calibri"/>
                <w:noProof/>
                <w:sz w:val="18"/>
              </w:rPr>
              <w:t>SQL Server 2022 or later</w:t>
            </w:r>
          </w:p>
        </w:tc>
        <w:tc>
          <w:tcPr>
            <w:tcW w:w="1667" w:type="pct"/>
          </w:tcPr>
          <w:p w14:paraId="295276B7" w14:textId="6E23120B" w:rsidR="00D06CCC" w:rsidRPr="00D06CCC" w:rsidRDefault="00D06CCC" w:rsidP="00D06CCC">
            <w:pPr>
              <w:rPr>
                <w:rFonts w:ascii="Calibri" w:hAnsi="Calibri" w:cs="Calibri"/>
                <w:noProof/>
                <w:sz w:val="18"/>
              </w:rPr>
            </w:pPr>
            <w:r w:rsidRPr="00D06CCC">
              <w:rPr>
                <w:rFonts w:ascii="Calibri" w:hAnsi="Calibri" w:cs="Calibri"/>
                <w:noProof/>
                <w:sz w:val="18"/>
              </w:rPr>
              <w:t>All records of the product. Audit records are kept in an append-only ledger table; the database engine rejects UPDATE and DELETE on this table (Section 3.5)</w:t>
            </w:r>
          </w:p>
        </w:tc>
      </w:tr>
    </w:tbl>
    <w:p w14:paraId="1CF15C64" w14:textId="77777777" w:rsidR="00D06CCC" w:rsidRDefault="00D06CCC" w:rsidP="00D06CCC">
      <w:pPr>
        <w:rPr>
          <w:noProof/>
        </w:rPr>
      </w:pPr>
    </w:p>
    <w:p w14:paraId="63DBB484" w14:textId="7EA920B0" w:rsidR="00D06CCC" w:rsidRDefault="00D06CCC" w:rsidP="00D06CCC">
      <w:pPr>
        <w:rPr>
          <w:rFonts w:ascii="Calibri" w:hAnsi="Calibri" w:cs="Calibri"/>
          <w:noProof/>
          <w:sz w:val="22"/>
        </w:rPr>
      </w:pPr>
      <w:r>
        <w:rPr>
          <w:rFonts w:ascii="Calibri" w:hAnsi="Calibri" w:cs="Calibri"/>
          <w:noProof/>
          <w:sz w:val="22"/>
        </w:rPr>
        <w:t>Who connects to whom:</w:t>
      </w:r>
    </w:p>
    <w:p w14:paraId="00047716" w14:textId="4659493B" w:rsidR="00D06CCC" w:rsidRDefault="00D06CCC" w:rsidP="00D06CCC">
      <w:pPr>
        <w:rPr>
          <w:rFonts w:ascii="Consolas" w:hAnsi="Consolas"/>
          <w:noProof/>
          <w:sz w:val="18"/>
        </w:rPr>
      </w:pPr>
      <w:r>
        <w:rPr>
          <w:rFonts w:ascii="Consolas" w:hAnsi="Consolas"/>
          <w:noProof/>
          <w:sz w:val="18"/>
        </w:rPr>
        <w:t>Browser --443--&gt; Web interface (static files)</w:t>
      </w:r>
    </w:p>
    <w:p w14:paraId="45C5976A" w14:textId="484E9FF7" w:rsidR="00D06CCC" w:rsidRDefault="00D06CCC" w:rsidP="00D06CCC">
      <w:pPr>
        <w:rPr>
          <w:rFonts w:ascii="Consolas" w:hAnsi="Consolas"/>
          <w:noProof/>
          <w:sz w:val="18"/>
        </w:rPr>
      </w:pPr>
      <w:r>
        <w:rPr>
          <w:rFonts w:ascii="Consolas" w:hAnsi="Consolas"/>
          <w:noProof/>
          <w:sz w:val="18"/>
        </w:rPr>
        <w:t>Browser --443--&gt; API</w:t>
      </w:r>
    </w:p>
    <w:p w14:paraId="534EA82E" w14:textId="0B96BFA9" w:rsidR="00D06CCC" w:rsidRDefault="00D06CCC" w:rsidP="00D06CCC">
      <w:pPr>
        <w:rPr>
          <w:rFonts w:ascii="Consolas" w:hAnsi="Consolas"/>
          <w:noProof/>
          <w:sz w:val="18"/>
        </w:rPr>
      </w:pPr>
      <w:r>
        <w:rPr>
          <w:rFonts w:ascii="Consolas" w:hAnsi="Consolas"/>
          <w:noProof/>
          <w:sz w:val="18"/>
        </w:rPr>
        <w:t>Worker  --443--&gt; API  (configuration, ITSM notes, directory sync, execution decisions)</w:t>
      </w:r>
    </w:p>
    <w:p w14:paraId="02B17CA5" w14:textId="6E0771B2" w:rsidR="00D06CCC" w:rsidRDefault="00D06CCC" w:rsidP="00D06CCC">
      <w:pPr>
        <w:rPr>
          <w:rFonts w:ascii="Consolas" w:hAnsi="Consolas"/>
          <w:noProof/>
          <w:sz w:val="18"/>
        </w:rPr>
      </w:pPr>
      <w:r>
        <w:rPr>
          <w:rFonts w:ascii="Consolas" w:hAnsi="Consolas"/>
          <w:noProof/>
          <w:sz w:val="18"/>
        </w:rPr>
        <w:t>API, Worker --1433--&gt; Application database</w:t>
      </w:r>
    </w:p>
    <w:p w14:paraId="0DD75D27" w14:textId="1A1D661B" w:rsidR="00D06CCC" w:rsidRDefault="00D06CCC" w:rsidP="00D06CCC">
      <w:pPr>
        <w:rPr>
          <w:rFonts w:ascii="Consolas" w:hAnsi="Consolas"/>
          <w:noProof/>
          <w:sz w:val="18"/>
        </w:rPr>
      </w:pPr>
      <w:r>
        <w:rPr>
          <w:rFonts w:ascii="Consolas" w:hAnsi="Consolas"/>
          <w:noProof/>
          <w:sz w:val="18"/>
        </w:rPr>
        <w:t>API      --&gt; Ledger digest store (immutable folder)</w:t>
      </w:r>
    </w:p>
    <w:p w14:paraId="3C8B33F3" w14:textId="4354CA38" w:rsidR="00D06CCC" w:rsidRDefault="00D06CCC" w:rsidP="00D06CCC">
      <w:pPr>
        <w:rPr>
          <w:rFonts w:ascii="Consolas" w:hAnsi="Consolas"/>
          <w:noProof/>
          <w:sz w:val="18"/>
        </w:rPr>
      </w:pPr>
      <w:r>
        <w:rPr>
          <w:rFonts w:ascii="Consolas" w:hAnsi="Consolas"/>
          <w:noProof/>
          <w:sz w:val="18"/>
        </w:rPr>
        <w:t>API, Worker --&gt; Target databases (SQL Server, PostgreSQL, Oracle)</w:t>
      </w:r>
    </w:p>
    <w:p w14:paraId="437236BE" w14:textId="0FAAE0C2" w:rsidR="00D06CCC" w:rsidRDefault="00D06CCC" w:rsidP="00D06CCC">
      <w:pPr>
        <w:rPr>
          <w:rFonts w:ascii="Consolas" w:hAnsi="Consolas"/>
          <w:noProof/>
          <w:sz w:val="18"/>
        </w:rPr>
      </w:pPr>
      <w:r>
        <w:rPr>
          <w:rFonts w:ascii="Consolas" w:hAnsi="Consolas"/>
          <w:noProof/>
          <w:sz w:val="18"/>
        </w:rPr>
        <w:t>API --&gt; Corporate directory (LDAP), identity provider (SSO), ITSM</w:t>
      </w:r>
    </w:p>
    <w:p w14:paraId="3F9EE4E7" w14:textId="4DC03C52" w:rsidR="00D06CCC" w:rsidRDefault="00D06CCC" w:rsidP="00D06CCC">
      <w:pPr>
        <w:rPr>
          <w:rFonts w:ascii="Consolas" w:hAnsi="Consolas"/>
          <w:noProof/>
          <w:sz w:val="18"/>
        </w:rPr>
      </w:pPr>
      <w:r>
        <w:rPr>
          <w:rFonts w:ascii="Consolas" w:hAnsi="Consolas"/>
          <w:noProof/>
          <w:sz w:val="18"/>
        </w:rPr>
        <w:t>API, Worker --&gt; SIEM collector, SMTP</w:t>
      </w:r>
    </w:p>
    <w:p w14:paraId="6CD30CB7" w14:textId="779BBC9E" w:rsidR="00D06CCC" w:rsidRDefault="00D06CCC" w:rsidP="00D06CCC">
      <w:pPr>
        <w:rPr>
          <w:rFonts w:ascii="Consolas" w:hAnsi="Consolas"/>
          <w:noProof/>
          <w:sz w:val="18"/>
        </w:rPr>
      </w:pPr>
      <w:r>
        <w:rPr>
          <w:rFonts w:ascii="Consolas" w:hAnsi="Consolas"/>
          <w:noProof/>
          <w:sz w:val="18"/>
        </w:rPr>
        <w:t>API --&gt; Timestamp server (if enabled)</w:t>
      </w:r>
    </w:p>
    <w:p w14:paraId="0D9C78B3" w14:textId="46CF2206" w:rsidR="00D06CCC" w:rsidRDefault="00D06CCC" w:rsidP="00D06CCC">
      <w:pPr>
        <w:rPr>
          <w:rFonts w:ascii="Calibri" w:hAnsi="Calibri" w:cs="Calibri"/>
          <w:noProof/>
          <w:sz w:val="22"/>
        </w:rPr>
      </w:pPr>
      <w:r>
        <w:rPr>
          <w:rFonts w:ascii="Calibri" w:hAnsi="Calibri" w:cs="Calibri"/>
          <w:noProof/>
          <w:sz w:val="22"/>
        </w:rPr>
        <w:t>Two important rules:</w:t>
      </w:r>
    </w:p>
    <w:p w14:paraId="5E252E05" w14:textId="536355A6" w:rsidR="00D06CCC" w:rsidRDefault="00D06CCC" w:rsidP="00D06CCC">
      <w:pPr>
        <w:rPr>
          <w:rFonts w:ascii="Calibri" w:hAnsi="Calibri" w:cs="Calibri"/>
          <w:noProof/>
          <w:sz w:val="22"/>
        </w:rPr>
      </w:pPr>
      <w:r>
        <w:rPr>
          <w:rFonts w:ascii="Calibri" w:hAnsi="Calibri" w:cs="Calibri"/>
          <w:noProof/>
          <w:sz w:val="22"/>
        </w:rPr>
        <w:t>• Only the API connects to the corporate directory, the identity provider and ITSM. The Worker calls the API for this work. The settings and secrets of these integrations are kept only in the API's settings file.</w:t>
      </w:r>
    </w:p>
    <w:p w14:paraId="4CF63708" w14:textId="6AF0FC0D" w:rsidR="00D06CCC" w:rsidRDefault="00D06CCC" w:rsidP="00D06CCC">
      <w:pPr>
        <w:rPr>
          <w:rFonts w:ascii="Calibri" w:hAnsi="Calibri" w:cs="Calibri"/>
          <w:noProof/>
          <w:sz w:val="22"/>
        </w:rPr>
      </w:pPr>
      <w:r>
        <w:rPr>
          <w:rFonts w:ascii="Calibri" w:hAnsi="Calibri" w:cs="Calibri"/>
          <w:noProof/>
          <w:sz w:val="22"/>
        </w:rPr>
        <w:t>• The Worker's own settings file holds only the API address and the Worker key. It receives the database connection string and the encryption keys from the API at start-up. The evidence signing private key never goes to the Worker: the Worker has the API sign its execution events and only starts the ledger digest round (the API takes, signs and writes the digest). The API signs a Worker notification only after checking it against the approval chain. If the Worker and the API are on different servers, the connection between them must use HTTPS.</w:t>
      </w:r>
    </w:p>
    <w:p w14:paraId="0790981D" w14:textId="51284CC7" w:rsidR="00D06CCC" w:rsidRDefault="00D06CCC" w:rsidP="00D06CCC">
      <w:pPr>
        <w:pStyle w:val="Heading1"/>
        <w:pageBreakBefore/>
        <w:rPr>
          <w:noProof/>
        </w:rPr>
      </w:pPr>
      <w:bookmarkStart w:id="1" w:name="_Toc243553956"/>
      <w:r>
        <w:rPr>
          <w:noProof/>
        </w:rPr>
        <w:lastRenderedPageBreak/>
        <w:t>2. Where settings are kept</w:t>
      </w:r>
      <w:bookmarkEnd w:id="1"/>
    </w:p>
    <w:p w14:paraId="7C138F6F" w14:textId="15728F63" w:rsidR="00D06CCC" w:rsidRDefault="00D06CCC" w:rsidP="00D06CCC">
      <w:pPr>
        <w:rPr>
          <w:rFonts w:ascii="Calibri" w:hAnsi="Calibri" w:cs="Calibri"/>
          <w:noProof/>
          <w:sz w:val="22"/>
        </w:rPr>
      </w:pPr>
      <w:r>
        <w:rPr>
          <w:rFonts w:ascii="Calibri" w:hAnsi="Calibri" w:cs="Calibri"/>
          <w:noProof/>
          <w:sz w:val="22"/>
        </w:rPr>
        <w:t>The product's settings are kept in three places. Which setting lives where is a deliberate choice.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37"/>
        <w:gridCol w:w="2337"/>
        <w:gridCol w:w="2338"/>
        <w:gridCol w:w="2338"/>
      </w:tblGrid>
      <w:tr w:rsidR="00D06CCC" w:rsidRPr="00D06CCC" w14:paraId="1E35E1E0" w14:textId="77777777" w:rsidTr="00D06CCC">
        <w:tblPrEx>
          <w:tblCellMar>
            <w:top w:w="0" w:type="dxa"/>
            <w:bottom w:w="0" w:type="dxa"/>
          </w:tblCellMar>
        </w:tblPrEx>
        <w:trPr>
          <w:tblHeader/>
        </w:trPr>
        <w:tc>
          <w:tcPr>
            <w:tcW w:w="1250" w:type="pct"/>
          </w:tcPr>
          <w:p w14:paraId="4B0A76F1" w14:textId="090DFDCC" w:rsidR="00D06CCC" w:rsidRPr="00D06CCC" w:rsidRDefault="00D06CCC" w:rsidP="00D06CCC">
            <w:pPr>
              <w:rPr>
                <w:rFonts w:ascii="Calibri" w:hAnsi="Calibri" w:cs="Calibri"/>
                <w:b/>
                <w:noProof/>
                <w:sz w:val="18"/>
              </w:rPr>
            </w:pPr>
            <w:r w:rsidRPr="00D06CCC">
              <w:rPr>
                <w:rFonts w:ascii="Calibri" w:hAnsi="Calibri" w:cs="Calibri"/>
                <w:b/>
                <w:noProof/>
                <w:sz w:val="18"/>
              </w:rPr>
              <w:t>Place</w:t>
            </w:r>
          </w:p>
        </w:tc>
        <w:tc>
          <w:tcPr>
            <w:tcW w:w="1250" w:type="pct"/>
          </w:tcPr>
          <w:p w14:paraId="6B81C7E6" w14:textId="78CE1E8C" w:rsidR="00D06CCC" w:rsidRPr="00D06CCC" w:rsidRDefault="00D06CCC" w:rsidP="00D06CCC">
            <w:pPr>
              <w:rPr>
                <w:rFonts w:ascii="Calibri" w:hAnsi="Calibri" w:cs="Calibri"/>
                <w:b/>
                <w:noProof/>
                <w:sz w:val="18"/>
              </w:rPr>
            </w:pPr>
            <w:r w:rsidRPr="00D06CCC">
              <w:rPr>
                <w:rFonts w:ascii="Calibri" w:hAnsi="Calibri" w:cs="Calibri"/>
                <w:b/>
                <w:noProof/>
                <w:sz w:val="18"/>
              </w:rPr>
              <w:t>What it holds</w:t>
            </w:r>
          </w:p>
        </w:tc>
        <w:tc>
          <w:tcPr>
            <w:tcW w:w="1250" w:type="pct"/>
          </w:tcPr>
          <w:p w14:paraId="6CDEC647" w14:textId="1676DDD8" w:rsidR="00D06CCC" w:rsidRPr="00D06CCC" w:rsidRDefault="00D06CCC" w:rsidP="00D06CCC">
            <w:pPr>
              <w:rPr>
                <w:rFonts w:ascii="Calibri" w:hAnsi="Calibri" w:cs="Calibri"/>
                <w:b/>
                <w:noProof/>
                <w:sz w:val="18"/>
              </w:rPr>
            </w:pPr>
            <w:r w:rsidRPr="00D06CCC">
              <w:rPr>
                <w:rFonts w:ascii="Calibri" w:hAnsi="Calibri" w:cs="Calibri"/>
                <w:b/>
                <w:noProof/>
                <w:sz w:val="18"/>
              </w:rPr>
              <w:t>Who changes it</w:t>
            </w:r>
          </w:p>
        </w:tc>
        <w:tc>
          <w:tcPr>
            <w:tcW w:w="1250" w:type="pct"/>
          </w:tcPr>
          <w:p w14:paraId="39697838" w14:textId="69295A0B" w:rsidR="00D06CCC" w:rsidRPr="00D06CCC" w:rsidRDefault="00D06CCC" w:rsidP="00D06CCC">
            <w:pPr>
              <w:rPr>
                <w:rFonts w:ascii="Calibri" w:hAnsi="Calibri" w:cs="Calibri"/>
                <w:b/>
                <w:noProof/>
                <w:sz w:val="18"/>
              </w:rPr>
            </w:pPr>
            <w:r w:rsidRPr="00D06CCC">
              <w:rPr>
                <w:rFonts w:ascii="Calibri" w:hAnsi="Calibri" w:cs="Calibri"/>
                <w:b/>
                <w:noProof/>
                <w:sz w:val="18"/>
              </w:rPr>
              <w:t>When it changes</w:t>
            </w:r>
          </w:p>
        </w:tc>
      </w:tr>
      <w:tr w:rsidR="00D06CCC" w:rsidRPr="00D06CCC" w14:paraId="7FC087EB" w14:textId="77777777" w:rsidTr="00D06CCC">
        <w:tblPrEx>
          <w:tblCellMar>
            <w:top w:w="0" w:type="dxa"/>
            <w:bottom w:w="0" w:type="dxa"/>
          </w:tblCellMar>
        </w:tblPrEx>
        <w:tc>
          <w:tcPr>
            <w:tcW w:w="1250" w:type="pct"/>
          </w:tcPr>
          <w:p w14:paraId="14270693" w14:textId="72704923" w:rsidR="00D06CCC" w:rsidRPr="00D06CCC" w:rsidRDefault="00D06CCC" w:rsidP="00D06CCC">
            <w:pPr>
              <w:rPr>
                <w:rFonts w:ascii="Calibri" w:hAnsi="Calibri" w:cs="Calibri"/>
                <w:noProof/>
                <w:sz w:val="18"/>
              </w:rPr>
            </w:pPr>
            <w:r w:rsidRPr="00D06CCC">
              <w:rPr>
                <w:rFonts w:ascii="Calibri" w:hAnsi="Calibri" w:cs="Calibri"/>
                <w:noProof/>
                <w:sz w:val="18"/>
              </w:rPr>
              <w:t>appsettings.json in the API folder</w:t>
            </w:r>
          </w:p>
        </w:tc>
        <w:tc>
          <w:tcPr>
            <w:tcW w:w="1250" w:type="pct"/>
          </w:tcPr>
          <w:p w14:paraId="3833F1B8" w14:textId="58B2A831" w:rsidR="00D06CCC" w:rsidRPr="00D06CCC" w:rsidRDefault="00D06CCC" w:rsidP="00D06CCC">
            <w:pPr>
              <w:rPr>
                <w:rFonts w:ascii="Calibri" w:hAnsi="Calibri" w:cs="Calibri"/>
                <w:noProof/>
                <w:sz w:val="18"/>
              </w:rPr>
            </w:pPr>
            <w:r w:rsidRPr="00D06CCC">
              <w:rPr>
                <w:rFonts w:ascii="Calibri" w:hAnsi="Calibri" w:cs="Calibri"/>
                <w:noProof/>
                <w:sz w:val="18"/>
              </w:rPr>
              <w:t>Connections: database, directory, identity provider, ITSM, SIEM, email addresses and timings</w:t>
            </w:r>
          </w:p>
        </w:tc>
        <w:tc>
          <w:tcPr>
            <w:tcW w:w="1250" w:type="pct"/>
          </w:tcPr>
          <w:p w14:paraId="3BCD0226" w14:textId="58EB4FF8" w:rsidR="00D06CCC" w:rsidRPr="00D06CCC" w:rsidRDefault="00D06CCC" w:rsidP="00D06CCC">
            <w:pPr>
              <w:rPr>
                <w:rFonts w:ascii="Calibri" w:hAnsi="Calibri" w:cs="Calibri"/>
                <w:noProof/>
                <w:sz w:val="18"/>
              </w:rPr>
            </w:pPr>
            <w:r w:rsidRPr="00D06CCC">
              <w:rPr>
                <w:rFonts w:ascii="Calibri" w:hAnsi="Calibri" w:cs="Calibri"/>
                <w:noProof/>
                <w:sz w:val="18"/>
              </w:rPr>
              <w:t>The installer</w:t>
            </w:r>
          </w:p>
        </w:tc>
        <w:tc>
          <w:tcPr>
            <w:tcW w:w="1250" w:type="pct"/>
          </w:tcPr>
          <w:p w14:paraId="42D851A2" w14:textId="5667B3B6" w:rsidR="00D06CCC" w:rsidRPr="00D06CCC" w:rsidRDefault="00D06CCC" w:rsidP="00D06CCC">
            <w:pPr>
              <w:rPr>
                <w:rFonts w:ascii="Calibri" w:hAnsi="Calibri" w:cs="Calibri"/>
                <w:noProof/>
                <w:sz w:val="18"/>
              </w:rPr>
            </w:pPr>
            <w:r w:rsidRPr="00D06CCC">
              <w:rPr>
                <w:rFonts w:ascii="Calibri" w:hAnsi="Calibri" w:cs="Calibri"/>
                <w:noProof/>
                <w:sz w:val="18"/>
              </w:rPr>
              <w:t>The API is restarted. Changes in the LDAP, SSO and ITSM sections are detected at start-up and written to the audit trail</w:t>
            </w:r>
          </w:p>
        </w:tc>
      </w:tr>
      <w:tr w:rsidR="00D06CCC" w:rsidRPr="00D06CCC" w14:paraId="06854E47" w14:textId="77777777" w:rsidTr="00D06CCC">
        <w:tblPrEx>
          <w:tblCellMar>
            <w:top w:w="0" w:type="dxa"/>
            <w:bottom w:w="0" w:type="dxa"/>
          </w:tblCellMar>
        </w:tblPrEx>
        <w:tc>
          <w:tcPr>
            <w:tcW w:w="1250" w:type="pct"/>
          </w:tcPr>
          <w:p w14:paraId="182B3AEF" w14:textId="6366260E" w:rsidR="00D06CCC" w:rsidRPr="00D06CCC" w:rsidRDefault="00D06CCC" w:rsidP="00D06CCC">
            <w:pPr>
              <w:rPr>
                <w:rFonts w:ascii="Calibri" w:hAnsi="Calibri" w:cs="Calibri"/>
                <w:noProof/>
                <w:sz w:val="18"/>
              </w:rPr>
            </w:pPr>
            <w:r w:rsidRPr="00D06CCC">
              <w:rPr>
                <w:rFonts w:ascii="Calibri" w:hAnsi="Calibri" w:cs="Calibri"/>
                <w:noProof/>
                <w:sz w:val="18"/>
              </w:rPr>
              <w:t>Environment variables</w:t>
            </w:r>
          </w:p>
        </w:tc>
        <w:tc>
          <w:tcPr>
            <w:tcW w:w="1250" w:type="pct"/>
          </w:tcPr>
          <w:p w14:paraId="4D80A057" w14:textId="60CED83A" w:rsidR="00D06CCC" w:rsidRPr="00D06CCC" w:rsidRDefault="00D06CCC" w:rsidP="00D06CCC">
            <w:pPr>
              <w:rPr>
                <w:rFonts w:ascii="Calibri" w:hAnsi="Calibri" w:cs="Calibri"/>
                <w:noProof/>
                <w:sz w:val="18"/>
              </w:rPr>
            </w:pPr>
            <w:r w:rsidRPr="00D06CCC">
              <w:rPr>
                <w:rFonts w:ascii="Calibri" w:hAnsi="Calibri" w:cs="Calibri"/>
                <w:noProof/>
                <w:sz w:val="18"/>
              </w:rPr>
              <w:t>Secrets: passwords, keys, connection strings</w:t>
            </w:r>
          </w:p>
        </w:tc>
        <w:tc>
          <w:tcPr>
            <w:tcW w:w="1250" w:type="pct"/>
          </w:tcPr>
          <w:p w14:paraId="5A940850" w14:textId="7A4A0D8C" w:rsidR="00D06CCC" w:rsidRPr="00D06CCC" w:rsidRDefault="00D06CCC" w:rsidP="00D06CCC">
            <w:pPr>
              <w:rPr>
                <w:rFonts w:ascii="Calibri" w:hAnsi="Calibri" w:cs="Calibri"/>
                <w:noProof/>
                <w:sz w:val="18"/>
              </w:rPr>
            </w:pPr>
            <w:r w:rsidRPr="00D06CCC">
              <w:rPr>
                <w:rFonts w:ascii="Calibri" w:hAnsi="Calibri" w:cs="Calibri"/>
                <w:noProof/>
                <w:sz w:val="18"/>
              </w:rPr>
              <w:t>The installer</w:t>
            </w:r>
          </w:p>
        </w:tc>
        <w:tc>
          <w:tcPr>
            <w:tcW w:w="1250" w:type="pct"/>
          </w:tcPr>
          <w:p w14:paraId="7C0FD5AD" w14:textId="05F6A3F5" w:rsidR="00D06CCC" w:rsidRPr="00D06CCC" w:rsidRDefault="00D06CCC" w:rsidP="00D06CCC">
            <w:pPr>
              <w:rPr>
                <w:rFonts w:ascii="Calibri" w:hAnsi="Calibri" w:cs="Calibri"/>
                <w:noProof/>
                <w:sz w:val="18"/>
              </w:rPr>
            </w:pPr>
            <w:r w:rsidRPr="00D06CCC">
              <w:rPr>
                <w:rFonts w:ascii="Calibri" w:hAnsi="Calibri" w:cs="Calibri"/>
                <w:noProof/>
                <w:sz w:val="18"/>
              </w:rPr>
              <w:t>The API and the Worker are restarted</w:t>
            </w:r>
          </w:p>
        </w:tc>
      </w:tr>
      <w:tr w:rsidR="00D06CCC" w:rsidRPr="00D06CCC" w14:paraId="0C613A80" w14:textId="77777777" w:rsidTr="00D06CCC">
        <w:tblPrEx>
          <w:tblCellMar>
            <w:top w:w="0" w:type="dxa"/>
            <w:bottom w:w="0" w:type="dxa"/>
          </w:tblCellMar>
        </w:tblPrEx>
        <w:tc>
          <w:tcPr>
            <w:tcW w:w="1250" w:type="pct"/>
          </w:tcPr>
          <w:p w14:paraId="4318BA28" w14:textId="61FC974A" w:rsidR="00D06CCC" w:rsidRPr="00D06CCC" w:rsidRDefault="00D06CCC" w:rsidP="00D06CCC">
            <w:pPr>
              <w:rPr>
                <w:rFonts w:ascii="Calibri" w:hAnsi="Calibri" w:cs="Calibri"/>
                <w:noProof/>
                <w:sz w:val="18"/>
              </w:rPr>
            </w:pPr>
            <w:r w:rsidRPr="00D06CCC">
              <w:rPr>
                <w:rFonts w:ascii="Calibri" w:hAnsi="Calibri" w:cs="Calibri"/>
                <w:noProof/>
                <w:sz w:val="18"/>
              </w:rPr>
              <w:t>Settings &gt; Parameters in the product</w:t>
            </w:r>
          </w:p>
        </w:tc>
        <w:tc>
          <w:tcPr>
            <w:tcW w:w="1250" w:type="pct"/>
          </w:tcPr>
          <w:p w14:paraId="26AA6B7F" w14:textId="3244CEF2" w:rsidR="00D06CCC" w:rsidRPr="00D06CCC" w:rsidRDefault="00D06CCC" w:rsidP="00D06CCC">
            <w:pPr>
              <w:rPr>
                <w:rFonts w:ascii="Calibri" w:hAnsi="Calibri" w:cs="Calibri"/>
                <w:noProof/>
                <w:sz w:val="18"/>
              </w:rPr>
            </w:pPr>
            <w:r w:rsidRPr="00D06CCC">
              <w:rPr>
                <w:rFonts w:ascii="Calibri" w:hAnsi="Calibri" w:cs="Calibri"/>
                <w:noProof/>
                <w:sz w:val="18"/>
              </w:rPr>
              <w:t>Behaviour: ITSM and SIEM rules, approval rules, number formats</w:t>
            </w:r>
          </w:p>
        </w:tc>
        <w:tc>
          <w:tcPr>
            <w:tcW w:w="1250" w:type="pct"/>
          </w:tcPr>
          <w:p w14:paraId="72EAAE3E" w14:textId="14C3E452" w:rsidR="00D06CCC" w:rsidRPr="00D06CCC" w:rsidRDefault="00D06CCC" w:rsidP="00D06CCC">
            <w:pPr>
              <w:rPr>
                <w:rFonts w:ascii="Calibri" w:hAnsi="Calibri" w:cs="Calibri"/>
                <w:noProof/>
                <w:sz w:val="18"/>
              </w:rPr>
            </w:pPr>
            <w:r w:rsidRPr="00D06CCC">
              <w:rPr>
                <w:rFonts w:ascii="Calibri" w:hAnsi="Calibri" w:cs="Calibri"/>
                <w:noProof/>
                <w:sz w:val="18"/>
              </w:rPr>
              <w:t>Application administrator</w:t>
            </w:r>
          </w:p>
        </w:tc>
        <w:tc>
          <w:tcPr>
            <w:tcW w:w="1250" w:type="pct"/>
          </w:tcPr>
          <w:p w14:paraId="302B68D3" w14:textId="3A1ADF6D" w:rsidR="00D06CCC" w:rsidRPr="00D06CCC" w:rsidRDefault="00D06CCC" w:rsidP="00D06CCC">
            <w:pPr>
              <w:rPr>
                <w:rFonts w:ascii="Calibri" w:hAnsi="Calibri" w:cs="Calibri"/>
                <w:noProof/>
                <w:sz w:val="18"/>
              </w:rPr>
            </w:pPr>
            <w:r w:rsidRPr="00D06CCC">
              <w:rPr>
                <w:rFonts w:ascii="Calibri" w:hAnsi="Calibri" w:cs="Calibri"/>
                <w:noProof/>
                <w:sz w:val="18"/>
              </w:rPr>
              <w:t>Takes effect immediately. Written to the audit trail; if settings approval is on, it goes through a second administrator's approval</w:t>
            </w:r>
          </w:p>
        </w:tc>
      </w:tr>
    </w:tbl>
    <w:p w14:paraId="255E93B5" w14:textId="77777777" w:rsidR="00D06CCC" w:rsidRDefault="00D06CCC" w:rsidP="00D06CCC">
      <w:pPr>
        <w:rPr>
          <w:noProof/>
        </w:rPr>
      </w:pPr>
    </w:p>
    <w:p w14:paraId="211A3C9A" w14:textId="0693A841" w:rsidR="00D06CCC" w:rsidRDefault="00D06CCC" w:rsidP="00D06CCC">
      <w:pPr>
        <w:pStyle w:val="Heading2"/>
        <w:rPr>
          <w:noProof/>
        </w:rPr>
      </w:pPr>
      <w:bookmarkStart w:id="2" w:name="_Toc243553957"/>
      <w:r>
        <w:rPr>
          <w:noProof/>
        </w:rPr>
        <w:t>2.1 Secrets are kept in environment variables</w:t>
      </w:r>
      <w:bookmarkEnd w:id="2"/>
    </w:p>
    <w:p w14:paraId="4D950646" w14:textId="5549FE73" w:rsidR="00D06CCC" w:rsidRDefault="00D06CCC" w:rsidP="00D06CCC">
      <w:pPr>
        <w:rPr>
          <w:rFonts w:ascii="Calibri" w:hAnsi="Calibri" w:cs="Calibri"/>
          <w:noProof/>
          <w:sz w:val="22"/>
        </w:rPr>
      </w:pPr>
      <w:r>
        <w:rPr>
          <w:rFonts w:ascii="Calibri" w:hAnsi="Calibri" w:cs="Calibri"/>
          <w:noProof/>
          <w:sz w:val="22"/>
        </w:rPr>
        <w:t>The product reads a setting first from appsettings.json and then from the environment. An environment variable overrides the value in the file. The variable name is the setting path with each colon replaced by a double underscore: the Jwt:SigningKey setting is read from the Jwt__SigningKey variable.</w:t>
      </w:r>
    </w:p>
    <w:p w14:paraId="07A8D8BC" w14:textId="738F61E3" w:rsidR="00D06CCC" w:rsidRDefault="00D06CCC" w:rsidP="00D06CCC">
      <w:pPr>
        <w:rPr>
          <w:rFonts w:ascii="Calibri" w:hAnsi="Calibri" w:cs="Calibri"/>
          <w:noProof/>
          <w:sz w:val="22"/>
        </w:rPr>
      </w:pPr>
      <w:r>
        <w:rPr>
          <w:rFonts w:ascii="Calibri" w:hAnsi="Calibri" w:cs="Calibri"/>
          <w:noProof/>
          <w:sz w:val="22"/>
        </w:rPr>
        <w:t>Secrets are not left in the file. In most organisations the file ends up in backups and source control; a secret kept there is in the hands of anyone who can read the file.</w:t>
      </w:r>
    </w:p>
    <w:p w14:paraId="67097CA6" w14:textId="71FFCDB5" w:rsidR="00D06CCC" w:rsidRDefault="00D06CCC" w:rsidP="00D06CCC">
      <w:pPr>
        <w:rPr>
          <w:rFonts w:ascii="Calibri" w:hAnsi="Calibri" w:cs="Calibri"/>
          <w:noProof/>
          <w:sz w:val="22"/>
        </w:rPr>
      </w:pPr>
      <w:r>
        <w:rPr>
          <w:rFonts w:ascii="Calibri" w:hAnsi="Calibri" w:cs="Calibri"/>
          <w:noProof/>
          <w:sz w:val="22"/>
        </w:rPr>
        <w:t>Definition (in a command prompt opened as administrator, permanent system variable):</w:t>
      </w:r>
    </w:p>
    <w:p w14:paraId="3D5337F5" w14:textId="3C9686C0" w:rsidR="00D06CCC" w:rsidRDefault="00D06CCC" w:rsidP="00D06CCC">
      <w:pPr>
        <w:rPr>
          <w:rFonts w:ascii="Consolas" w:hAnsi="Consolas"/>
          <w:noProof/>
          <w:sz w:val="18"/>
        </w:rPr>
      </w:pPr>
      <w:r>
        <w:rPr>
          <w:rFonts w:ascii="Consolas" w:hAnsi="Consolas"/>
          <w:noProof/>
          <w:sz w:val="18"/>
        </w:rPr>
        <w:t>setx /M Jwt__SigningKey "value"</w:t>
      </w:r>
    </w:p>
    <w:p w14:paraId="50BAB0E7" w14:textId="2521691C" w:rsidR="00D06CCC" w:rsidRDefault="00D06CCC" w:rsidP="00D06CCC">
      <w:pPr>
        <w:rPr>
          <w:rFonts w:ascii="Calibri" w:hAnsi="Calibri" w:cs="Calibri"/>
          <w:noProof/>
          <w:sz w:val="22"/>
        </w:rPr>
      </w:pPr>
      <w:r>
        <w:rPr>
          <w:rFonts w:ascii="Calibri" w:hAnsi="Calibri" w:cs="Calibri"/>
          <w:noProof/>
          <w:sz w:val="22"/>
        </w:rPr>
        <w:t>Removal (setx writes an empty value, it does not remove):</w:t>
      </w:r>
    </w:p>
    <w:p w14:paraId="1B5AB03B" w14:textId="0127760B" w:rsidR="00D06CCC" w:rsidRDefault="00D06CCC" w:rsidP="00D06CCC">
      <w:pPr>
        <w:rPr>
          <w:rFonts w:ascii="Consolas" w:hAnsi="Consolas"/>
          <w:noProof/>
          <w:sz w:val="18"/>
        </w:rPr>
      </w:pPr>
      <w:r>
        <w:rPr>
          <w:rFonts w:ascii="Consolas" w:hAnsi="Consolas"/>
          <w:noProof/>
          <w:sz w:val="18"/>
        </w:rPr>
        <w:t>reg delete "HKLM\SYSTEM\CurrentControlSet\Control\Session Manager\Environment" /F /V Jwt__SigningKey</w:t>
      </w:r>
    </w:p>
    <w:p w14:paraId="24882FED" w14:textId="70848325" w:rsidR="00D06CCC" w:rsidRDefault="00D06CCC" w:rsidP="00D06CCC">
      <w:pPr>
        <w:rPr>
          <w:rFonts w:ascii="Calibri" w:hAnsi="Calibri" w:cs="Calibri"/>
          <w:noProof/>
          <w:sz w:val="22"/>
        </w:rPr>
      </w:pPr>
      <w:r>
        <w:rPr>
          <w:rFonts w:ascii="Calibri" w:hAnsi="Calibri" w:cs="Calibri"/>
          <w:noProof/>
          <w:sz w:val="22"/>
        </w:rPr>
        <w:t>After a variable is defined, the API and the Worker service are restarted. IIS may not see new system variables when the application pool is recycled; in that case IIS is restarted (iisreset in a command prompt opened as administrator) or the server is restarted. An already open command window does not see the new variable; open a new one. Whether the variable is actually read is checked in the Secret placement group below.</w:t>
      </w:r>
    </w:p>
    <w:p w14:paraId="1BEF7E23" w14:textId="5BA92091" w:rsidR="00D06CCC" w:rsidRDefault="00D06CCC" w:rsidP="00D06CCC">
      <w:pPr>
        <w:rPr>
          <w:rFonts w:ascii="Calibri" w:hAnsi="Calibri" w:cs="Calibri"/>
          <w:noProof/>
          <w:sz w:val="22"/>
        </w:rPr>
      </w:pPr>
      <w:r>
        <w:rPr>
          <w:rFonts w:ascii="Calibri" w:hAnsi="Calibri" w:cs="Calibri"/>
          <w:noProof/>
          <w:sz w:val="22"/>
        </w:rPr>
        <w:t>Verification: the Secret placement group on the Settings &gt; Diagnostics &gt; Governance Readiness screen shows, for every secret, where its value comes from: environment variable, configuration file or not defined. The expected value is environment variable. The screen never shows the secret itself.</w:t>
      </w:r>
    </w:p>
    <w:p w14:paraId="4E6E4DFA" w14:textId="78B24949" w:rsidR="00D06CCC" w:rsidRDefault="00D06CCC" w:rsidP="00D06CCC">
      <w:pPr>
        <w:pStyle w:val="Heading2"/>
        <w:rPr>
          <w:noProof/>
        </w:rPr>
      </w:pPr>
      <w:bookmarkStart w:id="3" w:name="_Toc243553958"/>
      <w:r>
        <w:rPr>
          <w:noProof/>
        </w:rPr>
        <w:lastRenderedPageBreak/>
        <w:t>2.2 Secret list</w:t>
      </w:r>
      <w:bookmarkEnd w:id="3"/>
    </w:p>
    <w:p w14:paraId="585B8E68" w14:textId="4B731F52" w:rsidR="00D06CCC" w:rsidRDefault="00D06CCC" w:rsidP="00D06CCC">
      <w:pPr>
        <w:rPr>
          <w:rFonts w:ascii="Calibri" w:hAnsi="Calibri" w:cs="Calibri"/>
          <w:noProof/>
          <w:sz w:val="22"/>
        </w:rPr>
      </w:pPr>
      <w:r>
        <w:rPr>
          <w:rFonts w:ascii="Calibri" w:hAnsi="Calibri" w:cs="Calibri"/>
          <w:noProof/>
          <w:sz w:val="22"/>
        </w:rPr>
        <w:t>Required secrets. If one is missing, the product does not start or does not work:</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8"/>
        <w:gridCol w:w="3117"/>
        <w:gridCol w:w="3115"/>
      </w:tblGrid>
      <w:tr w:rsidR="00D06CCC" w:rsidRPr="00D06CCC" w14:paraId="38327261" w14:textId="77777777" w:rsidTr="00D06CCC">
        <w:tblPrEx>
          <w:tblCellMar>
            <w:top w:w="0" w:type="dxa"/>
            <w:bottom w:w="0" w:type="dxa"/>
          </w:tblCellMar>
        </w:tblPrEx>
        <w:trPr>
          <w:tblHeader/>
        </w:trPr>
        <w:tc>
          <w:tcPr>
            <w:tcW w:w="1667" w:type="pct"/>
          </w:tcPr>
          <w:p w14:paraId="070839C1" w14:textId="37298E41" w:rsidR="00D06CCC" w:rsidRPr="00D06CCC" w:rsidRDefault="00D06CCC" w:rsidP="00D06CCC">
            <w:pPr>
              <w:rPr>
                <w:rFonts w:ascii="Calibri" w:hAnsi="Calibri" w:cs="Calibri"/>
                <w:b/>
                <w:noProof/>
                <w:sz w:val="18"/>
              </w:rPr>
            </w:pPr>
            <w:r w:rsidRPr="00D06CCC">
              <w:rPr>
                <w:rFonts w:ascii="Calibri" w:hAnsi="Calibri" w:cs="Calibri"/>
                <w:b/>
                <w:noProof/>
                <w:sz w:val="18"/>
              </w:rPr>
              <w:t>Environment variable</w:t>
            </w:r>
          </w:p>
        </w:tc>
        <w:tc>
          <w:tcPr>
            <w:tcW w:w="1667" w:type="pct"/>
          </w:tcPr>
          <w:p w14:paraId="619C6512" w14:textId="50431D6B" w:rsidR="00D06CCC" w:rsidRPr="00D06CCC" w:rsidRDefault="00D06CCC" w:rsidP="00D06CCC">
            <w:pPr>
              <w:rPr>
                <w:rFonts w:ascii="Calibri" w:hAnsi="Calibri" w:cs="Calibri"/>
                <w:b/>
                <w:noProof/>
                <w:sz w:val="18"/>
              </w:rPr>
            </w:pPr>
            <w:r w:rsidRPr="00D06CCC">
              <w:rPr>
                <w:rFonts w:ascii="Calibri" w:hAnsi="Calibri" w:cs="Calibri"/>
                <w:b/>
                <w:noProof/>
                <w:sz w:val="18"/>
              </w:rPr>
              <w:t>Purpose</w:t>
            </w:r>
          </w:p>
        </w:tc>
        <w:tc>
          <w:tcPr>
            <w:tcW w:w="1667" w:type="pct"/>
          </w:tcPr>
          <w:p w14:paraId="47DE5A13" w14:textId="39CC687D" w:rsidR="00D06CCC" w:rsidRPr="00D06CCC" w:rsidRDefault="00D06CCC" w:rsidP="00D06CCC">
            <w:pPr>
              <w:rPr>
                <w:rFonts w:ascii="Calibri" w:hAnsi="Calibri" w:cs="Calibri"/>
                <w:b/>
                <w:noProof/>
                <w:sz w:val="18"/>
              </w:rPr>
            </w:pPr>
            <w:r w:rsidRPr="00D06CCC">
              <w:rPr>
                <w:rFonts w:ascii="Calibri" w:hAnsi="Calibri" w:cs="Calibri"/>
                <w:b/>
                <w:noProof/>
                <w:sz w:val="18"/>
              </w:rPr>
              <w:t>How it is produced</w:t>
            </w:r>
          </w:p>
        </w:tc>
      </w:tr>
      <w:tr w:rsidR="00D06CCC" w:rsidRPr="00D06CCC" w14:paraId="451A340D" w14:textId="77777777" w:rsidTr="00D06CCC">
        <w:tblPrEx>
          <w:tblCellMar>
            <w:top w:w="0" w:type="dxa"/>
            <w:bottom w:w="0" w:type="dxa"/>
          </w:tblCellMar>
        </w:tblPrEx>
        <w:tc>
          <w:tcPr>
            <w:tcW w:w="1667" w:type="pct"/>
          </w:tcPr>
          <w:p w14:paraId="025AC729" w14:textId="71D15C59" w:rsidR="00D06CCC" w:rsidRPr="00D06CCC" w:rsidRDefault="00D06CCC" w:rsidP="00D06CCC">
            <w:pPr>
              <w:rPr>
                <w:rFonts w:ascii="Calibri" w:hAnsi="Calibri" w:cs="Calibri"/>
                <w:noProof/>
                <w:sz w:val="18"/>
              </w:rPr>
            </w:pPr>
            <w:r w:rsidRPr="00D06CCC">
              <w:rPr>
                <w:rFonts w:ascii="Calibri" w:hAnsi="Calibri" w:cs="Calibri"/>
                <w:noProof/>
                <w:sz w:val="18"/>
              </w:rPr>
              <w:t>ConnectionStrings__Default</w:t>
            </w:r>
          </w:p>
        </w:tc>
        <w:tc>
          <w:tcPr>
            <w:tcW w:w="1667" w:type="pct"/>
          </w:tcPr>
          <w:p w14:paraId="6F973427" w14:textId="07D0B37A" w:rsidR="00D06CCC" w:rsidRPr="00D06CCC" w:rsidRDefault="00D06CCC" w:rsidP="00D06CCC">
            <w:pPr>
              <w:rPr>
                <w:rFonts w:ascii="Calibri" w:hAnsi="Calibri" w:cs="Calibri"/>
                <w:noProof/>
                <w:sz w:val="18"/>
              </w:rPr>
            </w:pPr>
            <w:r w:rsidRPr="00D06CCC">
              <w:rPr>
                <w:rFonts w:ascii="Calibri" w:hAnsi="Calibri" w:cs="Calibri"/>
                <w:noProof/>
                <w:sz w:val="18"/>
              </w:rPr>
              <w:t>Application database connection string</w:t>
            </w:r>
          </w:p>
        </w:tc>
        <w:tc>
          <w:tcPr>
            <w:tcW w:w="1667" w:type="pct"/>
          </w:tcPr>
          <w:p w14:paraId="16B8A838" w14:textId="6C820D95" w:rsidR="00D06CCC" w:rsidRPr="00D06CCC" w:rsidRDefault="00D06CCC" w:rsidP="00D06CCC">
            <w:pPr>
              <w:rPr>
                <w:rFonts w:ascii="Calibri" w:hAnsi="Calibri" w:cs="Calibri"/>
                <w:noProof/>
                <w:sz w:val="18"/>
              </w:rPr>
            </w:pPr>
            <w:r w:rsidRPr="00D06CCC">
              <w:rPr>
                <w:rFonts w:ascii="Calibri" w:hAnsi="Calibri" w:cs="Calibri"/>
                <w:noProof/>
                <w:sz w:val="18"/>
              </w:rPr>
              <w:t>Provided by the DBA</w:t>
            </w:r>
          </w:p>
        </w:tc>
      </w:tr>
      <w:tr w:rsidR="00D06CCC" w:rsidRPr="00D06CCC" w14:paraId="1E58ECC6" w14:textId="77777777" w:rsidTr="00D06CCC">
        <w:tblPrEx>
          <w:tblCellMar>
            <w:top w:w="0" w:type="dxa"/>
            <w:bottom w:w="0" w:type="dxa"/>
          </w:tblCellMar>
        </w:tblPrEx>
        <w:tc>
          <w:tcPr>
            <w:tcW w:w="1667" w:type="pct"/>
          </w:tcPr>
          <w:p w14:paraId="194BAA0C" w14:textId="54500B28" w:rsidR="00D06CCC" w:rsidRPr="00D06CCC" w:rsidRDefault="00D06CCC" w:rsidP="00D06CCC">
            <w:pPr>
              <w:rPr>
                <w:rFonts w:ascii="Calibri" w:hAnsi="Calibri" w:cs="Calibri"/>
                <w:noProof/>
                <w:sz w:val="18"/>
              </w:rPr>
            </w:pPr>
            <w:r w:rsidRPr="00D06CCC">
              <w:rPr>
                <w:rFonts w:ascii="Calibri" w:hAnsi="Calibri" w:cs="Calibri"/>
                <w:noProof/>
                <w:sz w:val="18"/>
              </w:rPr>
              <w:t>Jwt__SigningKey</w:t>
            </w:r>
          </w:p>
        </w:tc>
        <w:tc>
          <w:tcPr>
            <w:tcW w:w="1667" w:type="pct"/>
          </w:tcPr>
          <w:p w14:paraId="06C7413D" w14:textId="1DC8EB74" w:rsidR="00D06CCC" w:rsidRPr="00D06CCC" w:rsidRDefault="00D06CCC" w:rsidP="00D06CCC">
            <w:pPr>
              <w:rPr>
                <w:rFonts w:ascii="Calibri" w:hAnsi="Calibri" w:cs="Calibri"/>
                <w:noProof/>
                <w:sz w:val="18"/>
              </w:rPr>
            </w:pPr>
            <w:r w:rsidRPr="00D06CCC">
              <w:rPr>
                <w:rFonts w:ascii="Calibri" w:hAnsi="Calibri" w:cs="Calibri"/>
                <w:noProof/>
                <w:sz w:val="18"/>
              </w:rPr>
              <w:t>Signature of session tokens. At least 32 characters</w:t>
            </w:r>
          </w:p>
        </w:tc>
        <w:tc>
          <w:tcPr>
            <w:tcW w:w="1667" w:type="pct"/>
          </w:tcPr>
          <w:p w14:paraId="251E8173" w14:textId="3FFD8686" w:rsidR="00D06CCC" w:rsidRPr="00D06CCC" w:rsidRDefault="00D06CCC" w:rsidP="00D06CCC">
            <w:pPr>
              <w:rPr>
                <w:rFonts w:ascii="Calibri" w:hAnsi="Calibri" w:cs="Calibri"/>
                <w:noProof/>
                <w:sz w:val="18"/>
              </w:rPr>
            </w:pPr>
            <w:r w:rsidRPr="00D06CCC">
              <w:rPr>
                <w:rFonts w:ascii="Calibri" w:hAnsi="Calibri" w:cs="Calibri"/>
                <w:noProof/>
                <w:sz w:val="18"/>
              </w:rPr>
              <w:t>Random (2.3)</w:t>
            </w:r>
          </w:p>
        </w:tc>
      </w:tr>
      <w:tr w:rsidR="00D06CCC" w:rsidRPr="00D06CCC" w14:paraId="1E4E54E9" w14:textId="77777777" w:rsidTr="00D06CCC">
        <w:tblPrEx>
          <w:tblCellMar>
            <w:top w:w="0" w:type="dxa"/>
            <w:bottom w:w="0" w:type="dxa"/>
          </w:tblCellMar>
        </w:tblPrEx>
        <w:tc>
          <w:tcPr>
            <w:tcW w:w="1667" w:type="pct"/>
          </w:tcPr>
          <w:p w14:paraId="54803328" w14:textId="7C1EA428" w:rsidR="00D06CCC" w:rsidRPr="00D06CCC" w:rsidRDefault="00D06CCC" w:rsidP="00D06CCC">
            <w:pPr>
              <w:rPr>
                <w:rFonts w:ascii="Calibri" w:hAnsi="Calibri" w:cs="Calibri"/>
                <w:noProof/>
                <w:sz w:val="18"/>
              </w:rPr>
            </w:pPr>
            <w:r w:rsidRPr="00D06CCC">
              <w:rPr>
                <w:rFonts w:ascii="Calibri" w:hAnsi="Calibri" w:cs="Calibri"/>
                <w:noProof/>
                <w:sz w:val="18"/>
              </w:rPr>
              <w:t>Security__ServerPasswordKey</w:t>
            </w:r>
          </w:p>
        </w:tc>
        <w:tc>
          <w:tcPr>
            <w:tcW w:w="1667" w:type="pct"/>
          </w:tcPr>
          <w:p w14:paraId="55376D75" w14:textId="3E8C9ECC" w:rsidR="00D06CCC" w:rsidRPr="00D06CCC" w:rsidRDefault="00D06CCC" w:rsidP="00D06CCC">
            <w:pPr>
              <w:rPr>
                <w:rFonts w:ascii="Calibri" w:hAnsi="Calibri" w:cs="Calibri"/>
                <w:noProof/>
                <w:sz w:val="18"/>
              </w:rPr>
            </w:pPr>
            <w:r w:rsidRPr="00D06CCC">
              <w:rPr>
                <w:rFonts w:ascii="Calibri" w:hAnsi="Calibri" w:cs="Calibri"/>
                <w:noProof/>
                <w:sz w:val="18"/>
              </w:rPr>
              <w:t>Encryption of server passwords. Base64, exactly 32 bytes when decoded</w:t>
            </w:r>
          </w:p>
        </w:tc>
        <w:tc>
          <w:tcPr>
            <w:tcW w:w="1667" w:type="pct"/>
          </w:tcPr>
          <w:p w14:paraId="4A6EF8DF" w14:textId="33B4D326" w:rsidR="00D06CCC" w:rsidRPr="00D06CCC" w:rsidRDefault="00D06CCC" w:rsidP="00D06CCC">
            <w:pPr>
              <w:rPr>
                <w:rFonts w:ascii="Calibri" w:hAnsi="Calibri" w:cs="Calibri"/>
                <w:noProof/>
                <w:sz w:val="18"/>
              </w:rPr>
            </w:pPr>
            <w:r w:rsidRPr="00D06CCC">
              <w:rPr>
                <w:rFonts w:ascii="Calibri" w:hAnsi="Calibri" w:cs="Calibri"/>
                <w:noProof/>
                <w:sz w:val="18"/>
              </w:rPr>
              <w:t>Random 32 bytes, base64</w:t>
            </w:r>
          </w:p>
        </w:tc>
      </w:tr>
      <w:tr w:rsidR="00D06CCC" w:rsidRPr="00D06CCC" w14:paraId="1F50A590" w14:textId="77777777" w:rsidTr="00D06CCC">
        <w:tblPrEx>
          <w:tblCellMar>
            <w:top w:w="0" w:type="dxa"/>
            <w:bottom w:w="0" w:type="dxa"/>
          </w:tblCellMar>
        </w:tblPrEx>
        <w:tc>
          <w:tcPr>
            <w:tcW w:w="1667" w:type="pct"/>
          </w:tcPr>
          <w:p w14:paraId="3E1C3693" w14:textId="3B1526E1" w:rsidR="00D06CCC" w:rsidRPr="00D06CCC" w:rsidRDefault="00D06CCC" w:rsidP="00D06CCC">
            <w:pPr>
              <w:rPr>
                <w:rFonts w:ascii="Calibri" w:hAnsi="Calibri" w:cs="Calibri"/>
                <w:noProof/>
                <w:sz w:val="18"/>
              </w:rPr>
            </w:pPr>
            <w:r w:rsidRPr="00D06CCC">
              <w:rPr>
                <w:rFonts w:ascii="Calibri" w:hAnsi="Calibri" w:cs="Calibri"/>
                <w:noProof/>
                <w:sz w:val="18"/>
              </w:rPr>
              <w:t>Security__QrZipPasswordKey</w:t>
            </w:r>
          </w:p>
        </w:tc>
        <w:tc>
          <w:tcPr>
            <w:tcW w:w="1667" w:type="pct"/>
          </w:tcPr>
          <w:p w14:paraId="5B668DA0" w14:textId="358169EB" w:rsidR="00D06CCC" w:rsidRPr="00D06CCC" w:rsidRDefault="00D06CCC" w:rsidP="00D06CCC">
            <w:pPr>
              <w:rPr>
                <w:rFonts w:ascii="Calibri" w:hAnsi="Calibri" w:cs="Calibri"/>
                <w:noProof/>
                <w:sz w:val="18"/>
              </w:rPr>
            </w:pPr>
            <w:r w:rsidRPr="00D06CCC">
              <w:rPr>
                <w:rFonts w:ascii="Calibri" w:hAnsi="Calibri" w:cs="Calibri"/>
                <w:noProof/>
                <w:sz w:val="18"/>
              </w:rPr>
              <w:t>Encryption of query result package passwords. Base64, exactly 32 bytes</w:t>
            </w:r>
          </w:p>
        </w:tc>
        <w:tc>
          <w:tcPr>
            <w:tcW w:w="1667" w:type="pct"/>
          </w:tcPr>
          <w:p w14:paraId="0854265E" w14:textId="40C93097" w:rsidR="00D06CCC" w:rsidRPr="00D06CCC" w:rsidRDefault="00D06CCC" w:rsidP="00D06CCC">
            <w:pPr>
              <w:rPr>
                <w:rFonts w:ascii="Calibri" w:hAnsi="Calibri" w:cs="Calibri"/>
                <w:noProof/>
                <w:sz w:val="18"/>
              </w:rPr>
            </w:pPr>
            <w:r w:rsidRPr="00D06CCC">
              <w:rPr>
                <w:rFonts w:ascii="Calibri" w:hAnsi="Calibri" w:cs="Calibri"/>
                <w:noProof/>
                <w:sz w:val="18"/>
              </w:rPr>
              <w:t>Random 32 bytes, base64</w:t>
            </w:r>
          </w:p>
        </w:tc>
      </w:tr>
      <w:tr w:rsidR="00D06CCC" w:rsidRPr="00D06CCC" w14:paraId="3300D2D4" w14:textId="77777777" w:rsidTr="00D06CCC">
        <w:tblPrEx>
          <w:tblCellMar>
            <w:top w:w="0" w:type="dxa"/>
            <w:bottom w:w="0" w:type="dxa"/>
          </w:tblCellMar>
        </w:tblPrEx>
        <w:tc>
          <w:tcPr>
            <w:tcW w:w="1667" w:type="pct"/>
          </w:tcPr>
          <w:p w14:paraId="73EC4EBD" w14:textId="0159F0FE" w:rsidR="00D06CCC" w:rsidRPr="00D06CCC" w:rsidRDefault="00D06CCC" w:rsidP="00D06CCC">
            <w:pPr>
              <w:rPr>
                <w:rFonts w:ascii="Calibri" w:hAnsi="Calibri" w:cs="Calibri"/>
                <w:noProof/>
                <w:sz w:val="18"/>
              </w:rPr>
            </w:pPr>
            <w:r w:rsidRPr="00D06CCC">
              <w:rPr>
                <w:rFonts w:ascii="Calibri" w:hAnsi="Calibri" w:cs="Calibri"/>
                <w:noProof/>
                <w:sz w:val="18"/>
              </w:rPr>
              <w:t>Workers__ApiKey</w:t>
            </w:r>
          </w:p>
        </w:tc>
        <w:tc>
          <w:tcPr>
            <w:tcW w:w="1667" w:type="pct"/>
          </w:tcPr>
          <w:p w14:paraId="4B95A929" w14:textId="727EF578" w:rsidR="00D06CCC" w:rsidRPr="00D06CCC" w:rsidRDefault="00D06CCC" w:rsidP="00D06CCC">
            <w:pPr>
              <w:rPr>
                <w:rFonts w:ascii="Calibri" w:hAnsi="Calibri" w:cs="Calibri"/>
                <w:noProof/>
                <w:sz w:val="18"/>
              </w:rPr>
            </w:pPr>
            <w:r w:rsidRPr="00D06CCC">
              <w:rPr>
                <w:rFonts w:ascii="Calibri" w:hAnsi="Calibri" w:cs="Calibri"/>
                <w:noProof/>
                <w:sz w:val="18"/>
              </w:rPr>
              <w:t>The Worker identifies itself to the API</w:t>
            </w:r>
          </w:p>
        </w:tc>
        <w:tc>
          <w:tcPr>
            <w:tcW w:w="1667" w:type="pct"/>
          </w:tcPr>
          <w:p w14:paraId="47877784" w14:textId="0B9BFB74" w:rsidR="00D06CCC" w:rsidRPr="00D06CCC" w:rsidRDefault="00D06CCC" w:rsidP="00D06CCC">
            <w:pPr>
              <w:rPr>
                <w:rFonts w:ascii="Calibri" w:hAnsi="Calibri" w:cs="Calibri"/>
                <w:noProof/>
                <w:sz w:val="18"/>
              </w:rPr>
            </w:pPr>
            <w:r w:rsidRPr="00D06CCC">
              <w:rPr>
                <w:rFonts w:ascii="Calibri" w:hAnsi="Calibri" w:cs="Calibri"/>
                <w:noProof/>
                <w:sz w:val="18"/>
              </w:rPr>
              <w:t>Random. The same value is also defined on the Worker side as WorkerApi__Key</w:t>
            </w:r>
          </w:p>
        </w:tc>
      </w:tr>
      <w:tr w:rsidR="00D06CCC" w:rsidRPr="00D06CCC" w14:paraId="322E596E" w14:textId="77777777" w:rsidTr="00D06CCC">
        <w:tblPrEx>
          <w:tblCellMar>
            <w:top w:w="0" w:type="dxa"/>
            <w:bottom w:w="0" w:type="dxa"/>
          </w:tblCellMar>
        </w:tblPrEx>
        <w:tc>
          <w:tcPr>
            <w:tcW w:w="1667" w:type="pct"/>
          </w:tcPr>
          <w:p w14:paraId="41A4DA9E" w14:textId="7A0A3DB8" w:rsidR="00D06CCC" w:rsidRPr="00D06CCC" w:rsidRDefault="00D06CCC" w:rsidP="00D06CCC">
            <w:pPr>
              <w:rPr>
                <w:rFonts w:ascii="Calibri" w:hAnsi="Calibri" w:cs="Calibri"/>
                <w:noProof/>
                <w:sz w:val="18"/>
              </w:rPr>
            </w:pPr>
            <w:r w:rsidRPr="00D06CCC">
              <w:rPr>
                <w:rFonts w:ascii="Calibri" w:hAnsi="Calibri" w:cs="Calibri"/>
                <w:noProof/>
                <w:sz w:val="18"/>
              </w:rPr>
              <w:t>WorkerApi__Key</w:t>
            </w:r>
          </w:p>
        </w:tc>
        <w:tc>
          <w:tcPr>
            <w:tcW w:w="1667" w:type="pct"/>
          </w:tcPr>
          <w:p w14:paraId="6C63C3CD" w14:textId="75EEBEF7" w:rsidR="00D06CCC" w:rsidRPr="00D06CCC" w:rsidRDefault="00D06CCC" w:rsidP="00D06CCC">
            <w:pPr>
              <w:rPr>
                <w:rFonts w:ascii="Calibri" w:hAnsi="Calibri" w:cs="Calibri"/>
                <w:noProof/>
                <w:sz w:val="18"/>
              </w:rPr>
            </w:pPr>
            <w:r w:rsidRPr="00D06CCC">
              <w:rPr>
                <w:rFonts w:ascii="Calibri" w:hAnsi="Calibri" w:cs="Calibri"/>
                <w:noProof/>
                <w:sz w:val="18"/>
              </w:rPr>
              <w:t>The Worker side counterpart</w:t>
            </w:r>
          </w:p>
        </w:tc>
        <w:tc>
          <w:tcPr>
            <w:tcW w:w="1667" w:type="pct"/>
          </w:tcPr>
          <w:p w14:paraId="4A5B7899" w14:textId="63210523" w:rsidR="00D06CCC" w:rsidRPr="00D06CCC" w:rsidRDefault="00D06CCC" w:rsidP="00D06CCC">
            <w:pPr>
              <w:rPr>
                <w:rFonts w:ascii="Calibri" w:hAnsi="Calibri" w:cs="Calibri"/>
                <w:noProof/>
                <w:sz w:val="18"/>
              </w:rPr>
            </w:pPr>
            <w:r w:rsidRPr="00D06CCC">
              <w:rPr>
                <w:rFonts w:ascii="Calibri" w:hAnsi="Calibri" w:cs="Calibri"/>
                <w:noProof/>
                <w:sz w:val="18"/>
              </w:rPr>
              <w:t>Same value as Workers__ApiKey</w:t>
            </w:r>
          </w:p>
        </w:tc>
      </w:tr>
    </w:tbl>
    <w:p w14:paraId="0B433A37" w14:textId="77777777" w:rsidR="00D06CCC" w:rsidRDefault="00D06CCC" w:rsidP="00D06CCC">
      <w:pPr>
        <w:rPr>
          <w:noProof/>
        </w:rPr>
      </w:pPr>
    </w:p>
    <w:p w14:paraId="11D43366" w14:textId="14C4822F" w:rsidR="00D06CCC" w:rsidRDefault="00D06CCC" w:rsidP="00D06CCC">
      <w:pPr>
        <w:rPr>
          <w:rFonts w:ascii="Calibri" w:hAnsi="Calibri" w:cs="Calibri"/>
          <w:noProof/>
          <w:sz w:val="22"/>
        </w:rPr>
      </w:pPr>
      <w:r>
        <w:rPr>
          <w:rFonts w:ascii="Calibri" w:hAnsi="Calibri" w:cs="Calibri"/>
          <w:noProof/>
          <w:sz w:val="22"/>
        </w:rPr>
        <w:t>Conditional secrets. Needed only if the related feature is used: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75"/>
        <w:gridCol w:w="4675"/>
      </w:tblGrid>
      <w:tr w:rsidR="00D06CCC" w:rsidRPr="00D06CCC" w14:paraId="778BC6F1" w14:textId="77777777" w:rsidTr="00D06CCC">
        <w:tblPrEx>
          <w:tblCellMar>
            <w:top w:w="0" w:type="dxa"/>
            <w:bottom w:w="0" w:type="dxa"/>
          </w:tblCellMar>
        </w:tblPrEx>
        <w:trPr>
          <w:tblHeader/>
        </w:trPr>
        <w:tc>
          <w:tcPr>
            <w:tcW w:w="2500" w:type="pct"/>
          </w:tcPr>
          <w:p w14:paraId="3F20E598" w14:textId="385A417B" w:rsidR="00D06CCC" w:rsidRPr="00D06CCC" w:rsidRDefault="00D06CCC" w:rsidP="00D06CCC">
            <w:pPr>
              <w:rPr>
                <w:rFonts w:ascii="Calibri" w:hAnsi="Calibri" w:cs="Calibri"/>
                <w:b/>
                <w:noProof/>
                <w:sz w:val="18"/>
              </w:rPr>
            </w:pPr>
            <w:r w:rsidRPr="00D06CCC">
              <w:rPr>
                <w:rFonts w:ascii="Calibri" w:hAnsi="Calibri" w:cs="Calibri"/>
                <w:b/>
                <w:noProof/>
                <w:sz w:val="18"/>
              </w:rPr>
              <w:t>Environment variable</w:t>
            </w:r>
          </w:p>
        </w:tc>
        <w:tc>
          <w:tcPr>
            <w:tcW w:w="2500" w:type="pct"/>
          </w:tcPr>
          <w:p w14:paraId="6C14DDBF" w14:textId="798ED4F6" w:rsidR="00D06CCC" w:rsidRPr="00D06CCC" w:rsidRDefault="00D06CCC" w:rsidP="00D06CCC">
            <w:pPr>
              <w:rPr>
                <w:rFonts w:ascii="Calibri" w:hAnsi="Calibri" w:cs="Calibri"/>
                <w:b/>
                <w:noProof/>
                <w:sz w:val="18"/>
              </w:rPr>
            </w:pPr>
            <w:r w:rsidRPr="00D06CCC">
              <w:rPr>
                <w:rFonts w:ascii="Calibri" w:hAnsi="Calibri" w:cs="Calibri"/>
                <w:b/>
                <w:noProof/>
                <w:sz w:val="18"/>
              </w:rPr>
              <w:t>When</w:t>
            </w:r>
          </w:p>
        </w:tc>
      </w:tr>
      <w:tr w:rsidR="00D06CCC" w:rsidRPr="00D06CCC" w14:paraId="55CAC729" w14:textId="77777777" w:rsidTr="00D06CCC">
        <w:tblPrEx>
          <w:tblCellMar>
            <w:top w:w="0" w:type="dxa"/>
            <w:bottom w:w="0" w:type="dxa"/>
          </w:tblCellMar>
        </w:tblPrEx>
        <w:tc>
          <w:tcPr>
            <w:tcW w:w="2500" w:type="pct"/>
          </w:tcPr>
          <w:p w14:paraId="485C14BF" w14:textId="778CD3EE" w:rsidR="00D06CCC" w:rsidRPr="00D06CCC" w:rsidRDefault="00D06CCC" w:rsidP="00D06CCC">
            <w:pPr>
              <w:rPr>
                <w:rFonts w:ascii="Calibri" w:hAnsi="Calibri" w:cs="Calibri"/>
                <w:noProof/>
                <w:sz w:val="18"/>
              </w:rPr>
            </w:pPr>
            <w:r w:rsidRPr="00D06CCC">
              <w:rPr>
                <w:rFonts w:ascii="Calibri" w:hAnsi="Calibri" w:cs="Calibri"/>
                <w:noProof/>
                <w:sz w:val="18"/>
              </w:rPr>
              <w:t>Mail__Password</w:t>
            </w:r>
          </w:p>
        </w:tc>
        <w:tc>
          <w:tcPr>
            <w:tcW w:w="2500" w:type="pct"/>
          </w:tcPr>
          <w:p w14:paraId="0F94AD58" w14:textId="70AB4752" w:rsidR="00D06CCC" w:rsidRPr="00D06CCC" w:rsidRDefault="00D06CCC" w:rsidP="00D06CCC">
            <w:pPr>
              <w:rPr>
                <w:rFonts w:ascii="Calibri" w:hAnsi="Calibri" w:cs="Calibri"/>
                <w:noProof/>
                <w:sz w:val="18"/>
              </w:rPr>
            </w:pPr>
            <w:r w:rsidRPr="00D06CCC">
              <w:rPr>
                <w:rFonts w:ascii="Calibri" w:hAnsi="Calibri" w:cs="Calibri"/>
                <w:noProof/>
                <w:sz w:val="18"/>
              </w:rPr>
              <w:t>If sending email requires authentication</w:t>
            </w:r>
          </w:p>
        </w:tc>
      </w:tr>
      <w:tr w:rsidR="00D06CCC" w:rsidRPr="00D06CCC" w14:paraId="67F2C6D2" w14:textId="77777777" w:rsidTr="00D06CCC">
        <w:tblPrEx>
          <w:tblCellMar>
            <w:top w:w="0" w:type="dxa"/>
            <w:bottom w:w="0" w:type="dxa"/>
          </w:tblCellMar>
        </w:tblPrEx>
        <w:tc>
          <w:tcPr>
            <w:tcW w:w="2500" w:type="pct"/>
          </w:tcPr>
          <w:p w14:paraId="5F474097" w14:textId="75DC0A59" w:rsidR="00D06CCC" w:rsidRPr="00D06CCC" w:rsidRDefault="00D06CCC" w:rsidP="00D06CCC">
            <w:pPr>
              <w:rPr>
                <w:rFonts w:ascii="Calibri" w:hAnsi="Calibri" w:cs="Calibri"/>
                <w:noProof/>
                <w:sz w:val="18"/>
              </w:rPr>
            </w:pPr>
            <w:r w:rsidRPr="00D06CCC">
              <w:rPr>
                <w:rFonts w:ascii="Calibri" w:hAnsi="Calibri" w:cs="Calibri"/>
                <w:noProof/>
                <w:sz w:val="18"/>
              </w:rPr>
              <w:t>Ldap__BindPassword</w:t>
            </w:r>
          </w:p>
        </w:tc>
        <w:tc>
          <w:tcPr>
            <w:tcW w:w="2500" w:type="pct"/>
          </w:tcPr>
          <w:p w14:paraId="4B85D2BF" w14:textId="1585F863" w:rsidR="00D06CCC" w:rsidRPr="00D06CCC" w:rsidRDefault="00D06CCC" w:rsidP="00D06CCC">
            <w:pPr>
              <w:rPr>
                <w:rFonts w:ascii="Calibri" w:hAnsi="Calibri" w:cs="Calibri"/>
                <w:noProof/>
                <w:sz w:val="18"/>
              </w:rPr>
            </w:pPr>
            <w:r w:rsidRPr="00D06CCC">
              <w:rPr>
                <w:rFonts w:ascii="Calibri" w:hAnsi="Calibri" w:cs="Calibri"/>
                <w:noProof/>
                <w:sz w:val="18"/>
              </w:rPr>
              <w:t>If the corporate directory is used</w:t>
            </w:r>
          </w:p>
        </w:tc>
      </w:tr>
      <w:tr w:rsidR="00D06CCC" w:rsidRPr="00D06CCC" w14:paraId="458D6577" w14:textId="77777777" w:rsidTr="00D06CCC">
        <w:tblPrEx>
          <w:tblCellMar>
            <w:top w:w="0" w:type="dxa"/>
            <w:bottom w:w="0" w:type="dxa"/>
          </w:tblCellMar>
        </w:tblPrEx>
        <w:tc>
          <w:tcPr>
            <w:tcW w:w="2500" w:type="pct"/>
          </w:tcPr>
          <w:p w14:paraId="67C25388" w14:textId="4F96B1C6" w:rsidR="00D06CCC" w:rsidRPr="00D06CCC" w:rsidRDefault="00D06CCC" w:rsidP="00D06CCC">
            <w:pPr>
              <w:rPr>
                <w:rFonts w:ascii="Calibri" w:hAnsi="Calibri" w:cs="Calibri"/>
                <w:noProof/>
                <w:sz w:val="18"/>
              </w:rPr>
            </w:pPr>
            <w:r w:rsidRPr="00D06CCC">
              <w:rPr>
                <w:rFonts w:ascii="Calibri" w:hAnsi="Calibri" w:cs="Calibri"/>
                <w:noProof/>
                <w:sz w:val="18"/>
              </w:rPr>
              <w:t>Sso__Providers__N__ClientSecret</w:t>
            </w:r>
          </w:p>
        </w:tc>
        <w:tc>
          <w:tcPr>
            <w:tcW w:w="2500" w:type="pct"/>
          </w:tcPr>
          <w:p w14:paraId="250B822B" w14:textId="632EE187" w:rsidR="00D06CCC" w:rsidRPr="00D06CCC" w:rsidRDefault="00D06CCC" w:rsidP="00D06CCC">
            <w:pPr>
              <w:rPr>
                <w:rFonts w:ascii="Calibri" w:hAnsi="Calibri" w:cs="Calibri"/>
                <w:noProof/>
                <w:sz w:val="18"/>
              </w:rPr>
            </w:pPr>
            <w:r w:rsidRPr="00D06CCC">
              <w:rPr>
                <w:rFonts w:ascii="Calibri" w:hAnsi="Calibri" w:cs="Calibri"/>
                <w:noProof/>
                <w:sz w:val="18"/>
              </w:rPr>
              <w:t>Corporate sign-in with OIDC. N is the provider's position in the list; the first provider is 0</w:t>
            </w:r>
          </w:p>
        </w:tc>
      </w:tr>
      <w:tr w:rsidR="00D06CCC" w:rsidRPr="00D06CCC" w14:paraId="4A2D4053" w14:textId="77777777" w:rsidTr="00D06CCC">
        <w:tblPrEx>
          <w:tblCellMar>
            <w:top w:w="0" w:type="dxa"/>
            <w:bottom w:w="0" w:type="dxa"/>
          </w:tblCellMar>
        </w:tblPrEx>
        <w:tc>
          <w:tcPr>
            <w:tcW w:w="2500" w:type="pct"/>
          </w:tcPr>
          <w:p w14:paraId="5C7A68C2" w14:textId="188EE7C4" w:rsidR="00D06CCC" w:rsidRPr="00D06CCC" w:rsidRDefault="00D06CCC" w:rsidP="00D06CCC">
            <w:pPr>
              <w:rPr>
                <w:rFonts w:ascii="Calibri" w:hAnsi="Calibri" w:cs="Calibri"/>
                <w:noProof/>
                <w:sz w:val="18"/>
              </w:rPr>
            </w:pPr>
            <w:r w:rsidRPr="00D06CCC">
              <w:rPr>
                <w:rFonts w:ascii="Calibri" w:hAnsi="Calibri" w:cs="Calibri"/>
                <w:noProof/>
                <w:sz w:val="18"/>
              </w:rPr>
              <w:t>Sso__Providers__N__SpCertificatePassword</w:t>
            </w:r>
          </w:p>
        </w:tc>
        <w:tc>
          <w:tcPr>
            <w:tcW w:w="2500" w:type="pct"/>
          </w:tcPr>
          <w:p w14:paraId="5F11D535" w14:textId="3D5DF703" w:rsidR="00D06CCC" w:rsidRPr="00D06CCC" w:rsidRDefault="00D06CCC" w:rsidP="00D06CCC">
            <w:pPr>
              <w:rPr>
                <w:rFonts w:ascii="Calibri" w:hAnsi="Calibri" w:cs="Calibri"/>
                <w:noProof/>
                <w:sz w:val="18"/>
              </w:rPr>
            </w:pPr>
            <w:r w:rsidRPr="00D06CCC">
              <w:rPr>
                <w:rFonts w:ascii="Calibri" w:hAnsi="Calibri" w:cs="Calibri"/>
                <w:noProof/>
                <w:sz w:val="18"/>
              </w:rPr>
              <w:t>If a SAML signing certificate is used</w:t>
            </w:r>
          </w:p>
        </w:tc>
      </w:tr>
      <w:tr w:rsidR="00D06CCC" w:rsidRPr="00D06CCC" w14:paraId="05C66ED2" w14:textId="77777777" w:rsidTr="00D06CCC">
        <w:tblPrEx>
          <w:tblCellMar>
            <w:top w:w="0" w:type="dxa"/>
            <w:bottom w:w="0" w:type="dxa"/>
          </w:tblCellMar>
        </w:tblPrEx>
        <w:tc>
          <w:tcPr>
            <w:tcW w:w="2500" w:type="pct"/>
          </w:tcPr>
          <w:p w14:paraId="45098379" w14:textId="58D9F964" w:rsidR="00D06CCC" w:rsidRPr="00D06CCC" w:rsidRDefault="00D06CCC" w:rsidP="00D06CCC">
            <w:pPr>
              <w:rPr>
                <w:rFonts w:ascii="Calibri" w:hAnsi="Calibri" w:cs="Calibri"/>
                <w:noProof/>
                <w:sz w:val="18"/>
              </w:rPr>
            </w:pPr>
            <w:r w:rsidRPr="00D06CCC">
              <w:rPr>
                <w:rFonts w:ascii="Calibri" w:hAnsi="Calibri" w:cs="Calibri"/>
                <w:noProof/>
                <w:sz w:val="18"/>
              </w:rPr>
              <w:t>Itsm__Password or Itsm__Token</w:t>
            </w:r>
          </w:p>
        </w:tc>
        <w:tc>
          <w:tcPr>
            <w:tcW w:w="2500" w:type="pct"/>
          </w:tcPr>
          <w:p w14:paraId="19059233" w14:textId="3D416039" w:rsidR="00D06CCC" w:rsidRPr="00D06CCC" w:rsidRDefault="00D06CCC" w:rsidP="00D06CCC">
            <w:pPr>
              <w:rPr>
                <w:rFonts w:ascii="Calibri" w:hAnsi="Calibri" w:cs="Calibri"/>
                <w:noProof/>
                <w:sz w:val="18"/>
              </w:rPr>
            </w:pPr>
            <w:r w:rsidRPr="00D06CCC">
              <w:rPr>
                <w:rFonts w:ascii="Calibri" w:hAnsi="Calibri" w:cs="Calibri"/>
                <w:noProof/>
                <w:sz w:val="18"/>
              </w:rPr>
              <w:t>If the ITSM integration is used</w:t>
            </w:r>
          </w:p>
        </w:tc>
      </w:tr>
      <w:tr w:rsidR="00D06CCC" w:rsidRPr="00D06CCC" w14:paraId="766A804A" w14:textId="77777777" w:rsidTr="00D06CCC">
        <w:tblPrEx>
          <w:tblCellMar>
            <w:top w:w="0" w:type="dxa"/>
            <w:bottom w:w="0" w:type="dxa"/>
          </w:tblCellMar>
        </w:tblPrEx>
        <w:tc>
          <w:tcPr>
            <w:tcW w:w="2500" w:type="pct"/>
          </w:tcPr>
          <w:p w14:paraId="28961BEC" w14:textId="10153DF5" w:rsidR="00D06CCC" w:rsidRPr="00D06CCC" w:rsidRDefault="00D06CCC" w:rsidP="00D06CCC">
            <w:pPr>
              <w:rPr>
                <w:rFonts w:ascii="Calibri" w:hAnsi="Calibri" w:cs="Calibri"/>
                <w:noProof/>
                <w:sz w:val="18"/>
              </w:rPr>
            </w:pPr>
            <w:r w:rsidRPr="00D06CCC">
              <w:rPr>
                <w:rFonts w:ascii="Calibri" w:hAnsi="Calibri" w:cs="Calibri"/>
                <w:noProof/>
                <w:sz w:val="18"/>
              </w:rPr>
              <w:t>Evidence__Signing__Keys__1__PrivateKeyPem</w:t>
            </w:r>
          </w:p>
        </w:tc>
        <w:tc>
          <w:tcPr>
            <w:tcW w:w="2500" w:type="pct"/>
          </w:tcPr>
          <w:p w14:paraId="21B9F7F7" w14:textId="2262546B" w:rsidR="00D06CCC" w:rsidRPr="00D06CCC" w:rsidRDefault="00D06CCC" w:rsidP="00D06CCC">
            <w:pPr>
              <w:rPr>
                <w:rFonts w:ascii="Calibri" w:hAnsi="Calibri" w:cs="Calibri"/>
                <w:noProof/>
                <w:sz w:val="18"/>
              </w:rPr>
            </w:pPr>
            <w:r w:rsidRPr="00D06CCC">
              <w:rPr>
                <w:rFonts w:ascii="Calibri" w:hAnsi="Calibri" w:cs="Calibri"/>
                <w:noProof/>
                <w:sz w:val="18"/>
              </w:rPr>
              <w:t>Signing of evidence files, only if the key is not in the certificate store (2.3). While signing is on (Evidence:Signing:Enabled = true) and no usable key is available, the product starts but evidence dossiers, audit records packages, ledger digests and period packages are NOT produced; no unsigned output is given. The state is shown on the Governance Readiness screen</w:t>
            </w:r>
          </w:p>
        </w:tc>
      </w:tr>
      <w:tr w:rsidR="00D06CCC" w:rsidRPr="00D06CCC" w14:paraId="593A8492" w14:textId="77777777" w:rsidTr="00D06CCC">
        <w:tblPrEx>
          <w:tblCellMar>
            <w:top w:w="0" w:type="dxa"/>
            <w:bottom w:w="0" w:type="dxa"/>
          </w:tblCellMar>
        </w:tblPrEx>
        <w:tc>
          <w:tcPr>
            <w:tcW w:w="2500" w:type="pct"/>
          </w:tcPr>
          <w:p w14:paraId="6EC8949C" w14:textId="314D607E" w:rsidR="00D06CCC" w:rsidRPr="00D06CCC" w:rsidRDefault="00D06CCC" w:rsidP="00D06CCC">
            <w:pPr>
              <w:rPr>
                <w:rFonts w:ascii="Calibri" w:hAnsi="Calibri" w:cs="Calibri"/>
                <w:noProof/>
                <w:sz w:val="18"/>
              </w:rPr>
            </w:pPr>
            <w:r w:rsidRPr="00D06CCC">
              <w:rPr>
                <w:rFonts w:ascii="Calibri" w:hAnsi="Calibri" w:cs="Calibri"/>
                <w:noProof/>
                <w:sz w:val="18"/>
              </w:rPr>
              <w:t>Evidence__Timestamp__ProxyPassword</w:t>
            </w:r>
          </w:p>
        </w:tc>
        <w:tc>
          <w:tcPr>
            <w:tcW w:w="2500" w:type="pct"/>
          </w:tcPr>
          <w:p w14:paraId="1FFA1D15" w14:textId="007B9087" w:rsidR="00D06CCC" w:rsidRPr="00D06CCC" w:rsidRDefault="00D06CCC" w:rsidP="00D06CCC">
            <w:pPr>
              <w:rPr>
                <w:rFonts w:ascii="Calibri" w:hAnsi="Calibri" w:cs="Calibri"/>
                <w:noProof/>
                <w:sz w:val="18"/>
              </w:rPr>
            </w:pPr>
            <w:r w:rsidRPr="00D06CCC">
              <w:rPr>
                <w:rFonts w:ascii="Calibri" w:hAnsi="Calibri" w:cs="Calibri"/>
                <w:noProof/>
                <w:sz w:val="18"/>
              </w:rPr>
              <w:t>If the timestamp server is reached through a proxy that requires a password</w:t>
            </w:r>
          </w:p>
        </w:tc>
      </w:tr>
      <w:tr w:rsidR="00D06CCC" w:rsidRPr="00D06CCC" w14:paraId="3E575B67" w14:textId="77777777" w:rsidTr="00D06CCC">
        <w:tblPrEx>
          <w:tblCellMar>
            <w:top w:w="0" w:type="dxa"/>
            <w:bottom w:w="0" w:type="dxa"/>
          </w:tblCellMar>
        </w:tblPrEx>
        <w:tc>
          <w:tcPr>
            <w:tcW w:w="2500" w:type="pct"/>
          </w:tcPr>
          <w:p w14:paraId="34FCBBFE" w14:textId="1F643AD9" w:rsidR="00D06CCC" w:rsidRPr="00D06CCC" w:rsidRDefault="00D06CCC" w:rsidP="00D06CCC">
            <w:pPr>
              <w:rPr>
                <w:rFonts w:ascii="Calibri" w:hAnsi="Calibri" w:cs="Calibri"/>
                <w:noProof/>
                <w:sz w:val="18"/>
              </w:rPr>
            </w:pPr>
            <w:r w:rsidRPr="00D06CCC">
              <w:rPr>
                <w:rFonts w:ascii="Calibri" w:hAnsi="Calibri" w:cs="Calibri"/>
                <w:noProof/>
                <w:sz w:val="18"/>
              </w:rPr>
              <w:t>ConnectionStrings__Worker</w:t>
            </w:r>
          </w:p>
        </w:tc>
        <w:tc>
          <w:tcPr>
            <w:tcW w:w="2500" w:type="pct"/>
          </w:tcPr>
          <w:p w14:paraId="5EC4C8C7" w14:textId="20729B29" w:rsidR="00D06CCC" w:rsidRPr="00D06CCC" w:rsidRDefault="00D06CCC" w:rsidP="00D06CCC">
            <w:pPr>
              <w:rPr>
                <w:rFonts w:ascii="Calibri" w:hAnsi="Calibri" w:cs="Calibri"/>
                <w:noProof/>
                <w:sz w:val="18"/>
              </w:rPr>
            </w:pPr>
            <w:r w:rsidRPr="00D06CCC">
              <w:rPr>
                <w:rFonts w:ascii="Calibri" w:hAnsi="Calibri" w:cs="Calibri"/>
                <w:noProof/>
                <w:sz w:val="18"/>
              </w:rPr>
              <w:t xml:space="preserve">If the Worker connects to the application database with an account separate from the API (section 5). When defined on the Worker server the Worker uses this value; with </w:t>
            </w:r>
            <w:r w:rsidRPr="00D06CCC">
              <w:rPr>
                <w:rFonts w:ascii="Calibri" w:hAnsi="Calibri" w:cs="Calibri"/>
                <w:noProof/>
                <w:sz w:val="18"/>
              </w:rPr>
              <w:lastRenderedPageBreak/>
              <w:t>Workers:ShareConnectionString = false on the API, the API does not send connection strings to the Worker at all</w:t>
            </w:r>
          </w:p>
        </w:tc>
      </w:tr>
    </w:tbl>
    <w:p w14:paraId="42BFC8A0" w14:textId="77777777" w:rsidR="00D06CCC" w:rsidRDefault="00D06CCC" w:rsidP="00D06CCC">
      <w:pPr>
        <w:rPr>
          <w:noProof/>
        </w:rPr>
      </w:pPr>
    </w:p>
    <w:p w14:paraId="7BE0B17A" w14:textId="760595E5" w:rsidR="00D06CCC" w:rsidRDefault="00D06CCC" w:rsidP="00D06CCC">
      <w:pPr>
        <w:pStyle w:val="Heading2"/>
        <w:rPr>
          <w:noProof/>
        </w:rPr>
      </w:pPr>
      <w:bookmarkStart w:id="4" w:name="_Toc243553959"/>
      <w:r>
        <w:rPr>
          <w:noProof/>
        </w:rPr>
        <w:t>2.3 Generating keys</w:t>
      </w:r>
      <w:bookmarkEnd w:id="4"/>
    </w:p>
    <w:p w14:paraId="73F4F29C" w14:textId="170C481B" w:rsidR="00D06CCC" w:rsidRDefault="00D06CCC" w:rsidP="00D06CCC">
      <w:pPr>
        <w:rPr>
          <w:rFonts w:ascii="Calibri" w:hAnsi="Calibri" w:cs="Calibri"/>
          <w:noProof/>
          <w:sz w:val="22"/>
        </w:rPr>
      </w:pPr>
      <w:r>
        <w:rPr>
          <w:rFonts w:ascii="Calibri" w:hAnsi="Calibri" w:cs="Calibri"/>
          <w:noProof/>
          <w:sz w:val="22"/>
        </w:rPr>
        <w:t>A random 32-byte value in base64 (the required format for the Security keys; it can be used for the others too):</w:t>
      </w:r>
    </w:p>
    <w:p w14:paraId="4EBB2889" w14:textId="7D0EEE40" w:rsidR="00D06CCC" w:rsidRDefault="00D06CCC" w:rsidP="00D06CCC">
      <w:pPr>
        <w:rPr>
          <w:rFonts w:ascii="Consolas" w:hAnsi="Consolas"/>
          <w:noProof/>
          <w:sz w:val="18"/>
        </w:rPr>
      </w:pPr>
      <w:r>
        <w:rPr>
          <w:rFonts w:ascii="Consolas" w:hAnsi="Consolas"/>
          <w:noProof/>
          <w:sz w:val="18"/>
        </w:rPr>
        <w:t>powershell -NoProfile -Command "$b=New-Object byte[] 32;[System.Security.Cryptography.RandomNumberGenerator]::Create().GetBytes($b);[Convert]::ToBase64String($b)"</w:t>
      </w:r>
    </w:p>
    <w:p w14:paraId="1573C995" w14:textId="16091839" w:rsidR="00D06CCC" w:rsidRDefault="00D06CCC" w:rsidP="00D06CCC">
      <w:pPr>
        <w:rPr>
          <w:rFonts w:ascii="Calibri" w:hAnsi="Calibri" w:cs="Calibri"/>
          <w:noProof/>
          <w:sz w:val="22"/>
        </w:rPr>
      </w:pPr>
      <w:r>
        <w:rPr>
          <w:rFonts w:ascii="Calibri" w:hAnsi="Calibri" w:cs="Calibri"/>
          <w:noProof/>
          <w:sz w:val="22"/>
        </w:rPr>
        <w:t>Evidence signing key pair (RSA 3072):</w:t>
      </w:r>
    </w:p>
    <w:p w14:paraId="0484FEA1" w14:textId="7D29220E" w:rsidR="00D06CCC" w:rsidRDefault="00D06CCC" w:rsidP="00D06CCC">
      <w:pPr>
        <w:rPr>
          <w:rFonts w:ascii="Consolas" w:hAnsi="Consolas"/>
          <w:noProof/>
          <w:sz w:val="18"/>
        </w:rPr>
      </w:pPr>
      <w:r>
        <w:rPr>
          <w:rFonts w:ascii="Consolas" w:hAnsi="Consolas"/>
          <w:noProof/>
          <w:sz w:val="18"/>
        </w:rPr>
        <w:t>openssl genpkey -algorithm RSA -pkeyopt rsa_keygen_bits:3072 -out priv.pem</w:t>
      </w:r>
    </w:p>
    <w:p w14:paraId="2B42F727" w14:textId="43104B11" w:rsidR="00D06CCC" w:rsidRDefault="00D06CCC" w:rsidP="00D06CCC">
      <w:pPr>
        <w:rPr>
          <w:rFonts w:ascii="Consolas" w:hAnsi="Consolas"/>
          <w:noProof/>
          <w:sz w:val="18"/>
        </w:rPr>
      </w:pPr>
      <w:r>
        <w:rPr>
          <w:rFonts w:ascii="Consolas" w:hAnsi="Consolas"/>
          <w:noProof/>
          <w:sz w:val="18"/>
        </w:rPr>
        <w:t>openssl rsa -pubout -in priv.pem -out pub.pem</w:t>
      </w:r>
    </w:p>
    <w:p w14:paraId="5A193CF9" w14:textId="133C012E" w:rsidR="00D06CCC" w:rsidRDefault="00D06CCC" w:rsidP="00D06CCC">
      <w:pPr>
        <w:rPr>
          <w:rFonts w:ascii="Calibri" w:hAnsi="Calibri" w:cs="Calibri"/>
          <w:noProof/>
          <w:sz w:val="22"/>
        </w:rPr>
      </w:pPr>
      <w:r>
        <w:rPr>
          <w:rFonts w:ascii="Calibri" w:hAnsi="Calibri" w:cs="Calibri"/>
          <w:noProof/>
          <w:sz w:val="22"/>
        </w:rPr>
        <w:t>The private key (priv.pem) is written to the Evidence__Signing__Keys__1__PrivateKeyPem environment variable. The public key (pub.pem) is not a secret; it is written to Evidence:Signing:Keys:1:PublicKeyPem in appsettings.json and given to auditors. When writing it into JSON, line breaks are written as \n. The fingerprint to give to auditors:</w:t>
      </w:r>
    </w:p>
    <w:p w14:paraId="7F514778" w14:textId="6C2FBE67" w:rsidR="00D06CCC" w:rsidRDefault="00D06CCC" w:rsidP="00D06CCC">
      <w:pPr>
        <w:rPr>
          <w:rFonts w:ascii="Consolas" w:hAnsi="Consolas"/>
          <w:noProof/>
          <w:sz w:val="18"/>
        </w:rPr>
      </w:pPr>
      <w:r>
        <w:rPr>
          <w:rFonts w:ascii="Consolas" w:hAnsi="Consolas"/>
          <w:noProof/>
          <w:sz w:val="18"/>
        </w:rPr>
        <w:t>openssl pkey -pubin -in pub.pem -outform DER -out pub.der</w:t>
      </w:r>
    </w:p>
    <w:p w14:paraId="1E95B372" w14:textId="7011CC97" w:rsidR="00D06CCC" w:rsidRDefault="00D06CCC" w:rsidP="00D06CCC">
      <w:pPr>
        <w:rPr>
          <w:rFonts w:ascii="Consolas" w:hAnsi="Consolas"/>
          <w:noProof/>
          <w:sz w:val="18"/>
        </w:rPr>
      </w:pPr>
      <w:r>
        <w:rPr>
          <w:rFonts w:ascii="Consolas" w:hAnsi="Consolas"/>
          <w:noProof/>
          <w:sz w:val="18"/>
        </w:rPr>
        <w:t>openssl dgst -sha256 pub.der</w:t>
      </w:r>
    </w:p>
    <w:p w14:paraId="154DE7DA" w14:textId="50EE7341" w:rsidR="00D06CCC" w:rsidRDefault="00D06CCC" w:rsidP="00D06CCC">
      <w:pPr>
        <w:rPr>
          <w:rFonts w:ascii="Calibri" w:hAnsi="Calibri" w:cs="Calibri"/>
          <w:noProof/>
          <w:sz w:val="22"/>
        </w:rPr>
      </w:pPr>
      <w:r>
        <w:rPr>
          <w:rFonts w:ascii="Calibri" w:hAnsi="Calibri" w:cs="Calibri"/>
          <w:noProof/>
          <w:sz w:val="22"/>
        </w:rPr>
        <w:t>Recommended for production: the private key is kept in the Windows certificate store, not in an environment variable. Anyone who manages the server can read a key from an environment variable and use it to sign outside the server; a key imported as non-exportable cannot be copied.</w:t>
      </w:r>
    </w:p>
    <w:p w14:paraId="30EA8DA8" w14:textId="31493BAD" w:rsidR="00D06CCC" w:rsidRDefault="00D06CCC" w:rsidP="00D06CCC">
      <w:pPr>
        <w:rPr>
          <w:rFonts w:ascii="Calibri" w:hAnsi="Calibri" w:cs="Calibri"/>
          <w:noProof/>
          <w:sz w:val="22"/>
        </w:rPr>
      </w:pPr>
      <w:r>
        <w:rPr>
          <w:rFonts w:ascii="Calibri" w:hAnsi="Calibri" w:cs="Calibri"/>
          <w:noProof/>
          <w:sz w:val="22"/>
        </w:rPr>
        <w:t>1. The key and the certificate are prepared in a .pfx file (from the certificate authority of the organisation or self-signed with openssl, RSA 3072).</w:t>
      </w:r>
    </w:p>
    <w:p w14:paraId="7F792C15" w14:textId="669D2799" w:rsidR="00D06CCC" w:rsidRDefault="00D06CCC" w:rsidP="00D06CCC">
      <w:pPr>
        <w:rPr>
          <w:rFonts w:ascii="Calibri" w:hAnsi="Calibri" w:cs="Calibri"/>
          <w:noProof/>
          <w:sz w:val="22"/>
        </w:rPr>
      </w:pPr>
      <w:r>
        <w:rPr>
          <w:rFonts w:ascii="Calibri" w:hAnsi="Calibri" w:cs="Calibri"/>
          <w:noProof/>
          <w:sz w:val="22"/>
        </w:rPr>
        <w:t>2. On the API server the .pfx is imported into Local Computer &gt; Personal with "Mark this key as exportable" switched OFF.</w:t>
      </w:r>
    </w:p>
    <w:p w14:paraId="7B4737B1" w14:textId="76306C5F" w:rsidR="00D06CCC" w:rsidRDefault="00D06CCC" w:rsidP="00D06CCC">
      <w:pPr>
        <w:rPr>
          <w:rFonts w:ascii="Calibri" w:hAnsi="Calibri" w:cs="Calibri"/>
          <w:noProof/>
          <w:sz w:val="22"/>
        </w:rPr>
      </w:pPr>
      <w:r>
        <w:rPr>
          <w:rFonts w:ascii="Calibri" w:hAnsi="Calibri" w:cs="Calibri"/>
          <w:noProof/>
          <w:sz w:val="22"/>
        </w:rPr>
        <w:t>3. Right-click the certificate &gt; All Tasks &gt; Manage Private Keys: read permission is given only to the API application pool identity. The Worker does not sign; it has the API sign its execution events, and the API takes and signs the ledger digest itself.</w:t>
      </w:r>
    </w:p>
    <w:p w14:paraId="1C37B2F1" w14:textId="4F0E6C0D" w:rsidR="00D06CCC" w:rsidRDefault="00D06CCC" w:rsidP="00D06CCC">
      <w:pPr>
        <w:rPr>
          <w:rFonts w:ascii="Calibri" w:hAnsi="Calibri" w:cs="Calibri"/>
          <w:noProof/>
          <w:sz w:val="22"/>
        </w:rPr>
      </w:pPr>
      <w:r>
        <w:rPr>
          <w:rFonts w:ascii="Calibri" w:hAnsi="Calibri" w:cs="Calibri"/>
          <w:noProof/>
          <w:sz w:val="22"/>
        </w:rPr>
        <w:t>4. In appsettings.json the thumbprint of the certificate is written to Evidence:Signing:Keys:1:CertificateThumbprint (CertificateStoreLocation: LocalMachine). PrivateKeyPem and Evidence__Signing__Keys__1__PrivateKeyPem are not defined. If PublicKeyPem is left empty it is taken from the certificate.</w:t>
      </w:r>
    </w:p>
    <w:p w14:paraId="6DF8EC8F" w14:textId="019822D0" w:rsidR="00D06CCC" w:rsidRDefault="00D06CCC" w:rsidP="00D06CCC">
      <w:pPr>
        <w:rPr>
          <w:rFonts w:ascii="Calibri" w:hAnsi="Calibri" w:cs="Calibri"/>
          <w:noProof/>
          <w:sz w:val="22"/>
        </w:rPr>
      </w:pPr>
      <w:r>
        <w:rPr>
          <w:rFonts w:ascii="Calibri" w:hAnsi="Calibri" w:cs="Calibri"/>
          <w:noProof/>
          <w:sz w:val="22"/>
        </w:rPr>
        <w:lastRenderedPageBreak/>
        <w:t>5. If the organisation has an HSM or TPM, the key is placed in the same store with the vendor's Windows provider; the product setting stays the same.</w:t>
      </w:r>
    </w:p>
    <w:p w14:paraId="6C93C714" w14:textId="7C4947D8" w:rsidR="00D06CCC" w:rsidRDefault="00D06CCC" w:rsidP="00D06CCC">
      <w:pPr>
        <w:rPr>
          <w:rFonts w:ascii="Calibri" w:hAnsi="Calibri" w:cs="Calibri"/>
          <w:noProof/>
          <w:sz w:val="22"/>
        </w:rPr>
      </w:pPr>
      <w:r>
        <w:rPr>
          <w:rFonts w:ascii="Calibri" w:hAnsi="Calibri" w:cs="Calibri"/>
          <w:noProof/>
          <w:sz w:val="22"/>
        </w:rPr>
        <w:t>The "Where the signing key is kept" row on the Governance Readiness screen shows the source of the key. The cost of changing keys is in section 12.4.</w:t>
      </w:r>
    </w:p>
    <w:p w14:paraId="5B4222FE" w14:textId="134558B9" w:rsidR="00D06CCC" w:rsidRDefault="00D06CCC" w:rsidP="00D06CCC">
      <w:pPr>
        <w:pStyle w:val="Heading1"/>
        <w:pageBreakBefore/>
        <w:rPr>
          <w:noProof/>
        </w:rPr>
      </w:pPr>
      <w:bookmarkStart w:id="5" w:name="_Toc243553960"/>
      <w:r>
        <w:rPr>
          <w:noProof/>
        </w:rPr>
        <w:lastRenderedPageBreak/>
        <w:t>3. Database installation</w:t>
      </w:r>
      <w:bookmarkEnd w:id="5"/>
    </w:p>
    <w:p w14:paraId="72C73093" w14:textId="232FEFED" w:rsidR="00D06CCC" w:rsidRDefault="00D06CCC" w:rsidP="00D06CCC">
      <w:pPr>
        <w:rPr>
          <w:rFonts w:ascii="Calibri" w:hAnsi="Calibri" w:cs="Calibri"/>
          <w:noProof/>
          <w:sz w:val="22"/>
        </w:rPr>
      </w:pPr>
      <w:r>
        <w:rPr>
          <w:rFonts w:ascii="Calibri" w:hAnsi="Calibri" w:cs="Calibri"/>
          <w:noProof/>
          <w:sz w:val="22"/>
        </w:rPr>
        <w:t>The installation scripts come in the API folder under DbScripts\sqlserver: 001_Tables.sql, 002_SeedData.sql, 003_StoredProcedures.sql, 004_TableWriteLogs.sql. Every applied script is recorded in the SchemaVersions table with its SHA-256 digest. If an applied script is later changed, the product reports an error at start-up and does not start.</w:t>
      </w:r>
    </w:p>
    <w:p w14:paraId="79901371" w14:textId="2746C8D8" w:rsidR="00D06CCC" w:rsidRDefault="00D06CCC" w:rsidP="00D06CCC">
      <w:pPr>
        <w:rPr>
          <w:rFonts w:ascii="Calibri" w:hAnsi="Calibri" w:cs="Calibri"/>
          <w:noProof/>
          <w:sz w:val="22"/>
        </w:rPr>
      </w:pPr>
      <w:r>
        <w:rPr>
          <w:rFonts w:ascii="Calibri" w:hAnsi="Calibri" w:cs="Calibri"/>
          <w:noProof/>
          <w:sz w:val="22"/>
        </w:rPr>
        <w:t>There are two ways. The choice is made with the Database:AutoMigrate setting.</w:t>
      </w:r>
    </w:p>
    <w:p w14:paraId="7E9E6490" w14:textId="1D84D1BD" w:rsidR="00D06CCC" w:rsidRDefault="00D06CCC" w:rsidP="00D06CCC">
      <w:pPr>
        <w:pStyle w:val="Heading2"/>
        <w:rPr>
          <w:noProof/>
        </w:rPr>
      </w:pPr>
      <w:bookmarkStart w:id="6" w:name="_Toc243553961"/>
      <w:r>
        <w:rPr>
          <w:noProof/>
        </w:rPr>
        <w:t>3.1 Way A: the product installs (AutoMigrate = true, the default)</w:t>
      </w:r>
      <w:bookmarkEnd w:id="6"/>
    </w:p>
    <w:p w14:paraId="3DB9B1A0" w14:textId="17E0126E" w:rsidR="00D06CCC" w:rsidRDefault="00D06CCC" w:rsidP="00D06CCC">
      <w:pPr>
        <w:rPr>
          <w:rFonts w:ascii="Calibri" w:hAnsi="Calibri" w:cs="Calibri"/>
          <w:noProof/>
          <w:sz w:val="22"/>
        </w:rPr>
      </w:pPr>
      <w:r>
        <w:rPr>
          <w:rFonts w:ascii="Calibri" w:hAnsi="Calibri" w:cs="Calibri"/>
          <w:noProof/>
          <w:sz w:val="22"/>
        </w:rPr>
        <w:t>1. The application database account is given db_owner on the database. If the database was not created beforehand, the product creates it; the account then also needs dbcreator.</w:t>
      </w:r>
    </w:p>
    <w:p w14:paraId="67118B04" w14:textId="270F1117" w:rsidR="00D06CCC" w:rsidRDefault="00D06CCC" w:rsidP="00D06CCC">
      <w:pPr>
        <w:rPr>
          <w:rFonts w:ascii="Calibri" w:hAnsi="Calibri" w:cs="Calibri"/>
          <w:noProof/>
          <w:sz w:val="22"/>
        </w:rPr>
      </w:pPr>
      <w:r>
        <w:rPr>
          <w:rFonts w:ascii="Calibri" w:hAnsi="Calibri" w:cs="Calibri"/>
          <w:noProof/>
          <w:sz w:val="22"/>
        </w:rPr>
        <w:t>2. On first start the API applies the pending scripts in order. The log shows [Schema] Applying and [Schema] Completed lines for each script. If the database was created, a [Schema] Database created line is written.</w:t>
      </w:r>
    </w:p>
    <w:p w14:paraId="517329D3" w14:textId="4A185267" w:rsidR="00D06CCC" w:rsidRDefault="00D06CCC" w:rsidP="00D06CCC">
      <w:pPr>
        <w:rPr>
          <w:rFonts w:ascii="Calibri" w:hAnsi="Calibri" w:cs="Calibri"/>
          <w:noProof/>
          <w:sz w:val="22"/>
        </w:rPr>
      </w:pPr>
      <w:r>
        <w:rPr>
          <w:rFonts w:ascii="Calibri" w:hAnsi="Calibri" w:cs="Calibri"/>
          <w:noProof/>
          <w:sz w:val="22"/>
        </w:rPr>
        <w:t>3. On later starts only new scripts are applied; the log shows [Schema] The schema is up to date.</w:t>
      </w:r>
    </w:p>
    <w:p w14:paraId="7648C2FB" w14:textId="606D210D" w:rsidR="00D06CCC" w:rsidRDefault="00D06CCC" w:rsidP="00D06CCC">
      <w:pPr>
        <w:pStyle w:val="Heading2"/>
        <w:rPr>
          <w:noProof/>
        </w:rPr>
      </w:pPr>
      <w:bookmarkStart w:id="7" w:name="_Toc243553962"/>
      <w:r>
        <w:rPr>
          <w:noProof/>
        </w:rPr>
        <w:t>3.2 Way B: the DBA installs (AutoMigrate = false)</w:t>
      </w:r>
      <w:bookmarkEnd w:id="7"/>
    </w:p>
    <w:p w14:paraId="09185C81" w14:textId="06A172B2" w:rsidR="00D06CCC" w:rsidRDefault="00D06CCC" w:rsidP="00D06CCC">
      <w:pPr>
        <w:rPr>
          <w:rFonts w:ascii="Calibri" w:hAnsi="Calibri" w:cs="Calibri"/>
          <w:noProof/>
          <w:sz w:val="22"/>
        </w:rPr>
      </w:pPr>
      <w:r>
        <w:rPr>
          <w:rFonts w:ascii="Calibri" w:hAnsi="Calibri" w:cs="Calibri"/>
          <w:noProof/>
          <w:sz w:val="22"/>
        </w:rPr>
        <w:t>For organisations with strict change control. In this way the product never touches the schema; it only checks it.</w:t>
      </w:r>
    </w:p>
    <w:p w14:paraId="43590697" w14:textId="495E94EA" w:rsidR="00D06CCC" w:rsidRDefault="00D06CCC" w:rsidP="00D06CCC">
      <w:pPr>
        <w:rPr>
          <w:rFonts w:ascii="Calibri" w:hAnsi="Calibri" w:cs="Calibri"/>
          <w:noProof/>
          <w:sz w:val="22"/>
        </w:rPr>
      </w:pPr>
      <w:r>
        <w:rPr>
          <w:rFonts w:ascii="Calibri" w:hAnsi="Calibri" w:cs="Calibri"/>
          <w:noProof/>
          <w:sz w:val="22"/>
        </w:rPr>
        <w:t>1. The DBA creates an empty database and applies the scripts under DbScripts\sqlserver in number order. When sqlcmd is used, the -I (quoted identifiers on) and -f 65001 (the scripts are UTF-8 and contain Turkish text) options are used:</w:t>
      </w:r>
    </w:p>
    <w:p w14:paraId="71E3377E" w14:textId="34D4E18C" w:rsidR="00D06CCC" w:rsidRDefault="00D06CCC" w:rsidP="00D06CCC">
      <w:pPr>
        <w:rPr>
          <w:rFonts w:ascii="Consolas" w:hAnsi="Consolas"/>
          <w:noProof/>
          <w:sz w:val="18"/>
        </w:rPr>
      </w:pPr>
      <w:r>
        <w:rPr>
          <w:rFonts w:ascii="Consolas" w:hAnsi="Consolas"/>
          <w:noProof/>
          <w:sz w:val="18"/>
        </w:rPr>
        <w:t>sqlcmd -S SQLSERVER -d DatabaseName -I -f 65001 -b -i 001_Tables.sql</w:t>
      </w:r>
    </w:p>
    <w:p w14:paraId="7F67DA7D" w14:textId="4E35F8DA" w:rsidR="00D06CCC" w:rsidRDefault="00D06CCC" w:rsidP="00D06CCC">
      <w:pPr>
        <w:rPr>
          <w:rFonts w:ascii="Calibri" w:hAnsi="Calibri" w:cs="Calibri"/>
          <w:noProof/>
          <w:sz w:val="22"/>
        </w:rPr>
      </w:pPr>
      <w:r>
        <w:rPr>
          <w:rFonts w:ascii="Calibri" w:hAnsi="Calibri" w:cs="Calibri"/>
          <w:noProof/>
          <w:sz w:val="22"/>
        </w:rPr>
        <w:t>2. The DBA runs the DbScripts\DbaSchemaVersions.ps1 helper in the API folder:</w:t>
      </w:r>
    </w:p>
    <w:p w14:paraId="0500F19E" w14:textId="1041EFFA" w:rsidR="00D06CCC" w:rsidRDefault="00D06CCC" w:rsidP="00D06CCC">
      <w:pPr>
        <w:rPr>
          <w:rFonts w:ascii="Consolas" w:hAnsi="Consolas"/>
          <w:noProof/>
          <w:sz w:val="18"/>
        </w:rPr>
      </w:pPr>
      <w:r>
        <w:rPr>
          <w:rFonts w:ascii="Consolas" w:hAnsi="Consolas"/>
          <w:noProof/>
          <w:sz w:val="18"/>
        </w:rPr>
        <w:t>powershell -ExecutionPolicy Bypass -File .\DbaSchemaVersions.ps1 -AppliedBy "COMPANY\dba1"</w:t>
      </w:r>
    </w:p>
    <w:p w14:paraId="300A46B0" w14:textId="1546A6A8" w:rsidR="00D06CCC" w:rsidRDefault="00D06CCC" w:rsidP="00D06CCC">
      <w:pPr>
        <w:rPr>
          <w:rFonts w:ascii="Calibri" w:hAnsi="Calibri" w:cs="Calibri"/>
          <w:noProof/>
          <w:sz w:val="22"/>
        </w:rPr>
      </w:pPr>
      <w:r>
        <w:rPr>
          <w:rFonts w:ascii="Calibri" w:hAnsi="Calibri" w:cs="Calibri"/>
          <w:noProof/>
          <w:sz w:val="22"/>
        </w:rPr>
        <w:t>The helper does not connect to any database. It produces a SchemaVersions_Register.sql file that contains the digests the product computes for the scripts. The DBA reviews the file and applies it after the scripts.</w:t>
      </w:r>
    </w:p>
    <w:p w14:paraId="4E84FEC2" w14:textId="0D77BAA2" w:rsidR="00D06CCC" w:rsidRDefault="00D06CCC" w:rsidP="00D06CCC">
      <w:pPr>
        <w:rPr>
          <w:rFonts w:ascii="Calibri" w:hAnsi="Calibri" w:cs="Calibri"/>
          <w:noProof/>
          <w:sz w:val="22"/>
        </w:rPr>
      </w:pPr>
      <w:r>
        <w:rPr>
          <w:rFonts w:ascii="Calibri" w:hAnsi="Calibri" w:cs="Calibri"/>
          <w:noProof/>
          <w:sz w:val="22"/>
        </w:rPr>
        <w:t>3. The application account gets db_datareader, db_datawriter and EXECUTE. The account is also added to the evidence ledger role and gets permission to read the ledger views and the definitions in the evidence schema (section 3.5). sysadmin and db_owner are not granted.</w:t>
      </w:r>
    </w:p>
    <w:p w14:paraId="3036D85D" w14:textId="431737E2" w:rsidR="00D06CCC" w:rsidRDefault="00D06CCC" w:rsidP="00D06CCC">
      <w:pPr>
        <w:rPr>
          <w:rFonts w:ascii="Calibri" w:hAnsi="Calibri" w:cs="Calibri"/>
          <w:noProof/>
          <w:sz w:val="22"/>
        </w:rPr>
      </w:pPr>
      <w:r>
        <w:rPr>
          <w:rFonts w:ascii="Calibri" w:hAnsi="Calibri" w:cs="Calibri"/>
          <w:noProof/>
          <w:sz w:val="22"/>
        </w:rPr>
        <w:t>4. The API checks at start-up. If a script is missing or changed, it names it and does not start.</w:t>
      </w:r>
    </w:p>
    <w:p w14:paraId="45286DB6" w14:textId="3B05C971" w:rsidR="00D06CCC" w:rsidRDefault="00D06CCC" w:rsidP="00D06CCC">
      <w:pPr>
        <w:pStyle w:val="Heading2"/>
        <w:rPr>
          <w:noProof/>
        </w:rPr>
      </w:pPr>
      <w:bookmarkStart w:id="8" w:name="_Toc243553963"/>
      <w:r>
        <w:rPr>
          <w:noProof/>
        </w:rPr>
        <w:t>3.3 Three tasks for the DBA after installation</w:t>
      </w:r>
      <w:bookmarkEnd w:id="8"/>
    </w:p>
    <w:p w14:paraId="732DA62E" w14:textId="60C3F6E5" w:rsidR="00D06CCC" w:rsidRDefault="00D06CCC" w:rsidP="00D06CCC">
      <w:pPr>
        <w:rPr>
          <w:rFonts w:ascii="Calibri" w:hAnsi="Calibri" w:cs="Calibri"/>
          <w:noProof/>
          <w:sz w:val="22"/>
        </w:rPr>
      </w:pPr>
      <w:r>
        <w:rPr>
          <w:rFonts w:ascii="Calibri" w:hAnsi="Calibri" w:cs="Calibri"/>
          <w:noProof/>
          <w:sz w:val="22"/>
        </w:rPr>
        <w:t xml:space="preserve">Consistent reads. Evidence reports do not use dirty reads; so that they do not wait on locks during heavy writing, snapshot reads are turned on in the application database. This command cannot be put in the </w:t>
      </w:r>
      <w:r>
        <w:rPr>
          <w:rFonts w:ascii="Calibri" w:hAnsi="Calibri" w:cs="Calibri"/>
          <w:noProof/>
          <w:sz w:val="22"/>
        </w:rPr>
        <w:lastRenderedPageBreak/>
        <w:t>scripts, because the scripts run inside a transaction. It is run once, when there is no other connection to the database:</w:t>
      </w:r>
    </w:p>
    <w:p w14:paraId="2EC74A27" w14:textId="2E748F96" w:rsidR="00D06CCC" w:rsidRDefault="00D06CCC" w:rsidP="00D06CCC">
      <w:pPr>
        <w:rPr>
          <w:rFonts w:ascii="Consolas" w:hAnsi="Consolas"/>
          <w:noProof/>
          <w:sz w:val="18"/>
        </w:rPr>
      </w:pPr>
      <w:r>
        <w:rPr>
          <w:rFonts w:ascii="Consolas" w:hAnsi="Consolas"/>
          <w:noProof/>
          <w:sz w:val="18"/>
        </w:rPr>
        <w:t>ALTER DATABASE [DatabaseName] SET READ_COMMITTED_SNAPSHOT ON WITH ROLLBACK IMMEDIATE;</w:t>
      </w:r>
    </w:p>
    <w:p w14:paraId="6DE5D4E4" w14:textId="1F3C4FA3" w:rsidR="00D06CCC" w:rsidRDefault="00D06CCC" w:rsidP="00D06CCC">
      <w:pPr>
        <w:rPr>
          <w:rFonts w:ascii="Calibri" w:hAnsi="Calibri" w:cs="Calibri"/>
          <w:noProof/>
          <w:sz w:val="22"/>
        </w:rPr>
      </w:pPr>
      <w:r>
        <w:rPr>
          <w:rFonts w:ascii="Calibri" w:hAnsi="Calibri" w:cs="Calibri"/>
          <w:noProof/>
          <w:sz w:val="22"/>
        </w:rPr>
        <w:t>Ledger verification. When an evidence file is generated, the ledger is verified with sys.sp_verify_database_ledger, which requires snapshot isolation. If the product installs the schema (path A) it turns this setting on itself. On the DBA path it is run once:</w:t>
      </w:r>
    </w:p>
    <w:p w14:paraId="7AFF3D37" w14:textId="2CDC6550" w:rsidR="00D06CCC" w:rsidRDefault="00D06CCC" w:rsidP="00D06CCC">
      <w:pPr>
        <w:rPr>
          <w:rFonts w:ascii="Consolas" w:hAnsi="Consolas"/>
          <w:noProof/>
          <w:sz w:val="18"/>
        </w:rPr>
      </w:pPr>
      <w:r>
        <w:rPr>
          <w:rFonts w:ascii="Consolas" w:hAnsi="Consolas"/>
          <w:noProof/>
          <w:sz w:val="18"/>
        </w:rPr>
        <w:t>ALTER DATABASE [DatabaseName] SET ALLOW_SNAPSHOT_ISOLATION ON;</w:t>
      </w:r>
    </w:p>
    <w:p w14:paraId="6945AC40" w14:textId="30EDF63B" w:rsidR="00D06CCC" w:rsidRDefault="00D06CCC" w:rsidP="00D06CCC">
      <w:pPr>
        <w:rPr>
          <w:rFonts w:ascii="Calibri" w:hAnsi="Calibri" w:cs="Calibri"/>
          <w:noProof/>
          <w:sz w:val="22"/>
        </w:rPr>
      </w:pPr>
      <w:r>
        <w:rPr>
          <w:rFonts w:ascii="Calibri" w:hAnsi="Calibri" w:cs="Calibri"/>
          <w:noProof/>
          <w:sz w:val="22"/>
        </w:rPr>
        <w:t>If the setting is off, the evidence file says "ledger could not be verified"; it never shows "verified".</w:t>
      </w:r>
    </w:p>
    <w:p w14:paraId="4D652598" w14:textId="4BFDC27E" w:rsidR="00D06CCC" w:rsidRDefault="00D06CCC" w:rsidP="00D06CCC">
      <w:pPr>
        <w:rPr>
          <w:rFonts w:ascii="Calibri" w:hAnsi="Calibri" w:cs="Calibri"/>
          <w:noProof/>
          <w:sz w:val="22"/>
        </w:rPr>
      </w:pPr>
      <w:r>
        <w:rPr>
          <w:rFonts w:ascii="Calibri" w:hAnsi="Calibri" w:cs="Calibri"/>
          <w:noProof/>
          <w:sz w:val="22"/>
        </w:rPr>
        <w:t>Protecting the database write log. 004_TableWriteLogs.sql installs triggers on the tables that also capture changes made by bypassing the application, and writes them to the TableWriteLogs table. The application account does not need to change this table. In production:</w:t>
      </w:r>
    </w:p>
    <w:p w14:paraId="6C887255" w14:textId="499721E9" w:rsidR="00D06CCC" w:rsidRDefault="00D06CCC" w:rsidP="00D06CCC">
      <w:pPr>
        <w:rPr>
          <w:rFonts w:ascii="Consolas" w:hAnsi="Consolas"/>
          <w:noProof/>
          <w:sz w:val="18"/>
        </w:rPr>
      </w:pPr>
      <w:r>
        <w:rPr>
          <w:rFonts w:ascii="Consolas" w:hAnsi="Consolas"/>
          <w:noProof/>
          <w:sz w:val="18"/>
        </w:rPr>
        <w:t>GRANT INSERT ON dbo.TableWriteLogs TO [application_account];</w:t>
      </w:r>
    </w:p>
    <w:p w14:paraId="0E12F2A7" w14:textId="07F39CCE" w:rsidR="00D06CCC" w:rsidRDefault="00D06CCC" w:rsidP="00D06CCC">
      <w:pPr>
        <w:rPr>
          <w:rFonts w:ascii="Consolas" w:hAnsi="Consolas"/>
          <w:noProof/>
          <w:sz w:val="18"/>
        </w:rPr>
      </w:pPr>
      <w:r>
        <w:rPr>
          <w:rFonts w:ascii="Consolas" w:hAnsi="Consolas"/>
          <w:noProof/>
          <w:sz w:val="18"/>
        </w:rPr>
        <w:t>DENY UPDATE, DELETE ON dbo.TableWriteLogs TO [application_account];</w:t>
      </w:r>
    </w:p>
    <w:p w14:paraId="6DF635A3" w14:textId="1974A474" w:rsidR="00D06CCC" w:rsidRDefault="00D06CCC" w:rsidP="00D06CCC">
      <w:pPr>
        <w:pStyle w:val="Heading2"/>
        <w:rPr>
          <w:noProof/>
        </w:rPr>
      </w:pPr>
      <w:bookmarkStart w:id="9" w:name="_Toc243553964"/>
      <w:r>
        <w:rPr>
          <w:noProof/>
        </w:rPr>
        <w:t>3.4 Ledger digest store</w:t>
      </w:r>
      <w:bookmarkEnd w:id="9"/>
    </w:p>
    <w:p w14:paraId="657C3A2B" w14:textId="7AAC7D61" w:rsidR="00D06CCC" w:rsidRDefault="00D06CCC" w:rsidP="00D06CCC">
      <w:pPr>
        <w:rPr>
          <w:rFonts w:ascii="Calibri" w:hAnsi="Calibri" w:cs="Calibri"/>
          <w:noProof/>
          <w:sz w:val="22"/>
        </w:rPr>
      </w:pPr>
      <w:r>
        <w:rPr>
          <w:rFonts w:ascii="Calibri" w:hAnsi="Calibri" w:cs="Calibri"/>
          <w:noProof/>
          <w:sz w:val="22"/>
        </w:rPr>
        <w:t>Once an hour the Worker starts a digest round; the API takes the digest of the evidence ledger, signs it and writes it to this folder. The folder is the external witness of the evidence: even if someone who manages the database changes records later, the digest written outside does not change, so the change shows up in the auditor's verification.</w:t>
      </w:r>
    </w:p>
    <w:p w14:paraId="768AB209" w14:textId="41DD0A97" w:rsidR="00D06CCC" w:rsidRDefault="00D06CCC" w:rsidP="00D06CCC">
      <w:pPr>
        <w:rPr>
          <w:rFonts w:ascii="Calibri" w:hAnsi="Calibri" w:cs="Calibri"/>
          <w:noProof/>
          <w:sz w:val="22"/>
        </w:rPr>
      </w:pPr>
      <w:r>
        <w:rPr>
          <w:rFonts w:ascii="Calibri" w:hAnsi="Calibri" w:cs="Calibri"/>
          <w:noProof/>
          <w:sz w:val="22"/>
        </w:rPr>
        <w:t>1. The storage team prepares an immutable folder: a WORM share, storage with object lock, or a share the database administrator cannot write to.</w:t>
      </w:r>
    </w:p>
    <w:p w14:paraId="185AA73C" w14:textId="52125FF1" w:rsidR="00D06CCC" w:rsidRDefault="00D06CCC" w:rsidP="00D06CCC">
      <w:pPr>
        <w:rPr>
          <w:rFonts w:ascii="Calibri" w:hAnsi="Calibri" w:cs="Calibri"/>
          <w:noProof/>
          <w:sz w:val="22"/>
        </w:rPr>
      </w:pPr>
      <w:r>
        <w:rPr>
          <w:rFonts w:ascii="Calibri" w:hAnsi="Calibri" w:cs="Calibri"/>
          <w:noProof/>
          <w:sz w:val="22"/>
        </w:rPr>
        <w:t>2. The API application pool identity gets permission to create new files and to read; it gets no permission to change or delete files. The database administrator gets no write permission on this folder. When an evidence file is generated the ledger is verified against the file in this folder; if the API cannot read the file the result is VERIFIED_INTERNAL (a verification that is not independent).</w:t>
      </w:r>
    </w:p>
    <w:p w14:paraId="2497838D" w14:textId="639E7955" w:rsidR="00D06CCC" w:rsidRDefault="00D06CCC" w:rsidP="00D06CCC">
      <w:pPr>
        <w:rPr>
          <w:rFonts w:ascii="Calibri" w:hAnsi="Calibri" w:cs="Calibri"/>
          <w:noProof/>
          <w:sz w:val="22"/>
        </w:rPr>
      </w:pPr>
      <w:r>
        <w:rPr>
          <w:rFonts w:ascii="Calibri" w:hAnsi="Calibri" w:cs="Calibri"/>
          <w:noProof/>
          <w:sz w:val="22"/>
        </w:rPr>
        <w:t>3. The folder path is written to the Evidence:Ledger:DigestOutputPath setting (Section 4.1). The path must be visible from the API server.</w:t>
      </w:r>
    </w:p>
    <w:p w14:paraId="42568B85" w14:textId="0D333301" w:rsidR="00D06CCC" w:rsidRDefault="00D06CCC" w:rsidP="00D06CCC">
      <w:pPr>
        <w:rPr>
          <w:rFonts w:ascii="Calibri" w:hAnsi="Calibri" w:cs="Calibri"/>
          <w:noProof/>
          <w:sz w:val="22"/>
        </w:rPr>
      </w:pPr>
      <w:r>
        <w:rPr>
          <w:rFonts w:ascii="Calibri" w:hAnsi="Calibri" w:cs="Calibri"/>
          <w:noProof/>
          <w:sz w:val="22"/>
        </w:rPr>
        <w:t>The product never overwrites an existing file. If the folder is not defined the ledger still works, but no record is covered by an external digest and the Governance Readiness screen warns. See Section 12.7.</w:t>
      </w:r>
    </w:p>
    <w:p w14:paraId="0D7AAEB2" w14:textId="368C98D7" w:rsidR="00D06CCC" w:rsidRDefault="00D06CCC" w:rsidP="00D06CCC">
      <w:pPr>
        <w:pStyle w:val="Heading2"/>
        <w:rPr>
          <w:noProof/>
        </w:rPr>
      </w:pPr>
      <w:bookmarkStart w:id="10" w:name="_Toc243553965"/>
      <w:r>
        <w:rPr>
          <w:noProof/>
        </w:rPr>
        <w:t>3.5 Evidence ledger</w:t>
      </w:r>
      <w:bookmarkEnd w:id="10"/>
    </w:p>
    <w:p w14:paraId="31F9166D" w14:textId="526B3205" w:rsidR="00D06CCC" w:rsidRDefault="00D06CCC" w:rsidP="00D06CCC">
      <w:pPr>
        <w:rPr>
          <w:rFonts w:ascii="Calibri" w:hAnsi="Calibri" w:cs="Calibri"/>
          <w:noProof/>
          <w:sz w:val="22"/>
        </w:rPr>
      </w:pPr>
      <w:r>
        <w:rPr>
          <w:rFonts w:ascii="Calibri" w:hAnsi="Calibri" w:cs="Calibri"/>
          <w:noProof/>
          <w:sz w:val="22"/>
        </w:rPr>
        <w:t xml:space="preserve">Audit records are kept in the AuditLogs table of the evidence schema in the application database. The table is a SQL Server append-only ledger table: the database engine rejects UPDATE, DELETE and TRUNCATE for everyone, sysadmin included. This is why the application database must be SQL Server 2022 or later; the ledger exists in every edition (Express included). The ledger table alone does not </w:t>
      </w:r>
      <w:r>
        <w:rPr>
          <w:rFonts w:ascii="Calibri" w:hAnsi="Calibri" w:cs="Calibri"/>
          <w:noProof/>
          <w:sz w:val="22"/>
        </w:rPr>
        <w:lastRenderedPageBreak/>
        <w:t>protect against returning the database to an older backup; such a return is detected with the digests written outside (Section 3.4).</w:t>
      </w:r>
    </w:p>
    <w:p w14:paraId="1CE669F0" w14:textId="4E7AD7E8" w:rsidR="00D06CCC" w:rsidRDefault="00D06CCC" w:rsidP="00D06CCC">
      <w:pPr>
        <w:rPr>
          <w:rFonts w:ascii="Calibri" w:hAnsi="Calibri" w:cs="Calibri"/>
          <w:noProof/>
          <w:sz w:val="22"/>
        </w:rPr>
      </w:pPr>
      <w:r>
        <w:rPr>
          <w:rFonts w:ascii="Calibri" w:hAnsi="Calibri" w:cs="Calibri"/>
          <w:noProof/>
          <w:sz w:val="22"/>
        </w:rPr>
        <w:t>The installation scripts create: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75"/>
        <w:gridCol w:w="4675"/>
      </w:tblGrid>
      <w:tr w:rsidR="00D06CCC" w:rsidRPr="00D06CCC" w14:paraId="7FD4F9E4" w14:textId="77777777" w:rsidTr="00D06CCC">
        <w:tblPrEx>
          <w:tblCellMar>
            <w:top w:w="0" w:type="dxa"/>
            <w:bottom w:w="0" w:type="dxa"/>
          </w:tblCellMar>
        </w:tblPrEx>
        <w:trPr>
          <w:tblHeader/>
        </w:trPr>
        <w:tc>
          <w:tcPr>
            <w:tcW w:w="2500" w:type="pct"/>
          </w:tcPr>
          <w:p w14:paraId="210BCD19" w14:textId="35CE9543" w:rsidR="00D06CCC" w:rsidRPr="00D06CCC" w:rsidRDefault="00D06CCC" w:rsidP="00D06CCC">
            <w:pPr>
              <w:rPr>
                <w:rFonts w:ascii="Calibri" w:hAnsi="Calibri" w:cs="Calibri"/>
                <w:b/>
                <w:noProof/>
                <w:sz w:val="18"/>
              </w:rPr>
            </w:pPr>
            <w:r w:rsidRPr="00D06CCC">
              <w:rPr>
                <w:rFonts w:ascii="Calibri" w:hAnsi="Calibri" w:cs="Calibri"/>
                <w:b/>
                <w:noProof/>
                <w:sz w:val="18"/>
              </w:rPr>
              <w:t>Object</w:t>
            </w:r>
          </w:p>
        </w:tc>
        <w:tc>
          <w:tcPr>
            <w:tcW w:w="2500" w:type="pct"/>
          </w:tcPr>
          <w:p w14:paraId="5CC800D6" w14:textId="5140FA3E" w:rsidR="00D06CCC" w:rsidRPr="00D06CCC" w:rsidRDefault="00D06CCC" w:rsidP="00D06CCC">
            <w:pPr>
              <w:rPr>
                <w:rFonts w:ascii="Calibri" w:hAnsi="Calibri" w:cs="Calibri"/>
                <w:b/>
                <w:noProof/>
                <w:sz w:val="18"/>
              </w:rPr>
            </w:pPr>
            <w:r w:rsidRPr="00D06CCC">
              <w:rPr>
                <w:rFonts w:ascii="Calibri" w:hAnsi="Calibri" w:cs="Calibri"/>
                <w:b/>
                <w:noProof/>
                <w:sz w:val="18"/>
              </w:rPr>
              <w:t>Purpose</w:t>
            </w:r>
          </w:p>
        </w:tc>
      </w:tr>
      <w:tr w:rsidR="00D06CCC" w:rsidRPr="00D06CCC" w14:paraId="4B23F41C" w14:textId="77777777" w:rsidTr="00D06CCC">
        <w:tblPrEx>
          <w:tblCellMar>
            <w:top w:w="0" w:type="dxa"/>
            <w:bottom w:w="0" w:type="dxa"/>
          </w:tblCellMar>
        </w:tblPrEx>
        <w:tc>
          <w:tcPr>
            <w:tcW w:w="2500" w:type="pct"/>
          </w:tcPr>
          <w:p w14:paraId="28838C1A" w14:textId="44CCF144" w:rsidR="00D06CCC" w:rsidRPr="00D06CCC" w:rsidRDefault="00D06CCC" w:rsidP="00D06CCC">
            <w:pPr>
              <w:rPr>
                <w:rFonts w:ascii="Calibri" w:hAnsi="Calibri" w:cs="Calibri"/>
                <w:noProof/>
                <w:sz w:val="18"/>
              </w:rPr>
            </w:pPr>
            <w:r w:rsidRPr="00D06CCC">
              <w:rPr>
                <w:rFonts w:ascii="Calibri" w:hAnsi="Calibri" w:cs="Calibri"/>
                <w:noProof/>
                <w:sz w:val="18"/>
              </w:rPr>
              <w:t>evidence schema</w:t>
            </w:r>
          </w:p>
        </w:tc>
        <w:tc>
          <w:tcPr>
            <w:tcW w:w="2500" w:type="pct"/>
          </w:tcPr>
          <w:p w14:paraId="59A2870D" w14:textId="0550A841" w:rsidR="00D06CCC" w:rsidRPr="00D06CCC" w:rsidRDefault="00D06CCC" w:rsidP="00D06CCC">
            <w:pPr>
              <w:rPr>
                <w:rFonts w:ascii="Calibri" w:hAnsi="Calibri" w:cs="Calibri"/>
                <w:noProof/>
                <w:sz w:val="18"/>
              </w:rPr>
            </w:pPr>
            <w:r w:rsidRPr="00D06CCC">
              <w:rPr>
                <w:rFonts w:ascii="Calibri" w:hAnsi="Calibri" w:cs="Calibri"/>
                <w:noProof/>
                <w:sz w:val="18"/>
              </w:rPr>
              <w:t>Owned by evidence_owner, a user without a login. An object in the dbo schema (trigger, procedure) cannot write to this table</w:t>
            </w:r>
          </w:p>
        </w:tc>
      </w:tr>
      <w:tr w:rsidR="00D06CCC" w:rsidRPr="00D06CCC" w14:paraId="228C4EAB" w14:textId="77777777" w:rsidTr="00D06CCC">
        <w:tblPrEx>
          <w:tblCellMar>
            <w:top w:w="0" w:type="dxa"/>
            <w:bottom w:w="0" w:type="dxa"/>
          </w:tblCellMar>
        </w:tblPrEx>
        <w:tc>
          <w:tcPr>
            <w:tcW w:w="2500" w:type="pct"/>
          </w:tcPr>
          <w:p w14:paraId="3D58AFB6" w14:textId="02538455" w:rsidR="00D06CCC" w:rsidRPr="00D06CCC" w:rsidRDefault="00D06CCC" w:rsidP="00D06CCC">
            <w:pPr>
              <w:rPr>
                <w:rFonts w:ascii="Calibri" w:hAnsi="Calibri" w:cs="Calibri"/>
                <w:noProof/>
                <w:sz w:val="18"/>
              </w:rPr>
            </w:pPr>
            <w:r w:rsidRPr="00D06CCC">
              <w:rPr>
                <w:rFonts w:ascii="Calibri" w:hAnsi="Calibri" w:cs="Calibri"/>
                <w:noProof/>
                <w:sz w:val="18"/>
              </w:rPr>
              <w:t>evidence.AuditLogs</w:t>
            </w:r>
          </w:p>
        </w:tc>
        <w:tc>
          <w:tcPr>
            <w:tcW w:w="2500" w:type="pct"/>
          </w:tcPr>
          <w:p w14:paraId="0E59B548" w14:textId="590865A1" w:rsidR="00D06CCC" w:rsidRPr="00D06CCC" w:rsidRDefault="00D06CCC" w:rsidP="00D06CCC">
            <w:pPr>
              <w:rPr>
                <w:rFonts w:ascii="Calibri" w:hAnsi="Calibri" w:cs="Calibri"/>
                <w:noProof/>
                <w:sz w:val="18"/>
              </w:rPr>
            </w:pPr>
            <w:r w:rsidRPr="00D06CCC">
              <w:rPr>
                <w:rFonts w:ascii="Calibri" w:hAnsi="Calibri" w:cs="Calibri"/>
                <w:noProof/>
                <w:sz w:val="18"/>
              </w:rPr>
              <w:t>The ledger table. It carries no trigger</w:t>
            </w:r>
          </w:p>
        </w:tc>
      </w:tr>
      <w:tr w:rsidR="00D06CCC" w:rsidRPr="00D06CCC" w14:paraId="0D2A103C" w14:textId="77777777" w:rsidTr="00D06CCC">
        <w:tblPrEx>
          <w:tblCellMar>
            <w:top w:w="0" w:type="dxa"/>
            <w:bottom w:w="0" w:type="dxa"/>
          </w:tblCellMar>
        </w:tblPrEx>
        <w:tc>
          <w:tcPr>
            <w:tcW w:w="2500" w:type="pct"/>
          </w:tcPr>
          <w:p w14:paraId="7BB2C2D8" w14:textId="322FA689" w:rsidR="00D06CCC" w:rsidRPr="00D06CCC" w:rsidRDefault="00D06CCC" w:rsidP="00D06CCC">
            <w:pPr>
              <w:rPr>
                <w:rFonts w:ascii="Calibri" w:hAnsi="Calibri" w:cs="Calibri"/>
                <w:noProof/>
                <w:sz w:val="18"/>
              </w:rPr>
            </w:pPr>
            <w:r w:rsidRPr="00D06CCC">
              <w:rPr>
                <w:rFonts w:ascii="Calibri" w:hAnsi="Calibri" w:cs="Calibri"/>
                <w:noProof/>
                <w:sz w:val="18"/>
              </w:rPr>
              <w:t>evidence.usp_Audit_Append</w:t>
            </w:r>
          </w:p>
        </w:tc>
        <w:tc>
          <w:tcPr>
            <w:tcW w:w="2500" w:type="pct"/>
          </w:tcPr>
          <w:p w14:paraId="13E9D8AD" w14:textId="6914A677" w:rsidR="00D06CCC" w:rsidRPr="00D06CCC" w:rsidRDefault="00D06CCC" w:rsidP="00D06CCC">
            <w:pPr>
              <w:rPr>
                <w:rFonts w:ascii="Calibri" w:hAnsi="Calibri" w:cs="Calibri"/>
                <w:noProof/>
                <w:sz w:val="18"/>
              </w:rPr>
            </w:pPr>
            <w:r w:rsidRPr="00D06CCC">
              <w:rPr>
                <w:rFonts w:ascii="Calibri" w:hAnsi="Calibri" w:cs="Calibri"/>
                <w:noProof/>
                <w:sz w:val="18"/>
              </w:rPr>
              <w:t>The only way to write to the table. It sets the event time itself from the database server clock (the caller cannot send a time) and checks the required fields</w:t>
            </w:r>
          </w:p>
        </w:tc>
      </w:tr>
      <w:tr w:rsidR="00D06CCC" w:rsidRPr="00D06CCC" w14:paraId="0737B754" w14:textId="77777777" w:rsidTr="00D06CCC">
        <w:tblPrEx>
          <w:tblCellMar>
            <w:top w:w="0" w:type="dxa"/>
            <w:bottom w:w="0" w:type="dxa"/>
          </w:tblCellMar>
        </w:tblPrEx>
        <w:tc>
          <w:tcPr>
            <w:tcW w:w="2500" w:type="pct"/>
          </w:tcPr>
          <w:p w14:paraId="21BD87CB" w14:textId="5843151F" w:rsidR="00D06CCC" w:rsidRPr="00D06CCC" w:rsidRDefault="00D06CCC" w:rsidP="00D06CCC">
            <w:pPr>
              <w:rPr>
                <w:rFonts w:ascii="Calibri" w:hAnsi="Calibri" w:cs="Calibri"/>
                <w:noProof/>
                <w:sz w:val="18"/>
              </w:rPr>
            </w:pPr>
            <w:r w:rsidRPr="00D06CCC">
              <w:rPr>
                <w:rFonts w:ascii="Calibri" w:hAnsi="Calibri" w:cs="Calibri"/>
                <w:noProof/>
                <w:sz w:val="18"/>
              </w:rPr>
              <w:t>dbo.AuditLogs</w:t>
            </w:r>
          </w:p>
        </w:tc>
        <w:tc>
          <w:tcPr>
            <w:tcW w:w="2500" w:type="pct"/>
          </w:tcPr>
          <w:p w14:paraId="7F0F40D9" w14:textId="208E23B3" w:rsidR="00D06CCC" w:rsidRPr="00D06CCC" w:rsidRDefault="00D06CCC" w:rsidP="00D06CCC">
            <w:pPr>
              <w:rPr>
                <w:rFonts w:ascii="Calibri" w:hAnsi="Calibri" w:cs="Calibri"/>
                <w:noProof/>
                <w:sz w:val="18"/>
              </w:rPr>
            </w:pPr>
            <w:r w:rsidRPr="00D06CCC">
              <w:rPr>
                <w:rFonts w:ascii="Calibri" w:hAnsi="Calibri" w:cs="Calibri"/>
                <w:noProof/>
                <w:sz w:val="18"/>
              </w:rPr>
              <w:t>The view that reports and screens read. It is not a write path</w:t>
            </w:r>
          </w:p>
        </w:tc>
      </w:tr>
      <w:tr w:rsidR="00D06CCC" w:rsidRPr="00D06CCC" w14:paraId="0310C7D3" w14:textId="77777777" w:rsidTr="00D06CCC">
        <w:tblPrEx>
          <w:tblCellMar>
            <w:top w:w="0" w:type="dxa"/>
            <w:bottom w:w="0" w:type="dxa"/>
          </w:tblCellMar>
        </w:tblPrEx>
        <w:tc>
          <w:tcPr>
            <w:tcW w:w="2500" w:type="pct"/>
          </w:tcPr>
          <w:p w14:paraId="7F80B39B" w14:textId="07FC50EA" w:rsidR="00D06CCC" w:rsidRPr="00D06CCC" w:rsidRDefault="00D06CCC" w:rsidP="00D06CCC">
            <w:pPr>
              <w:rPr>
                <w:rFonts w:ascii="Calibri" w:hAnsi="Calibri" w:cs="Calibri"/>
                <w:noProof/>
                <w:sz w:val="18"/>
              </w:rPr>
            </w:pPr>
            <w:r w:rsidRPr="00D06CCC">
              <w:rPr>
                <w:rFonts w:ascii="Calibri" w:hAnsi="Calibri" w:cs="Calibri"/>
                <w:noProof/>
                <w:sz w:val="18"/>
              </w:rPr>
              <w:t>evidence_api_writer, evidence_worker_writer roles</w:t>
            </w:r>
          </w:p>
        </w:tc>
        <w:tc>
          <w:tcPr>
            <w:tcW w:w="2500" w:type="pct"/>
          </w:tcPr>
          <w:p w14:paraId="077733F4" w14:textId="75B8CE09" w:rsidR="00D06CCC" w:rsidRPr="00D06CCC" w:rsidRDefault="00D06CCC" w:rsidP="00D06CCC">
            <w:pPr>
              <w:rPr>
                <w:rFonts w:ascii="Calibri" w:hAnsi="Calibri" w:cs="Calibri"/>
                <w:noProof/>
                <w:sz w:val="18"/>
              </w:rPr>
            </w:pPr>
            <w:r w:rsidRPr="00D06CCC">
              <w:rPr>
                <w:rFonts w:ascii="Calibri" w:hAnsi="Calibri" w:cs="Calibri"/>
                <w:noProof/>
                <w:sz w:val="18"/>
              </w:rPr>
              <w:t>Permission to read the table and run the procedure. No INSERT, UPDATE or DELETE on the table</w:t>
            </w:r>
          </w:p>
        </w:tc>
      </w:tr>
    </w:tbl>
    <w:p w14:paraId="43A99B53" w14:textId="77777777" w:rsidR="00D06CCC" w:rsidRDefault="00D06CCC" w:rsidP="00D06CCC">
      <w:pPr>
        <w:rPr>
          <w:noProof/>
        </w:rPr>
      </w:pPr>
    </w:p>
    <w:p w14:paraId="21AF5BA3" w14:textId="5F5B5095" w:rsidR="00D06CCC" w:rsidRDefault="00D06CCC" w:rsidP="00D06CCC">
      <w:pPr>
        <w:rPr>
          <w:rFonts w:ascii="Calibri" w:hAnsi="Calibri" w:cs="Calibri"/>
          <w:noProof/>
          <w:sz w:val="22"/>
        </w:rPr>
      </w:pPr>
      <w:r>
        <w:rPr>
          <w:rFonts w:ascii="Calibri" w:hAnsi="Calibri" w:cs="Calibri"/>
          <w:noProof/>
          <w:sz w:val="22"/>
        </w:rPr>
        <w:t>Additional permissions for the application account on the DBA path (3.2). If the API and the Worker use the same account, the account is added to both roles:</w:t>
      </w:r>
    </w:p>
    <w:p w14:paraId="2B7141D9" w14:textId="32F7FB13" w:rsidR="00D06CCC" w:rsidRDefault="00D06CCC" w:rsidP="00D06CCC">
      <w:pPr>
        <w:rPr>
          <w:rFonts w:ascii="Consolas" w:hAnsi="Consolas"/>
          <w:noProof/>
          <w:sz w:val="18"/>
        </w:rPr>
      </w:pPr>
      <w:r>
        <w:rPr>
          <w:rFonts w:ascii="Consolas" w:hAnsi="Consolas"/>
          <w:noProof/>
          <w:sz w:val="18"/>
        </w:rPr>
        <w:t>ALTER ROLE evidence_api_writer ADD MEMBER [application_account];</w:t>
      </w:r>
    </w:p>
    <w:p w14:paraId="1E77D3CC" w14:textId="76050469" w:rsidR="00D06CCC" w:rsidRDefault="00D06CCC" w:rsidP="00D06CCC">
      <w:pPr>
        <w:rPr>
          <w:rFonts w:ascii="Consolas" w:hAnsi="Consolas"/>
          <w:noProof/>
          <w:sz w:val="18"/>
        </w:rPr>
      </w:pPr>
      <w:r>
        <w:rPr>
          <w:rFonts w:ascii="Consolas" w:hAnsi="Consolas"/>
          <w:noProof/>
          <w:sz w:val="18"/>
        </w:rPr>
        <w:t>ALTER ROLE evidence_worker_writer ADD MEMBER [application_account];</w:t>
      </w:r>
    </w:p>
    <w:p w14:paraId="0FBE95E2" w14:textId="1D88AB03" w:rsidR="00D06CCC" w:rsidRDefault="00D06CCC" w:rsidP="00D06CCC">
      <w:pPr>
        <w:rPr>
          <w:rFonts w:ascii="Consolas" w:hAnsi="Consolas"/>
          <w:noProof/>
          <w:sz w:val="18"/>
        </w:rPr>
      </w:pPr>
      <w:r>
        <w:rPr>
          <w:rFonts w:ascii="Consolas" w:hAnsi="Consolas"/>
          <w:noProof/>
          <w:sz w:val="18"/>
        </w:rPr>
        <w:t>GRANT VIEW LEDGER CONTENT TO [application_account];</w:t>
      </w:r>
    </w:p>
    <w:p w14:paraId="10A44020" w14:textId="083CB404" w:rsidR="00D06CCC" w:rsidRDefault="00D06CCC" w:rsidP="00D06CCC">
      <w:pPr>
        <w:rPr>
          <w:rFonts w:ascii="Consolas" w:hAnsi="Consolas"/>
          <w:noProof/>
          <w:sz w:val="18"/>
        </w:rPr>
      </w:pPr>
      <w:r>
        <w:rPr>
          <w:rFonts w:ascii="Consolas" w:hAnsi="Consolas"/>
          <w:noProof/>
          <w:sz w:val="18"/>
        </w:rPr>
        <w:t>GRANT VIEW DEFINITION ON SCHEMA::evidence TO [application_account];</w:t>
      </w:r>
    </w:p>
    <w:p w14:paraId="7C4D9277" w14:textId="56134650" w:rsidR="00D06CCC" w:rsidRDefault="00D06CCC" w:rsidP="00D06CCC">
      <w:pPr>
        <w:rPr>
          <w:rFonts w:ascii="Calibri" w:hAnsi="Calibri" w:cs="Calibri"/>
          <w:noProof/>
          <w:sz w:val="22"/>
        </w:rPr>
      </w:pPr>
      <w:r>
        <w:rPr>
          <w:rFonts w:ascii="Calibri" w:hAnsi="Calibri" w:cs="Calibri"/>
          <w:noProof/>
          <w:sz w:val="22"/>
        </w:rPr>
        <w:t>If the API and the Worker connect with separate accounts, the API account is added only to evidence_api_writer and the Worker account only to evidence_worker_writer. The Worker account then cannot write user decisions such as approval, rejection and sign-in to the audit trail.</w:t>
      </w:r>
    </w:p>
    <w:p w14:paraId="2D89BAED" w14:textId="4AB3E597" w:rsidR="00D06CCC" w:rsidRDefault="00D06CCC" w:rsidP="00D06CCC">
      <w:pPr>
        <w:rPr>
          <w:rFonts w:ascii="Calibri" w:hAnsi="Calibri" w:cs="Calibri"/>
          <w:noProof/>
          <w:sz w:val="22"/>
        </w:rPr>
      </w:pPr>
      <w:r>
        <w:rPr>
          <w:rFonts w:ascii="Calibri" w:hAnsi="Calibri" w:cs="Calibri"/>
          <w:noProof/>
          <w:sz w:val="22"/>
        </w:rPr>
        <w:t>Boundary check. At start-up and every 15 minutes the API, and the Worker with its own job, check: is the evidence table a ledger, does it have a trigger, is the write procedure the version the product released, is there an unexpected object in the evidence schema, does another object reference the table, was the table dropped and recreated, is TRUSTWORTHY or DB_CHAINING on. If the evidence table is missing, is not a ledger or the database is older than SQL Server 2022, the API does not start. For the other findings the API starts and screens can be read, but state changing operations such as saving, approving, rejecting and executing requests are not possible until the boundary is restored. The finding is reported with the Evidence.BoundaryBroken event, an email and the log; when it is restored Evidence.BoundaryRestored is written.</w:t>
      </w:r>
    </w:p>
    <w:p w14:paraId="10145F35" w14:textId="7895263A" w:rsidR="00D06CCC" w:rsidRDefault="00D06CCC" w:rsidP="00D06CCC">
      <w:pPr>
        <w:rPr>
          <w:rFonts w:ascii="Calibri" w:hAnsi="Calibri" w:cs="Calibri"/>
          <w:noProof/>
          <w:sz w:val="22"/>
        </w:rPr>
      </w:pPr>
      <w:r>
        <w:rPr>
          <w:rFonts w:ascii="Calibri" w:hAnsi="Calibri" w:cs="Calibri"/>
          <w:noProof/>
          <w:sz w:val="22"/>
        </w:rPr>
        <w:t>Rules for the DBA after installation:</w:t>
      </w:r>
    </w:p>
    <w:p w14:paraId="4F4A8809" w14:textId="795195EF" w:rsidR="00D06CCC" w:rsidRDefault="00D06CCC" w:rsidP="00D06CCC">
      <w:pPr>
        <w:rPr>
          <w:rFonts w:ascii="Calibri" w:hAnsi="Calibri" w:cs="Calibri"/>
          <w:noProof/>
          <w:sz w:val="22"/>
        </w:rPr>
      </w:pPr>
      <w:r>
        <w:rPr>
          <w:rFonts w:ascii="Calibri" w:hAnsi="Calibri" w:cs="Calibri"/>
          <w:noProof/>
          <w:sz w:val="22"/>
        </w:rPr>
        <w:lastRenderedPageBreak/>
        <w:t>• No object is added to the evidence schema, the write procedure is not changed, no trigger is added to the evidence table. If one of these is done, the product stops change operations.</w:t>
      </w:r>
    </w:p>
    <w:p w14:paraId="6354777A" w14:textId="3A786507" w:rsidR="00D06CCC" w:rsidRDefault="00D06CCC" w:rsidP="00D06CCC">
      <w:pPr>
        <w:rPr>
          <w:rFonts w:ascii="Calibri" w:hAnsi="Calibri" w:cs="Calibri"/>
          <w:noProof/>
          <w:sz w:val="22"/>
        </w:rPr>
      </w:pPr>
      <w:r>
        <w:rPr>
          <w:rFonts w:ascii="Calibri" w:hAnsi="Calibri" w:cs="Calibri"/>
          <w:noProof/>
          <w:sz w:val="22"/>
        </w:rPr>
        <w:t>• TRUSTWORTHY and DB_CHAINING stay off on the database.</w:t>
      </w:r>
    </w:p>
    <w:p w14:paraId="24956596" w14:textId="1266FAB2" w:rsidR="00D06CCC" w:rsidRDefault="00D06CCC" w:rsidP="00D06CCC">
      <w:pPr>
        <w:rPr>
          <w:rFonts w:ascii="Calibri" w:hAnsi="Calibri" w:cs="Calibri"/>
          <w:noProof/>
          <w:sz w:val="22"/>
        </w:rPr>
      </w:pPr>
      <w:r>
        <w:rPr>
          <w:rFonts w:ascii="Calibri" w:hAnsi="Calibri" w:cs="Calibri"/>
          <w:noProof/>
          <w:sz w:val="22"/>
        </w:rPr>
        <w:t>• NTP must be on for the database server.</w:t>
      </w:r>
    </w:p>
    <w:p w14:paraId="5003C123" w14:textId="3B154178" w:rsidR="00D06CCC" w:rsidRDefault="00D06CCC" w:rsidP="00D06CCC">
      <w:pPr>
        <w:rPr>
          <w:rFonts w:ascii="Calibri" w:hAnsi="Calibri" w:cs="Calibri"/>
          <w:noProof/>
          <w:sz w:val="22"/>
        </w:rPr>
      </w:pPr>
      <w:r>
        <w:rPr>
          <w:rFonts w:ascii="Calibri" w:hAnsi="Calibri" w:cs="Calibri"/>
          <w:noProof/>
          <w:sz w:val="22"/>
        </w:rPr>
        <w:t>• The DBA should not be an operating system administrator on the database server. Writing schema changes with SQL Server Audit to a channel the DBA cannot reach (Windows security log or SIEM) is recommended.</w:t>
      </w:r>
    </w:p>
    <w:p w14:paraId="1AB333FC" w14:textId="67DE079D" w:rsidR="00D06CCC" w:rsidRDefault="00D06CCC" w:rsidP="00D06CCC">
      <w:pPr>
        <w:pStyle w:val="Heading1"/>
        <w:pageBreakBefore/>
        <w:rPr>
          <w:noProof/>
        </w:rPr>
      </w:pPr>
      <w:bookmarkStart w:id="11" w:name="_Toc243553966"/>
      <w:r>
        <w:rPr>
          <w:noProof/>
        </w:rPr>
        <w:lastRenderedPageBreak/>
        <w:t>4. API installation</w:t>
      </w:r>
      <w:bookmarkEnd w:id="11"/>
    </w:p>
    <w:p w14:paraId="0F5A5F98" w14:textId="1911FBAD" w:rsidR="00D06CCC" w:rsidRDefault="00D06CCC" w:rsidP="00D06CCC">
      <w:pPr>
        <w:rPr>
          <w:rFonts w:ascii="Calibri" w:hAnsi="Calibri" w:cs="Calibri"/>
          <w:noProof/>
          <w:sz w:val="22"/>
        </w:rPr>
      </w:pPr>
      <w:r>
        <w:rPr>
          <w:rFonts w:ascii="Calibri" w:hAnsi="Calibri" w:cs="Calibri"/>
          <w:noProof/>
          <w:sz w:val="22"/>
        </w:rPr>
        <w:t>1. The delivered API folder is copied to the server (for example D:\SQLChangeGuard\api).</w:t>
      </w:r>
    </w:p>
    <w:p w14:paraId="6DA1FC95" w14:textId="7A63CA99" w:rsidR="00D06CCC" w:rsidRDefault="00D06CCC" w:rsidP="00D06CCC">
      <w:pPr>
        <w:rPr>
          <w:rFonts w:ascii="Calibri" w:hAnsi="Calibri" w:cs="Calibri"/>
          <w:noProof/>
          <w:sz w:val="22"/>
        </w:rPr>
      </w:pPr>
      <w:r>
        <w:rPr>
          <w:rFonts w:ascii="Calibri" w:hAnsi="Calibri" w:cs="Calibri"/>
          <w:noProof/>
          <w:sz w:val="22"/>
        </w:rPr>
        <w:t>2. An application pool is created in IIS: .NET CLR version No Managed Code.</w:t>
      </w:r>
    </w:p>
    <w:p w14:paraId="47885C44" w14:textId="55487438" w:rsidR="00D06CCC" w:rsidRDefault="00D06CCC" w:rsidP="00D06CCC">
      <w:pPr>
        <w:rPr>
          <w:rFonts w:ascii="Calibri" w:hAnsi="Calibri" w:cs="Calibri"/>
          <w:noProof/>
          <w:sz w:val="22"/>
        </w:rPr>
      </w:pPr>
      <w:r>
        <w:rPr>
          <w:rFonts w:ascii="Calibri" w:hAnsi="Calibri" w:cs="Calibri"/>
          <w:noProof/>
          <w:sz w:val="22"/>
        </w:rPr>
        <w:t>3. A site is created for the API with the API folder as its root. An HTTPS binding and certificate are defined for the API address.</w:t>
      </w:r>
    </w:p>
    <w:p w14:paraId="196C6C67" w14:textId="6F876E07" w:rsidR="00D06CCC" w:rsidRDefault="00D06CCC" w:rsidP="00D06CCC">
      <w:pPr>
        <w:rPr>
          <w:rFonts w:ascii="Calibri" w:hAnsi="Calibri" w:cs="Calibri"/>
          <w:noProof/>
          <w:sz w:val="22"/>
        </w:rPr>
      </w:pPr>
      <w:r>
        <w:rPr>
          <w:rFonts w:ascii="Calibri" w:hAnsi="Calibri" w:cs="Calibri"/>
          <w:noProof/>
          <w:sz w:val="22"/>
        </w:rPr>
        <w:t>4. The application pool identity is given write permission on the logs folder under the API folder and read permission on the query result file folder.</w:t>
      </w:r>
    </w:p>
    <w:p w14:paraId="2197AD97" w14:textId="52EB4708" w:rsidR="00D06CCC" w:rsidRDefault="00D06CCC" w:rsidP="00D06CCC">
      <w:pPr>
        <w:rPr>
          <w:rFonts w:ascii="Calibri" w:hAnsi="Calibri" w:cs="Calibri"/>
          <w:noProof/>
          <w:sz w:val="22"/>
        </w:rPr>
      </w:pPr>
      <w:r>
        <w:rPr>
          <w:rFonts w:ascii="Calibri" w:hAnsi="Calibri" w:cs="Calibri"/>
          <w:noProof/>
          <w:sz w:val="22"/>
        </w:rPr>
        <w:t>5. appsettings.json is edited (4.1). Secrets are defined as environment variables (2.2).</w:t>
      </w:r>
    </w:p>
    <w:p w14:paraId="4CB5C61C" w14:textId="747DFBCE" w:rsidR="00D06CCC" w:rsidRDefault="00D06CCC" w:rsidP="00D06CCC">
      <w:pPr>
        <w:rPr>
          <w:rFonts w:ascii="Calibri" w:hAnsi="Calibri" w:cs="Calibri"/>
          <w:noProof/>
          <w:sz w:val="22"/>
        </w:rPr>
      </w:pPr>
      <w:r>
        <w:rPr>
          <w:rFonts w:ascii="Calibri" w:hAnsi="Calibri" w:cs="Calibri"/>
          <w:noProof/>
          <w:sz w:val="22"/>
        </w:rPr>
        <w:t>6. The application pool is started. Log file: logs\scg-YYYYMMDD.log in the API folder.</w:t>
      </w:r>
    </w:p>
    <w:p w14:paraId="3C28FDC1" w14:textId="0B9BBA45" w:rsidR="00D06CCC" w:rsidRDefault="00D06CCC" w:rsidP="00D06CCC">
      <w:pPr>
        <w:pStyle w:val="Heading2"/>
        <w:rPr>
          <w:noProof/>
        </w:rPr>
      </w:pPr>
      <w:bookmarkStart w:id="12" w:name="_Toc243553967"/>
      <w:r>
        <w:rPr>
          <w:noProof/>
        </w:rPr>
        <w:t>4.1 Core settings</w:t>
      </w:r>
      <w:bookmarkEnd w:id="12"/>
    </w:p>
    <w:p w14:paraId="3ACF83F1" w14:textId="460594FC" w:rsidR="00D06CCC" w:rsidRDefault="00D06CCC" w:rsidP="00D06CCC">
      <w:pPr>
        <w:rPr>
          <w:rFonts w:ascii="Calibri" w:hAnsi="Calibri" w:cs="Calibri"/>
          <w:noProof/>
          <w:sz w:val="22"/>
        </w:rPr>
      </w:pPr>
      <w:r>
        <w:rPr>
          <w:rFonts w:ascii="Calibri" w:hAnsi="Calibri" w:cs="Calibri"/>
          <w:noProof/>
          <w:sz w:val="22"/>
        </w:rPr>
        <w:t>The table below lists the settings that are always reviewed during installation. The details of each field are in section 2.4 of the User Guide. The integration settings are in sections 7 to 11 of this guide.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096"/>
        <w:gridCol w:w="3055"/>
        <w:gridCol w:w="2199"/>
      </w:tblGrid>
      <w:tr w:rsidR="00D06CCC" w:rsidRPr="00D06CCC" w14:paraId="1F1CE2A1" w14:textId="77777777" w:rsidTr="00D06CCC">
        <w:tblPrEx>
          <w:tblCellMar>
            <w:top w:w="0" w:type="dxa"/>
            <w:bottom w:w="0" w:type="dxa"/>
          </w:tblCellMar>
        </w:tblPrEx>
        <w:trPr>
          <w:tblHeader/>
        </w:trPr>
        <w:tc>
          <w:tcPr>
            <w:tcW w:w="1667" w:type="pct"/>
          </w:tcPr>
          <w:p w14:paraId="0297B5E8" w14:textId="4B5D7C8D" w:rsidR="00D06CCC" w:rsidRPr="00D06CCC" w:rsidRDefault="00D06CCC" w:rsidP="00D06CCC">
            <w:pPr>
              <w:rPr>
                <w:rFonts w:ascii="Calibri" w:hAnsi="Calibri" w:cs="Calibri"/>
                <w:b/>
                <w:noProof/>
                <w:sz w:val="18"/>
              </w:rPr>
            </w:pPr>
            <w:r w:rsidRPr="00D06CCC">
              <w:rPr>
                <w:rFonts w:ascii="Calibri" w:hAnsi="Calibri" w:cs="Calibri"/>
                <w:b/>
                <w:noProof/>
                <w:sz w:val="18"/>
              </w:rPr>
              <w:t>Setting</w:t>
            </w:r>
          </w:p>
        </w:tc>
        <w:tc>
          <w:tcPr>
            <w:tcW w:w="1667" w:type="pct"/>
          </w:tcPr>
          <w:p w14:paraId="112A2547" w14:textId="5C800B42" w:rsidR="00D06CCC" w:rsidRPr="00D06CCC" w:rsidRDefault="00D06CCC" w:rsidP="00D06CCC">
            <w:pPr>
              <w:rPr>
                <w:rFonts w:ascii="Calibri" w:hAnsi="Calibri" w:cs="Calibri"/>
                <w:b/>
                <w:noProof/>
                <w:sz w:val="18"/>
              </w:rPr>
            </w:pPr>
            <w:r w:rsidRPr="00D06CCC">
              <w:rPr>
                <w:rFonts w:ascii="Calibri" w:hAnsi="Calibri" w:cs="Calibri"/>
                <w:b/>
                <w:noProof/>
                <w:sz w:val="18"/>
              </w:rPr>
              <w:t>Value to write at installation</w:t>
            </w:r>
          </w:p>
        </w:tc>
        <w:tc>
          <w:tcPr>
            <w:tcW w:w="1667" w:type="pct"/>
          </w:tcPr>
          <w:p w14:paraId="18E4DDC7" w14:textId="373CBB3E" w:rsidR="00D06CCC" w:rsidRPr="00D06CCC" w:rsidRDefault="00D06CCC" w:rsidP="00D06CCC">
            <w:pPr>
              <w:rPr>
                <w:rFonts w:ascii="Calibri" w:hAnsi="Calibri" w:cs="Calibri"/>
                <w:b/>
                <w:noProof/>
                <w:sz w:val="18"/>
              </w:rPr>
            </w:pPr>
            <w:r w:rsidRPr="00D06CCC">
              <w:rPr>
                <w:rFonts w:ascii="Calibri" w:hAnsi="Calibri" w:cs="Calibri"/>
                <w:b/>
                <w:noProof/>
                <w:sz w:val="18"/>
              </w:rPr>
              <w:t>Notes</w:t>
            </w:r>
          </w:p>
        </w:tc>
      </w:tr>
      <w:tr w:rsidR="00D06CCC" w:rsidRPr="00D06CCC" w14:paraId="2DA95151" w14:textId="77777777" w:rsidTr="00D06CCC">
        <w:tblPrEx>
          <w:tblCellMar>
            <w:top w:w="0" w:type="dxa"/>
            <w:bottom w:w="0" w:type="dxa"/>
          </w:tblCellMar>
        </w:tblPrEx>
        <w:tc>
          <w:tcPr>
            <w:tcW w:w="1667" w:type="pct"/>
          </w:tcPr>
          <w:p w14:paraId="322EEAF8" w14:textId="2FE81251" w:rsidR="00D06CCC" w:rsidRPr="00D06CCC" w:rsidRDefault="00D06CCC" w:rsidP="00D06CCC">
            <w:pPr>
              <w:rPr>
                <w:rFonts w:ascii="Calibri" w:hAnsi="Calibri" w:cs="Calibri"/>
                <w:noProof/>
                <w:sz w:val="18"/>
              </w:rPr>
            </w:pPr>
            <w:r w:rsidRPr="00D06CCC">
              <w:rPr>
                <w:rFonts w:ascii="Calibri" w:hAnsi="Calibri" w:cs="Calibri"/>
                <w:noProof/>
                <w:sz w:val="18"/>
              </w:rPr>
              <w:t>AllowedOrigins</w:t>
            </w:r>
          </w:p>
        </w:tc>
        <w:tc>
          <w:tcPr>
            <w:tcW w:w="1667" w:type="pct"/>
          </w:tcPr>
          <w:p w14:paraId="4CF8F393" w14:textId="75136A44" w:rsidR="00D06CCC" w:rsidRPr="00D06CCC" w:rsidRDefault="00D06CCC" w:rsidP="00D06CCC">
            <w:pPr>
              <w:rPr>
                <w:rFonts w:ascii="Calibri" w:hAnsi="Calibri" w:cs="Calibri"/>
                <w:noProof/>
                <w:sz w:val="18"/>
              </w:rPr>
            </w:pPr>
            <w:r w:rsidRPr="00D06CCC">
              <w:rPr>
                <w:rFonts w:ascii="Calibri" w:hAnsi="Calibri" w:cs="Calibri"/>
                <w:noProof/>
                <w:sz w:val="18"/>
              </w:rPr>
              <w:t>["https://changeguard.company.local"]</w:t>
            </w:r>
          </w:p>
        </w:tc>
        <w:tc>
          <w:tcPr>
            <w:tcW w:w="1667" w:type="pct"/>
          </w:tcPr>
          <w:p w14:paraId="05A5332F" w14:textId="04E09F6E" w:rsidR="00D06CCC" w:rsidRPr="00D06CCC" w:rsidRDefault="00D06CCC" w:rsidP="00D06CCC">
            <w:pPr>
              <w:rPr>
                <w:rFonts w:ascii="Calibri" w:hAnsi="Calibri" w:cs="Calibri"/>
                <w:noProof/>
                <w:sz w:val="18"/>
              </w:rPr>
            </w:pPr>
            <w:r w:rsidRPr="00D06CCC">
              <w:rPr>
                <w:rFonts w:ascii="Calibri" w:hAnsi="Calibri" w:cs="Calibri"/>
                <w:noProof/>
                <w:sz w:val="18"/>
              </w:rPr>
              <w:t>Address of the web interface. Requests from addresses not listed are rejected</w:t>
            </w:r>
          </w:p>
        </w:tc>
      </w:tr>
      <w:tr w:rsidR="00D06CCC" w:rsidRPr="00D06CCC" w14:paraId="4345E6D2" w14:textId="77777777" w:rsidTr="00D06CCC">
        <w:tblPrEx>
          <w:tblCellMar>
            <w:top w:w="0" w:type="dxa"/>
            <w:bottom w:w="0" w:type="dxa"/>
          </w:tblCellMar>
        </w:tblPrEx>
        <w:tc>
          <w:tcPr>
            <w:tcW w:w="1667" w:type="pct"/>
          </w:tcPr>
          <w:p w14:paraId="53A14F97" w14:textId="3850E1A7" w:rsidR="00D06CCC" w:rsidRPr="00D06CCC" w:rsidRDefault="00D06CCC" w:rsidP="00D06CCC">
            <w:pPr>
              <w:rPr>
                <w:rFonts w:ascii="Calibri" w:hAnsi="Calibri" w:cs="Calibri"/>
                <w:noProof/>
                <w:sz w:val="18"/>
              </w:rPr>
            </w:pPr>
            <w:r w:rsidRPr="00D06CCC">
              <w:rPr>
                <w:rFonts w:ascii="Calibri" w:hAnsi="Calibri" w:cs="Calibri"/>
                <w:noProof/>
                <w:sz w:val="18"/>
              </w:rPr>
              <w:t>Database:AutoMigrate</w:t>
            </w:r>
          </w:p>
        </w:tc>
        <w:tc>
          <w:tcPr>
            <w:tcW w:w="1667" w:type="pct"/>
          </w:tcPr>
          <w:p w14:paraId="6E77326A" w14:textId="11EDA155" w:rsidR="00D06CCC" w:rsidRPr="00D06CCC" w:rsidRDefault="00D06CCC" w:rsidP="00D06CCC">
            <w:pPr>
              <w:rPr>
                <w:rFonts w:ascii="Calibri" w:hAnsi="Calibri" w:cs="Calibri"/>
                <w:noProof/>
                <w:sz w:val="18"/>
              </w:rPr>
            </w:pPr>
            <w:r w:rsidRPr="00D06CCC">
              <w:rPr>
                <w:rFonts w:ascii="Calibri" w:hAnsi="Calibri" w:cs="Calibri"/>
                <w:noProof/>
                <w:sz w:val="18"/>
              </w:rPr>
              <w:t>true or false</w:t>
            </w:r>
          </w:p>
        </w:tc>
        <w:tc>
          <w:tcPr>
            <w:tcW w:w="1667" w:type="pct"/>
          </w:tcPr>
          <w:p w14:paraId="6DD5EF30" w14:textId="6452EF4D" w:rsidR="00D06CCC" w:rsidRPr="00D06CCC" w:rsidRDefault="00D06CCC" w:rsidP="00D06CCC">
            <w:pPr>
              <w:rPr>
                <w:rFonts w:ascii="Calibri" w:hAnsi="Calibri" w:cs="Calibri"/>
                <w:noProof/>
                <w:sz w:val="18"/>
              </w:rPr>
            </w:pPr>
            <w:r w:rsidRPr="00D06CCC">
              <w:rPr>
                <w:rFonts w:ascii="Calibri" w:hAnsi="Calibri" w:cs="Calibri"/>
                <w:noProof/>
                <w:sz w:val="18"/>
              </w:rPr>
              <w:t>Section 3</w:t>
            </w:r>
          </w:p>
        </w:tc>
      </w:tr>
      <w:tr w:rsidR="00D06CCC" w:rsidRPr="00D06CCC" w14:paraId="34198FEF" w14:textId="77777777" w:rsidTr="00D06CCC">
        <w:tblPrEx>
          <w:tblCellMar>
            <w:top w:w="0" w:type="dxa"/>
            <w:bottom w:w="0" w:type="dxa"/>
          </w:tblCellMar>
        </w:tblPrEx>
        <w:tc>
          <w:tcPr>
            <w:tcW w:w="1667" w:type="pct"/>
          </w:tcPr>
          <w:p w14:paraId="6BB4CCCB" w14:textId="5CB34A5E" w:rsidR="00D06CCC" w:rsidRPr="00D06CCC" w:rsidRDefault="00D06CCC" w:rsidP="00D06CCC">
            <w:pPr>
              <w:rPr>
                <w:rFonts w:ascii="Calibri" w:hAnsi="Calibri" w:cs="Calibri"/>
                <w:noProof/>
                <w:sz w:val="18"/>
              </w:rPr>
            </w:pPr>
            <w:r w:rsidRPr="00D06CCC">
              <w:rPr>
                <w:rFonts w:ascii="Calibri" w:hAnsi="Calibri" w:cs="Calibri"/>
                <w:noProof/>
                <w:sz w:val="18"/>
              </w:rPr>
              <w:t>Display:TimeZone</w:t>
            </w:r>
          </w:p>
        </w:tc>
        <w:tc>
          <w:tcPr>
            <w:tcW w:w="1667" w:type="pct"/>
          </w:tcPr>
          <w:p w14:paraId="12218508" w14:textId="6538D97A" w:rsidR="00D06CCC" w:rsidRPr="00D06CCC" w:rsidRDefault="00D06CCC" w:rsidP="00D06CCC">
            <w:pPr>
              <w:rPr>
                <w:rFonts w:ascii="Calibri" w:hAnsi="Calibri" w:cs="Calibri"/>
                <w:noProof/>
                <w:sz w:val="18"/>
              </w:rPr>
            </w:pPr>
            <w:r w:rsidRPr="00D06CCC">
              <w:rPr>
                <w:rFonts w:ascii="Calibri" w:hAnsi="Calibri" w:cs="Calibri"/>
                <w:noProof/>
                <w:sz w:val="18"/>
              </w:rPr>
              <w:t>Europe/Istanbul</w:t>
            </w:r>
          </w:p>
        </w:tc>
        <w:tc>
          <w:tcPr>
            <w:tcW w:w="1667" w:type="pct"/>
          </w:tcPr>
          <w:p w14:paraId="2AF92BFF" w14:textId="50FC1BA6" w:rsidR="00D06CCC" w:rsidRPr="00D06CCC" w:rsidRDefault="00D06CCC" w:rsidP="00D06CCC">
            <w:pPr>
              <w:rPr>
                <w:rFonts w:ascii="Calibri" w:hAnsi="Calibri" w:cs="Calibri"/>
                <w:noProof/>
                <w:sz w:val="18"/>
              </w:rPr>
            </w:pPr>
            <w:r w:rsidRPr="00D06CCC">
              <w:rPr>
                <w:rFonts w:ascii="Calibri" w:hAnsi="Calibri" w:cs="Calibri"/>
                <w:noProof/>
                <w:sz w:val="18"/>
              </w:rPr>
              <w:t>Time zone used for times in documents and emails. Records are always stored in UTC</w:t>
            </w:r>
          </w:p>
        </w:tc>
      </w:tr>
      <w:tr w:rsidR="00D06CCC" w:rsidRPr="00D06CCC" w14:paraId="34A478F4" w14:textId="77777777" w:rsidTr="00D06CCC">
        <w:tblPrEx>
          <w:tblCellMar>
            <w:top w:w="0" w:type="dxa"/>
            <w:bottom w:w="0" w:type="dxa"/>
          </w:tblCellMar>
        </w:tblPrEx>
        <w:tc>
          <w:tcPr>
            <w:tcW w:w="1667" w:type="pct"/>
          </w:tcPr>
          <w:p w14:paraId="53B38370" w14:textId="72BD9295" w:rsidR="00D06CCC" w:rsidRPr="00D06CCC" w:rsidRDefault="00D06CCC" w:rsidP="00D06CCC">
            <w:pPr>
              <w:rPr>
                <w:rFonts w:ascii="Calibri" w:hAnsi="Calibri" w:cs="Calibri"/>
                <w:noProof/>
                <w:sz w:val="18"/>
              </w:rPr>
            </w:pPr>
            <w:r w:rsidRPr="00D06CCC">
              <w:rPr>
                <w:rFonts w:ascii="Calibri" w:hAnsi="Calibri" w:cs="Calibri"/>
                <w:noProof/>
                <w:sz w:val="18"/>
              </w:rPr>
              <w:t>Auth:Password:ResetBaseUrl</w:t>
            </w:r>
          </w:p>
        </w:tc>
        <w:tc>
          <w:tcPr>
            <w:tcW w:w="1667" w:type="pct"/>
          </w:tcPr>
          <w:p w14:paraId="28C641B2" w14:textId="6DAD51D1" w:rsidR="00D06CCC" w:rsidRPr="00D06CCC" w:rsidRDefault="00D06CCC" w:rsidP="00D06CCC">
            <w:pPr>
              <w:rPr>
                <w:rFonts w:ascii="Calibri" w:hAnsi="Calibri" w:cs="Calibri"/>
                <w:noProof/>
                <w:sz w:val="18"/>
              </w:rPr>
            </w:pPr>
            <w:r w:rsidRPr="00D06CCC">
              <w:rPr>
                <w:rFonts w:ascii="Calibri" w:hAnsi="Calibri" w:cs="Calibri"/>
                <w:noProof/>
                <w:sz w:val="18"/>
              </w:rPr>
              <w:t>https://changeguard.company.local</w:t>
            </w:r>
          </w:p>
        </w:tc>
        <w:tc>
          <w:tcPr>
            <w:tcW w:w="1667" w:type="pct"/>
          </w:tcPr>
          <w:p w14:paraId="58D3139E" w14:textId="2D28AA26" w:rsidR="00D06CCC" w:rsidRPr="00D06CCC" w:rsidRDefault="00D06CCC" w:rsidP="00D06CCC">
            <w:pPr>
              <w:rPr>
                <w:rFonts w:ascii="Calibri" w:hAnsi="Calibri" w:cs="Calibri"/>
                <w:noProof/>
                <w:sz w:val="18"/>
              </w:rPr>
            </w:pPr>
            <w:r w:rsidRPr="00D06CCC">
              <w:rPr>
                <w:rFonts w:ascii="Calibri" w:hAnsi="Calibri" w:cs="Calibri"/>
                <w:noProof/>
                <w:sz w:val="18"/>
              </w:rPr>
              <w:t>Root of the link in the password reset email</w:t>
            </w:r>
          </w:p>
        </w:tc>
      </w:tr>
      <w:tr w:rsidR="00D06CCC" w:rsidRPr="00D06CCC" w14:paraId="14E52745" w14:textId="77777777" w:rsidTr="00D06CCC">
        <w:tblPrEx>
          <w:tblCellMar>
            <w:top w:w="0" w:type="dxa"/>
            <w:bottom w:w="0" w:type="dxa"/>
          </w:tblCellMar>
        </w:tblPrEx>
        <w:tc>
          <w:tcPr>
            <w:tcW w:w="1667" w:type="pct"/>
          </w:tcPr>
          <w:p w14:paraId="24C0F957" w14:textId="0C144AF3" w:rsidR="00D06CCC" w:rsidRPr="00D06CCC" w:rsidRDefault="00D06CCC" w:rsidP="00D06CCC">
            <w:pPr>
              <w:rPr>
                <w:rFonts w:ascii="Calibri" w:hAnsi="Calibri" w:cs="Calibri"/>
                <w:noProof/>
                <w:sz w:val="18"/>
              </w:rPr>
            </w:pPr>
            <w:r w:rsidRPr="00D06CCC">
              <w:rPr>
                <w:rFonts w:ascii="Calibri" w:hAnsi="Calibri" w:cs="Calibri"/>
                <w:noProof/>
                <w:sz w:val="18"/>
              </w:rPr>
              <w:t>Auth:Password:MinLength, RequireUppercase, HistoryCount</w:t>
            </w:r>
          </w:p>
        </w:tc>
        <w:tc>
          <w:tcPr>
            <w:tcW w:w="1667" w:type="pct"/>
          </w:tcPr>
          <w:p w14:paraId="1A2A4A23" w14:textId="018C0946" w:rsidR="00D06CCC" w:rsidRPr="00D06CCC" w:rsidRDefault="00D06CCC" w:rsidP="00D06CCC">
            <w:pPr>
              <w:rPr>
                <w:rFonts w:ascii="Calibri" w:hAnsi="Calibri" w:cs="Calibri"/>
                <w:noProof/>
                <w:sz w:val="18"/>
              </w:rPr>
            </w:pPr>
            <w:r w:rsidRPr="00D06CCC">
              <w:rPr>
                <w:rFonts w:ascii="Calibri" w:hAnsi="Calibri" w:cs="Calibri"/>
                <w:noProof/>
                <w:sz w:val="18"/>
              </w:rPr>
              <w:t>12, true, 5 (suggested)</w:t>
            </w:r>
          </w:p>
        </w:tc>
        <w:tc>
          <w:tcPr>
            <w:tcW w:w="1667" w:type="pct"/>
          </w:tcPr>
          <w:p w14:paraId="636AD7C9" w14:textId="744C705C" w:rsidR="00D06CCC" w:rsidRPr="00D06CCC" w:rsidRDefault="00D06CCC" w:rsidP="00D06CCC">
            <w:pPr>
              <w:rPr>
                <w:rFonts w:ascii="Calibri" w:hAnsi="Calibri" w:cs="Calibri"/>
                <w:noProof/>
                <w:sz w:val="18"/>
              </w:rPr>
            </w:pPr>
            <w:r w:rsidRPr="00D06CCC">
              <w:rPr>
                <w:rFonts w:ascii="Calibri" w:hAnsi="Calibri" w:cs="Calibri"/>
                <w:noProof/>
                <w:sz w:val="18"/>
              </w:rPr>
              <w:t>Password rules of local accounts</w:t>
            </w:r>
          </w:p>
        </w:tc>
      </w:tr>
      <w:tr w:rsidR="00D06CCC" w:rsidRPr="00D06CCC" w14:paraId="1890EDE1" w14:textId="77777777" w:rsidTr="00D06CCC">
        <w:tblPrEx>
          <w:tblCellMar>
            <w:top w:w="0" w:type="dxa"/>
            <w:bottom w:w="0" w:type="dxa"/>
          </w:tblCellMar>
        </w:tblPrEx>
        <w:tc>
          <w:tcPr>
            <w:tcW w:w="1667" w:type="pct"/>
          </w:tcPr>
          <w:p w14:paraId="36202F19" w14:textId="337F6087" w:rsidR="00D06CCC" w:rsidRPr="00D06CCC" w:rsidRDefault="00D06CCC" w:rsidP="00D06CCC">
            <w:pPr>
              <w:rPr>
                <w:rFonts w:ascii="Calibri" w:hAnsi="Calibri" w:cs="Calibri"/>
                <w:noProof/>
                <w:sz w:val="18"/>
              </w:rPr>
            </w:pPr>
            <w:r w:rsidRPr="00D06CCC">
              <w:rPr>
                <w:rFonts w:ascii="Calibri" w:hAnsi="Calibri" w:cs="Calibri"/>
                <w:noProof/>
                <w:sz w:val="18"/>
              </w:rPr>
              <w:t>Auth:AccountLockoutMaxAttempts</w:t>
            </w:r>
          </w:p>
        </w:tc>
        <w:tc>
          <w:tcPr>
            <w:tcW w:w="1667" w:type="pct"/>
          </w:tcPr>
          <w:p w14:paraId="0BBBB24B" w14:textId="38A6D7A9" w:rsidR="00D06CCC" w:rsidRPr="00D06CCC" w:rsidRDefault="00D06CCC" w:rsidP="00D06CCC">
            <w:pPr>
              <w:rPr>
                <w:rFonts w:ascii="Calibri" w:hAnsi="Calibri" w:cs="Calibri"/>
                <w:noProof/>
                <w:sz w:val="18"/>
              </w:rPr>
            </w:pPr>
            <w:r w:rsidRPr="00D06CCC">
              <w:rPr>
                <w:rFonts w:ascii="Calibri" w:hAnsi="Calibri" w:cs="Calibri"/>
                <w:noProof/>
                <w:sz w:val="18"/>
              </w:rPr>
              <w:t>Lower than the directory's lockout threshold</w:t>
            </w:r>
          </w:p>
        </w:tc>
        <w:tc>
          <w:tcPr>
            <w:tcW w:w="1667" w:type="pct"/>
          </w:tcPr>
          <w:p w14:paraId="3AB3A36A" w14:textId="73AC4635" w:rsidR="00D06CCC" w:rsidRPr="00D06CCC" w:rsidRDefault="00D06CCC" w:rsidP="00D06CCC">
            <w:pPr>
              <w:rPr>
                <w:rFonts w:ascii="Calibri" w:hAnsi="Calibri" w:cs="Calibri"/>
                <w:noProof/>
                <w:sz w:val="18"/>
              </w:rPr>
            </w:pPr>
            <w:r w:rsidRPr="00D06CCC">
              <w:rPr>
                <w:rFonts w:ascii="Calibri" w:hAnsi="Calibri" w:cs="Calibri"/>
                <w:noProof/>
                <w:sz w:val="18"/>
              </w:rPr>
              <w:t>Section 7.6</w:t>
            </w:r>
          </w:p>
        </w:tc>
      </w:tr>
      <w:tr w:rsidR="00D06CCC" w:rsidRPr="00D06CCC" w14:paraId="0C565F80" w14:textId="77777777" w:rsidTr="00D06CCC">
        <w:tblPrEx>
          <w:tblCellMar>
            <w:top w:w="0" w:type="dxa"/>
            <w:bottom w:w="0" w:type="dxa"/>
          </w:tblCellMar>
        </w:tblPrEx>
        <w:tc>
          <w:tcPr>
            <w:tcW w:w="1667" w:type="pct"/>
          </w:tcPr>
          <w:p w14:paraId="0B029873" w14:textId="330E5AF6" w:rsidR="00D06CCC" w:rsidRPr="00D06CCC" w:rsidRDefault="00D06CCC" w:rsidP="00D06CCC">
            <w:pPr>
              <w:rPr>
                <w:rFonts w:ascii="Calibri" w:hAnsi="Calibri" w:cs="Calibri"/>
                <w:noProof/>
                <w:sz w:val="18"/>
              </w:rPr>
            </w:pPr>
            <w:r w:rsidRPr="00D06CCC">
              <w:rPr>
                <w:rFonts w:ascii="Calibri" w:hAnsi="Calibri" w:cs="Calibri"/>
                <w:noProof/>
                <w:sz w:val="18"/>
              </w:rPr>
              <w:t>Auth:MaxSessionHours</w:t>
            </w:r>
          </w:p>
        </w:tc>
        <w:tc>
          <w:tcPr>
            <w:tcW w:w="1667" w:type="pct"/>
          </w:tcPr>
          <w:p w14:paraId="7D9F20BB" w14:textId="48C46503" w:rsidR="00D06CCC" w:rsidRPr="00D06CCC" w:rsidRDefault="00D06CCC" w:rsidP="00D06CCC">
            <w:pPr>
              <w:rPr>
                <w:rFonts w:ascii="Calibri" w:hAnsi="Calibri" w:cs="Calibri"/>
                <w:noProof/>
                <w:sz w:val="18"/>
              </w:rPr>
            </w:pPr>
            <w:r w:rsidRPr="00D06CCC">
              <w:rPr>
                <w:rFonts w:ascii="Calibri" w:hAnsi="Calibri" w:cs="Calibri"/>
                <w:noProof/>
                <w:sz w:val="18"/>
              </w:rPr>
              <w:t>12</w:t>
            </w:r>
          </w:p>
        </w:tc>
        <w:tc>
          <w:tcPr>
            <w:tcW w:w="1667" w:type="pct"/>
          </w:tcPr>
          <w:p w14:paraId="5CB7A589" w14:textId="3163EF2B" w:rsidR="00D06CCC" w:rsidRPr="00D06CCC" w:rsidRDefault="00D06CCC" w:rsidP="00D06CCC">
            <w:pPr>
              <w:rPr>
                <w:rFonts w:ascii="Calibri" w:hAnsi="Calibri" w:cs="Calibri"/>
                <w:noProof/>
                <w:sz w:val="18"/>
              </w:rPr>
            </w:pPr>
            <w:r w:rsidRPr="00D06CCC">
              <w:rPr>
                <w:rFonts w:ascii="Calibri" w:hAnsi="Calibri" w:cs="Calibri"/>
                <w:noProof/>
                <w:sz w:val="18"/>
              </w:rPr>
              <w:t xml:space="preserve">Longest duration of a session from the first sign-in. The access token (Jwt:AccessTokenMinutes) and the refresh token (Jwt:RefreshTokenHours) never go beyond it; a refused renewal is written </w:t>
            </w:r>
            <w:r w:rsidRPr="00D06CCC">
              <w:rPr>
                <w:rFonts w:ascii="Calibri" w:hAnsi="Calibri" w:cs="Calibri"/>
                <w:noProof/>
                <w:sz w:val="18"/>
              </w:rPr>
              <w:lastRenderedPageBreak/>
              <w:t>to the audit trail as a SessionRefreshRejected event</w:t>
            </w:r>
          </w:p>
        </w:tc>
      </w:tr>
      <w:tr w:rsidR="00D06CCC" w:rsidRPr="00D06CCC" w14:paraId="239B3787" w14:textId="77777777" w:rsidTr="00D06CCC">
        <w:tblPrEx>
          <w:tblCellMar>
            <w:top w:w="0" w:type="dxa"/>
            <w:bottom w:w="0" w:type="dxa"/>
          </w:tblCellMar>
        </w:tblPrEx>
        <w:tc>
          <w:tcPr>
            <w:tcW w:w="1667" w:type="pct"/>
          </w:tcPr>
          <w:p w14:paraId="689A6619" w14:textId="61DB1E9C" w:rsidR="00D06CCC" w:rsidRPr="00D06CCC" w:rsidRDefault="00D06CCC" w:rsidP="00D06CCC">
            <w:pPr>
              <w:rPr>
                <w:rFonts w:ascii="Calibri" w:hAnsi="Calibri" w:cs="Calibri"/>
                <w:noProof/>
                <w:sz w:val="18"/>
              </w:rPr>
            </w:pPr>
            <w:r w:rsidRPr="00D06CCC">
              <w:rPr>
                <w:rFonts w:ascii="Calibri" w:hAnsi="Calibri" w:cs="Calibri"/>
                <w:noProof/>
                <w:sz w:val="18"/>
              </w:rPr>
              <w:lastRenderedPageBreak/>
              <w:t>Mfa:Enabled, Mfa:EnforceEnrollment</w:t>
            </w:r>
          </w:p>
        </w:tc>
        <w:tc>
          <w:tcPr>
            <w:tcW w:w="1667" w:type="pct"/>
          </w:tcPr>
          <w:p w14:paraId="064BBA8E" w14:textId="2E322648" w:rsidR="00D06CCC" w:rsidRPr="00D06CCC" w:rsidRDefault="00D06CCC" w:rsidP="00D06CCC">
            <w:pPr>
              <w:rPr>
                <w:rFonts w:ascii="Calibri" w:hAnsi="Calibri" w:cs="Calibri"/>
                <w:noProof/>
                <w:sz w:val="18"/>
              </w:rPr>
            </w:pPr>
            <w:r w:rsidRPr="00D06CCC">
              <w:rPr>
                <w:rFonts w:ascii="Calibri" w:hAnsi="Calibri" w:cs="Calibri"/>
                <w:noProof/>
                <w:sz w:val="18"/>
              </w:rPr>
              <w:t>true, per organisation</w:t>
            </w:r>
          </w:p>
        </w:tc>
        <w:tc>
          <w:tcPr>
            <w:tcW w:w="1667" w:type="pct"/>
          </w:tcPr>
          <w:p w14:paraId="22409B86" w14:textId="54F3694D" w:rsidR="00D06CCC" w:rsidRPr="00D06CCC" w:rsidRDefault="00D06CCC" w:rsidP="00D06CCC">
            <w:pPr>
              <w:rPr>
                <w:rFonts w:ascii="Calibri" w:hAnsi="Calibri" w:cs="Calibri"/>
                <w:noProof/>
                <w:sz w:val="18"/>
              </w:rPr>
            </w:pPr>
            <w:r w:rsidRPr="00D06CCC">
              <w:rPr>
                <w:rFonts w:ascii="Calibri" w:hAnsi="Calibri" w:cs="Calibri"/>
                <w:noProof/>
                <w:sz w:val="18"/>
              </w:rPr>
              <w:t>The product's two-step verification for local and directory accounts</w:t>
            </w:r>
          </w:p>
        </w:tc>
      </w:tr>
      <w:tr w:rsidR="00D06CCC" w:rsidRPr="00D06CCC" w14:paraId="00AEBDC4" w14:textId="77777777" w:rsidTr="00D06CCC">
        <w:tblPrEx>
          <w:tblCellMar>
            <w:top w:w="0" w:type="dxa"/>
            <w:bottom w:w="0" w:type="dxa"/>
          </w:tblCellMar>
        </w:tblPrEx>
        <w:tc>
          <w:tcPr>
            <w:tcW w:w="1667" w:type="pct"/>
          </w:tcPr>
          <w:p w14:paraId="14ADF356" w14:textId="191BA450" w:rsidR="00D06CCC" w:rsidRPr="00D06CCC" w:rsidRDefault="00D06CCC" w:rsidP="00D06CCC">
            <w:pPr>
              <w:rPr>
                <w:rFonts w:ascii="Calibri" w:hAnsi="Calibri" w:cs="Calibri"/>
                <w:noProof/>
                <w:sz w:val="18"/>
              </w:rPr>
            </w:pPr>
            <w:r w:rsidRPr="00D06CCC">
              <w:rPr>
                <w:rFonts w:ascii="Calibri" w:hAnsi="Calibri" w:cs="Calibri"/>
                <w:noProof/>
                <w:sz w:val="18"/>
              </w:rPr>
              <w:t>Mail:Enabled, Mail:DevMode</w:t>
            </w:r>
          </w:p>
        </w:tc>
        <w:tc>
          <w:tcPr>
            <w:tcW w:w="1667" w:type="pct"/>
          </w:tcPr>
          <w:p w14:paraId="705CF40B" w14:textId="547B55C5" w:rsidR="00D06CCC" w:rsidRPr="00D06CCC" w:rsidRDefault="00D06CCC" w:rsidP="00D06CCC">
            <w:pPr>
              <w:rPr>
                <w:rFonts w:ascii="Calibri" w:hAnsi="Calibri" w:cs="Calibri"/>
                <w:noProof/>
                <w:sz w:val="18"/>
              </w:rPr>
            </w:pPr>
            <w:r w:rsidRPr="00D06CCC">
              <w:rPr>
                <w:rFonts w:ascii="Calibri" w:hAnsi="Calibri" w:cs="Calibri"/>
                <w:noProof/>
                <w:sz w:val="18"/>
              </w:rPr>
              <w:t>true, false</w:t>
            </w:r>
          </w:p>
        </w:tc>
        <w:tc>
          <w:tcPr>
            <w:tcW w:w="1667" w:type="pct"/>
          </w:tcPr>
          <w:p w14:paraId="390B46FA" w14:textId="1A965610" w:rsidR="00D06CCC" w:rsidRPr="00D06CCC" w:rsidRDefault="00D06CCC" w:rsidP="00D06CCC">
            <w:pPr>
              <w:rPr>
                <w:rFonts w:ascii="Calibri" w:hAnsi="Calibri" w:cs="Calibri"/>
                <w:noProof/>
                <w:sz w:val="18"/>
              </w:rPr>
            </w:pPr>
            <w:r w:rsidRPr="00D06CCC">
              <w:rPr>
                <w:rFonts w:ascii="Calibri" w:hAnsi="Calibri" w:cs="Calibri"/>
                <w:noProof/>
                <w:sz w:val="18"/>
              </w:rPr>
              <w:t>If DevMode stays on, all emails go to a single test address</w:t>
            </w:r>
          </w:p>
        </w:tc>
      </w:tr>
      <w:tr w:rsidR="00D06CCC" w:rsidRPr="00D06CCC" w14:paraId="3181A975" w14:textId="77777777" w:rsidTr="00D06CCC">
        <w:tblPrEx>
          <w:tblCellMar>
            <w:top w:w="0" w:type="dxa"/>
            <w:bottom w:w="0" w:type="dxa"/>
          </w:tblCellMar>
        </w:tblPrEx>
        <w:tc>
          <w:tcPr>
            <w:tcW w:w="1667" w:type="pct"/>
          </w:tcPr>
          <w:p w14:paraId="4AB2AC9E" w14:textId="14706215" w:rsidR="00D06CCC" w:rsidRPr="00D06CCC" w:rsidRDefault="00D06CCC" w:rsidP="00D06CCC">
            <w:pPr>
              <w:rPr>
                <w:rFonts w:ascii="Calibri" w:hAnsi="Calibri" w:cs="Calibri"/>
                <w:noProof/>
                <w:sz w:val="18"/>
              </w:rPr>
            </w:pPr>
            <w:r w:rsidRPr="00D06CCC">
              <w:rPr>
                <w:rFonts w:ascii="Calibri" w:hAnsi="Calibri" w:cs="Calibri"/>
                <w:noProof/>
                <w:sz w:val="18"/>
              </w:rPr>
              <w:t>QueryResult:OutputPath</w:t>
            </w:r>
          </w:p>
        </w:tc>
        <w:tc>
          <w:tcPr>
            <w:tcW w:w="1667" w:type="pct"/>
          </w:tcPr>
          <w:p w14:paraId="43950DE1" w14:textId="366F70EF" w:rsidR="00D06CCC" w:rsidRPr="00D06CCC" w:rsidRDefault="00D06CCC" w:rsidP="00D06CCC">
            <w:pPr>
              <w:rPr>
                <w:rFonts w:ascii="Calibri" w:hAnsi="Calibri" w:cs="Calibri"/>
                <w:noProof/>
                <w:sz w:val="18"/>
              </w:rPr>
            </w:pPr>
            <w:r w:rsidRPr="00D06CCC">
              <w:rPr>
                <w:rFonts w:ascii="Calibri" w:hAnsi="Calibri" w:cs="Calibri"/>
                <w:noProof/>
                <w:sz w:val="18"/>
              </w:rPr>
              <w:t>D:\SQLChangeGuard\QrFiles</w:t>
            </w:r>
          </w:p>
        </w:tc>
        <w:tc>
          <w:tcPr>
            <w:tcW w:w="1667" w:type="pct"/>
          </w:tcPr>
          <w:p w14:paraId="484245EE" w14:textId="6C4C483A" w:rsidR="00D06CCC" w:rsidRPr="00D06CCC" w:rsidRDefault="00D06CCC" w:rsidP="00D06CCC">
            <w:pPr>
              <w:rPr>
                <w:rFonts w:ascii="Calibri" w:hAnsi="Calibri" w:cs="Calibri"/>
                <w:noProof/>
                <w:sz w:val="18"/>
              </w:rPr>
            </w:pPr>
            <w:r w:rsidRPr="00D06CCC">
              <w:rPr>
                <w:rFonts w:ascii="Calibri" w:hAnsi="Calibri" w:cs="Calibri"/>
                <w:noProof/>
                <w:sz w:val="18"/>
              </w:rPr>
              <w:t>Folder where query result files are written</w:t>
            </w:r>
          </w:p>
        </w:tc>
      </w:tr>
      <w:tr w:rsidR="00D06CCC" w:rsidRPr="00D06CCC" w14:paraId="2D537BD3" w14:textId="77777777" w:rsidTr="00D06CCC">
        <w:tblPrEx>
          <w:tblCellMar>
            <w:top w:w="0" w:type="dxa"/>
            <w:bottom w:w="0" w:type="dxa"/>
          </w:tblCellMar>
        </w:tblPrEx>
        <w:tc>
          <w:tcPr>
            <w:tcW w:w="1667" w:type="pct"/>
          </w:tcPr>
          <w:p w14:paraId="564EB9DB" w14:textId="457BDD3E" w:rsidR="00D06CCC" w:rsidRPr="00D06CCC" w:rsidRDefault="00D06CCC" w:rsidP="00D06CCC">
            <w:pPr>
              <w:rPr>
                <w:rFonts w:ascii="Calibri" w:hAnsi="Calibri" w:cs="Calibri"/>
                <w:noProof/>
                <w:sz w:val="18"/>
              </w:rPr>
            </w:pPr>
            <w:r w:rsidRPr="00D06CCC">
              <w:rPr>
                <w:rFonts w:ascii="Calibri" w:hAnsi="Calibri" w:cs="Calibri"/>
                <w:noProof/>
                <w:sz w:val="18"/>
              </w:rPr>
              <w:t>ForwardedHeaders:KnownProxies</w:t>
            </w:r>
          </w:p>
        </w:tc>
        <w:tc>
          <w:tcPr>
            <w:tcW w:w="1667" w:type="pct"/>
          </w:tcPr>
          <w:p w14:paraId="253CE3EC" w14:textId="3BE37D3F" w:rsidR="00D06CCC" w:rsidRPr="00D06CCC" w:rsidRDefault="00D06CCC" w:rsidP="00D06CCC">
            <w:pPr>
              <w:rPr>
                <w:rFonts w:ascii="Calibri" w:hAnsi="Calibri" w:cs="Calibri"/>
                <w:noProof/>
                <w:sz w:val="18"/>
              </w:rPr>
            </w:pPr>
            <w:r w:rsidRPr="00D06CCC">
              <w:rPr>
                <w:rFonts w:ascii="Calibri" w:hAnsi="Calibri" w:cs="Calibri"/>
                <w:noProof/>
                <w:sz w:val="18"/>
              </w:rPr>
              <w:t>IP address of the load balancer</w:t>
            </w:r>
          </w:p>
        </w:tc>
        <w:tc>
          <w:tcPr>
            <w:tcW w:w="1667" w:type="pct"/>
          </w:tcPr>
          <w:p w14:paraId="2C0094A6" w14:textId="2148BF0B" w:rsidR="00D06CCC" w:rsidRPr="00D06CCC" w:rsidRDefault="00D06CCC" w:rsidP="00D06CCC">
            <w:pPr>
              <w:rPr>
                <w:rFonts w:ascii="Calibri" w:hAnsi="Calibri" w:cs="Calibri"/>
                <w:noProof/>
                <w:sz w:val="18"/>
              </w:rPr>
            </w:pPr>
            <w:r w:rsidRPr="00D06CCC">
              <w:rPr>
                <w:rFonts w:ascii="Calibri" w:hAnsi="Calibri" w:cs="Calibri"/>
                <w:noProof/>
                <w:sz w:val="18"/>
              </w:rPr>
              <w:t>If the product is behind a reverse proxy. Only the X-Forwarded-For header from these addresses is processed and the real client IP is written to the audit trail. If the list is empty the header is not read</w:t>
            </w:r>
          </w:p>
        </w:tc>
      </w:tr>
      <w:tr w:rsidR="00D06CCC" w:rsidRPr="00D06CCC" w14:paraId="3AEAD935" w14:textId="77777777" w:rsidTr="00D06CCC">
        <w:tblPrEx>
          <w:tblCellMar>
            <w:top w:w="0" w:type="dxa"/>
            <w:bottom w:w="0" w:type="dxa"/>
          </w:tblCellMar>
        </w:tblPrEx>
        <w:tc>
          <w:tcPr>
            <w:tcW w:w="1667" w:type="pct"/>
          </w:tcPr>
          <w:p w14:paraId="76C2071F" w14:textId="7ED5C4B6" w:rsidR="00D06CCC" w:rsidRPr="00D06CCC" w:rsidRDefault="00D06CCC" w:rsidP="00D06CCC">
            <w:pPr>
              <w:rPr>
                <w:rFonts w:ascii="Calibri" w:hAnsi="Calibri" w:cs="Calibri"/>
                <w:noProof/>
                <w:sz w:val="18"/>
              </w:rPr>
            </w:pPr>
            <w:r w:rsidRPr="00D06CCC">
              <w:rPr>
                <w:rFonts w:ascii="Calibri" w:hAnsi="Calibri" w:cs="Calibri"/>
                <w:noProof/>
                <w:sz w:val="18"/>
              </w:rPr>
              <w:t>Evidence:Signing:Enabled</w:t>
            </w:r>
          </w:p>
        </w:tc>
        <w:tc>
          <w:tcPr>
            <w:tcW w:w="1667" w:type="pct"/>
          </w:tcPr>
          <w:p w14:paraId="0C981651" w14:textId="69E87167" w:rsidR="00D06CCC" w:rsidRPr="00D06CCC" w:rsidRDefault="00D06CCC" w:rsidP="00D06CCC">
            <w:pPr>
              <w:rPr>
                <w:rFonts w:ascii="Calibri" w:hAnsi="Calibri" w:cs="Calibri"/>
                <w:noProof/>
                <w:sz w:val="18"/>
              </w:rPr>
            </w:pPr>
            <w:r w:rsidRPr="00D06CCC">
              <w:rPr>
                <w:rFonts w:ascii="Calibri" w:hAnsi="Calibri" w:cs="Calibri"/>
                <w:noProof/>
                <w:sz w:val="18"/>
              </w:rPr>
              <w:t>true</w:t>
            </w:r>
          </w:p>
        </w:tc>
        <w:tc>
          <w:tcPr>
            <w:tcW w:w="1667" w:type="pct"/>
          </w:tcPr>
          <w:p w14:paraId="419CE430" w14:textId="15535CDB" w:rsidR="00D06CCC" w:rsidRPr="00D06CCC" w:rsidRDefault="00D06CCC" w:rsidP="00D06CCC">
            <w:pPr>
              <w:rPr>
                <w:rFonts w:ascii="Calibri" w:hAnsi="Calibri" w:cs="Calibri"/>
                <w:noProof/>
                <w:sz w:val="18"/>
              </w:rPr>
            </w:pPr>
            <w:r w:rsidRPr="00D06CCC">
              <w:rPr>
                <w:rFonts w:ascii="Calibri" w:hAnsi="Calibri" w:cs="Calibri"/>
                <w:noProof/>
                <w:sz w:val="18"/>
              </w:rPr>
              <w:t>Evidence signing. The code default is false: while it is off, evidence files and packages are produced unsigned and nothing runs on a Production server (Section 4.4)</w:t>
            </w:r>
          </w:p>
        </w:tc>
      </w:tr>
      <w:tr w:rsidR="00D06CCC" w:rsidRPr="00D06CCC" w14:paraId="556603C6" w14:textId="77777777" w:rsidTr="00D06CCC">
        <w:tblPrEx>
          <w:tblCellMar>
            <w:top w:w="0" w:type="dxa"/>
            <w:bottom w:w="0" w:type="dxa"/>
          </w:tblCellMar>
        </w:tblPrEx>
        <w:tc>
          <w:tcPr>
            <w:tcW w:w="1667" w:type="pct"/>
          </w:tcPr>
          <w:p w14:paraId="5E9BA2F0" w14:textId="3A1DE845" w:rsidR="00D06CCC" w:rsidRPr="00D06CCC" w:rsidRDefault="00D06CCC" w:rsidP="00D06CCC">
            <w:pPr>
              <w:rPr>
                <w:rFonts w:ascii="Calibri" w:hAnsi="Calibri" w:cs="Calibri"/>
                <w:noProof/>
                <w:sz w:val="18"/>
              </w:rPr>
            </w:pPr>
            <w:r w:rsidRPr="00D06CCC">
              <w:rPr>
                <w:rFonts w:ascii="Calibri" w:hAnsi="Calibri" w:cs="Calibri"/>
                <w:noProof/>
                <w:sz w:val="18"/>
              </w:rPr>
              <w:t>Evidence:Signing:InstallationId</w:t>
            </w:r>
          </w:p>
        </w:tc>
        <w:tc>
          <w:tcPr>
            <w:tcW w:w="1667" w:type="pct"/>
          </w:tcPr>
          <w:p w14:paraId="13C6C57B" w14:textId="28646713" w:rsidR="00D06CCC" w:rsidRPr="00D06CCC" w:rsidRDefault="00D06CCC" w:rsidP="00D06CCC">
            <w:pPr>
              <w:rPr>
                <w:rFonts w:ascii="Calibri" w:hAnsi="Calibri" w:cs="Calibri"/>
                <w:noProof/>
                <w:sz w:val="18"/>
              </w:rPr>
            </w:pPr>
            <w:r w:rsidRPr="00D06CCC">
              <w:rPr>
                <w:rFonts w:ascii="Calibri" w:hAnsi="Calibri" w:cs="Calibri"/>
                <w:noProof/>
                <w:sz w:val="18"/>
              </w:rPr>
              <w:t>COMPANY-PROD-01</w:t>
            </w:r>
          </w:p>
        </w:tc>
        <w:tc>
          <w:tcPr>
            <w:tcW w:w="1667" w:type="pct"/>
          </w:tcPr>
          <w:p w14:paraId="4B92AF90" w14:textId="2ED30CBC" w:rsidR="00D06CCC" w:rsidRPr="00D06CCC" w:rsidRDefault="00D06CCC" w:rsidP="00D06CCC">
            <w:pPr>
              <w:rPr>
                <w:rFonts w:ascii="Calibri" w:hAnsi="Calibri" w:cs="Calibri"/>
                <w:noProof/>
                <w:sz w:val="18"/>
              </w:rPr>
            </w:pPr>
            <w:r w:rsidRPr="00D06CCC">
              <w:rPr>
                <w:rFonts w:ascii="Calibri" w:hAnsi="Calibri" w:cs="Calibri"/>
                <w:noProof/>
                <w:sz w:val="18"/>
              </w:rPr>
              <w:t>Installation ID. Unique per installation, never changed later</w:t>
            </w:r>
          </w:p>
        </w:tc>
      </w:tr>
      <w:tr w:rsidR="00D06CCC" w:rsidRPr="00D06CCC" w14:paraId="2B6F6274" w14:textId="77777777" w:rsidTr="00D06CCC">
        <w:tblPrEx>
          <w:tblCellMar>
            <w:top w:w="0" w:type="dxa"/>
            <w:bottom w:w="0" w:type="dxa"/>
          </w:tblCellMar>
        </w:tblPrEx>
        <w:tc>
          <w:tcPr>
            <w:tcW w:w="1667" w:type="pct"/>
          </w:tcPr>
          <w:p w14:paraId="45ABA250" w14:textId="719C510D" w:rsidR="00D06CCC" w:rsidRPr="00D06CCC" w:rsidRDefault="00D06CCC" w:rsidP="00D06CCC">
            <w:pPr>
              <w:rPr>
                <w:rFonts w:ascii="Calibri" w:hAnsi="Calibri" w:cs="Calibri"/>
                <w:noProof/>
                <w:sz w:val="18"/>
              </w:rPr>
            </w:pPr>
            <w:r w:rsidRPr="00D06CCC">
              <w:rPr>
                <w:rFonts w:ascii="Calibri" w:hAnsi="Calibri" w:cs="Calibri"/>
                <w:noProof/>
                <w:sz w:val="18"/>
              </w:rPr>
              <w:t>Evidence:Signing:Keys:1:PublicKeyPem</w:t>
            </w:r>
          </w:p>
        </w:tc>
        <w:tc>
          <w:tcPr>
            <w:tcW w:w="1667" w:type="pct"/>
          </w:tcPr>
          <w:p w14:paraId="647EB9AB" w14:textId="14DE47E0" w:rsidR="00D06CCC" w:rsidRPr="00D06CCC" w:rsidRDefault="00D06CCC" w:rsidP="00D06CCC">
            <w:pPr>
              <w:rPr>
                <w:rFonts w:ascii="Calibri" w:hAnsi="Calibri" w:cs="Calibri"/>
                <w:noProof/>
                <w:sz w:val="18"/>
              </w:rPr>
            </w:pPr>
            <w:r w:rsidRPr="00D06CCC">
              <w:rPr>
                <w:rFonts w:ascii="Calibri" w:hAnsi="Calibri" w:cs="Calibri"/>
                <w:noProof/>
                <w:sz w:val="18"/>
              </w:rPr>
              <w:t>Content of pub.pem</w:t>
            </w:r>
          </w:p>
        </w:tc>
        <w:tc>
          <w:tcPr>
            <w:tcW w:w="1667" w:type="pct"/>
          </w:tcPr>
          <w:p w14:paraId="6CA5B075" w14:textId="2E78226F" w:rsidR="00D06CCC" w:rsidRPr="00D06CCC" w:rsidRDefault="00D06CCC" w:rsidP="00D06CCC">
            <w:pPr>
              <w:rPr>
                <w:rFonts w:ascii="Calibri" w:hAnsi="Calibri" w:cs="Calibri"/>
                <w:noProof/>
                <w:sz w:val="18"/>
              </w:rPr>
            </w:pPr>
            <w:r w:rsidRPr="00D06CCC">
              <w:rPr>
                <w:rFonts w:ascii="Calibri" w:hAnsi="Calibri" w:cs="Calibri"/>
                <w:noProof/>
                <w:sz w:val="18"/>
              </w:rPr>
              <w:t>Section 2.3. Can be left empty when the certificate store is used</w:t>
            </w:r>
          </w:p>
        </w:tc>
      </w:tr>
      <w:tr w:rsidR="00D06CCC" w:rsidRPr="00D06CCC" w14:paraId="2F0B3106" w14:textId="77777777" w:rsidTr="00D06CCC">
        <w:tblPrEx>
          <w:tblCellMar>
            <w:top w:w="0" w:type="dxa"/>
            <w:bottom w:w="0" w:type="dxa"/>
          </w:tblCellMar>
        </w:tblPrEx>
        <w:tc>
          <w:tcPr>
            <w:tcW w:w="1667" w:type="pct"/>
          </w:tcPr>
          <w:p w14:paraId="6B20CFFC" w14:textId="51CDCFCB" w:rsidR="00D06CCC" w:rsidRPr="00D06CCC" w:rsidRDefault="00D06CCC" w:rsidP="00D06CCC">
            <w:pPr>
              <w:rPr>
                <w:rFonts w:ascii="Calibri" w:hAnsi="Calibri" w:cs="Calibri"/>
                <w:noProof/>
                <w:sz w:val="18"/>
              </w:rPr>
            </w:pPr>
            <w:r w:rsidRPr="00D06CCC">
              <w:rPr>
                <w:rFonts w:ascii="Calibri" w:hAnsi="Calibri" w:cs="Calibri"/>
                <w:noProof/>
                <w:sz w:val="18"/>
              </w:rPr>
              <w:t>Evidence:Signing:Keys:1:CertificateThumbprint</w:t>
            </w:r>
          </w:p>
        </w:tc>
        <w:tc>
          <w:tcPr>
            <w:tcW w:w="1667" w:type="pct"/>
          </w:tcPr>
          <w:p w14:paraId="64D7DA33" w14:textId="5FA985EC" w:rsidR="00D06CCC" w:rsidRPr="00D06CCC" w:rsidRDefault="00D06CCC" w:rsidP="00D06CCC">
            <w:pPr>
              <w:rPr>
                <w:rFonts w:ascii="Calibri" w:hAnsi="Calibri" w:cs="Calibri"/>
                <w:noProof/>
                <w:sz w:val="18"/>
              </w:rPr>
            </w:pPr>
            <w:r w:rsidRPr="00D06CCC">
              <w:rPr>
                <w:rFonts w:ascii="Calibri" w:hAnsi="Calibri" w:cs="Calibri"/>
                <w:noProof/>
                <w:sz w:val="18"/>
              </w:rPr>
              <w:t>Thumbprint of the certificate</w:t>
            </w:r>
          </w:p>
        </w:tc>
        <w:tc>
          <w:tcPr>
            <w:tcW w:w="1667" w:type="pct"/>
          </w:tcPr>
          <w:p w14:paraId="47DAC6D8" w14:textId="05838D26" w:rsidR="00D06CCC" w:rsidRPr="00D06CCC" w:rsidRDefault="00D06CCC" w:rsidP="00D06CCC">
            <w:pPr>
              <w:rPr>
                <w:rFonts w:ascii="Calibri" w:hAnsi="Calibri" w:cs="Calibri"/>
                <w:noProof/>
                <w:sz w:val="18"/>
              </w:rPr>
            </w:pPr>
            <w:r w:rsidRPr="00D06CCC">
              <w:rPr>
                <w:rFonts w:ascii="Calibri" w:hAnsi="Calibri" w:cs="Calibri"/>
                <w:noProof/>
                <w:sz w:val="18"/>
              </w:rPr>
              <w:t>Recommended: the signing key in the Windows certificate store (section 2.3)</w:t>
            </w:r>
          </w:p>
        </w:tc>
      </w:tr>
      <w:tr w:rsidR="00D06CCC" w:rsidRPr="00D06CCC" w14:paraId="1210ABF7" w14:textId="77777777" w:rsidTr="00D06CCC">
        <w:tblPrEx>
          <w:tblCellMar>
            <w:top w:w="0" w:type="dxa"/>
            <w:bottom w:w="0" w:type="dxa"/>
          </w:tblCellMar>
        </w:tblPrEx>
        <w:tc>
          <w:tcPr>
            <w:tcW w:w="1667" w:type="pct"/>
          </w:tcPr>
          <w:p w14:paraId="5B6483E0" w14:textId="22CA9930" w:rsidR="00D06CCC" w:rsidRPr="00D06CCC" w:rsidRDefault="00D06CCC" w:rsidP="00D06CCC">
            <w:pPr>
              <w:rPr>
                <w:rFonts w:ascii="Calibri" w:hAnsi="Calibri" w:cs="Calibri"/>
                <w:noProof/>
                <w:sz w:val="18"/>
              </w:rPr>
            </w:pPr>
            <w:r w:rsidRPr="00D06CCC">
              <w:rPr>
                <w:rFonts w:ascii="Calibri" w:hAnsi="Calibri" w:cs="Calibri"/>
                <w:noProof/>
                <w:sz w:val="18"/>
              </w:rPr>
              <w:t>Evidence:Ledger:DigestOutputPath</w:t>
            </w:r>
          </w:p>
        </w:tc>
        <w:tc>
          <w:tcPr>
            <w:tcW w:w="1667" w:type="pct"/>
          </w:tcPr>
          <w:p w14:paraId="3A241A44" w14:textId="51638A9F" w:rsidR="00D06CCC" w:rsidRPr="00D06CCC" w:rsidRDefault="00D06CCC" w:rsidP="00D06CCC">
            <w:pPr>
              <w:rPr>
                <w:rFonts w:ascii="Calibri" w:hAnsi="Calibri" w:cs="Calibri"/>
                <w:noProof/>
                <w:sz w:val="18"/>
              </w:rPr>
            </w:pPr>
            <w:r w:rsidRPr="00D06CCC">
              <w:rPr>
                <w:rFonts w:ascii="Calibri" w:hAnsi="Calibri" w:cs="Calibri"/>
                <w:noProof/>
                <w:sz w:val="18"/>
              </w:rPr>
              <w:t>\\worm.company.local\changeguard-digest</w:t>
            </w:r>
          </w:p>
        </w:tc>
        <w:tc>
          <w:tcPr>
            <w:tcW w:w="1667" w:type="pct"/>
          </w:tcPr>
          <w:p w14:paraId="16108024" w14:textId="72C9DAD6" w:rsidR="00D06CCC" w:rsidRPr="00D06CCC" w:rsidRDefault="00D06CCC" w:rsidP="00D06CCC">
            <w:pPr>
              <w:rPr>
                <w:rFonts w:ascii="Calibri" w:hAnsi="Calibri" w:cs="Calibri"/>
                <w:noProof/>
                <w:sz w:val="18"/>
              </w:rPr>
            </w:pPr>
            <w:r w:rsidRPr="00D06CCC">
              <w:rPr>
                <w:rFonts w:ascii="Calibri" w:hAnsi="Calibri" w:cs="Calibri"/>
                <w:noProof/>
                <w:sz w:val="18"/>
              </w:rPr>
              <w:t>Immutable store for the signed ledger digests. The path is seen from the API server (section 12.7)</w:t>
            </w:r>
          </w:p>
        </w:tc>
      </w:tr>
      <w:tr w:rsidR="00D06CCC" w:rsidRPr="00D06CCC" w14:paraId="6ABBE145" w14:textId="77777777" w:rsidTr="00D06CCC">
        <w:tblPrEx>
          <w:tblCellMar>
            <w:top w:w="0" w:type="dxa"/>
            <w:bottom w:w="0" w:type="dxa"/>
          </w:tblCellMar>
        </w:tblPrEx>
        <w:tc>
          <w:tcPr>
            <w:tcW w:w="1667" w:type="pct"/>
          </w:tcPr>
          <w:p w14:paraId="24A1CFC4" w14:textId="44DD4538" w:rsidR="00D06CCC" w:rsidRPr="00D06CCC" w:rsidRDefault="00D06CCC" w:rsidP="00D06CCC">
            <w:pPr>
              <w:rPr>
                <w:rFonts w:ascii="Calibri" w:hAnsi="Calibri" w:cs="Calibri"/>
                <w:noProof/>
                <w:sz w:val="18"/>
              </w:rPr>
            </w:pPr>
            <w:r w:rsidRPr="00D06CCC">
              <w:rPr>
                <w:rFonts w:ascii="Calibri" w:hAnsi="Calibri" w:cs="Calibri"/>
                <w:noProof/>
                <w:sz w:val="18"/>
              </w:rPr>
              <w:lastRenderedPageBreak/>
              <w:t>Evidence:Ledger:DigestIntervalMinutes</w:t>
            </w:r>
          </w:p>
        </w:tc>
        <w:tc>
          <w:tcPr>
            <w:tcW w:w="1667" w:type="pct"/>
          </w:tcPr>
          <w:p w14:paraId="6EAC4C0C" w14:textId="77B54A62" w:rsidR="00D06CCC" w:rsidRPr="00D06CCC" w:rsidRDefault="00D06CCC" w:rsidP="00D06CCC">
            <w:pPr>
              <w:rPr>
                <w:rFonts w:ascii="Calibri" w:hAnsi="Calibri" w:cs="Calibri"/>
                <w:noProof/>
                <w:sz w:val="18"/>
              </w:rPr>
            </w:pPr>
            <w:r w:rsidRPr="00D06CCC">
              <w:rPr>
                <w:rFonts w:ascii="Calibri" w:hAnsi="Calibri" w:cs="Calibri"/>
                <w:noProof/>
                <w:sz w:val="18"/>
              </w:rPr>
              <w:t>60</w:t>
            </w:r>
          </w:p>
        </w:tc>
        <w:tc>
          <w:tcPr>
            <w:tcW w:w="1667" w:type="pct"/>
          </w:tcPr>
          <w:p w14:paraId="62EE4AE3" w14:textId="00F39807" w:rsidR="00D06CCC" w:rsidRPr="00D06CCC" w:rsidRDefault="00D06CCC" w:rsidP="00D06CCC">
            <w:pPr>
              <w:rPr>
                <w:rFonts w:ascii="Calibri" w:hAnsi="Calibri" w:cs="Calibri"/>
                <w:noProof/>
                <w:sz w:val="18"/>
              </w:rPr>
            </w:pPr>
            <w:r w:rsidRPr="00D06CCC">
              <w:rPr>
                <w:rFonts w:ascii="Calibri" w:hAnsi="Calibri" w:cs="Calibri"/>
                <w:noProof/>
                <w:sz w:val="18"/>
              </w:rPr>
              <w:t>Ledger digest interval</w:t>
            </w:r>
          </w:p>
        </w:tc>
      </w:tr>
      <w:tr w:rsidR="00D06CCC" w:rsidRPr="00D06CCC" w14:paraId="332DDABD" w14:textId="77777777" w:rsidTr="00D06CCC">
        <w:tblPrEx>
          <w:tblCellMar>
            <w:top w:w="0" w:type="dxa"/>
            <w:bottom w:w="0" w:type="dxa"/>
          </w:tblCellMar>
        </w:tblPrEx>
        <w:tc>
          <w:tcPr>
            <w:tcW w:w="1667" w:type="pct"/>
          </w:tcPr>
          <w:p w14:paraId="44BE091B" w14:textId="1C1BF2ED" w:rsidR="00D06CCC" w:rsidRPr="00D06CCC" w:rsidRDefault="00D06CCC" w:rsidP="00D06CCC">
            <w:pPr>
              <w:rPr>
                <w:rFonts w:ascii="Calibri" w:hAnsi="Calibri" w:cs="Calibri"/>
                <w:noProof/>
                <w:sz w:val="18"/>
              </w:rPr>
            </w:pPr>
            <w:r w:rsidRPr="00D06CCC">
              <w:rPr>
                <w:rFonts w:ascii="Calibri" w:hAnsi="Calibri" w:cs="Calibri"/>
                <w:noProof/>
                <w:sz w:val="18"/>
              </w:rPr>
              <w:t>Evidence:Ledger:BoundaryCheckMinutes</w:t>
            </w:r>
          </w:p>
        </w:tc>
        <w:tc>
          <w:tcPr>
            <w:tcW w:w="1667" w:type="pct"/>
          </w:tcPr>
          <w:p w14:paraId="49702002" w14:textId="77433248" w:rsidR="00D06CCC" w:rsidRPr="00D06CCC" w:rsidRDefault="00D06CCC" w:rsidP="00D06CCC">
            <w:pPr>
              <w:rPr>
                <w:rFonts w:ascii="Calibri" w:hAnsi="Calibri" w:cs="Calibri"/>
                <w:noProof/>
                <w:sz w:val="18"/>
              </w:rPr>
            </w:pPr>
            <w:r w:rsidRPr="00D06CCC">
              <w:rPr>
                <w:rFonts w:ascii="Calibri" w:hAnsi="Calibri" w:cs="Calibri"/>
                <w:noProof/>
                <w:sz w:val="18"/>
              </w:rPr>
              <w:t>15</w:t>
            </w:r>
          </w:p>
        </w:tc>
        <w:tc>
          <w:tcPr>
            <w:tcW w:w="1667" w:type="pct"/>
          </w:tcPr>
          <w:p w14:paraId="6D88C657" w14:textId="67ECE4BC" w:rsidR="00D06CCC" w:rsidRPr="00D06CCC" w:rsidRDefault="00D06CCC" w:rsidP="00D06CCC">
            <w:pPr>
              <w:rPr>
                <w:rFonts w:ascii="Calibri" w:hAnsi="Calibri" w:cs="Calibri"/>
                <w:noProof/>
                <w:sz w:val="18"/>
              </w:rPr>
            </w:pPr>
            <w:r w:rsidRPr="00D06CCC">
              <w:rPr>
                <w:rFonts w:ascii="Calibri" w:hAnsi="Calibri" w:cs="Calibri"/>
                <w:noProof/>
                <w:sz w:val="18"/>
              </w:rPr>
              <w:t>Evidence write boundary check interval</w:t>
            </w:r>
          </w:p>
        </w:tc>
      </w:tr>
      <w:tr w:rsidR="00D06CCC" w:rsidRPr="00D06CCC" w14:paraId="2875D831" w14:textId="77777777" w:rsidTr="00D06CCC">
        <w:tblPrEx>
          <w:tblCellMar>
            <w:top w:w="0" w:type="dxa"/>
            <w:bottom w:w="0" w:type="dxa"/>
          </w:tblCellMar>
        </w:tblPrEx>
        <w:tc>
          <w:tcPr>
            <w:tcW w:w="1667" w:type="pct"/>
          </w:tcPr>
          <w:p w14:paraId="012D4421" w14:textId="060FEA2D" w:rsidR="00D06CCC" w:rsidRPr="00D06CCC" w:rsidRDefault="00D06CCC" w:rsidP="00D06CCC">
            <w:pPr>
              <w:rPr>
                <w:rFonts w:ascii="Calibri" w:hAnsi="Calibri" w:cs="Calibri"/>
                <w:noProof/>
                <w:sz w:val="18"/>
              </w:rPr>
            </w:pPr>
            <w:r w:rsidRPr="00D06CCC">
              <w:rPr>
                <w:rFonts w:ascii="Calibri" w:hAnsi="Calibri" w:cs="Calibri"/>
                <w:noProof/>
                <w:sz w:val="18"/>
              </w:rPr>
              <w:t>Evidence:Ledger:DigestStaleAfterIntervals</w:t>
            </w:r>
          </w:p>
        </w:tc>
        <w:tc>
          <w:tcPr>
            <w:tcW w:w="1667" w:type="pct"/>
          </w:tcPr>
          <w:p w14:paraId="409B53B2" w14:textId="2B9766B6" w:rsidR="00D06CCC" w:rsidRPr="00D06CCC" w:rsidRDefault="00D06CCC" w:rsidP="00D06CCC">
            <w:pPr>
              <w:rPr>
                <w:rFonts w:ascii="Calibri" w:hAnsi="Calibri" w:cs="Calibri"/>
                <w:noProof/>
                <w:sz w:val="18"/>
              </w:rPr>
            </w:pPr>
            <w:r w:rsidRPr="00D06CCC">
              <w:rPr>
                <w:rFonts w:ascii="Calibri" w:hAnsi="Calibri" w:cs="Calibri"/>
                <w:noProof/>
                <w:sz w:val="18"/>
              </w:rPr>
              <w:t>2</w:t>
            </w:r>
          </w:p>
        </w:tc>
        <w:tc>
          <w:tcPr>
            <w:tcW w:w="1667" w:type="pct"/>
          </w:tcPr>
          <w:p w14:paraId="21E6A5DD" w14:textId="6A4C2DF4" w:rsidR="00D06CCC" w:rsidRPr="00D06CCC" w:rsidRDefault="00D06CCC" w:rsidP="00D06CCC">
            <w:pPr>
              <w:rPr>
                <w:rFonts w:ascii="Calibri" w:hAnsi="Calibri" w:cs="Calibri"/>
                <w:noProof/>
                <w:sz w:val="18"/>
              </w:rPr>
            </w:pPr>
            <w:r w:rsidRPr="00D06CCC">
              <w:rPr>
                <w:rFonts w:ascii="Calibri" w:hAnsi="Calibri" w:cs="Calibri"/>
                <w:noProof/>
                <w:sz w:val="18"/>
              </w:rPr>
              <w:t>If no digest arrives for this many intervals, Governance Readiness warns</w:t>
            </w:r>
          </w:p>
        </w:tc>
      </w:tr>
      <w:tr w:rsidR="00D06CCC" w:rsidRPr="00D06CCC" w14:paraId="7365606D" w14:textId="77777777" w:rsidTr="00D06CCC">
        <w:tblPrEx>
          <w:tblCellMar>
            <w:top w:w="0" w:type="dxa"/>
            <w:bottom w:w="0" w:type="dxa"/>
          </w:tblCellMar>
        </w:tblPrEx>
        <w:tc>
          <w:tcPr>
            <w:tcW w:w="1667" w:type="pct"/>
          </w:tcPr>
          <w:p w14:paraId="4BF39F86" w14:textId="078BE1AE" w:rsidR="00D06CCC" w:rsidRPr="00D06CCC" w:rsidRDefault="00D06CCC" w:rsidP="00D06CCC">
            <w:pPr>
              <w:rPr>
                <w:rFonts w:ascii="Calibri" w:hAnsi="Calibri" w:cs="Calibri"/>
                <w:noProof/>
                <w:sz w:val="18"/>
              </w:rPr>
            </w:pPr>
            <w:r w:rsidRPr="00D06CCC">
              <w:rPr>
                <w:rFonts w:ascii="Calibri" w:hAnsi="Calibri" w:cs="Calibri"/>
                <w:noProof/>
                <w:sz w:val="18"/>
              </w:rPr>
              <w:t>Database:EvidenceLedger</w:t>
            </w:r>
          </w:p>
        </w:tc>
        <w:tc>
          <w:tcPr>
            <w:tcW w:w="1667" w:type="pct"/>
          </w:tcPr>
          <w:p w14:paraId="5C3BBBB5" w14:textId="1C5D833D" w:rsidR="00D06CCC" w:rsidRPr="00D06CCC" w:rsidRDefault="00D06CCC" w:rsidP="00D06CCC">
            <w:pPr>
              <w:rPr>
                <w:rFonts w:ascii="Calibri" w:hAnsi="Calibri" w:cs="Calibri"/>
                <w:noProof/>
                <w:sz w:val="18"/>
              </w:rPr>
            </w:pPr>
            <w:r w:rsidRPr="00D06CCC">
              <w:rPr>
                <w:rFonts w:ascii="Calibri" w:hAnsi="Calibri" w:cs="Calibri"/>
                <w:noProof/>
                <w:sz w:val="18"/>
              </w:rPr>
              <w:t>true</w:t>
            </w:r>
          </w:p>
        </w:tc>
        <w:tc>
          <w:tcPr>
            <w:tcW w:w="1667" w:type="pct"/>
          </w:tcPr>
          <w:p w14:paraId="7A9CFB66" w14:textId="4A808963" w:rsidR="00D06CCC" w:rsidRPr="00D06CCC" w:rsidRDefault="00D06CCC" w:rsidP="00D06CCC">
            <w:pPr>
              <w:rPr>
                <w:rFonts w:ascii="Calibri" w:hAnsi="Calibri" w:cs="Calibri"/>
                <w:noProof/>
                <w:sz w:val="18"/>
              </w:rPr>
            </w:pPr>
            <w:r w:rsidRPr="00D06CCC">
              <w:rPr>
                <w:rFonts w:ascii="Calibri" w:hAnsi="Calibri" w:cs="Calibri"/>
                <w:noProof/>
                <w:sz w:val="18"/>
              </w:rPr>
              <w:t>The evidence table is created as a ledger. Not changed in production</w:t>
            </w:r>
          </w:p>
        </w:tc>
      </w:tr>
      <w:tr w:rsidR="00D06CCC" w:rsidRPr="00D06CCC" w14:paraId="38953D56" w14:textId="77777777" w:rsidTr="00D06CCC">
        <w:tblPrEx>
          <w:tblCellMar>
            <w:top w:w="0" w:type="dxa"/>
            <w:bottom w:w="0" w:type="dxa"/>
          </w:tblCellMar>
        </w:tblPrEx>
        <w:tc>
          <w:tcPr>
            <w:tcW w:w="1667" w:type="pct"/>
          </w:tcPr>
          <w:p w14:paraId="133136DA" w14:textId="402366B8" w:rsidR="00D06CCC" w:rsidRPr="00D06CCC" w:rsidRDefault="00D06CCC" w:rsidP="00D06CCC">
            <w:pPr>
              <w:rPr>
                <w:rFonts w:ascii="Calibri" w:hAnsi="Calibri" w:cs="Calibri"/>
                <w:noProof/>
                <w:sz w:val="18"/>
              </w:rPr>
            </w:pPr>
            <w:r w:rsidRPr="00D06CCC">
              <w:rPr>
                <w:rFonts w:ascii="Calibri" w:hAnsi="Calibri" w:cs="Calibri"/>
                <w:noProof/>
                <w:sz w:val="18"/>
              </w:rPr>
              <w:t>Evidence:Signing:AllowUnsignedProductionExecution</w:t>
            </w:r>
          </w:p>
        </w:tc>
        <w:tc>
          <w:tcPr>
            <w:tcW w:w="1667" w:type="pct"/>
          </w:tcPr>
          <w:p w14:paraId="62120968" w14:textId="29286CD3" w:rsidR="00D06CCC" w:rsidRPr="00D06CCC" w:rsidRDefault="00D06CCC" w:rsidP="00D06CCC">
            <w:pPr>
              <w:rPr>
                <w:rFonts w:ascii="Calibri" w:hAnsi="Calibri" w:cs="Calibri"/>
                <w:noProof/>
                <w:sz w:val="18"/>
              </w:rPr>
            </w:pPr>
            <w:r w:rsidRPr="00D06CCC">
              <w:rPr>
                <w:rFonts w:ascii="Calibri" w:hAnsi="Calibri" w:cs="Calibri"/>
                <w:noProof/>
                <w:sz w:val="18"/>
              </w:rPr>
              <w:t>false</w:t>
            </w:r>
          </w:p>
        </w:tc>
        <w:tc>
          <w:tcPr>
            <w:tcW w:w="1667" w:type="pct"/>
          </w:tcPr>
          <w:p w14:paraId="68FFCE2B" w14:textId="0EE3952D" w:rsidR="00D06CCC" w:rsidRPr="00D06CCC" w:rsidRDefault="00D06CCC" w:rsidP="00D06CCC">
            <w:pPr>
              <w:rPr>
                <w:rFonts w:ascii="Calibri" w:hAnsi="Calibri" w:cs="Calibri"/>
                <w:noProof/>
                <w:sz w:val="18"/>
              </w:rPr>
            </w:pPr>
            <w:r w:rsidRPr="00D06CCC">
              <w:rPr>
                <w:rFonts w:ascii="Calibri" w:hAnsi="Calibri" w:cs="Calibri"/>
                <w:noProof/>
                <w:sz w:val="18"/>
              </w:rPr>
              <w:t>While signing is off or the approval chain is unsigned, nothing runs on a Production server. true is only a deliberate exception; turning it on is recorded as App.ControlRelaxed (section 4.4)</w:t>
            </w:r>
          </w:p>
        </w:tc>
      </w:tr>
      <w:tr w:rsidR="00D06CCC" w:rsidRPr="00D06CCC" w14:paraId="6E040F4C" w14:textId="77777777" w:rsidTr="00D06CCC">
        <w:tblPrEx>
          <w:tblCellMar>
            <w:top w:w="0" w:type="dxa"/>
            <w:bottom w:w="0" w:type="dxa"/>
          </w:tblCellMar>
        </w:tblPrEx>
        <w:tc>
          <w:tcPr>
            <w:tcW w:w="1667" w:type="pct"/>
          </w:tcPr>
          <w:p w14:paraId="505ECD6E" w14:textId="4BDE8D81" w:rsidR="00D06CCC" w:rsidRPr="00D06CCC" w:rsidRDefault="00D06CCC" w:rsidP="00D06CCC">
            <w:pPr>
              <w:rPr>
                <w:rFonts w:ascii="Calibri" w:hAnsi="Calibri" w:cs="Calibri"/>
                <w:noProof/>
                <w:sz w:val="18"/>
              </w:rPr>
            </w:pPr>
            <w:r w:rsidRPr="00D06CCC">
              <w:rPr>
                <w:rFonts w:ascii="Calibri" w:hAnsi="Calibri" w:cs="Calibri"/>
                <w:noProof/>
                <w:sz w:val="18"/>
              </w:rPr>
              <w:t>Sandbox:AllowOnProduction</w:t>
            </w:r>
          </w:p>
        </w:tc>
        <w:tc>
          <w:tcPr>
            <w:tcW w:w="1667" w:type="pct"/>
          </w:tcPr>
          <w:p w14:paraId="5FFBCFD9" w14:textId="33E76382" w:rsidR="00D06CCC" w:rsidRPr="00D06CCC" w:rsidRDefault="00D06CCC" w:rsidP="00D06CCC">
            <w:pPr>
              <w:rPr>
                <w:rFonts w:ascii="Calibri" w:hAnsi="Calibri" w:cs="Calibri"/>
                <w:noProof/>
                <w:sz w:val="18"/>
              </w:rPr>
            </w:pPr>
            <w:r w:rsidRPr="00D06CCC">
              <w:rPr>
                <w:rFonts w:ascii="Calibri" w:hAnsi="Calibri" w:cs="Calibri"/>
                <w:noProof/>
                <w:sz w:val="18"/>
              </w:rPr>
              <w:t>false</w:t>
            </w:r>
          </w:p>
        </w:tc>
        <w:tc>
          <w:tcPr>
            <w:tcW w:w="1667" w:type="pct"/>
          </w:tcPr>
          <w:p w14:paraId="5A619E55" w14:textId="4EE13D4E" w:rsidR="00D06CCC" w:rsidRPr="00D06CCC" w:rsidRDefault="00D06CCC" w:rsidP="00D06CCC">
            <w:pPr>
              <w:rPr>
                <w:rFonts w:ascii="Calibri" w:hAnsi="Calibri" w:cs="Calibri"/>
                <w:noProof/>
                <w:sz w:val="18"/>
              </w:rPr>
            </w:pPr>
            <w:r w:rsidRPr="00D06CCC">
              <w:rPr>
                <w:rFonts w:ascii="Calibri" w:hAnsi="Calibri" w:cs="Calibri"/>
                <w:noProof/>
                <w:sz w:val="18"/>
              </w:rPr>
              <w:t>The sandbox does not run on a Production server. A sandbox runs an unapproved script on the target and rolls it back; COMMIT, linked server calls and sequence changes cannot be rolled back</w:t>
            </w:r>
          </w:p>
        </w:tc>
      </w:tr>
      <w:tr w:rsidR="00D06CCC" w:rsidRPr="00D06CCC" w14:paraId="07A12036" w14:textId="77777777" w:rsidTr="00D06CCC">
        <w:tblPrEx>
          <w:tblCellMar>
            <w:top w:w="0" w:type="dxa"/>
            <w:bottom w:w="0" w:type="dxa"/>
          </w:tblCellMar>
        </w:tblPrEx>
        <w:tc>
          <w:tcPr>
            <w:tcW w:w="1667" w:type="pct"/>
          </w:tcPr>
          <w:p w14:paraId="2CCBD072" w14:textId="31F9B353" w:rsidR="00D06CCC" w:rsidRPr="00D06CCC" w:rsidRDefault="00D06CCC" w:rsidP="00D06CCC">
            <w:pPr>
              <w:rPr>
                <w:rFonts w:ascii="Calibri" w:hAnsi="Calibri" w:cs="Calibri"/>
                <w:noProof/>
                <w:sz w:val="18"/>
              </w:rPr>
            </w:pPr>
            <w:r w:rsidRPr="00D06CCC">
              <w:rPr>
                <w:rFonts w:ascii="Calibri" w:hAnsi="Calibri" w:cs="Calibri"/>
                <w:noProof/>
                <w:sz w:val="18"/>
              </w:rPr>
              <w:t>Evidence:Signing:Keys:N:RevokedAt</w:t>
            </w:r>
          </w:p>
        </w:tc>
        <w:tc>
          <w:tcPr>
            <w:tcW w:w="1667" w:type="pct"/>
          </w:tcPr>
          <w:p w14:paraId="22086661" w14:textId="536156C3" w:rsidR="00D06CCC" w:rsidRPr="00D06CCC" w:rsidRDefault="00D06CCC" w:rsidP="00D06CCC">
            <w:pPr>
              <w:rPr>
                <w:rFonts w:ascii="Calibri" w:hAnsi="Calibri" w:cs="Calibri"/>
                <w:noProof/>
                <w:sz w:val="18"/>
              </w:rPr>
            </w:pPr>
            <w:r w:rsidRPr="00D06CCC">
              <w:rPr>
                <w:rFonts w:ascii="Calibri" w:hAnsi="Calibri" w:cs="Calibri"/>
                <w:noProof/>
                <w:sz w:val="18"/>
              </w:rPr>
              <w:t>Empty</w:t>
            </w:r>
          </w:p>
        </w:tc>
        <w:tc>
          <w:tcPr>
            <w:tcW w:w="1667" w:type="pct"/>
          </w:tcPr>
          <w:p w14:paraId="374C5D39" w14:textId="584A47FC" w:rsidR="00D06CCC" w:rsidRPr="00D06CCC" w:rsidRDefault="00D06CCC" w:rsidP="00D06CCC">
            <w:pPr>
              <w:rPr>
                <w:rFonts w:ascii="Calibri" w:hAnsi="Calibri" w:cs="Calibri"/>
                <w:noProof/>
                <w:sz w:val="18"/>
              </w:rPr>
            </w:pPr>
            <w:r w:rsidRPr="00D06CCC">
              <w:rPr>
                <w:rFonts w:ascii="Calibri" w:hAnsi="Calibri" w:cs="Calibri"/>
                <w:noProof/>
                <w:sz w:val="18"/>
              </w:rPr>
              <w:t>The moment the key was revoked. Signatures made with that key after this moment count as invalid (section 12.4)</w:t>
            </w:r>
          </w:p>
        </w:tc>
      </w:tr>
    </w:tbl>
    <w:p w14:paraId="032193C6" w14:textId="77777777" w:rsidR="00D06CCC" w:rsidRDefault="00D06CCC" w:rsidP="00D06CCC">
      <w:pPr>
        <w:rPr>
          <w:noProof/>
        </w:rPr>
      </w:pPr>
    </w:p>
    <w:p w14:paraId="25A8602D" w14:textId="477E677A" w:rsidR="00D06CCC" w:rsidRDefault="00D06CCC" w:rsidP="00D06CCC">
      <w:pPr>
        <w:pStyle w:val="Heading2"/>
        <w:rPr>
          <w:noProof/>
        </w:rPr>
      </w:pPr>
      <w:bookmarkStart w:id="13" w:name="_Toc243553968"/>
      <w:r>
        <w:rPr>
          <w:noProof/>
        </w:rPr>
        <w:t>4.2 Email</w:t>
      </w:r>
      <w:bookmarkEnd w:id="1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8"/>
        <w:gridCol w:w="3117"/>
        <w:gridCol w:w="3115"/>
      </w:tblGrid>
      <w:tr w:rsidR="00D06CCC" w:rsidRPr="00D06CCC" w14:paraId="6FD46618" w14:textId="77777777" w:rsidTr="00D06CCC">
        <w:tblPrEx>
          <w:tblCellMar>
            <w:top w:w="0" w:type="dxa"/>
            <w:bottom w:w="0" w:type="dxa"/>
          </w:tblCellMar>
        </w:tblPrEx>
        <w:trPr>
          <w:tblHeader/>
        </w:trPr>
        <w:tc>
          <w:tcPr>
            <w:tcW w:w="1667" w:type="pct"/>
          </w:tcPr>
          <w:p w14:paraId="62B0627D" w14:textId="33BC0E16" w:rsidR="00D06CCC" w:rsidRPr="00D06CCC" w:rsidRDefault="00D06CCC" w:rsidP="00D06CCC">
            <w:pPr>
              <w:rPr>
                <w:rFonts w:ascii="Calibri" w:hAnsi="Calibri" w:cs="Calibri"/>
                <w:b/>
                <w:noProof/>
                <w:sz w:val="18"/>
              </w:rPr>
            </w:pPr>
            <w:r w:rsidRPr="00D06CCC">
              <w:rPr>
                <w:rFonts w:ascii="Calibri" w:hAnsi="Calibri" w:cs="Calibri"/>
                <w:b/>
                <w:noProof/>
                <w:sz w:val="18"/>
              </w:rPr>
              <w:t>Setting</w:t>
            </w:r>
          </w:p>
        </w:tc>
        <w:tc>
          <w:tcPr>
            <w:tcW w:w="1667" w:type="pct"/>
          </w:tcPr>
          <w:p w14:paraId="23BF377E" w14:textId="507543A0" w:rsidR="00D06CCC" w:rsidRPr="00D06CCC" w:rsidRDefault="00D06CCC" w:rsidP="00D06CCC">
            <w:pPr>
              <w:rPr>
                <w:rFonts w:ascii="Calibri" w:hAnsi="Calibri" w:cs="Calibri"/>
                <w:b/>
                <w:noProof/>
                <w:sz w:val="18"/>
              </w:rPr>
            </w:pPr>
            <w:r w:rsidRPr="00D06CCC">
              <w:rPr>
                <w:rFonts w:ascii="Calibri" w:hAnsi="Calibri" w:cs="Calibri"/>
                <w:b/>
                <w:noProof/>
                <w:sz w:val="18"/>
              </w:rPr>
              <w:t>Values</w:t>
            </w:r>
          </w:p>
        </w:tc>
        <w:tc>
          <w:tcPr>
            <w:tcW w:w="1667" w:type="pct"/>
          </w:tcPr>
          <w:p w14:paraId="79C0ADB1" w14:textId="3DB01E9A" w:rsidR="00D06CCC" w:rsidRPr="00D06CCC" w:rsidRDefault="00D06CCC" w:rsidP="00D06CCC">
            <w:pPr>
              <w:rPr>
                <w:rFonts w:ascii="Calibri" w:hAnsi="Calibri" w:cs="Calibri"/>
                <w:b/>
                <w:noProof/>
                <w:sz w:val="18"/>
              </w:rPr>
            </w:pPr>
            <w:r w:rsidRPr="00D06CCC">
              <w:rPr>
                <w:rFonts w:ascii="Calibri" w:hAnsi="Calibri" w:cs="Calibri"/>
                <w:b/>
                <w:noProof/>
                <w:sz w:val="18"/>
              </w:rPr>
              <w:t>Notes</w:t>
            </w:r>
          </w:p>
        </w:tc>
      </w:tr>
      <w:tr w:rsidR="00D06CCC" w:rsidRPr="00D06CCC" w14:paraId="609FF094" w14:textId="77777777" w:rsidTr="00D06CCC">
        <w:tblPrEx>
          <w:tblCellMar>
            <w:top w:w="0" w:type="dxa"/>
            <w:bottom w:w="0" w:type="dxa"/>
          </w:tblCellMar>
        </w:tblPrEx>
        <w:tc>
          <w:tcPr>
            <w:tcW w:w="1667" w:type="pct"/>
          </w:tcPr>
          <w:p w14:paraId="425D9E3B" w14:textId="2892CCBE" w:rsidR="00D06CCC" w:rsidRPr="00D06CCC" w:rsidRDefault="00D06CCC" w:rsidP="00D06CCC">
            <w:pPr>
              <w:rPr>
                <w:rFonts w:ascii="Calibri" w:hAnsi="Calibri" w:cs="Calibri"/>
                <w:noProof/>
                <w:sz w:val="18"/>
              </w:rPr>
            </w:pPr>
            <w:r w:rsidRPr="00D06CCC">
              <w:rPr>
                <w:rFonts w:ascii="Calibri" w:hAnsi="Calibri" w:cs="Calibri"/>
                <w:noProof/>
                <w:sz w:val="18"/>
              </w:rPr>
              <w:t>Mail:Enabled</w:t>
            </w:r>
          </w:p>
        </w:tc>
        <w:tc>
          <w:tcPr>
            <w:tcW w:w="1667" w:type="pct"/>
          </w:tcPr>
          <w:p w14:paraId="1C8C0C7C" w14:textId="22C563DA" w:rsidR="00D06CCC" w:rsidRPr="00D06CCC" w:rsidRDefault="00D06CCC" w:rsidP="00D06CCC">
            <w:pPr>
              <w:rPr>
                <w:rFonts w:ascii="Calibri" w:hAnsi="Calibri" w:cs="Calibri"/>
                <w:noProof/>
                <w:sz w:val="18"/>
              </w:rPr>
            </w:pPr>
            <w:r w:rsidRPr="00D06CCC">
              <w:rPr>
                <w:rFonts w:ascii="Calibri" w:hAnsi="Calibri" w:cs="Calibri"/>
                <w:noProof/>
                <w:sz w:val="18"/>
              </w:rPr>
              <w:t>true, false</w:t>
            </w:r>
          </w:p>
        </w:tc>
        <w:tc>
          <w:tcPr>
            <w:tcW w:w="1667" w:type="pct"/>
          </w:tcPr>
          <w:p w14:paraId="43C7BCB9" w14:textId="099458F9" w:rsidR="00D06CCC" w:rsidRPr="00D06CCC" w:rsidRDefault="00D06CCC" w:rsidP="00D06CCC">
            <w:pPr>
              <w:rPr>
                <w:rFonts w:ascii="Calibri" w:hAnsi="Calibri" w:cs="Calibri"/>
                <w:noProof/>
                <w:sz w:val="18"/>
              </w:rPr>
            </w:pPr>
            <w:r w:rsidRPr="00D06CCC">
              <w:rPr>
                <w:rFonts w:ascii="Calibri" w:hAnsi="Calibri" w:cs="Calibri"/>
                <w:noProof/>
                <w:sz w:val="18"/>
              </w:rPr>
              <w:t>When false, no email is sent</w:t>
            </w:r>
          </w:p>
        </w:tc>
      </w:tr>
      <w:tr w:rsidR="00D06CCC" w:rsidRPr="00D06CCC" w14:paraId="6C1EF7B5" w14:textId="77777777" w:rsidTr="00D06CCC">
        <w:tblPrEx>
          <w:tblCellMar>
            <w:top w:w="0" w:type="dxa"/>
            <w:bottom w:w="0" w:type="dxa"/>
          </w:tblCellMar>
        </w:tblPrEx>
        <w:tc>
          <w:tcPr>
            <w:tcW w:w="1667" w:type="pct"/>
          </w:tcPr>
          <w:p w14:paraId="72DD42C4" w14:textId="1B25F378" w:rsidR="00D06CCC" w:rsidRPr="00D06CCC" w:rsidRDefault="00D06CCC" w:rsidP="00D06CCC">
            <w:pPr>
              <w:rPr>
                <w:rFonts w:ascii="Calibri" w:hAnsi="Calibri" w:cs="Calibri"/>
                <w:noProof/>
                <w:sz w:val="18"/>
              </w:rPr>
            </w:pPr>
            <w:r w:rsidRPr="00D06CCC">
              <w:rPr>
                <w:rFonts w:ascii="Calibri" w:hAnsi="Calibri" w:cs="Calibri"/>
                <w:noProof/>
                <w:sz w:val="18"/>
              </w:rPr>
              <w:t>Mail:SmtpHost, Mail:SmtpPort</w:t>
            </w:r>
          </w:p>
        </w:tc>
        <w:tc>
          <w:tcPr>
            <w:tcW w:w="1667" w:type="pct"/>
          </w:tcPr>
          <w:p w14:paraId="2D5753B6" w14:textId="19FA001D" w:rsidR="00D06CCC" w:rsidRPr="00D06CCC" w:rsidRDefault="00D06CCC" w:rsidP="00D06CCC">
            <w:pPr>
              <w:rPr>
                <w:rFonts w:ascii="Calibri" w:hAnsi="Calibri" w:cs="Calibri"/>
                <w:noProof/>
                <w:sz w:val="18"/>
              </w:rPr>
            </w:pPr>
            <w:r w:rsidRPr="00D06CCC">
              <w:rPr>
                <w:rFonts w:ascii="Calibri" w:hAnsi="Calibri" w:cs="Calibri"/>
                <w:noProof/>
                <w:sz w:val="18"/>
              </w:rPr>
              <w:t>smtp.company.local, 587</w:t>
            </w:r>
          </w:p>
        </w:tc>
        <w:tc>
          <w:tcPr>
            <w:tcW w:w="1667" w:type="pct"/>
          </w:tcPr>
          <w:p w14:paraId="0A33465C" w14:textId="26E310E2" w:rsidR="00D06CCC" w:rsidRPr="00D06CCC" w:rsidRDefault="00D06CCC" w:rsidP="00D06CCC">
            <w:pPr>
              <w:rPr>
                <w:rFonts w:ascii="Calibri" w:hAnsi="Calibri" w:cs="Calibri"/>
                <w:noProof/>
                <w:sz w:val="18"/>
              </w:rPr>
            </w:pPr>
            <w:r w:rsidRPr="00D06CCC">
              <w:rPr>
                <w:rFonts w:ascii="Calibri" w:hAnsi="Calibri" w:cs="Calibri"/>
                <w:noProof/>
                <w:sz w:val="18"/>
              </w:rPr>
              <w:t>SMTP server</w:t>
            </w:r>
          </w:p>
        </w:tc>
      </w:tr>
      <w:tr w:rsidR="00D06CCC" w:rsidRPr="00D06CCC" w14:paraId="118DC469" w14:textId="77777777" w:rsidTr="00D06CCC">
        <w:tblPrEx>
          <w:tblCellMar>
            <w:top w:w="0" w:type="dxa"/>
            <w:bottom w:w="0" w:type="dxa"/>
          </w:tblCellMar>
        </w:tblPrEx>
        <w:tc>
          <w:tcPr>
            <w:tcW w:w="1667" w:type="pct"/>
          </w:tcPr>
          <w:p w14:paraId="7B11D51C" w14:textId="700B785A" w:rsidR="00D06CCC" w:rsidRPr="00D06CCC" w:rsidRDefault="00D06CCC" w:rsidP="00D06CCC">
            <w:pPr>
              <w:rPr>
                <w:rFonts w:ascii="Calibri" w:hAnsi="Calibri" w:cs="Calibri"/>
                <w:noProof/>
                <w:sz w:val="18"/>
              </w:rPr>
            </w:pPr>
            <w:r w:rsidRPr="00D06CCC">
              <w:rPr>
                <w:rFonts w:ascii="Calibri" w:hAnsi="Calibri" w:cs="Calibri"/>
                <w:noProof/>
                <w:sz w:val="18"/>
              </w:rPr>
              <w:lastRenderedPageBreak/>
              <w:t>Mail:Username</w:t>
            </w:r>
          </w:p>
        </w:tc>
        <w:tc>
          <w:tcPr>
            <w:tcW w:w="1667" w:type="pct"/>
          </w:tcPr>
          <w:p w14:paraId="762984D6" w14:textId="03151520" w:rsidR="00D06CCC" w:rsidRPr="00D06CCC" w:rsidRDefault="00D06CCC" w:rsidP="00D06CCC">
            <w:pPr>
              <w:rPr>
                <w:rFonts w:ascii="Calibri" w:hAnsi="Calibri" w:cs="Calibri"/>
                <w:noProof/>
                <w:sz w:val="18"/>
              </w:rPr>
            </w:pPr>
            <w:r w:rsidRPr="00D06CCC">
              <w:rPr>
                <w:rFonts w:ascii="Calibri" w:hAnsi="Calibri" w:cs="Calibri"/>
                <w:noProof/>
                <w:sz w:val="18"/>
              </w:rPr>
              <w:t>Sender account</w:t>
            </w:r>
          </w:p>
        </w:tc>
        <w:tc>
          <w:tcPr>
            <w:tcW w:w="1667" w:type="pct"/>
          </w:tcPr>
          <w:p w14:paraId="31D9F4B6" w14:textId="5AD82CFD" w:rsidR="00D06CCC" w:rsidRPr="00D06CCC" w:rsidRDefault="00D06CCC" w:rsidP="00D06CCC">
            <w:pPr>
              <w:rPr>
                <w:rFonts w:ascii="Calibri" w:hAnsi="Calibri" w:cs="Calibri"/>
                <w:noProof/>
                <w:sz w:val="18"/>
              </w:rPr>
            </w:pPr>
            <w:r w:rsidRPr="00D06CCC">
              <w:rPr>
                <w:rFonts w:ascii="Calibri" w:hAnsi="Calibri" w:cs="Calibri"/>
                <w:noProof/>
                <w:sz w:val="18"/>
              </w:rPr>
              <w:t>Its password is in the Mail__Password environment variable</w:t>
            </w:r>
          </w:p>
        </w:tc>
      </w:tr>
      <w:tr w:rsidR="00D06CCC" w:rsidRPr="00D06CCC" w14:paraId="17CDE8EF" w14:textId="77777777" w:rsidTr="00D06CCC">
        <w:tblPrEx>
          <w:tblCellMar>
            <w:top w:w="0" w:type="dxa"/>
            <w:bottom w:w="0" w:type="dxa"/>
          </w:tblCellMar>
        </w:tblPrEx>
        <w:tc>
          <w:tcPr>
            <w:tcW w:w="1667" w:type="pct"/>
          </w:tcPr>
          <w:p w14:paraId="06B49EE7" w14:textId="3242C0E0" w:rsidR="00D06CCC" w:rsidRPr="00D06CCC" w:rsidRDefault="00D06CCC" w:rsidP="00D06CCC">
            <w:pPr>
              <w:rPr>
                <w:rFonts w:ascii="Calibri" w:hAnsi="Calibri" w:cs="Calibri"/>
                <w:noProof/>
                <w:sz w:val="18"/>
              </w:rPr>
            </w:pPr>
            <w:r w:rsidRPr="00D06CCC">
              <w:rPr>
                <w:rFonts w:ascii="Calibri" w:hAnsi="Calibri" w:cs="Calibri"/>
                <w:noProof/>
                <w:sz w:val="18"/>
              </w:rPr>
              <w:t>Mail:FromAddress, Mail:FromName</w:t>
            </w:r>
          </w:p>
        </w:tc>
        <w:tc>
          <w:tcPr>
            <w:tcW w:w="1667" w:type="pct"/>
          </w:tcPr>
          <w:p w14:paraId="5A40C494" w14:textId="45EE2F7C" w:rsidR="00D06CCC" w:rsidRPr="00D06CCC" w:rsidRDefault="00D06CCC" w:rsidP="00D06CCC">
            <w:pPr>
              <w:rPr>
                <w:rFonts w:ascii="Calibri" w:hAnsi="Calibri" w:cs="Calibri"/>
                <w:noProof/>
                <w:sz w:val="18"/>
              </w:rPr>
            </w:pPr>
            <w:r w:rsidRPr="00D06CCC">
              <w:rPr>
                <w:rFonts w:ascii="Calibri" w:hAnsi="Calibri" w:cs="Calibri"/>
                <w:noProof/>
                <w:sz w:val="18"/>
              </w:rPr>
              <w:t>changeguard@company.com, SQL Change Guard</w:t>
            </w:r>
          </w:p>
        </w:tc>
        <w:tc>
          <w:tcPr>
            <w:tcW w:w="1667" w:type="pct"/>
          </w:tcPr>
          <w:p w14:paraId="01C2589B" w14:textId="5DA08747" w:rsidR="00D06CCC" w:rsidRPr="00D06CCC" w:rsidRDefault="00D06CCC" w:rsidP="00D06CCC">
            <w:pPr>
              <w:rPr>
                <w:rFonts w:ascii="Calibri" w:hAnsi="Calibri" w:cs="Calibri"/>
                <w:noProof/>
                <w:sz w:val="18"/>
              </w:rPr>
            </w:pPr>
            <w:r w:rsidRPr="00D06CCC">
              <w:rPr>
                <w:rFonts w:ascii="Calibri" w:hAnsi="Calibri" w:cs="Calibri"/>
                <w:noProof/>
                <w:sz w:val="18"/>
              </w:rPr>
              <w:t>Sender</w:t>
            </w:r>
          </w:p>
        </w:tc>
      </w:tr>
      <w:tr w:rsidR="00D06CCC" w:rsidRPr="00D06CCC" w14:paraId="315518CE" w14:textId="77777777" w:rsidTr="00D06CCC">
        <w:tblPrEx>
          <w:tblCellMar>
            <w:top w:w="0" w:type="dxa"/>
            <w:bottom w:w="0" w:type="dxa"/>
          </w:tblCellMar>
        </w:tblPrEx>
        <w:tc>
          <w:tcPr>
            <w:tcW w:w="1667" w:type="pct"/>
          </w:tcPr>
          <w:p w14:paraId="516DDC43" w14:textId="7272A9D3" w:rsidR="00D06CCC" w:rsidRPr="00D06CCC" w:rsidRDefault="00D06CCC" w:rsidP="00D06CCC">
            <w:pPr>
              <w:rPr>
                <w:rFonts w:ascii="Calibri" w:hAnsi="Calibri" w:cs="Calibri"/>
                <w:noProof/>
                <w:sz w:val="18"/>
              </w:rPr>
            </w:pPr>
            <w:r w:rsidRPr="00D06CCC">
              <w:rPr>
                <w:rFonts w:ascii="Calibri" w:hAnsi="Calibri" w:cs="Calibri"/>
                <w:noProof/>
                <w:sz w:val="18"/>
              </w:rPr>
              <w:t>Mail:EnableSsl</w:t>
            </w:r>
          </w:p>
        </w:tc>
        <w:tc>
          <w:tcPr>
            <w:tcW w:w="1667" w:type="pct"/>
          </w:tcPr>
          <w:p w14:paraId="7EA7D319" w14:textId="33E9E73C" w:rsidR="00D06CCC" w:rsidRPr="00D06CCC" w:rsidRDefault="00D06CCC" w:rsidP="00D06CCC">
            <w:pPr>
              <w:rPr>
                <w:rFonts w:ascii="Calibri" w:hAnsi="Calibri" w:cs="Calibri"/>
                <w:noProof/>
                <w:sz w:val="18"/>
              </w:rPr>
            </w:pPr>
            <w:r w:rsidRPr="00D06CCC">
              <w:rPr>
                <w:rFonts w:ascii="Calibri" w:hAnsi="Calibri" w:cs="Calibri"/>
                <w:noProof/>
                <w:sz w:val="18"/>
              </w:rPr>
              <w:t>true, false</w:t>
            </w:r>
          </w:p>
        </w:tc>
        <w:tc>
          <w:tcPr>
            <w:tcW w:w="1667" w:type="pct"/>
          </w:tcPr>
          <w:p w14:paraId="075A6158" w14:textId="2F58ABB6" w:rsidR="00D06CCC" w:rsidRPr="00D06CCC" w:rsidRDefault="00D06CCC" w:rsidP="00D06CCC">
            <w:pPr>
              <w:rPr>
                <w:rFonts w:ascii="Calibri" w:hAnsi="Calibri" w:cs="Calibri"/>
                <w:noProof/>
                <w:sz w:val="18"/>
              </w:rPr>
            </w:pPr>
            <w:r w:rsidRPr="00D06CCC">
              <w:rPr>
                <w:rFonts w:ascii="Calibri" w:hAnsi="Calibri" w:cs="Calibri"/>
                <w:noProof/>
                <w:sz w:val="18"/>
              </w:rPr>
              <w:t>When true, the connection uses the encryption the server offers: encrypted from the start on port 465, and on other ports encrypted when the server offers STARTTLS. When false, no encryption is used</w:t>
            </w:r>
          </w:p>
        </w:tc>
      </w:tr>
      <w:tr w:rsidR="00D06CCC" w:rsidRPr="00D06CCC" w14:paraId="7A0BDA21" w14:textId="77777777" w:rsidTr="00D06CCC">
        <w:tblPrEx>
          <w:tblCellMar>
            <w:top w:w="0" w:type="dxa"/>
            <w:bottom w:w="0" w:type="dxa"/>
          </w:tblCellMar>
        </w:tblPrEx>
        <w:tc>
          <w:tcPr>
            <w:tcW w:w="1667" w:type="pct"/>
          </w:tcPr>
          <w:p w14:paraId="28A55447" w14:textId="77C02075" w:rsidR="00D06CCC" w:rsidRPr="00D06CCC" w:rsidRDefault="00D06CCC" w:rsidP="00D06CCC">
            <w:pPr>
              <w:rPr>
                <w:rFonts w:ascii="Calibri" w:hAnsi="Calibri" w:cs="Calibri"/>
                <w:noProof/>
                <w:sz w:val="18"/>
              </w:rPr>
            </w:pPr>
            <w:r w:rsidRPr="00D06CCC">
              <w:rPr>
                <w:rFonts w:ascii="Calibri" w:hAnsi="Calibri" w:cs="Calibri"/>
                <w:noProof/>
                <w:sz w:val="18"/>
              </w:rPr>
              <w:t>Mail:DevMode</w:t>
            </w:r>
          </w:p>
        </w:tc>
        <w:tc>
          <w:tcPr>
            <w:tcW w:w="1667" w:type="pct"/>
          </w:tcPr>
          <w:p w14:paraId="699EFF88" w14:textId="20AA2350" w:rsidR="00D06CCC" w:rsidRPr="00D06CCC" w:rsidRDefault="00D06CCC" w:rsidP="00D06CCC">
            <w:pPr>
              <w:rPr>
                <w:rFonts w:ascii="Calibri" w:hAnsi="Calibri" w:cs="Calibri"/>
                <w:noProof/>
                <w:sz w:val="18"/>
              </w:rPr>
            </w:pPr>
            <w:r w:rsidRPr="00D06CCC">
              <w:rPr>
                <w:rFonts w:ascii="Calibri" w:hAnsi="Calibri" w:cs="Calibri"/>
                <w:noProof/>
                <w:sz w:val="18"/>
              </w:rPr>
              <w:t>false</w:t>
            </w:r>
          </w:p>
        </w:tc>
        <w:tc>
          <w:tcPr>
            <w:tcW w:w="1667" w:type="pct"/>
          </w:tcPr>
          <w:p w14:paraId="13BDF926" w14:textId="3A1982D0" w:rsidR="00D06CCC" w:rsidRPr="00D06CCC" w:rsidRDefault="00D06CCC" w:rsidP="00D06CCC">
            <w:pPr>
              <w:rPr>
                <w:rFonts w:ascii="Calibri" w:hAnsi="Calibri" w:cs="Calibri"/>
                <w:noProof/>
                <w:sz w:val="18"/>
              </w:rPr>
            </w:pPr>
            <w:r w:rsidRPr="00D06CCC">
              <w:rPr>
                <w:rFonts w:ascii="Calibri" w:hAnsi="Calibri" w:cs="Calibri"/>
                <w:noProof/>
                <w:sz w:val="18"/>
              </w:rPr>
              <w:t>false in production</w:t>
            </w:r>
          </w:p>
        </w:tc>
      </w:tr>
    </w:tbl>
    <w:p w14:paraId="63561CF1" w14:textId="77777777" w:rsidR="00D06CCC" w:rsidRDefault="00D06CCC" w:rsidP="00D06CCC">
      <w:pPr>
        <w:rPr>
          <w:noProof/>
        </w:rPr>
      </w:pPr>
    </w:p>
    <w:p w14:paraId="734C4A6D" w14:textId="50D01B2D" w:rsidR="00D06CCC" w:rsidRDefault="00D06CCC" w:rsidP="00D06CCC">
      <w:pPr>
        <w:rPr>
          <w:rFonts w:ascii="Calibri" w:hAnsi="Calibri" w:cs="Calibri"/>
          <w:noProof/>
          <w:sz w:val="22"/>
        </w:rPr>
      </w:pPr>
      <w:r>
        <w:rPr>
          <w:rFonts w:ascii="Calibri" w:hAnsi="Calibri" w:cs="Calibri"/>
          <w:noProof/>
          <w:sz w:val="22"/>
        </w:rPr>
        <w:t>Verification: the Settings &gt; Diagnostics &gt; Mail Test screen sends a test email with the same settings.</w:t>
      </w:r>
    </w:p>
    <w:p w14:paraId="18669379" w14:textId="3234370A" w:rsidR="00D06CCC" w:rsidRDefault="00D06CCC" w:rsidP="00D06CCC">
      <w:pPr>
        <w:pStyle w:val="Heading2"/>
        <w:rPr>
          <w:noProof/>
        </w:rPr>
      </w:pPr>
      <w:bookmarkStart w:id="14" w:name="_Toc243553969"/>
      <w:r>
        <w:rPr>
          <w:noProof/>
        </w:rPr>
        <w:t>4.3 Timestamp (optional)</w:t>
      </w:r>
      <w:bookmarkEnd w:id="14"/>
    </w:p>
    <w:p w14:paraId="0F792AE7" w14:textId="366F932B" w:rsidR="00D06CCC" w:rsidRDefault="00D06CCC" w:rsidP="00D06CCC">
      <w:pPr>
        <w:rPr>
          <w:rFonts w:ascii="Calibri" w:hAnsi="Calibri" w:cs="Calibri"/>
          <w:noProof/>
          <w:sz w:val="22"/>
        </w:rPr>
      </w:pPr>
      <w:r>
        <w:rPr>
          <w:rFonts w:ascii="Calibri" w:hAnsi="Calibri" w:cs="Calibri"/>
          <w:noProof/>
          <w:sz w:val="22"/>
        </w:rPr>
        <w:t>The digest of evidence dossiers is signed by an RFC 3161 timestamp server. Only the SHA-256 digest of the content is sent to the server; evidence content never leaves the organisation.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810"/>
        <w:gridCol w:w="2771"/>
        <w:gridCol w:w="2769"/>
      </w:tblGrid>
      <w:tr w:rsidR="00D06CCC" w:rsidRPr="00D06CCC" w14:paraId="6E16B013" w14:textId="77777777" w:rsidTr="00D06CCC">
        <w:tblPrEx>
          <w:tblCellMar>
            <w:top w:w="0" w:type="dxa"/>
            <w:bottom w:w="0" w:type="dxa"/>
          </w:tblCellMar>
        </w:tblPrEx>
        <w:trPr>
          <w:tblHeader/>
        </w:trPr>
        <w:tc>
          <w:tcPr>
            <w:tcW w:w="1667" w:type="pct"/>
          </w:tcPr>
          <w:p w14:paraId="494DDD20" w14:textId="72614EA0" w:rsidR="00D06CCC" w:rsidRPr="00D06CCC" w:rsidRDefault="00D06CCC" w:rsidP="00D06CCC">
            <w:pPr>
              <w:rPr>
                <w:rFonts w:ascii="Calibri" w:hAnsi="Calibri" w:cs="Calibri"/>
                <w:b/>
                <w:noProof/>
                <w:sz w:val="18"/>
              </w:rPr>
            </w:pPr>
            <w:r w:rsidRPr="00D06CCC">
              <w:rPr>
                <w:rFonts w:ascii="Calibri" w:hAnsi="Calibri" w:cs="Calibri"/>
                <w:b/>
                <w:noProof/>
                <w:sz w:val="18"/>
              </w:rPr>
              <w:t>Setting</w:t>
            </w:r>
          </w:p>
        </w:tc>
        <w:tc>
          <w:tcPr>
            <w:tcW w:w="1667" w:type="pct"/>
          </w:tcPr>
          <w:p w14:paraId="4B28F788" w14:textId="1A124E3B" w:rsidR="00D06CCC" w:rsidRPr="00D06CCC" w:rsidRDefault="00D06CCC" w:rsidP="00D06CCC">
            <w:pPr>
              <w:rPr>
                <w:rFonts w:ascii="Calibri" w:hAnsi="Calibri" w:cs="Calibri"/>
                <w:b/>
                <w:noProof/>
                <w:sz w:val="18"/>
              </w:rPr>
            </w:pPr>
            <w:r w:rsidRPr="00D06CCC">
              <w:rPr>
                <w:rFonts w:ascii="Calibri" w:hAnsi="Calibri" w:cs="Calibri"/>
                <w:b/>
                <w:noProof/>
                <w:sz w:val="18"/>
              </w:rPr>
              <w:t>Values</w:t>
            </w:r>
          </w:p>
        </w:tc>
        <w:tc>
          <w:tcPr>
            <w:tcW w:w="1667" w:type="pct"/>
          </w:tcPr>
          <w:p w14:paraId="7DACED40" w14:textId="4B4FFBE2" w:rsidR="00D06CCC" w:rsidRPr="00D06CCC" w:rsidRDefault="00D06CCC" w:rsidP="00D06CCC">
            <w:pPr>
              <w:rPr>
                <w:rFonts w:ascii="Calibri" w:hAnsi="Calibri" w:cs="Calibri"/>
                <w:b/>
                <w:noProof/>
                <w:sz w:val="18"/>
              </w:rPr>
            </w:pPr>
            <w:r w:rsidRPr="00D06CCC">
              <w:rPr>
                <w:rFonts w:ascii="Calibri" w:hAnsi="Calibri" w:cs="Calibri"/>
                <w:b/>
                <w:noProof/>
                <w:sz w:val="18"/>
              </w:rPr>
              <w:t>Notes</w:t>
            </w:r>
          </w:p>
        </w:tc>
      </w:tr>
      <w:tr w:rsidR="00D06CCC" w:rsidRPr="00D06CCC" w14:paraId="1E16BEBA" w14:textId="77777777" w:rsidTr="00D06CCC">
        <w:tblPrEx>
          <w:tblCellMar>
            <w:top w:w="0" w:type="dxa"/>
            <w:bottom w:w="0" w:type="dxa"/>
          </w:tblCellMar>
        </w:tblPrEx>
        <w:tc>
          <w:tcPr>
            <w:tcW w:w="1667" w:type="pct"/>
          </w:tcPr>
          <w:p w14:paraId="776DC49B" w14:textId="567EEDC2" w:rsidR="00D06CCC" w:rsidRPr="00D06CCC" w:rsidRDefault="00D06CCC" w:rsidP="00D06CCC">
            <w:pPr>
              <w:rPr>
                <w:rFonts w:ascii="Calibri" w:hAnsi="Calibri" w:cs="Calibri"/>
                <w:noProof/>
                <w:sz w:val="18"/>
              </w:rPr>
            </w:pPr>
            <w:r w:rsidRPr="00D06CCC">
              <w:rPr>
                <w:rFonts w:ascii="Calibri" w:hAnsi="Calibri" w:cs="Calibri"/>
                <w:noProof/>
                <w:sz w:val="18"/>
              </w:rPr>
              <w:t>Evidence:Timestamp:Mode</w:t>
            </w:r>
          </w:p>
        </w:tc>
        <w:tc>
          <w:tcPr>
            <w:tcW w:w="1667" w:type="pct"/>
          </w:tcPr>
          <w:p w14:paraId="491C6A51" w14:textId="5E741174" w:rsidR="00D06CCC" w:rsidRPr="00D06CCC" w:rsidRDefault="00D06CCC" w:rsidP="00D06CCC">
            <w:pPr>
              <w:rPr>
                <w:rFonts w:ascii="Calibri" w:hAnsi="Calibri" w:cs="Calibri"/>
                <w:noProof/>
                <w:sz w:val="18"/>
              </w:rPr>
            </w:pPr>
            <w:r w:rsidRPr="00D06CCC">
              <w:rPr>
                <w:rFonts w:ascii="Calibri" w:hAnsi="Calibri" w:cs="Calibri"/>
                <w:noProof/>
                <w:sz w:val="18"/>
              </w:rPr>
              <w:t>Off (default), On</w:t>
            </w:r>
          </w:p>
        </w:tc>
        <w:tc>
          <w:tcPr>
            <w:tcW w:w="1667" w:type="pct"/>
          </w:tcPr>
          <w:p w14:paraId="62277094" w14:textId="25CE7126" w:rsidR="00D06CCC" w:rsidRPr="00D06CCC" w:rsidRDefault="00D06CCC" w:rsidP="00D06CCC">
            <w:pPr>
              <w:rPr>
                <w:rFonts w:ascii="Calibri" w:hAnsi="Calibri" w:cs="Calibri"/>
                <w:noProof/>
                <w:sz w:val="18"/>
              </w:rPr>
            </w:pPr>
            <w:r w:rsidRPr="00D06CCC">
              <w:rPr>
                <w:rFonts w:ascii="Calibri" w:hAnsi="Calibri" w:cs="Calibri"/>
                <w:noProof/>
                <w:sz w:val="18"/>
              </w:rPr>
              <w:t>Master switch. When Off, no network call is made</w:t>
            </w:r>
          </w:p>
        </w:tc>
      </w:tr>
      <w:tr w:rsidR="00D06CCC" w:rsidRPr="00D06CCC" w14:paraId="134F7D4C" w14:textId="77777777" w:rsidTr="00D06CCC">
        <w:tblPrEx>
          <w:tblCellMar>
            <w:top w:w="0" w:type="dxa"/>
            <w:bottom w:w="0" w:type="dxa"/>
          </w:tblCellMar>
        </w:tblPrEx>
        <w:tc>
          <w:tcPr>
            <w:tcW w:w="1667" w:type="pct"/>
          </w:tcPr>
          <w:p w14:paraId="699F9AB1" w14:textId="7BD788C1" w:rsidR="00D06CCC" w:rsidRPr="00D06CCC" w:rsidRDefault="00D06CCC" w:rsidP="00D06CCC">
            <w:pPr>
              <w:rPr>
                <w:rFonts w:ascii="Calibri" w:hAnsi="Calibri" w:cs="Calibri"/>
                <w:noProof/>
                <w:sz w:val="18"/>
              </w:rPr>
            </w:pPr>
            <w:r w:rsidRPr="00D06CCC">
              <w:rPr>
                <w:rFonts w:ascii="Calibri" w:hAnsi="Calibri" w:cs="Calibri"/>
                <w:noProof/>
                <w:sz w:val="18"/>
              </w:rPr>
              <w:t>Evidence:Timestamp:Url</w:t>
            </w:r>
          </w:p>
        </w:tc>
        <w:tc>
          <w:tcPr>
            <w:tcW w:w="1667" w:type="pct"/>
          </w:tcPr>
          <w:p w14:paraId="2AFE7030" w14:textId="16A65F08" w:rsidR="00D06CCC" w:rsidRPr="00D06CCC" w:rsidRDefault="00D06CCC" w:rsidP="00D06CCC">
            <w:pPr>
              <w:rPr>
                <w:rFonts w:ascii="Calibri" w:hAnsi="Calibri" w:cs="Calibri"/>
                <w:noProof/>
                <w:sz w:val="18"/>
              </w:rPr>
            </w:pPr>
            <w:r w:rsidRPr="00D06CCC">
              <w:rPr>
                <w:rFonts w:ascii="Calibri" w:hAnsi="Calibri" w:cs="Calibri"/>
                <w:noProof/>
                <w:sz w:val="18"/>
              </w:rPr>
              <w:t>https://tsa.company.local/tsr</w:t>
            </w:r>
          </w:p>
        </w:tc>
        <w:tc>
          <w:tcPr>
            <w:tcW w:w="1667" w:type="pct"/>
          </w:tcPr>
          <w:p w14:paraId="7E22ACE3" w14:textId="079886C2" w:rsidR="00D06CCC" w:rsidRPr="00D06CCC" w:rsidRDefault="00D06CCC" w:rsidP="00D06CCC">
            <w:pPr>
              <w:rPr>
                <w:rFonts w:ascii="Calibri" w:hAnsi="Calibri" w:cs="Calibri"/>
                <w:noProof/>
                <w:sz w:val="18"/>
              </w:rPr>
            </w:pPr>
            <w:r w:rsidRPr="00D06CCC">
              <w:rPr>
                <w:rFonts w:ascii="Calibri" w:hAnsi="Calibri" w:cs="Calibri"/>
                <w:noProof/>
                <w:sz w:val="18"/>
              </w:rPr>
              <w:t>Address of the organisation's or a contracted authority</w:t>
            </w:r>
          </w:p>
        </w:tc>
      </w:tr>
      <w:tr w:rsidR="00D06CCC" w:rsidRPr="00D06CCC" w14:paraId="3039ABD9" w14:textId="77777777" w:rsidTr="00D06CCC">
        <w:tblPrEx>
          <w:tblCellMar>
            <w:top w:w="0" w:type="dxa"/>
            <w:bottom w:w="0" w:type="dxa"/>
          </w:tblCellMar>
        </w:tblPrEx>
        <w:tc>
          <w:tcPr>
            <w:tcW w:w="1667" w:type="pct"/>
          </w:tcPr>
          <w:p w14:paraId="6B8697C3" w14:textId="01767395" w:rsidR="00D06CCC" w:rsidRPr="00D06CCC" w:rsidRDefault="00D06CCC" w:rsidP="00D06CCC">
            <w:pPr>
              <w:rPr>
                <w:rFonts w:ascii="Calibri" w:hAnsi="Calibri" w:cs="Calibri"/>
                <w:noProof/>
                <w:sz w:val="18"/>
              </w:rPr>
            </w:pPr>
            <w:r w:rsidRPr="00D06CCC">
              <w:rPr>
                <w:rFonts w:ascii="Calibri" w:hAnsi="Calibri" w:cs="Calibri"/>
                <w:noProof/>
                <w:sz w:val="18"/>
              </w:rPr>
              <w:t>Evidence:Timestamp:TimeoutSeconds</w:t>
            </w:r>
          </w:p>
        </w:tc>
        <w:tc>
          <w:tcPr>
            <w:tcW w:w="1667" w:type="pct"/>
          </w:tcPr>
          <w:p w14:paraId="2578F4CD" w14:textId="383CC9F6" w:rsidR="00D06CCC" w:rsidRPr="00D06CCC" w:rsidRDefault="00D06CCC" w:rsidP="00D06CCC">
            <w:pPr>
              <w:rPr>
                <w:rFonts w:ascii="Calibri" w:hAnsi="Calibri" w:cs="Calibri"/>
                <w:noProof/>
                <w:sz w:val="18"/>
              </w:rPr>
            </w:pPr>
            <w:r w:rsidRPr="00D06CCC">
              <w:rPr>
                <w:rFonts w:ascii="Calibri" w:hAnsi="Calibri" w:cs="Calibri"/>
                <w:noProof/>
                <w:sz w:val="18"/>
              </w:rPr>
              <w:t>10</w:t>
            </w:r>
          </w:p>
        </w:tc>
        <w:tc>
          <w:tcPr>
            <w:tcW w:w="1667" w:type="pct"/>
          </w:tcPr>
          <w:p w14:paraId="2C5411C0" w14:textId="0F1CAA01" w:rsidR="00D06CCC" w:rsidRPr="00D06CCC" w:rsidRDefault="00D06CCC" w:rsidP="00D06CCC">
            <w:pPr>
              <w:rPr>
                <w:rFonts w:ascii="Calibri" w:hAnsi="Calibri" w:cs="Calibri"/>
                <w:noProof/>
                <w:sz w:val="18"/>
              </w:rPr>
            </w:pPr>
            <w:r w:rsidRPr="00D06CCC">
              <w:rPr>
                <w:rFonts w:ascii="Calibri" w:hAnsi="Calibri" w:cs="Calibri"/>
                <w:noProof/>
                <w:sz w:val="18"/>
              </w:rPr>
              <w:t>Timeout</w:t>
            </w:r>
          </w:p>
        </w:tc>
      </w:tr>
      <w:tr w:rsidR="00D06CCC" w:rsidRPr="00D06CCC" w14:paraId="76A572B9" w14:textId="77777777" w:rsidTr="00D06CCC">
        <w:tblPrEx>
          <w:tblCellMar>
            <w:top w:w="0" w:type="dxa"/>
            <w:bottom w:w="0" w:type="dxa"/>
          </w:tblCellMar>
        </w:tblPrEx>
        <w:tc>
          <w:tcPr>
            <w:tcW w:w="1667" w:type="pct"/>
          </w:tcPr>
          <w:p w14:paraId="2F82670B" w14:textId="59B299D1" w:rsidR="00D06CCC" w:rsidRPr="00D06CCC" w:rsidRDefault="00D06CCC" w:rsidP="00D06CCC">
            <w:pPr>
              <w:rPr>
                <w:rFonts w:ascii="Calibri" w:hAnsi="Calibri" w:cs="Calibri"/>
                <w:noProof/>
                <w:sz w:val="18"/>
              </w:rPr>
            </w:pPr>
            <w:r w:rsidRPr="00D06CCC">
              <w:rPr>
                <w:rFonts w:ascii="Calibri" w:hAnsi="Calibri" w:cs="Calibri"/>
                <w:noProof/>
                <w:sz w:val="18"/>
              </w:rPr>
              <w:t>Evidence:Timestamp:ProxyUrl</w:t>
            </w:r>
          </w:p>
        </w:tc>
        <w:tc>
          <w:tcPr>
            <w:tcW w:w="1667" w:type="pct"/>
          </w:tcPr>
          <w:p w14:paraId="38B7E837" w14:textId="33C3BC45" w:rsidR="00D06CCC" w:rsidRPr="00D06CCC" w:rsidRDefault="00D06CCC" w:rsidP="00D06CCC">
            <w:pPr>
              <w:rPr>
                <w:rFonts w:ascii="Calibri" w:hAnsi="Calibri" w:cs="Calibri"/>
                <w:noProof/>
                <w:sz w:val="18"/>
              </w:rPr>
            </w:pPr>
            <w:r w:rsidRPr="00D06CCC">
              <w:rPr>
                <w:rFonts w:ascii="Calibri" w:hAnsi="Calibri" w:cs="Calibri"/>
                <w:noProof/>
                <w:sz w:val="18"/>
              </w:rPr>
              <w:t>http://proxy.company.local:8080</w:t>
            </w:r>
          </w:p>
        </w:tc>
        <w:tc>
          <w:tcPr>
            <w:tcW w:w="1667" w:type="pct"/>
          </w:tcPr>
          <w:p w14:paraId="025449F2" w14:textId="771A78A2" w:rsidR="00D06CCC" w:rsidRPr="00D06CCC" w:rsidRDefault="00D06CCC" w:rsidP="00D06CCC">
            <w:pPr>
              <w:rPr>
                <w:rFonts w:ascii="Calibri" w:hAnsi="Calibri" w:cs="Calibri"/>
                <w:noProof/>
                <w:sz w:val="18"/>
              </w:rPr>
            </w:pPr>
            <w:r w:rsidRPr="00D06CCC">
              <w:rPr>
                <w:rFonts w:ascii="Calibri" w:hAnsi="Calibri" w:cs="Calibri"/>
                <w:noProof/>
                <w:sz w:val="18"/>
              </w:rPr>
              <w:t>If empty, the operating system's configured proxy is used</w:t>
            </w:r>
          </w:p>
        </w:tc>
      </w:tr>
      <w:tr w:rsidR="00D06CCC" w:rsidRPr="00D06CCC" w14:paraId="185F8E2D" w14:textId="77777777" w:rsidTr="00D06CCC">
        <w:tblPrEx>
          <w:tblCellMar>
            <w:top w:w="0" w:type="dxa"/>
            <w:bottom w:w="0" w:type="dxa"/>
          </w:tblCellMar>
        </w:tblPrEx>
        <w:tc>
          <w:tcPr>
            <w:tcW w:w="1667" w:type="pct"/>
          </w:tcPr>
          <w:p w14:paraId="442F0AAF" w14:textId="4D92C953" w:rsidR="00D06CCC" w:rsidRPr="00D06CCC" w:rsidRDefault="00D06CCC" w:rsidP="00D06CCC">
            <w:pPr>
              <w:rPr>
                <w:rFonts w:ascii="Calibri" w:hAnsi="Calibri" w:cs="Calibri"/>
                <w:noProof/>
                <w:sz w:val="18"/>
              </w:rPr>
            </w:pPr>
            <w:r w:rsidRPr="00D06CCC">
              <w:rPr>
                <w:rFonts w:ascii="Calibri" w:hAnsi="Calibri" w:cs="Calibri"/>
                <w:noProof/>
                <w:sz w:val="18"/>
              </w:rPr>
              <w:t>Evidence:Timestamp:ProxyUseDefaultCredentials</w:t>
            </w:r>
          </w:p>
        </w:tc>
        <w:tc>
          <w:tcPr>
            <w:tcW w:w="1667" w:type="pct"/>
          </w:tcPr>
          <w:p w14:paraId="5BB9C67F" w14:textId="13425357" w:rsidR="00D06CCC" w:rsidRPr="00D06CCC" w:rsidRDefault="00D06CCC" w:rsidP="00D06CCC">
            <w:pPr>
              <w:rPr>
                <w:rFonts w:ascii="Calibri" w:hAnsi="Calibri" w:cs="Calibri"/>
                <w:noProof/>
                <w:sz w:val="18"/>
              </w:rPr>
            </w:pPr>
            <w:r w:rsidRPr="00D06CCC">
              <w:rPr>
                <w:rFonts w:ascii="Calibri" w:hAnsi="Calibri" w:cs="Calibri"/>
                <w:noProof/>
                <w:sz w:val="18"/>
              </w:rPr>
              <w:t>true, false</w:t>
            </w:r>
          </w:p>
        </w:tc>
        <w:tc>
          <w:tcPr>
            <w:tcW w:w="1667" w:type="pct"/>
          </w:tcPr>
          <w:p w14:paraId="0100D7B3" w14:textId="7283F071" w:rsidR="00D06CCC" w:rsidRPr="00D06CCC" w:rsidRDefault="00D06CCC" w:rsidP="00D06CCC">
            <w:pPr>
              <w:rPr>
                <w:rFonts w:ascii="Calibri" w:hAnsi="Calibri" w:cs="Calibri"/>
                <w:noProof/>
                <w:sz w:val="18"/>
              </w:rPr>
            </w:pPr>
            <w:r w:rsidRPr="00D06CCC">
              <w:rPr>
                <w:rFonts w:ascii="Calibri" w:hAnsi="Calibri" w:cs="Calibri"/>
                <w:noProof/>
                <w:sz w:val="18"/>
              </w:rPr>
              <w:t>true if the proxy expects the service's Windows identity</w:t>
            </w:r>
          </w:p>
        </w:tc>
      </w:tr>
      <w:tr w:rsidR="00D06CCC" w:rsidRPr="00D06CCC" w14:paraId="7A218110" w14:textId="77777777" w:rsidTr="00D06CCC">
        <w:tblPrEx>
          <w:tblCellMar>
            <w:top w:w="0" w:type="dxa"/>
            <w:bottom w:w="0" w:type="dxa"/>
          </w:tblCellMar>
        </w:tblPrEx>
        <w:tc>
          <w:tcPr>
            <w:tcW w:w="1667" w:type="pct"/>
          </w:tcPr>
          <w:p w14:paraId="24DE04E8" w14:textId="4AAC15F6" w:rsidR="00D06CCC" w:rsidRPr="00D06CCC" w:rsidRDefault="00D06CCC" w:rsidP="00D06CCC">
            <w:pPr>
              <w:rPr>
                <w:rFonts w:ascii="Calibri" w:hAnsi="Calibri" w:cs="Calibri"/>
                <w:noProof/>
                <w:sz w:val="18"/>
              </w:rPr>
            </w:pPr>
            <w:r w:rsidRPr="00D06CCC">
              <w:rPr>
                <w:rFonts w:ascii="Calibri" w:hAnsi="Calibri" w:cs="Calibri"/>
                <w:noProof/>
                <w:sz w:val="18"/>
              </w:rPr>
              <w:t>Evidence:Timestamp:ProxyBypass</w:t>
            </w:r>
          </w:p>
        </w:tc>
        <w:tc>
          <w:tcPr>
            <w:tcW w:w="1667" w:type="pct"/>
          </w:tcPr>
          <w:p w14:paraId="746EEBDE" w14:textId="46D36265" w:rsidR="00D06CCC" w:rsidRPr="00D06CCC" w:rsidRDefault="00D06CCC" w:rsidP="00D06CCC">
            <w:pPr>
              <w:rPr>
                <w:rFonts w:ascii="Calibri" w:hAnsi="Calibri" w:cs="Calibri"/>
                <w:noProof/>
                <w:sz w:val="18"/>
              </w:rPr>
            </w:pPr>
            <w:r w:rsidRPr="00D06CCC">
              <w:rPr>
                <w:rFonts w:ascii="Calibri" w:hAnsi="Calibri" w:cs="Calibri"/>
                <w:noProof/>
                <w:sz w:val="18"/>
              </w:rPr>
              <w:t>tsa.company.local</w:t>
            </w:r>
          </w:p>
        </w:tc>
        <w:tc>
          <w:tcPr>
            <w:tcW w:w="1667" w:type="pct"/>
          </w:tcPr>
          <w:p w14:paraId="5E5B92F4" w14:textId="3672A957" w:rsidR="00D06CCC" w:rsidRPr="00D06CCC" w:rsidRDefault="00D06CCC" w:rsidP="00D06CCC">
            <w:pPr>
              <w:rPr>
                <w:rFonts w:ascii="Calibri" w:hAnsi="Calibri" w:cs="Calibri"/>
                <w:noProof/>
                <w:sz w:val="18"/>
              </w:rPr>
            </w:pPr>
            <w:r w:rsidRPr="00D06CCC">
              <w:rPr>
                <w:rFonts w:ascii="Calibri" w:hAnsi="Calibri" w:cs="Calibri"/>
                <w:noProof/>
                <w:sz w:val="18"/>
              </w:rPr>
              <w:t>Addresses that do not go through the proxy, separated by ;</w:t>
            </w:r>
          </w:p>
        </w:tc>
      </w:tr>
    </w:tbl>
    <w:p w14:paraId="19C89A81" w14:textId="77777777" w:rsidR="00D06CCC" w:rsidRDefault="00D06CCC" w:rsidP="00D06CCC">
      <w:pPr>
        <w:rPr>
          <w:noProof/>
        </w:rPr>
      </w:pPr>
    </w:p>
    <w:p w14:paraId="4570F836" w14:textId="19EF0F27" w:rsidR="00D06CCC" w:rsidRDefault="00D06CCC" w:rsidP="00D06CCC">
      <w:pPr>
        <w:rPr>
          <w:rFonts w:ascii="Calibri" w:hAnsi="Calibri" w:cs="Calibri"/>
          <w:noProof/>
          <w:sz w:val="22"/>
        </w:rPr>
      </w:pPr>
      <w:r>
        <w:rPr>
          <w:rFonts w:ascii="Calibri" w:hAnsi="Calibri" w:cs="Calibri"/>
          <w:noProof/>
          <w:sz w:val="22"/>
        </w:rPr>
        <w:t>If the server cannot be reached, work does not stop: the document is produced without a timestamp and a warning is written to the log. The connection is tested on the Settings &gt; Diagnostics &gt; Timestamp Test screen.</w:t>
      </w:r>
    </w:p>
    <w:p w14:paraId="40B0CA6E" w14:textId="5952A24C" w:rsidR="00D06CCC" w:rsidRDefault="00D06CCC" w:rsidP="00D06CCC">
      <w:pPr>
        <w:pStyle w:val="Heading2"/>
        <w:rPr>
          <w:noProof/>
        </w:rPr>
      </w:pPr>
      <w:bookmarkStart w:id="15" w:name="_Toc243553970"/>
      <w:r>
        <w:rPr>
          <w:noProof/>
        </w:rPr>
        <w:lastRenderedPageBreak/>
        <w:t>4.4 Approval chain and governance state</w:t>
      </w:r>
      <w:bookmarkEnd w:id="15"/>
    </w:p>
    <w:p w14:paraId="0EEDF783" w14:textId="73229368" w:rsidR="00D06CCC" w:rsidRDefault="00D06CCC" w:rsidP="00D06CCC">
      <w:pPr>
        <w:rPr>
          <w:rFonts w:ascii="Calibri" w:hAnsi="Calibri" w:cs="Calibri"/>
          <w:noProof/>
          <w:sz w:val="22"/>
        </w:rPr>
      </w:pPr>
      <w:r>
        <w:rPr>
          <w:rFonts w:ascii="Calibri" w:hAnsi="Calibri" w:cs="Calibri"/>
          <w:noProof/>
          <w:sz w:val="22"/>
        </w:rPr>
        <w:t>The product links the saved, the approved and the executed content of a request with signed events and checks before execution that they are the same. This chain shows that the product accepted and recorded the events; on its own it does not prove what happened on the target database. What to know at installation:</w:t>
      </w:r>
    </w:p>
    <w:p w14:paraId="4A1D5B5D" w14:textId="2F9DE78C" w:rsidR="00D06CCC" w:rsidRDefault="00D06CCC" w:rsidP="00D06CCC">
      <w:pPr>
        <w:rPr>
          <w:rFonts w:ascii="Calibri" w:hAnsi="Calibri" w:cs="Calibri"/>
          <w:noProof/>
          <w:sz w:val="22"/>
        </w:rPr>
      </w:pPr>
      <w:r>
        <w:rPr>
          <w:rFonts w:ascii="Calibri" w:hAnsi="Calibri" w:cs="Calibri"/>
          <w:noProof/>
          <w:sz w:val="22"/>
        </w:rPr>
        <w:t>• Signing must be on. Evidence:Signing:Enabled = true (code default false) with a usable key (section 2.3). While signing is off, nothing runs on a Production server; Evidence:Signing:AllowUnsignedProductionExecution is the deliberate exception to this rule and stays false.</w:t>
      </w:r>
    </w:p>
    <w:p w14:paraId="4C0760D8" w14:textId="76326CD7" w:rsidR="00D06CCC" w:rsidRDefault="00D06CCC" w:rsidP="00D06CCC">
      <w:pPr>
        <w:rPr>
          <w:rFonts w:ascii="Calibri" w:hAnsi="Calibri" w:cs="Calibri"/>
          <w:noProof/>
          <w:sz w:val="22"/>
        </w:rPr>
      </w:pPr>
      <w:r>
        <w:rPr>
          <w:rFonts w:ascii="Calibri" w:hAnsi="Calibri" w:cs="Calibri"/>
          <w:noProof/>
          <w:sz w:val="22"/>
        </w:rPr>
        <w:t>• The baseline is written at the first start. When the API starts for the first time it seals once the current state of the approval policies, the settings that affect approval, the never-skip standards and the user roles (Governance.StateSealed). The correctness of this state is the responsibility of the person who installs the product and is written in the installation record. Every later change is made from the product screens and is sealed again.</w:t>
      </w:r>
    </w:p>
    <w:p w14:paraId="4AD2BBC3" w14:textId="0F4EF104" w:rsidR="00D06CCC" w:rsidRDefault="00D06CCC" w:rsidP="00D06CCC">
      <w:pPr>
        <w:rPr>
          <w:rFonts w:ascii="Calibri" w:hAnsi="Calibri" w:cs="Calibri"/>
          <w:noProof/>
          <w:sz w:val="22"/>
        </w:rPr>
      </w:pPr>
      <w:r>
        <w:rPr>
          <w:rFonts w:ascii="Calibri" w:hAnsi="Calibri" w:cs="Calibri"/>
          <w:noProof/>
          <w:sz w:val="22"/>
        </w:rPr>
        <w:t>• If the tables are changed outside the application, no new approval plan is produced, a user whose role was changed cannot approve, and the event goes to the SOC as an alert. The state is shown on the "Approval policies and roles match the last sealed state" row of the Governance Readiness screen. After the difference has been reviewed, only a user with the SystemManager role accepts the state of the tables with the Rebaseline button on the same row, writing a reason (Governance.Rebaselined).</w:t>
      </w:r>
    </w:p>
    <w:p w14:paraId="07688C47" w14:textId="4904C02B" w:rsidR="00D06CCC" w:rsidRDefault="00D06CCC" w:rsidP="00D06CCC">
      <w:pPr>
        <w:rPr>
          <w:rFonts w:ascii="Calibri" w:hAnsi="Calibri" w:cs="Calibri"/>
          <w:noProof/>
          <w:sz w:val="22"/>
        </w:rPr>
      </w:pPr>
      <w:r>
        <w:rPr>
          <w:rFonts w:ascii="Calibri" w:hAnsi="Calibri" w:cs="Calibri"/>
          <w:noProof/>
          <w:sz w:val="22"/>
        </w:rPr>
        <w:t>• The certificate of the target server should be validated. When "Validate the server certificate" is on in the server definition, the connection is validated against the certificate authority the organisation trusts. When it is off, the connection is encrypted but the identity of the target is not checked. It is recommended for Production servers; before switching it on, the certificate authority of the organisation is added as trusted on the API and Worker servers. On Oracle, validation is done with TCPS and server name matching.</w:t>
      </w:r>
    </w:p>
    <w:p w14:paraId="62399C82" w14:textId="57360303" w:rsidR="00D06CCC" w:rsidRDefault="00D06CCC" w:rsidP="00D06CCC">
      <w:pPr>
        <w:pStyle w:val="Heading1"/>
        <w:pageBreakBefore/>
        <w:rPr>
          <w:noProof/>
        </w:rPr>
      </w:pPr>
      <w:bookmarkStart w:id="16" w:name="_Toc243553971"/>
      <w:r>
        <w:rPr>
          <w:noProof/>
        </w:rPr>
        <w:lastRenderedPageBreak/>
        <w:t>5. Worker installation</w:t>
      </w:r>
      <w:bookmarkEnd w:id="16"/>
    </w:p>
    <w:p w14:paraId="01DAB162" w14:textId="3DD3AE34" w:rsidR="00D06CCC" w:rsidRDefault="00D06CCC" w:rsidP="00D06CCC">
      <w:pPr>
        <w:rPr>
          <w:rFonts w:ascii="Calibri" w:hAnsi="Calibri" w:cs="Calibri"/>
          <w:noProof/>
          <w:sz w:val="22"/>
        </w:rPr>
      </w:pPr>
      <w:r>
        <w:rPr>
          <w:rFonts w:ascii="Calibri" w:hAnsi="Calibri" w:cs="Calibri"/>
          <w:noProof/>
          <w:sz w:val="22"/>
        </w:rPr>
        <w:t>1. The delivered Worker folder is copied to the server (for example D:\SQLChangeGuard\worker).</w:t>
      </w:r>
    </w:p>
    <w:p w14:paraId="28145051" w14:textId="2E59EF4B" w:rsidR="00D06CCC" w:rsidRDefault="00D06CCC" w:rsidP="00D06CCC">
      <w:pPr>
        <w:rPr>
          <w:rFonts w:ascii="Calibri" w:hAnsi="Calibri" w:cs="Calibri"/>
          <w:noProof/>
          <w:sz w:val="22"/>
        </w:rPr>
      </w:pPr>
      <w:r>
        <w:rPr>
          <w:rFonts w:ascii="Calibri" w:hAnsi="Calibri" w:cs="Calibri"/>
          <w:noProof/>
          <w:sz w:val="22"/>
        </w:rPr>
        <w:t>2. In the Worker folder's appsettings.json, the API address is written to WorkerApi:BaseUrl (for example https://changeguard-api.company.local). WorkerApi:Key is not left in the file; it is given with the WorkerApi__Key environment variable.</w:t>
      </w:r>
    </w:p>
    <w:p w14:paraId="220AB700" w14:textId="101B4CD3" w:rsidR="00D06CCC" w:rsidRDefault="00D06CCC" w:rsidP="00D06CCC">
      <w:pPr>
        <w:rPr>
          <w:rFonts w:ascii="Calibri" w:hAnsi="Calibri" w:cs="Calibri"/>
          <w:noProof/>
          <w:sz w:val="22"/>
        </w:rPr>
      </w:pPr>
      <w:r>
        <w:rPr>
          <w:rFonts w:ascii="Calibri" w:hAnsi="Calibri" w:cs="Calibri"/>
          <w:noProof/>
          <w:sz w:val="22"/>
        </w:rPr>
        <w:t>3. The service is registered (in a command prompt opened as administrator):</w:t>
      </w:r>
    </w:p>
    <w:p w14:paraId="10E7A262" w14:textId="214D561C" w:rsidR="00D06CCC" w:rsidRDefault="00D06CCC" w:rsidP="00D06CCC">
      <w:pPr>
        <w:rPr>
          <w:rFonts w:ascii="Consolas" w:hAnsi="Consolas"/>
          <w:noProof/>
          <w:sz w:val="18"/>
        </w:rPr>
      </w:pPr>
      <w:r>
        <w:rPr>
          <w:rFonts w:ascii="Consolas" w:hAnsi="Consolas"/>
          <w:noProof/>
          <w:sz w:val="18"/>
        </w:rPr>
        <w:t>sc.exe create "ChangeGuardWorker" binPath= "D:\SQLChangeGuard\worker\SCG.Workers.exe" start= auto DisplayName= "SQL Change Guard Worker"</w:t>
      </w:r>
    </w:p>
    <w:p w14:paraId="5ACDE55B" w14:textId="27E4AD26" w:rsidR="00D06CCC" w:rsidRDefault="00D06CCC" w:rsidP="00D06CCC">
      <w:pPr>
        <w:rPr>
          <w:rFonts w:ascii="Consolas" w:hAnsi="Consolas"/>
          <w:noProof/>
          <w:sz w:val="18"/>
        </w:rPr>
      </w:pPr>
      <w:r>
        <w:rPr>
          <w:rFonts w:ascii="Consolas" w:hAnsi="Consolas"/>
          <w:noProof/>
          <w:sz w:val="18"/>
        </w:rPr>
        <w:t>sc.exe start "ChangeGuardWorker"</w:t>
      </w:r>
    </w:p>
    <w:p w14:paraId="6A9DC18D" w14:textId="317567C8" w:rsidR="00D06CCC" w:rsidRDefault="00D06CCC" w:rsidP="00D06CCC">
      <w:pPr>
        <w:rPr>
          <w:rFonts w:ascii="Calibri" w:hAnsi="Calibri" w:cs="Calibri"/>
          <w:noProof/>
          <w:sz w:val="22"/>
        </w:rPr>
      </w:pPr>
      <w:r>
        <w:rPr>
          <w:rFonts w:ascii="Calibri" w:hAnsi="Calibri" w:cs="Calibri"/>
          <w:noProof/>
          <w:sz w:val="22"/>
        </w:rPr>
        <w:t>4. The service account is given write permission on the logs folder in the Worker folder and on the query result file folder. The Worker does not access the evidence signing key or the ledger digest folder; both are the work of the API. If the signing key is in the certificate store, read permission on the private key of the certificate is given to the API application pool identity.</w:t>
      </w:r>
    </w:p>
    <w:p w14:paraId="3021622A" w14:textId="0BBFAA0C" w:rsidR="00D06CCC" w:rsidRDefault="00D06CCC" w:rsidP="00D06CCC">
      <w:pPr>
        <w:rPr>
          <w:rFonts w:ascii="Calibri" w:hAnsi="Calibri" w:cs="Calibri"/>
          <w:noProof/>
          <w:sz w:val="22"/>
        </w:rPr>
      </w:pPr>
      <w:r>
        <w:rPr>
          <w:rFonts w:ascii="Calibri" w:hAnsi="Calibri" w:cs="Calibri"/>
          <w:noProof/>
          <w:sz w:val="22"/>
        </w:rPr>
        <w:t>5. Log file: logs\scg-worker-YYYYMMDD.log in the Worker folder. At start-up a Worker configuration loaded from API line is shown.</w:t>
      </w:r>
    </w:p>
    <w:p w14:paraId="26FBB866" w14:textId="5812215A" w:rsidR="00D06CCC" w:rsidRDefault="00D06CCC" w:rsidP="00D06CCC">
      <w:pPr>
        <w:rPr>
          <w:rFonts w:ascii="Calibri" w:hAnsi="Calibri" w:cs="Calibri"/>
          <w:noProof/>
          <w:sz w:val="22"/>
        </w:rPr>
      </w:pPr>
      <w:r>
        <w:rPr>
          <w:rFonts w:ascii="Calibri" w:hAnsi="Calibri" w:cs="Calibri"/>
          <w:noProof/>
          <w:sz w:val="22"/>
        </w:rPr>
        <w:t>6. Database account: by default the Worker uses the same account as the API and the connection string comes from the API. For a separate account, define the ConnectionStrings__Worker environment variable on the Worker server (permissions in section 3.5). The source in use is written at start-up in the "Worker database connection source" line.</w:t>
      </w:r>
    </w:p>
    <w:p w14:paraId="03B94453" w14:textId="1F597F32" w:rsidR="00D06CCC" w:rsidRDefault="00D06CCC" w:rsidP="00D06CCC">
      <w:pPr>
        <w:rPr>
          <w:rFonts w:ascii="Calibri" w:hAnsi="Calibri" w:cs="Calibri"/>
          <w:noProof/>
          <w:sz w:val="22"/>
        </w:rPr>
      </w:pPr>
      <w:r>
        <w:rPr>
          <w:rFonts w:ascii="Calibri" w:hAnsi="Calibri" w:cs="Calibri"/>
          <w:noProof/>
          <w:sz w:val="22"/>
        </w:rPr>
        <w:t>The Worker's job intervals are in the Workers section of the API's appsettings.json and reach the Worker through the API. The values in the table are the values in the delivered settings file and suit most organisations. MainWorkSeconds and ConnectionCheckSeconds have no default in code; do not remove these lines from the file: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63"/>
        <w:gridCol w:w="2994"/>
        <w:gridCol w:w="2993"/>
      </w:tblGrid>
      <w:tr w:rsidR="00D06CCC" w:rsidRPr="00D06CCC" w14:paraId="4F107316" w14:textId="77777777" w:rsidTr="00D06CCC">
        <w:tblPrEx>
          <w:tblCellMar>
            <w:top w:w="0" w:type="dxa"/>
            <w:bottom w:w="0" w:type="dxa"/>
          </w:tblCellMar>
        </w:tblPrEx>
        <w:trPr>
          <w:tblHeader/>
        </w:trPr>
        <w:tc>
          <w:tcPr>
            <w:tcW w:w="1667" w:type="pct"/>
          </w:tcPr>
          <w:p w14:paraId="76CC061E" w14:textId="5D07362C" w:rsidR="00D06CCC" w:rsidRPr="00D06CCC" w:rsidRDefault="00D06CCC" w:rsidP="00D06CCC">
            <w:pPr>
              <w:rPr>
                <w:rFonts w:ascii="Calibri" w:hAnsi="Calibri" w:cs="Calibri"/>
                <w:b/>
                <w:noProof/>
                <w:sz w:val="18"/>
              </w:rPr>
            </w:pPr>
            <w:r w:rsidRPr="00D06CCC">
              <w:rPr>
                <w:rFonts w:ascii="Calibri" w:hAnsi="Calibri" w:cs="Calibri"/>
                <w:b/>
                <w:noProof/>
                <w:sz w:val="18"/>
              </w:rPr>
              <w:t>Setting</w:t>
            </w:r>
          </w:p>
        </w:tc>
        <w:tc>
          <w:tcPr>
            <w:tcW w:w="1667" w:type="pct"/>
          </w:tcPr>
          <w:p w14:paraId="0C13AB28" w14:textId="78B62D0B" w:rsidR="00D06CCC" w:rsidRPr="00D06CCC" w:rsidRDefault="00D06CCC" w:rsidP="00D06CCC">
            <w:pPr>
              <w:rPr>
                <w:rFonts w:ascii="Calibri" w:hAnsi="Calibri" w:cs="Calibri"/>
                <w:b/>
                <w:noProof/>
                <w:sz w:val="18"/>
              </w:rPr>
            </w:pPr>
            <w:r w:rsidRPr="00D06CCC">
              <w:rPr>
                <w:rFonts w:ascii="Calibri" w:hAnsi="Calibri" w:cs="Calibri"/>
                <w:b/>
                <w:noProof/>
                <w:sz w:val="18"/>
              </w:rPr>
              <w:t>Delivered value</w:t>
            </w:r>
          </w:p>
        </w:tc>
        <w:tc>
          <w:tcPr>
            <w:tcW w:w="1667" w:type="pct"/>
          </w:tcPr>
          <w:p w14:paraId="6999DF17" w14:textId="7FEAF0E2" w:rsidR="00D06CCC" w:rsidRPr="00D06CCC" w:rsidRDefault="00D06CCC" w:rsidP="00D06CCC">
            <w:pPr>
              <w:rPr>
                <w:rFonts w:ascii="Calibri" w:hAnsi="Calibri" w:cs="Calibri"/>
                <w:b/>
                <w:noProof/>
                <w:sz w:val="18"/>
              </w:rPr>
            </w:pPr>
            <w:r w:rsidRPr="00D06CCC">
              <w:rPr>
                <w:rFonts w:ascii="Calibri" w:hAnsi="Calibri" w:cs="Calibri"/>
                <w:b/>
                <w:noProof/>
                <w:sz w:val="18"/>
              </w:rPr>
              <w:t>Purpose</w:t>
            </w:r>
          </w:p>
        </w:tc>
      </w:tr>
      <w:tr w:rsidR="00D06CCC" w:rsidRPr="00D06CCC" w14:paraId="52B50E44" w14:textId="77777777" w:rsidTr="00D06CCC">
        <w:tblPrEx>
          <w:tblCellMar>
            <w:top w:w="0" w:type="dxa"/>
            <w:bottom w:w="0" w:type="dxa"/>
          </w:tblCellMar>
        </w:tblPrEx>
        <w:tc>
          <w:tcPr>
            <w:tcW w:w="1667" w:type="pct"/>
          </w:tcPr>
          <w:p w14:paraId="451BE4E4" w14:textId="732811E6" w:rsidR="00D06CCC" w:rsidRPr="00D06CCC" w:rsidRDefault="00D06CCC" w:rsidP="00D06CCC">
            <w:pPr>
              <w:rPr>
                <w:rFonts w:ascii="Calibri" w:hAnsi="Calibri" w:cs="Calibri"/>
                <w:noProof/>
                <w:sz w:val="18"/>
              </w:rPr>
            </w:pPr>
            <w:r w:rsidRPr="00D06CCC">
              <w:rPr>
                <w:rFonts w:ascii="Calibri" w:hAnsi="Calibri" w:cs="Calibri"/>
                <w:noProof/>
                <w:sz w:val="18"/>
              </w:rPr>
              <w:t>Workers:MainWorkSeconds</w:t>
            </w:r>
          </w:p>
        </w:tc>
        <w:tc>
          <w:tcPr>
            <w:tcW w:w="1667" w:type="pct"/>
          </w:tcPr>
          <w:p w14:paraId="5A28C6C2" w14:textId="634391E0" w:rsidR="00D06CCC" w:rsidRPr="00D06CCC" w:rsidRDefault="00D06CCC" w:rsidP="00D06CCC">
            <w:pPr>
              <w:rPr>
                <w:rFonts w:ascii="Calibri" w:hAnsi="Calibri" w:cs="Calibri"/>
                <w:noProof/>
                <w:sz w:val="18"/>
              </w:rPr>
            </w:pPr>
            <w:r w:rsidRPr="00D06CCC">
              <w:rPr>
                <w:rFonts w:ascii="Calibri" w:hAnsi="Calibri" w:cs="Calibri"/>
                <w:noProof/>
                <w:sz w:val="18"/>
              </w:rPr>
              <w:t>30</w:t>
            </w:r>
          </w:p>
        </w:tc>
        <w:tc>
          <w:tcPr>
            <w:tcW w:w="1667" w:type="pct"/>
          </w:tcPr>
          <w:p w14:paraId="695DE8B3" w14:textId="324018D1" w:rsidR="00D06CCC" w:rsidRPr="00D06CCC" w:rsidRDefault="00D06CCC" w:rsidP="00D06CCC">
            <w:pPr>
              <w:rPr>
                <w:rFonts w:ascii="Calibri" w:hAnsi="Calibri" w:cs="Calibri"/>
                <w:noProof/>
                <w:sz w:val="18"/>
              </w:rPr>
            </w:pPr>
            <w:r w:rsidRPr="00D06CCC">
              <w:rPr>
                <w:rFonts w:ascii="Calibri" w:hAnsi="Calibri" w:cs="Calibri"/>
                <w:noProof/>
                <w:sz w:val="18"/>
              </w:rPr>
              <w:t>How often queued and due executions are picked up</w:t>
            </w:r>
          </w:p>
        </w:tc>
      </w:tr>
      <w:tr w:rsidR="00D06CCC" w:rsidRPr="00D06CCC" w14:paraId="1652BC1B" w14:textId="77777777" w:rsidTr="00D06CCC">
        <w:tblPrEx>
          <w:tblCellMar>
            <w:top w:w="0" w:type="dxa"/>
            <w:bottom w:w="0" w:type="dxa"/>
          </w:tblCellMar>
        </w:tblPrEx>
        <w:tc>
          <w:tcPr>
            <w:tcW w:w="1667" w:type="pct"/>
          </w:tcPr>
          <w:p w14:paraId="06F12E7C" w14:textId="6004C69E" w:rsidR="00D06CCC" w:rsidRPr="00D06CCC" w:rsidRDefault="00D06CCC" w:rsidP="00D06CCC">
            <w:pPr>
              <w:rPr>
                <w:rFonts w:ascii="Calibri" w:hAnsi="Calibri" w:cs="Calibri"/>
                <w:noProof/>
                <w:sz w:val="18"/>
              </w:rPr>
            </w:pPr>
            <w:r w:rsidRPr="00D06CCC">
              <w:rPr>
                <w:rFonts w:ascii="Calibri" w:hAnsi="Calibri" w:cs="Calibri"/>
                <w:noProof/>
                <w:sz w:val="18"/>
              </w:rPr>
              <w:t>Workers:ConnectionCheckSeconds</w:t>
            </w:r>
          </w:p>
        </w:tc>
        <w:tc>
          <w:tcPr>
            <w:tcW w:w="1667" w:type="pct"/>
          </w:tcPr>
          <w:p w14:paraId="6D90EE1C" w14:textId="32447A2F" w:rsidR="00D06CCC" w:rsidRPr="00D06CCC" w:rsidRDefault="00D06CCC" w:rsidP="00D06CCC">
            <w:pPr>
              <w:rPr>
                <w:rFonts w:ascii="Calibri" w:hAnsi="Calibri" w:cs="Calibri"/>
                <w:noProof/>
                <w:sz w:val="18"/>
              </w:rPr>
            </w:pPr>
            <w:r w:rsidRPr="00D06CCC">
              <w:rPr>
                <w:rFonts w:ascii="Calibri" w:hAnsi="Calibri" w:cs="Calibri"/>
                <w:noProof/>
                <w:sz w:val="18"/>
              </w:rPr>
              <w:t>60</w:t>
            </w:r>
          </w:p>
        </w:tc>
        <w:tc>
          <w:tcPr>
            <w:tcW w:w="1667" w:type="pct"/>
          </w:tcPr>
          <w:p w14:paraId="6C0BA8AC" w14:textId="08102E4D" w:rsidR="00D06CCC" w:rsidRPr="00D06CCC" w:rsidRDefault="00D06CCC" w:rsidP="00D06CCC">
            <w:pPr>
              <w:rPr>
                <w:rFonts w:ascii="Calibri" w:hAnsi="Calibri" w:cs="Calibri"/>
                <w:noProof/>
                <w:sz w:val="18"/>
              </w:rPr>
            </w:pPr>
            <w:r w:rsidRPr="00D06CCC">
              <w:rPr>
                <w:rFonts w:ascii="Calibri" w:hAnsi="Calibri" w:cs="Calibri"/>
                <w:noProof/>
                <w:sz w:val="18"/>
              </w:rPr>
              <w:t>Interval of the target server connection check</w:t>
            </w:r>
          </w:p>
        </w:tc>
      </w:tr>
      <w:tr w:rsidR="00D06CCC" w:rsidRPr="00D06CCC" w14:paraId="709948D1" w14:textId="77777777" w:rsidTr="00D06CCC">
        <w:tblPrEx>
          <w:tblCellMar>
            <w:top w:w="0" w:type="dxa"/>
            <w:bottom w:w="0" w:type="dxa"/>
          </w:tblCellMar>
        </w:tblPrEx>
        <w:tc>
          <w:tcPr>
            <w:tcW w:w="1667" w:type="pct"/>
          </w:tcPr>
          <w:p w14:paraId="7F0727C1" w14:textId="6FCCEF8D" w:rsidR="00D06CCC" w:rsidRPr="00D06CCC" w:rsidRDefault="00D06CCC" w:rsidP="00D06CCC">
            <w:pPr>
              <w:rPr>
                <w:rFonts w:ascii="Calibri" w:hAnsi="Calibri" w:cs="Calibri"/>
                <w:noProof/>
                <w:sz w:val="18"/>
              </w:rPr>
            </w:pPr>
            <w:r w:rsidRPr="00D06CCC">
              <w:rPr>
                <w:rFonts w:ascii="Calibri" w:hAnsi="Calibri" w:cs="Calibri"/>
                <w:noProof/>
                <w:sz w:val="18"/>
              </w:rPr>
              <w:t>Workers:ConnectionCheckFailureThreshold</w:t>
            </w:r>
          </w:p>
        </w:tc>
        <w:tc>
          <w:tcPr>
            <w:tcW w:w="1667" w:type="pct"/>
          </w:tcPr>
          <w:p w14:paraId="508D100C" w14:textId="240EDB2D" w:rsidR="00D06CCC" w:rsidRPr="00D06CCC" w:rsidRDefault="00D06CCC" w:rsidP="00D06CCC">
            <w:pPr>
              <w:rPr>
                <w:rFonts w:ascii="Calibri" w:hAnsi="Calibri" w:cs="Calibri"/>
                <w:noProof/>
                <w:sz w:val="18"/>
              </w:rPr>
            </w:pPr>
            <w:r w:rsidRPr="00D06CCC">
              <w:rPr>
                <w:rFonts w:ascii="Calibri" w:hAnsi="Calibri" w:cs="Calibri"/>
                <w:noProof/>
                <w:sz w:val="18"/>
              </w:rPr>
              <w:t>3</w:t>
            </w:r>
          </w:p>
        </w:tc>
        <w:tc>
          <w:tcPr>
            <w:tcW w:w="1667" w:type="pct"/>
          </w:tcPr>
          <w:p w14:paraId="4EAD7CCB" w14:textId="68FB1700" w:rsidR="00D06CCC" w:rsidRPr="00D06CCC" w:rsidRDefault="00D06CCC" w:rsidP="00D06CCC">
            <w:pPr>
              <w:rPr>
                <w:rFonts w:ascii="Calibri" w:hAnsi="Calibri" w:cs="Calibri"/>
                <w:noProof/>
                <w:sz w:val="18"/>
              </w:rPr>
            </w:pPr>
            <w:r w:rsidRPr="00D06CCC">
              <w:rPr>
                <w:rFonts w:ascii="Calibri" w:hAnsi="Calibri" w:cs="Calibri"/>
                <w:noProof/>
                <w:sz w:val="18"/>
              </w:rPr>
              <w:t>Consecutive failed checks before a warning email for a server</w:t>
            </w:r>
          </w:p>
        </w:tc>
      </w:tr>
      <w:tr w:rsidR="00D06CCC" w:rsidRPr="00D06CCC" w14:paraId="31D73FE1" w14:textId="77777777" w:rsidTr="00D06CCC">
        <w:tblPrEx>
          <w:tblCellMar>
            <w:top w:w="0" w:type="dxa"/>
            <w:bottom w:w="0" w:type="dxa"/>
          </w:tblCellMar>
        </w:tblPrEx>
        <w:tc>
          <w:tcPr>
            <w:tcW w:w="1667" w:type="pct"/>
          </w:tcPr>
          <w:p w14:paraId="438B684C" w14:textId="03AE4A0C" w:rsidR="00D06CCC" w:rsidRPr="00D06CCC" w:rsidRDefault="00D06CCC" w:rsidP="00D06CCC">
            <w:pPr>
              <w:rPr>
                <w:rFonts w:ascii="Calibri" w:hAnsi="Calibri" w:cs="Calibri"/>
                <w:noProof/>
                <w:sz w:val="18"/>
              </w:rPr>
            </w:pPr>
            <w:r w:rsidRPr="00D06CCC">
              <w:rPr>
                <w:rFonts w:ascii="Calibri" w:hAnsi="Calibri" w:cs="Calibri"/>
                <w:noProof/>
                <w:sz w:val="18"/>
              </w:rPr>
              <w:t>Workers:StaleExecutionRecoveryMinutes</w:t>
            </w:r>
          </w:p>
        </w:tc>
        <w:tc>
          <w:tcPr>
            <w:tcW w:w="1667" w:type="pct"/>
          </w:tcPr>
          <w:p w14:paraId="562CF483" w14:textId="505B692D" w:rsidR="00D06CCC" w:rsidRPr="00D06CCC" w:rsidRDefault="00D06CCC" w:rsidP="00D06CCC">
            <w:pPr>
              <w:rPr>
                <w:rFonts w:ascii="Calibri" w:hAnsi="Calibri" w:cs="Calibri"/>
                <w:noProof/>
                <w:sz w:val="18"/>
              </w:rPr>
            </w:pPr>
            <w:r w:rsidRPr="00D06CCC">
              <w:rPr>
                <w:rFonts w:ascii="Calibri" w:hAnsi="Calibri" w:cs="Calibri"/>
                <w:noProof/>
                <w:sz w:val="18"/>
              </w:rPr>
              <w:t>120</w:t>
            </w:r>
          </w:p>
        </w:tc>
        <w:tc>
          <w:tcPr>
            <w:tcW w:w="1667" w:type="pct"/>
          </w:tcPr>
          <w:p w14:paraId="15AD3BAE" w14:textId="486DE52F" w:rsidR="00D06CCC" w:rsidRPr="00D06CCC" w:rsidRDefault="00D06CCC" w:rsidP="00D06CCC">
            <w:pPr>
              <w:rPr>
                <w:rFonts w:ascii="Calibri" w:hAnsi="Calibri" w:cs="Calibri"/>
                <w:noProof/>
                <w:sz w:val="18"/>
              </w:rPr>
            </w:pPr>
            <w:r w:rsidRPr="00D06CCC">
              <w:rPr>
                <w:rFonts w:ascii="Calibri" w:hAnsi="Calibri" w:cs="Calibri"/>
                <w:noProof/>
                <w:sz w:val="18"/>
              </w:rPr>
              <w:t xml:space="preserve">An execution claimed for longer than this is considered dead. Because the target may have committed, it is not run again and moves to Reconciliation Required; if it is certain that nothing was done on the target (the </w:t>
            </w:r>
            <w:r w:rsidRPr="00D06CCC">
              <w:rPr>
                <w:rFonts w:ascii="Calibri" w:hAnsi="Calibri" w:cs="Calibri"/>
                <w:noProof/>
                <w:sz w:val="18"/>
              </w:rPr>
              <w:lastRenderedPageBreak/>
              <w:t>execution failed and was rolled back), it returns to Approved. Must be longer than the longest legitimate execution</w:t>
            </w:r>
          </w:p>
        </w:tc>
      </w:tr>
      <w:tr w:rsidR="00D06CCC" w:rsidRPr="00D06CCC" w14:paraId="7B135D91" w14:textId="77777777" w:rsidTr="00D06CCC">
        <w:tblPrEx>
          <w:tblCellMar>
            <w:top w:w="0" w:type="dxa"/>
            <w:bottom w:w="0" w:type="dxa"/>
          </w:tblCellMar>
        </w:tblPrEx>
        <w:tc>
          <w:tcPr>
            <w:tcW w:w="1667" w:type="pct"/>
          </w:tcPr>
          <w:p w14:paraId="29BA6106" w14:textId="3AFE08A7" w:rsidR="00D06CCC" w:rsidRPr="00D06CCC" w:rsidRDefault="00D06CCC" w:rsidP="00D06CCC">
            <w:pPr>
              <w:rPr>
                <w:rFonts w:ascii="Calibri" w:hAnsi="Calibri" w:cs="Calibri"/>
                <w:noProof/>
                <w:sz w:val="18"/>
              </w:rPr>
            </w:pPr>
            <w:r w:rsidRPr="00D06CCC">
              <w:rPr>
                <w:rFonts w:ascii="Calibri" w:hAnsi="Calibri" w:cs="Calibri"/>
                <w:noProof/>
                <w:sz w:val="18"/>
              </w:rPr>
              <w:lastRenderedPageBreak/>
              <w:t>Workers:WorkerErrorMailTo</w:t>
            </w:r>
          </w:p>
        </w:tc>
        <w:tc>
          <w:tcPr>
            <w:tcW w:w="1667" w:type="pct"/>
          </w:tcPr>
          <w:p w14:paraId="6E28E530" w14:textId="3E9EBA92" w:rsidR="00D06CCC" w:rsidRPr="00D06CCC" w:rsidRDefault="00D06CCC" w:rsidP="00D06CCC">
            <w:pPr>
              <w:rPr>
                <w:rFonts w:ascii="Calibri" w:hAnsi="Calibri" w:cs="Calibri"/>
                <w:noProof/>
                <w:sz w:val="18"/>
              </w:rPr>
            </w:pPr>
            <w:r w:rsidRPr="00D06CCC">
              <w:rPr>
                <w:rFonts w:ascii="Calibri" w:hAnsi="Calibri" w:cs="Calibri"/>
                <w:noProof/>
                <w:sz w:val="18"/>
              </w:rPr>
              <w:t>IT team address</w:t>
            </w:r>
          </w:p>
        </w:tc>
        <w:tc>
          <w:tcPr>
            <w:tcW w:w="1667" w:type="pct"/>
          </w:tcPr>
          <w:p w14:paraId="31ED639D" w14:textId="6A684CF3" w:rsidR="00D06CCC" w:rsidRPr="00D06CCC" w:rsidRDefault="00D06CCC" w:rsidP="00D06CCC">
            <w:pPr>
              <w:rPr>
                <w:rFonts w:ascii="Calibri" w:hAnsi="Calibri" w:cs="Calibri"/>
                <w:noProof/>
                <w:sz w:val="18"/>
              </w:rPr>
            </w:pPr>
            <w:r w:rsidRPr="00D06CCC">
              <w:rPr>
                <w:rFonts w:ascii="Calibri" w:hAnsi="Calibri" w:cs="Calibri"/>
                <w:noProof/>
                <w:sz w:val="18"/>
              </w:rPr>
              <w:t>Address that receives Worker errors</w:t>
            </w:r>
          </w:p>
        </w:tc>
      </w:tr>
      <w:tr w:rsidR="00D06CCC" w:rsidRPr="00D06CCC" w14:paraId="23C6F08D" w14:textId="77777777" w:rsidTr="00D06CCC">
        <w:tblPrEx>
          <w:tblCellMar>
            <w:top w:w="0" w:type="dxa"/>
            <w:bottom w:w="0" w:type="dxa"/>
          </w:tblCellMar>
        </w:tblPrEx>
        <w:tc>
          <w:tcPr>
            <w:tcW w:w="1667" w:type="pct"/>
          </w:tcPr>
          <w:p w14:paraId="30F97438" w14:textId="3E5D0548" w:rsidR="00D06CCC" w:rsidRPr="00D06CCC" w:rsidRDefault="00D06CCC" w:rsidP="00D06CCC">
            <w:pPr>
              <w:rPr>
                <w:rFonts w:ascii="Calibri" w:hAnsi="Calibri" w:cs="Calibri"/>
                <w:noProof/>
                <w:sz w:val="18"/>
              </w:rPr>
            </w:pPr>
            <w:r w:rsidRPr="00D06CCC">
              <w:rPr>
                <w:rFonts w:ascii="Calibri" w:hAnsi="Calibri" w:cs="Calibri"/>
                <w:noProof/>
                <w:sz w:val="18"/>
              </w:rPr>
              <w:t>Workers:SiemPumpSeconds</w:t>
            </w:r>
          </w:p>
        </w:tc>
        <w:tc>
          <w:tcPr>
            <w:tcW w:w="1667" w:type="pct"/>
          </w:tcPr>
          <w:p w14:paraId="6CEC5B96" w14:textId="11A0706E" w:rsidR="00D06CCC" w:rsidRPr="00D06CCC" w:rsidRDefault="00D06CCC" w:rsidP="00D06CCC">
            <w:pPr>
              <w:rPr>
                <w:rFonts w:ascii="Calibri" w:hAnsi="Calibri" w:cs="Calibri"/>
                <w:noProof/>
                <w:sz w:val="18"/>
              </w:rPr>
            </w:pPr>
            <w:r w:rsidRPr="00D06CCC">
              <w:rPr>
                <w:rFonts w:ascii="Calibri" w:hAnsi="Calibri" w:cs="Calibri"/>
                <w:noProof/>
                <w:sz w:val="18"/>
              </w:rPr>
              <w:t>10</w:t>
            </w:r>
          </w:p>
        </w:tc>
        <w:tc>
          <w:tcPr>
            <w:tcW w:w="1667" w:type="pct"/>
          </w:tcPr>
          <w:p w14:paraId="42828220" w14:textId="5305D432" w:rsidR="00D06CCC" w:rsidRPr="00D06CCC" w:rsidRDefault="00D06CCC" w:rsidP="00D06CCC">
            <w:pPr>
              <w:rPr>
                <w:rFonts w:ascii="Calibri" w:hAnsi="Calibri" w:cs="Calibri"/>
                <w:noProof/>
                <w:sz w:val="18"/>
              </w:rPr>
            </w:pPr>
            <w:r w:rsidRPr="00D06CCC">
              <w:rPr>
                <w:rFonts w:ascii="Calibri" w:hAnsi="Calibri" w:cs="Calibri"/>
                <w:noProof/>
                <w:sz w:val="18"/>
              </w:rPr>
              <w:t>Poll interval of SIEM delivery (section 10)</w:t>
            </w:r>
          </w:p>
        </w:tc>
      </w:tr>
      <w:tr w:rsidR="00D06CCC" w:rsidRPr="00D06CCC" w14:paraId="13396FFC" w14:textId="77777777" w:rsidTr="00D06CCC">
        <w:tblPrEx>
          <w:tblCellMar>
            <w:top w:w="0" w:type="dxa"/>
            <w:bottom w:w="0" w:type="dxa"/>
          </w:tblCellMar>
        </w:tblPrEx>
        <w:tc>
          <w:tcPr>
            <w:tcW w:w="1667" w:type="pct"/>
          </w:tcPr>
          <w:p w14:paraId="22070C6B" w14:textId="21AA70C3" w:rsidR="00D06CCC" w:rsidRPr="00D06CCC" w:rsidRDefault="00D06CCC" w:rsidP="00D06CCC">
            <w:pPr>
              <w:rPr>
                <w:rFonts w:ascii="Calibri" w:hAnsi="Calibri" w:cs="Calibri"/>
                <w:noProof/>
                <w:sz w:val="18"/>
              </w:rPr>
            </w:pPr>
            <w:r w:rsidRPr="00D06CCC">
              <w:rPr>
                <w:rFonts w:ascii="Calibri" w:hAnsi="Calibri" w:cs="Calibri"/>
                <w:noProof/>
                <w:sz w:val="18"/>
              </w:rPr>
              <w:t>Workers:DirectorySyncPollSeconds</w:t>
            </w:r>
          </w:p>
        </w:tc>
        <w:tc>
          <w:tcPr>
            <w:tcW w:w="1667" w:type="pct"/>
          </w:tcPr>
          <w:p w14:paraId="03742B62" w14:textId="22B4A037" w:rsidR="00D06CCC" w:rsidRPr="00D06CCC" w:rsidRDefault="00D06CCC" w:rsidP="00D06CCC">
            <w:pPr>
              <w:rPr>
                <w:rFonts w:ascii="Calibri" w:hAnsi="Calibri" w:cs="Calibri"/>
                <w:noProof/>
                <w:sz w:val="18"/>
              </w:rPr>
            </w:pPr>
            <w:r w:rsidRPr="00D06CCC">
              <w:rPr>
                <w:rFonts w:ascii="Calibri" w:hAnsi="Calibri" w:cs="Calibri"/>
                <w:noProof/>
                <w:sz w:val="18"/>
              </w:rPr>
              <w:t>300</w:t>
            </w:r>
          </w:p>
        </w:tc>
        <w:tc>
          <w:tcPr>
            <w:tcW w:w="1667" w:type="pct"/>
          </w:tcPr>
          <w:p w14:paraId="1AB0FF28" w14:textId="06731A60" w:rsidR="00D06CCC" w:rsidRPr="00D06CCC" w:rsidRDefault="00D06CCC" w:rsidP="00D06CCC">
            <w:pPr>
              <w:rPr>
                <w:rFonts w:ascii="Calibri" w:hAnsi="Calibri" w:cs="Calibri"/>
                <w:noProof/>
                <w:sz w:val="18"/>
              </w:rPr>
            </w:pPr>
            <w:r w:rsidRPr="00D06CCC">
              <w:rPr>
                <w:rFonts w:ascii="Calibri" w:hAnsi="Calibri" w:cs="Calibri"/>
                <w:noProof/>
                <w:sz w:val="18"/>
              </w:rPr>
              <w:t>How often the Worker asks whether directory sync is due (section 7)</w:t>
            </w:r>
          </w:p>
        </w:tc>
      </w:tr>
      <w:tr w:rsidR="00D06CCC" w:rsidRPr="00D06CCC" w14:paraId="06C5602C" w14:textId="77777777" w:rsidTr="00D06CCC">
        <w:tblPrEx>
          <w:tblCellMar>
            <w:top w:w="0" w:type="dxa"/>
            <w:bottom w:w="0" w:type="dxa"/>
          </w:tblCellMar>
        </w:tblPrEx>
        <w:tc>
          <w:tcPr>
            <w:tcW w:w="1667" w:type="pct"/>
          </w:tcPr>
          <w:p w14:paraId="1D89D0D8" w14:textId="08C797CA" w:rsidR="00D06CCC" w:rsidRPr="00D06CCC" w:rsidRDefault="00D06CCC" w:rsidP="00D06CCC">
            <w:pPr>
              <w:rPr>
                <w:rFonts w:ascii="Calibri" w:hAnsi="Calibri" w:cs="Calibri"/>
                <w:noProof/>
                <w:sz w:val="18"/>
              </w:rPr>
            </w:pPr>
            <w:r w:rsidRPr="00D06CCC">
              <w:rPr>
                <w:rFonts w:ascii="Calibri" w:hAnsi="Calibri" w:cs="Calibri"/>
                <w:noProof/>
                <w:sz w:val="18"/>
              </w:rPr>
              <w:t>Workers:ItsmPumpSeconds</w:t>
            </w:r>
          </w:p>
        </w:tc>
        <w:tc>
          <w:tcPr>
            <w:tcW w:w="1667" w:type="pct"/>
          </w:tcPr>
          <w:p w14:paraId="4B1DAE15" w14:textId="6C16DBB9" w:rsidR="00D06CCC" w:rsidRPr="00D06CCC" w:rsidRDefault="00D06CCC" w:rsidP="00D06CCC">
            <w:pPr>
              <w:rPr>
                <w:rFonts w:ascii="Calibri" w:hAnsi="Calibri" w:cs="Calibri"/>
                <w:noProof/>
                <w:sz w:val="18"/>
              </w:rPr>
            </w:pPr>
            <w:r w:rsidRPr="00D06CCC">
              <w:rPr>
                <w:rFonts w:ascii="Calibri" w:hAnsi="Calibri" w:cs="Calibri"/>
                <w:noProof/>
                <w:sz w:val="18"/>
              </w:rPr>
              <w:t>30</w:t>
            </w:r>
          </w:p>
        </w:tc>
        <w:tc>
          <w:tcPr>
            <w:tcW w:w="1667" w:type="pct"/>
          </w:tcPr>
          <w:p w14:paraId="4CAC3DA2" w14:textId="43F84304" w:rsidR="00D06CCC" w:rsidRPr="00D06CCC" w:rsidRDefault="00D06CCC" w:rsidP="00D06CCC">
            <w:pPr>
              <w:rPr>
                <w:rFonts w:ascii="Calibri" w:hAnsi="Calibri" w:cs="Calibri"/>
                <w:noProof/>
                <w:sz w:val="18"/>
              </w:rPr>
            </w:pPr>
            <w:r w:rsidRPr="00D06CCC">
              <w:rPr>
                <w:rFonts w:ascii="Calibri" w:hAnsi="Calibri" w:cs="Calibri"/>
                <w:noProof/>
                <w:sz w:val="18"/>
              </w:rPr>
              <w:t>How often pending notes are sent to ITSM (section 9)</w:t>
            </w:r>
          </w:p>
        </w:tc>
      </w:tr>
    </w:tbl>
    <w:p w14:paraId="6407CF62" w14:textId="77777777" w:rsidR="00D06CCC" w:rsidRDefault="00D06CCC" w:rsidP="00D06CCC">
      <w:pPr>
        <w:rPr>
          <w:noProof/>
        </w:rPr>
      </w:pPr>
    </w:p>
    <w:p w14:paraId="10C70410" w14:textId="3DF388F1" w:rsidR="00D06CCC" w:rsidRDefault="00D06CCC" w:rsidP="00D06CCC">
      <w:pPr>
        <w:pStyle w:val="Heading1"/>
        <w:pageBreakBefore/>
        <w:rPr>
          <w:noProof/>
        </w:rPr>
      </w:pPr>
      <w:bookmarkStart w:id="17" w:name="_Toc243553972"/>
      <w:r>
        <w:rPr>
          <w:noProof/>
        </w:rPr>
        <w:lastRenderedPageBreak/>
        <w:t>6. Web interface, licence and first sign-in</w:t>
      </w:r>
      <w:bookmarkEnd w:id="17"/>
    </w:p>
    <w:p w14:paraId="29A02052" w14:textId="7F04A248" w:rsidR="00D06CCC" w:rsidRDefault="00D06CCC" w:rsidP="00D06CCC">
      <w:pPr>
        <w:pStyle w:val="Heading2"/>
        <w:rPr>
          <w:noProof/>
        </w:rPr>
      </w:pPr>
      <w:bookmarkStart w:id="18" w:name="_Toc243553973"/>
      <w:r>
        <w:rPr>
          <w:noProof/>
        </w:rPr>
        <w:t>6.1 Web interface</w:t>
      </w:r>
      <w:bookmarkEnd w:id="18"/>
    </w:p>
    <w:p w14:paraId="7EB8F203" w14:textId="18294B76" w:rsidR="00D06CCC" w:rsidRDefault="00D06CCC" w:rsidP="00D06CCC">
      <w:pPr>
        <w:rPr>
          <w:rFonts w:ascii="Calibri" w:hAnsi="Calibri" w:cs="Calibri"/>
          <w:noProof/>
          <w:sz w:val="22"/>
        </w:rPr>
      </w:pPr>
      <w:r>
        <w:rPr>
          <w:rFonts w:ascii="Calibri" w:hAnsi="Calibri" w:cs="Calibri"/>
          <w:noProof/>
          <w:sz w:val="22"/>
        </w:rPr>
        <w:t>1. The delivered web interface folder is copied to the server. The package is prepared with the organisation's API address.</w:t>
      </w:r>
    </w:p>
    <w:p w14:paraId="64B099A7" w14:textId="66037FB3" w:rsidR="00D06CCC" w:rsidRDefault="00D06CCC" w:rsidP="00D06CCC">
      <w:pPr>
        <w:rPr>
          <w:rFonts w:ascii="Calibri" w:hAnsi="Calibri" w:cs="Calibri"/>
          <w:noProof/>
          <w:sz w:val="22"/>
        </w:rPr>
      </w:pPr>
      <w:r>
        <w:rPr>
          <w:rFonts w:ascii="Calibri" w:hAnsi="Calibri" w:cs="Calibri"/>
          <w:noProof/>
          <w:sz w:val="22"/>
        </w:rPr>
        <w:t>2. A separate site is created in IIS with this folder as its root. An HTTPS binding is defined for the web interface address.</w:t>
      </w:r>
    </w:p>
    <w:p w14:paraId="4B25835F" w14:textId="792DAF25" w:rsidR="00D06CCC" w:rsidRDefault="00D06CCC" w:rsidP="00D06CCC">
      <w:pPr>
        <w:rPr>
          <w:rFonts w:ascii="Calibri" w:hAnsi="Calibri" w:cs="Calibri"/>
          <w:noProof/>
          <w:sz w:val="22"/>
        </w:rPr>
      </w:pPr>
      <w:r>
        <w:rPr>
          <w:rFonts w:ascii="Calibri" w:hAnsi="Calibri" w:cs="Calibri"/>
          <w:noProof/>
          <w:sz w:val="22"/>
        </w:rPr>
        <w:t>3. The web.config file in the folder redirects the request to index.html when a page is refreshed or a link in an email is opened. This needs the IIS URL Rewrite module.</w:t>
      </w:r>
    </w:p>
    <w:p w14:paraId="226D0811" w14:textId="4BDB32F7" w:rsidR="00D06CCC" w:rsidRDefault="00D06CCC" w:rsidP="00D06CCC">
      <w:pPr>
        <w:rPr>
          <w:rFonts w:ascii="Calibri" w:hAnsi="Calibri" w:cs="Calibri"/>
          <w:noProof/>
          <w:sz w:val="22"/>
        </w:rPr>
      </w:pPr>
      <w:r>
        <w:rPr>
          <w:rFonts w:ascii="Calibri" w:hAnsi="Calibri" w:cs="Calibri"/>
          <w:noProof/>
          <w:sz w:val="22"/>
        </w:rPr>
        <w:t>4. The web interface address must be in the API's AllowedOrigins setting.</w:t>
      </w:r>
    </w:p>
    <w:p w14:paraId="154E6F7D" w14:textId="7D17C87A" w:rsidR="00D06CCC" w:rsidRDefault="00D06CCC" w:rsidP="00D06CCC">
      <w:pPr>
        <w:pStyle w:val="Heading2"/>
        <w:rPr>
          <w:noProof/>
        </w:rPr>
      </w:pPr>
      <w:bookmarkStart w:id="19" w:name="_Toc243553974"/>
      <w:r>
        <w:rPr>
          <w:noProof/>
        </w:rPr>
        <w:t>6.2 Licence</w:t>
      </w:r>
      <w:bookmarkEnd w:id="19"/>
    </w:p>
    <w:p w14:paraId="1731C5A3" w14:textId="6B77AE9E" w:rsidR="00D06CCC" w:rsidRDefault="00D06CCC" w:rsidP="00D06CCC">
      <w:pPr>
        <w:rPr>
          <w:rFonts w:ascii="Calibri" w:hAnsi="Calibri" w:cs="Calibri"/>
          <w:noProof/>
          <w:sz w:val="22"/>
        </w:rPr>
      </w:pPr>
      <w:r>
        <w:rPr>
          <w:rFonts w:ascii="Calibri" w:hAnsi="Calibri" w:cs="Calibri"/>
          <w:noProof/>
          <w:sz w:val="22"/>
        </w:rPr>
        <w:t>1. Sign in with the administrator account created by the installation (6.3).</w:t>
      </w:r>
    </w:p>
    <w:p w14:paraId="73C6C867" w14:textId="2C03039E" w:rsidR="00D06CCC" w:rsidRDefault="00D06CCC" w:rsidP="00D06CCC">
      <w:pPr>
        <w:rPr>
          <w:rFonts w:ascii="Calibri" w:hAnsi="Calibri" w:cs="Calibri"/>
          <w:noProof/>
          <w:sz w:val="22"/>
        </w:rPr>
      </w:pPr>
      <w:r>
        <w:rPr>
          <w:rFonts w:ascii="Calibri" w:hAnsi="Calibri" w:cs="Calibri"/>
          <w:noProof/>
          <w:sz w:val="22"/>
        </w:rPr>
        <w:t>2. Upload the content of the licence file on the Settings &gt; License screen.</w:t>
      </w:r>
    </w:p>
    <w:p w14:paraId="63E30AE8" w14:textId="0EFAF0FD" w:rsidR="00D06CCC" w:rsidRDefault="00D06CCC" w:rsidP="00D06CCC">
      <w:pPr>
        <w:rPr>
          <w:rFonts w:ascii="Calibri" w:hAnsi="Calibri" w:cs="Calibri"/>
          <w:noProof/>
          <w:sz w:val="22"/>
        </w:rPr>
      </w:pPr>
      <w:r>
        <w:rPr>
          <w:rFonts w:ascii="Calibri" w:hAnsi="Calibri" w:cs="Calibri"/>
          <w:noProof/>
          <w:sz w:val="22"/>
        </w:rPr>
        <w:t>3. The product verifies the signature. An invalid file is not saved and does not break the working licence. The licence is stored in the database; the API and the Worker read the same record. Every licence change is written to the audit trail as a License.Activated event.</w:t>
      </w:r>
    </w:p>
    <w:p w14:paraId="16481D89" w14:textId="67A1D3FA" w:rsidR="00D06CCC" w:rsidRDefault="00D06CCC" w:rsidP="00D06CCC">
      <w:pPr>
        <w:rPr>
          <w:rFonts w:ascii="Calibri" w:hAnsi="Calibri" w:cs="Calibri"/>
          <w:noProof/>
          <w:sz w:val="22"/>
        </w:rPr>
      </w:pPr>
      <w:r>
        <w:rPr>
          <w:rFonts w:ascii="Calibri" w:hAnsi="Calibri" w:cs="Calibri"/>
          <w:noProof/>
          <w:sz w:val="22"/>
        </w:rPr>
        <w:t>When License:ExpiryWarningDays (default 30) days are left, a warning appears in the interface. Renewal is done on the same screen.</w:t>
      </w:r>
    </w:p>
    <w:p w14:paraId="3D7E0261" w14:textId="262E136A" w:rsidR="00D06CCC" w:rsidRDefault="00D06CCC" w:rsidP="00D06CCC">
      <w:pPr>
        <w:pStyle w:val="Heading2"/>
        <w:rPr>
          <w:noProof/>
        </w:rPr>
      </w:pPr>
      <w:bookmarkStart w:id="20" w:name="_Toc243553975"/>
      <w:r>
        <w:rPr>
          <w:noProof/>
        </w:rPr>
        <w:t>6.3 First sign-in</w:t>
      </w:r>
      <w:bookmarkEnd w:id="20"/>
    </w:p>
    <w:p w14:paraId="5FF1C9AE" w14:textId="59D302D5" w:rsidR="00D06CCC" w:rsidRDefault="00D06CCC" w:rsidP="00D06CCC">
      <w:pPr>
        <w:rPr>
          <w:rFonts w:ascii="Calibri" w:hAnsi="Calibri" w:cs="Calibri"/>
          <w:noProof/>
          <w:sz w:val="22"/>
        </w:rPr>
      </w:pPr>
      <w:r>
        <w:rPr>
          <w:rFonts w:ascii="Calibri" w:hAnsi="Calibri" w:cs="Calibri"/>
          <w:noProof/>
          <w:sz w:val="22"/>
        </w:rPr>
        <w:t>If there are no users, the installation creates an administrator account: user name admin, password admin123. This account must change its password at first sign-in; that session is good for nothing else. Then:</w:t>
      </w:r>
    </w:p>
    <w:p w14:paraId="6F77D996" w14:textId="63E34B46" w:rsidR="00D06CCC" w:rsidRDefault="00D06CCC" w:rsidP="00D06CCC">
      <w:pPr>
        <w:rPr>
          <w:rFonts w:ascii="Calibri" w:hAnsi="Calibri" w:cs="Calibri"/>
          <w:noProof/>
          <w:sz w:val="22"/>
        </w:rPr>
      </w:pPr>
      <w:r>
        <w:rPr>
          <w:rFonts w:ascii="Calibri" w:hAnsi="Calibri" w:cs="Calibri"/>
          <w:noProof/>
          <w:sz w:val="22"/>
        </w:rPr>
        <w:t>1. Target servers are defined on the Servers screen.</w:t>
      </w:r>
    </w:p>
    <w:p w14:paraId="1AB82216" w14:textId="25005E1E" w:rsidR="00D06CCC" w:rsidRDefault="00D06CCC" w:rsidP="00D06CCC">
      <w:pPr>
        <w:rPr>
          <w:rFonts w:ascii="Calibri" w:hAnsi="Calibri" w:cs="Calibri"/>
          <w:noProof/>
          <w:sz w:val="22"/>
        </w:rPr>
      </w:pPr>
      <w:r>
        <w:rPr>
          <w:rFonts w:ascii="Calibri" w:hAnsi="Calibri" w:cs="Calibri"/>
          <w:noProof/>
          <w:sz w:val="22"/>
        </w:rPr>
        <w:t>2. Users are added, or the corporate directory or corporate sign-in is set up (sections 7 and 8).</w:t>
      </w:r>
    </w:p>
    <w:p w14:paraId="72BE0950" w14:textId="7F782783" w:rsidR="00D06CCC" w:rsidRDefault="00D06CCC" w:rsidP="00D06CCC">
      <w:pPr>
        <w:rPr>
          <w:rFonts w:ascii="Calibri" w:hAnsi="Calibri" w:cs="Calibri"/>
          <w:noProof/>
          <w:sz w:val="22"/>
        </w:rPr>
      </w:pPr>
      <w:r>
        <w:rPr>
          <w:rFonts w:ascii="Calibri" w:hAnsi="Calibri" w:cs="Calibri"/>
          <w:noProof/>
          <w:sz w:val="22"/>
        </w:rPr>
        <w:t>3. Approval policies and parameters are set according to the organisation's rules.</w:t>
      </w:r>
    </w:p>
    <w:p w14:paraId="30BCDD1E" w14:textId="587B8231" w:rsidR="00D06CCC" w:rsidRDefault="00D06CCC" w:rsidP="00D06CCC">
      <w:pPr>
        <w:rPr>
          <w:rFonts w:ascii="Calibri" w:hAnsi="Calibri" w:cs="Calibri"/>
          <w:noProof/>
          <w:sz w:val="22"/>
        </w:rPr>
      </w:pPr>
      <w:r>
        <w:rPr>
          <w:rFonts w:ascii="Calibri" w:hAnsi="Calibri" w:cs="Calibri"/>
          <w:noProof/>
          <w:sz w:val="22"/>
        </w:rPr>
        <w:t>4. The Settings &gt; Diagnostics &gt; Governance Readiness screen is opened and section 11 is applied.</w:t>
      </w:r>
    </w:p>
    <w:p w14:paraId="1885EF4D" w14:textId="653A26ED" w:rsidR="00D06CCC" w:rsidRDefault="00D06CCC" w:rsidP="00D06CCC">
      <w:pPr>
        <w:rPr>
          <w:rFonts w:ascii="Calibri" w:hAnsi="Calibri" w:cs="Calibri"/>
          <w:noProof/>
          <w:sz w:val="22"/>
        </w:rPr>
      </w:pPr>
      <w:r>
        <w:rPr>
          <w:rFonts w:ascii="Calibri" w:hAnsi="Calibri" w:cs="Calibri"/>
          <w:noProof/>
          <w:sz w:val="22"/>
        </w:rPr>
        <w:t>Even when the corporate directory or corporate sign-in is used, at least one local SystemManager account is kept as a break-glass account. If the directory or the identity provider fails, the system is entered with this account.</w:t>
      </w:r>
    </w:p>
    <w:p w14:paraId="6DE1755D" w14:textId="7D6062AD" w:rsidR="00D06CCC" w:rsidRDefault="00D06CCC" w:rsidP="00D06CCC">
      <w:pPr>
        <w:pStyle w:val="Heading1"/>
        <w:pageBreakBefore/>
        <w:rPr>
          <w:noProof/>
        </w:rPr>
      </w:pPr>
      <w:bookmarkStart w:id="21" w:name="_Toc243553976"/>
      <w:r>
        <w:rPr>
          <w:noProof/>
        </w:rPr>
        <w:lastRenderedPageBreak/>
        <w:t>7. Corporate directory (LDAP / Active Directory)</w:t>
      </w:r>
      <w:bookmarkEnd w:id="21"/>
    </w:p>
    <w:p w14:paraId="74A763A4" w14:textId="54A68815" w:rsidR="00D06CCC" w:rsidRDefault="00D06CCC" w:rsidP="00D06CCC">
      <w:pPr>
        <w:pStyle w:val="Heading2"/>
        <w:rPr>
          <w:noProof/>
        </w:rPr>
      </w:pPr>
      <w:bookmarkStart w:id="22" w:name="_Toc243553977"/>
      <w:r>
        <w:rPr>
          <w:noProof/>
        </w:rPr>
        <w:t>7.1 How it works</w:t>
      </w:r>
      <w:bookmarkEnd w:id="22"/>
    </w:p>
    <w:p w14:paraId="326127B7" w14:textId="4FD01AE6" w:rsidR="00D06CCC" w:rsidRDefault="00D06CCC" w:rsidP="00D06CCC">
      <w:pPr>
        <w:rPr>
          <w:rFonts w:ascii="Calibri" w:hAnsi="Calibri" w:cs="Calibri"/>
          <w:noProof/>
          <w:sz w:val="22"/>
        </w:rPr>
      </w:pPr>
      <w:r>
        <w:rPr>
          <w:rFonts w:ascii="Calibri" w:hAnsi="Calibri" w:cs="Calibri"/>
          <w:noProof/>
          <w:sz w:val="22"/>
        </w:rPr>
        <w:t>A person types the corporate user name and password on the product's sign-in screen. The product does not store the password; it asks the directory over an encrypted connection. If the password is correct, it reads the person's email, immutable identifier, account state and groups. It compares the groups with the role mapping table and assigns a role.</w:t>
      </w:r>
    </w:p>
    <w:p w14:paraId="343C5320" w14:textId="094DB6E3" w:rsidR="00D06CCC" w:rsidRDefault="00D06CCC" w:rsidP="00D06CCC">
      <w:pPr>
        <w:rPr>
          <w:rFonts w:ascii="Calibri" w:hAnsi="Calibri" w:cs="Calibri"/>
          <w:noProof/>
          <w:sz w:val="22"/>
        </w:rPr>
      </w:pPr>
      <w:r>
        <w:rPr>
          <w:rFonts w:ascii="Calibri" w:hAnsi="Calibri" w:cs="Calibri"/>
          <w:noProof/>
          <w:sz w:val="22"/>
        </w:rPr>
        <w:t>Who is asked in the directory:</w:t>
      </w:r>
    </w:p>
    <w:p w14:paraId="646FD0CB" w14:textId="30A9F787" w:rsidR="00D06CCC" w:rsidRDefault="00D06CCC" w:rsidP="00D06CCC">
      <w:pPr>
        <w:rPr>
          <w:rFonts w:ascii="Calibri" w:hAnsi="Calibri" w:cs="Calibri"/>
          <w:noProof/>
          <w:sz w:val="22"/>
        </w:rPr>
      </w:pPr>
      <w:r>
        <w:rPr>
          <w:rFonts w:ascii="Calibri" w:hAnsi="Calibri" w:cs="Calibri"/>
          <w:noProof/>
          <w:sz w:val="22"/>
        </w:rPr>
        <w:t>• Users whose account type is LDAP.</w:t>
      </w:r>
    </w:p>
    <w:p w14:paraId="59605E1E" w14:textId="61078362" w:rsidR="00D06CCC" w:rsidRDefault="00D06CCC" w:rsidP="00D06CCC">
      <w:pPr>
        <w:rPr>
          <w:rFonts w:ascii="Calibri" w:hAnsi="Calibri" w:cs="Calibri"/>
          <w:noProof/>
          <w:sz w:val="22"/>
        </w:rPr>
      </w:pPr>
      <w:r>
        <w:rPr>
          <w:rFonts w:ascii="Calibri" w:hAnsi="Calibri" w:cs="Calibri"/>
          <w:noProof/>
          <w:sz w:val="22"/>
        </w:rPr>
        <w:t>• When Auth:Mode = Ldap, people who have no record in the product at all. If they are authenticated, their account is created (7.4).</w:t>
      </w:r>
    </w:p>
    <w:p w14:paraId="02593D7E" w14:textId="3498C9F0" w:rsidR="00D06CCC" w:rsidRDefault="00D06CCC" w:rsidP="00D06CCC">
      <w:pPr>
        <w:rPr>
          <w:rFonts w:ascii="Calibri" w:hAnsi="Calibri" w:cs="Calibri"/>
          <w:noProof/>
          <w:sz w:val="22"/>
        </w:rPr>
      </w:pPr>
      <w:r>
        <w:rPr>
          <w:rFonts w:ascii="Calibri" w:hAnsi="Calibri" w:cs="Calibri"/>
          <w:noProof/>
          <w:sz w:val="22"/>
        </w:rPr>
        <w:t>• Local and SSO accounts are not asked in the directory.</w:t>
      </w:r>
    </w:p>
    <w:p w14:paraId="4ADFCB12" w14:textId="067E4AC8" w:rsidR="00D06CCC" w:rsidRDefault="00D06CCC" w:rsidP="00D06CCC">
      <w:pPr>
        <w:rPr>
          <w:rFonts w:ascii="Calibri" w:hAnsi="Calibri" w:cs="Calibri"/>
          <w:noProof/>
          <w:sz w:val="22"/>
        </w:rPr>
      </w:pPr>
      <w:r>
        <w:rPr>
          <w:rFonts w:ascii="Calibri" w:hAnsi="Calibri" w:cs="Calibri"/>
          <w:noProof/>
          <w:sz w:val="22"/>
        </w:rPr>
        <w:t>Whether it is on or off depends on the Ldap:Host setting: if empty, the directory is not used.</w:t>
      </w:r>
    </w:p>
    <w:p w14:paraId="5CD009E8" w14:textId="3418FAE0" w:rsidR="00D06CCC" w:rsidRDefault="00D06CCC" w:rsidP="00D06CCC">
      <w:pPr>
        <w:pStyle w:val="Heading2"/>
        <w:rPr>
          <w:noProof/>
        </w:rPr>
      </w:pPr>
      <w:bookmarkStart w:id="23" w:name="_Toc243553978"/>
      <w:r>
        <w:rPr>
          <w:noProof/>
        </w:rPr>
        <w:t>7.2 Settings (appsettings.json, Ldap section)</w:t>
      </w:r>
      <w:bookmarkEnd w:id="2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63"/>
        <w:gridCol w:w="2763"/>
        <w:gridCol w:w="3824"/>
      </w:tblGrid>
      <w:tr w:rsidR="00D06CCC" w:rsidRPr="00D06CCC" w14:paraId="4CE0D584" w14:textId="77777777" w:rsidTr="00D06CCC">
        <w:tblPrEx>
          <w:tblCellMar>
            <w:top w:w="0" w:type="dxa"/>
            <w:bottom w:w="0" w:type="dxa"/>
          </w:tblCellMar>
        </w:tblPrEx>
        <w:trPr>
          <w:tblHeader/>
        </w:trPr>
        <w:tc>
          <w:tcPr>
            <w:tcW w:w="1667" w:type="pct"/>
          </w:tcPr>
          <w:p w14:paraId="1697573D" w14:textId="05DF8273" w:rsidR="00D06CCC" w:rsidRPr="00D06CCC" w:rsidRDefault="00D06CCC" w:rsidP="00D06CCC">
            <w:pPr>
              <w:rPr>
                <w:rFonts w:ascii="Calibri" w:hAnsi="Calibri" w:cs="Calibri"/>
                <w:b/>
                <w:noProof/>
                <w:sz w:val="18"/>
              </w:rPr>
            </w:pPr>
            <w:r w:rsidRPr="00D06CCC">
              <w:rPr>
                <w:rFonts w:ascii="Calibri" w:hAnsi="Calibri" w:cs="Calibri"/>
                <w:b/>
                <w:noProof/>
                <w:sz w:val="18"/>
              </w:rPr>
              <w:t>Setting</w:t>
            </w:r>
          </w:p>
        </w:tc>
        <w:tc>
          <w:tcPr>
            <w:tcW w:w="1667" w:type="pct"/>
          </w:tcPr>
          <w:p w14:paraId="46FA8093" w14:textId="6A9C2E7F" w:rsidR="00D06CCC" w:rsidRPr="00D06CCC" w:rsidRDefault="00D06CCC" w:rsidP="00D06CCC">
            <w:pPr>
              <w:rPr>
                <w:rFonts w:ascii="Calibri" w:hAnsi="Calibri" w:cs="Calibri"/>
                <w:b/>
                <w:noProof/>
                <w:sz w:val="18"/>
              </w:rPr>
            </w:pPr>
            <w:r w:rsidRPr="00D06CCC">
              <w:rPr>
                <w:rFonts w:ascii="Calibri" w:hAnsi="Calibri" w:cs="Calibri"/>
                <w:b/>
                <w:noProof/>
                <w:sz w:val="18"/>
              </w:rPr>
              <w:t>Values</w:t>
            </w:r>
          </w:p>
        </w:tc>
        <w:tc>
          <w:tcPr>
            <w:tcW w:w="1667" w:type="pct"/>
          </w:tcPr>
          <w:p w14:paraId="132350D6" w14:textId="04B0AB3C" w:rsidR="00D06CCC" w:rsidRPr="00D06CCC" w:rsidRDefault="00D06CCC" w:rsidP="00D06CCC">
            <w:pPr>
              <w:rPr>
                <w:rFonts w:ascii="Calibri" w:hAnsi="Calibri" w:cs="Calibri"/>
                <w:b/>
                <w:noProof/>
                <w:sz w:val="18"/>
              </w:rPr>
            </w:pPr>
            <w:r w:rsidRPr="00D06CCC">
              <w:rPr>
                <w:rFonts w:ascii="Calibri" w:hAnsi="Calibri" w:cs="Calibri"/>
                <w:b/>
                <w:noProof/>
                <w:sz w:val="18"/>
              </w:rPr>
              <w:t>What to write</w:t>
            </w:r>
          </w:p>
        </w:tc>
      </w:tr>
      <w:tr w:rsidR="00D06CCC" w:rsidRPr="00D06CCC" w14:paraId="772F46E4" w14:textId="77777777" w:rsidTr="00D06CCC">
        <w:tblPrEx>
          <w:tblCellMar>
            <w:top w:w="0" w:type="dxa"/>
            <w:bottom w:w="0" w:type="dxa"/>
          </w:tblCellMar>
        </w:tblPrEx>
        <w:tc>
          <w:tcPr>
            <w:tcW w:w="1667" w:type="pct"/>
          </w:tcPr>
          <w:p w14:paraId="686C167F" w14:textId="08A5E242" w:rsidR="00D06CCC" w:rsidRPr="00D06CCC" w:rsidRDefault="00D06CCC" w:rsidP="00D06CCC">
            <w:pPr>
              <w:rPr>
                <w:rFonts w:ascii="Calibri" w:hAnsi="Calibri" w:cs="Calibri"/>
                <w:noProof/>
                <w:sz w:val="18"/>
              </w:rPr>
            </w:pPr>
            <w:r w:rsidRPr="00D06CCC">
              <w:rPr>
                <w:rFonts w:ascii="Calibri" w:hAnsi="Calibri" w:cs="Calibri"/>
                <w:noProof/>
                <w:sz w:val="18"/>
              </w:rPr>
              <w:t>Host</w:t>
            </w:r>
          </w:p>
        </w:tc>
        <w:tc>
          <w:tcPr>
            <w:tcW w:w="1667" w:type="pct"/>
          </w:tcPr>
          <w:p w14:paraId="15A7F568" w14:textId="5EE5C010" w:rsidR="00D06CCC" w:rsidRPr="00D06CCC" w:rsidRDefault="00D06CCC" w:rsidP="00D06CCC">
            <w:pPr>
              <w:rPr>
                <w:rFonts w:ascii="Calibri" w:hAnsi="Calibri" w:cs="Calibri"/>
                <w:noProof/>
                <w:sz w:val="18"/>
              </w:rPr>
            </w:pPr>
            <w:r w:rsidRPr="00D06CCC">
              <w:rPr>
                <w:rFonts w:ascii="Calibri" w:hAnsi="Calibri" w:cs="Calibri"/>
                <w:noProof/>
                <w:sz w:val="18"/>
              </w:rPr>
              <w:t>Server name, without scheme</w:t>
            </w:r>
          </w:p>
        </w:tc>
        <w:tc>
          <w:tcPr>
            <w:tcW w:w="1667" w:type="pct"/>
          </w:tcPr>
          <w:p w14:paraId="677E6681" w14:textId="2F060798" w:rsidR="00D06CCC" w:rsidRPr="00D06CCC" w:rsidRDefault="00D06CCC" w:rsidP="00D06CCC">
            <w:pPr>
              <w:rPr>
                <w:rFonts w:ascii="Calibri" w:hAnsi="Calibri" w:cs="Calibri"/>
                <w:noProof/>
                <w:sz w:val="18"/>
              </w:rPr>
            </w:pPr>
            <w:r w:rsidRPr="00D06CCC">
              <w:rPr>
                <w:rFonts w:ascii="Calibri" w:hAnsi="Calibri" w:cs="Calibri"/>
                <w:noProof/>
                <w:sz w:val="18"/>
              </w:rPr>
              <w:t>dc01.company.local. Empty = directory off</w:t>
            </w:r>
          </w:p>
        </w:tc>
      </w:tr>
      <w:tr w:rsidR="00D06CCC" w:rsidRPr="00D06CCC" w14:paraId="21D3677D" w14:textId="77777777" w:rsidTr="00D06CCC">
        <w:tblPrEx>
          <w:tblCellMar>
            <w:top w:w="0" w:type="dxa"/>
            <w:bottom w:w="0" w:type="dxa"/>
          </w:tblCellMar>
        </w:tblPrEx>
        <w:tc>
          <w:tcPr>
            <w:tcW w:w="1667" w:type="pct"/>
          </w:tcPr>
          <w:p w14:paraId="6BBF8579" w14:textId="155E2DA2" w:rsidR="00D06CCC" w:rsidRPr="00D06CCC" w:rsidRDefault="00D06CCC" w:rsidP="00D06CCC">
            <w:pPr>
              <w:rPr>
                <w:rFonts w:ascii="Calibri" w:hAnsi="Calibri" w:cs="Calibri"/>
                <w:noProof/>
                <w:sz w:val="18"/>
              </w:rPr>
            </w:pPr>
            <w:r w:rsidRPr="00D06CCC">
              <w:rPr>
                <w:rFonts w:ascii="Calibri" w:hAnsi="Calibri" w:cs="Calibri"/>
                <w:noProof/>
                <w:sz w:val="18"/>
              </w:rPr>
              <w:t>Port</w:t>
            </w:r>
          </w:p>
        </w:tc>
        <w:tc>
          <w:tcPr>
            <w:tcW w:w="1667" w:type="pct"/>
          </w:tcPr>
          <w:p w14:paraId="2D705B7C" w14:textId="59096A67" w:rsidR="00D06CCC" w:rsidRPr="00D06CCC" w:rsidRDefault="00D06CCC" w:rsidP="00D06CCC">
            <w:pPr>
              <w:rPr>
                <w:rFonts w:ascii="Calibri" w:hAnsi="Calibri" w:cs="Calibri"/>
                <w:noProof/>
                <w:sz w:val="18"/>
              </w:rPr>
            </w:pPr>
            <w:r w:rsidRPr="00D06CCC">
              <w:rPr>
                <w:rFonts w:ascii="Calibri" w:hAnsi="Calibri" w:cs="Calibri"/>
                <w:noProof/>
                <w:sz w:val="18"/>
              </w:rPr>
              <w:t>Number</w:t>
            </w:r>
          </w:p>
        </w:tc>
        <w:tc>
          <w:tcPr>
            <w:tcW w:w="1667" w:type="pct"/>
          </w:tcPr>
          <w:p w14:paraId="4A726682" w14:textId="5943E75B" w:rsidR="00D06CCC" w:rsidRPr="00D06CCC" w:rsidRDefault="00D06CCC" w:rsidP="00D06CCC">
            <w:pPr>
              <w:rPr>
                <w:rFonts w:ascii="Calibri" w:hAnsi="Calibri" w:cs="Calibri"/>
                <w:noProof/>
                <w:sz w:val="18"/>
              </w:rPr>
            </w:pPr>
            <w:r w:rsidRPr="00D06CCC">
              <w:rPr>
                <w:rFonts w:ascii="Calibri" w:hAnsi="Calibri" w:cs="Calibri"/>
                <w:noProof/>
                <w:sz w:val="18"/>
              </w:rPr>
              <w:t>636 for Ldaps, 389 for StartTls. If not written these defaults are used</w:t>
            </w:r>
          </w:p>
        </w:tc>
      </w:tr>
      <w:tr w:rsidR="00D06CCC" w:rsidRPr="00D06CCC" w14:paraId="5475A959" w14:textId="77777777" w:rsidTr="00D06CCC">
        <w:tblPrEx>
          <w:tblCellMar>
            <w:top w:w="0" w:type="dxa"/>
            <w:bottom w:w="0" w:type="dxa"/>
          </w:tblCellMar>
        </w:tblPrEx>
        <w:tc>
          <w:tcPr>
            <w:tcW w:w="1667" w:type="pct"/>
          </w:tcPr>
          <w:p w14:paraId="4635ED38" w14:textId="1D0F6427" w:rsidR="00D06CCC" w:rsidRPr="00D06CCC" w:rsidRDefault="00D06CCC" w:rsidP="00D06CCC">
            <w:pPr>
              <w:rPr>
                <w:rFonts w:ascii="Calibri" w:hAnsi="Calibri" w:cs="Calibri"/>
                <w:noProof/>
                <w:sz w:val="18"/>
              </w:rPr>
            </w:pPr>
            <w:r w:rsidRPr="00D06CCC">
              <w:rPr>
                <w:rFonts w:ascii="Calibri" w:hAnsi="Calibri" w:cs="Calibri"/>
                <w:noProof/>
                <w:sz w:val="18"/>
              </w:rPr>
              <w:t>Security</w:t>
            </w:r>
          </w:p>
        </w:tc>
        <w:tc>
          <w:tcPr>
            <w:tcW w:w="1667" w:type="pct"/>
          </w:tcPr>
          <w:p w14:paraId="1DDA49C6" w14:textId="7281FAB1" w:rsidR="00D06CCC" w:rsidRPr="00D06CCC" w:rsidRDefault="00D06CCC" w:rsidP="00D06CCC">
            <w:pPr>
              <w:rPr>
                <w:rFonts w:ascii="Calibri" w:hAnsi="Calibri" w:cs="Calibri"/>
                <w:noProof/>
                <w:sz w:val="18"/>
              </w:rPr>
            </w:pPr>
            <w:r w:rsidRPr="00D06CCC">
              <w:rPr>
                <w:rFonts w:ascii="Calibri" w:hAnsi="Calibri" w:cs="Calibri"/>
                <w:noProof/>
                <w:sz w:val="18"/>
              </w:rPr>
              <w:t>Ldaps (default), StartTls, None</w:t>
            </w:r>
          </w:p>
        </w:tc>
        <w:tc>
          <w:tcPr>
            <w:tcW w:w="1667" w:type="pct"/>
          </w:tcPr>
          <w:p w14:paraId="5A4CEEE5" w14:textId="7F7B3FEC" w:rsidR="00D06CCC" w:rsidRPr="00D06CCC" w:rsidRDefault="00D06CCC" w:rsidP="00D06CCC">
            <w:pPr>
              <w:rPr>
                <w:rFonts w:ascii="Calibri" w:hAnsi="Calibri" w:cs="Calibri"/>
                <w:noProof/>
                <w:sz w:val="18"/>
              </w:rPr>
            </w:pPr>
            <w:r w:rsidRPr="00D06CCC">
              <w:rPr>
                <w:rFonts w:ascii="Calibri" w:hAnsi="Calibri" w:cs="Calibri"/>
                <w:noProof/>
                <w:sz w:val="18"/>
              </w:rPr>
              <w:t>Ldaps is recommended. With None the password travels in clear text on the network; for tests only</w:t>
            </w:r>
          </w:p>
        </w:tc>
      </w:tr>
      <w:tr w:rsidR="00D06CCC" w:rsidRPr="00D06CCC" w14:paraId="2CE46030" w14:textId="77777777" w:rsidTr="00D06CCC">
        <w:tblPrEx>
          <w:tblCellMar>
            <w:top w:w="0" w:type="dxa"/>
            <w:bottom w:w="0" w:type="dxa"/>
          </w:tblCellMar>
        </w:tblPrEx>
        <w:tc>
          <w:tcPr>
            <w:tcW w:w="1667" w:type="pct"/>
          </w:tcPr>
          <w:p w14:paraId="40EE9339" w14:textId="36504908" w:rsidR="00D06CCC" w:rsidRPr="00D06CCC" w:rsidRDefault="00D06CCC" w:rsidP="00D06CCC">
            <w:pPr>
              <w:rPr>
                <w:rFonts w:ascii="Calibri" w:hAnsi="Calibri" w:cs="Calibri"/>
                <w:noProof/>
                <w:sz w:val="18"/>
              </w:rPr>
            </w:pPr>
            <w:r w:rsidRPr="00D06CCC">
              <w:rPr>
                <w:rFonts w:ascii="Calibri" w:hAnsi="Calibri" w:cs="Calibri"/>
                <w:noProof/>
                <w:sz w:val="18"/>
              </w:rPr>
              <w:t>AllowUntrustedCertificate</w:t>
            </w:r>
          </w:p>
        </w:tc>
        <w:tc>
          <w:tcPr>
            <w:tcW w:w="1667" w:type="pct"/>
          </w:tcPr>
          <w:p w14:paraId="1B92CE05" w14:textId="410E7AF8" w:rsidR="00D06CCC" w:rsidRPr="00D06CCC" w:rsidRDefault="00D06CCC" w:rsidP="00D06CCC">
            <w:pPr>
              <w:rPr>
                <w:rFonts w:ascii="Calibri" w:hAnsi="Calibri" w:cs="Calibri"/>
                <w:noProof/>
                <w:sz w:val="18"/>
              </w:rPr>
            </w:pPr>
            <w:r w:rsidRPr="00D06CCC">
              <w:rPr>
                <w:rFonts w:ascii="Calibri" w:hAnsi="Calibri" w:cs="Calibri"/>
                <w:noProof/>
                <w:sz w:val="18"/>
              </w:rPr>
              <w:t>true, false</w:t>
            </w:r>
          </w:p>
        </w:tc>
        <w:tc>
          <w:tcPr>
            <w:tcW w:w="1667" w:type="pct"/>
          </w:tcPr>
          <w:p w14:paraId="69F66743" w14:textId="6390455F" w:rsidR="00D06CCC" w:rsidRPr="00D06CCC" w:rsidRDefault="00D06CCC" w:rsidP="00D06CCC">
            <w:pPr>
              <w:rPr>
                <w:rFonts w:ascii="Calibri" w:hAnsi="Calibri" w:cs="Calibri"/>
                <w:noProof/>
                <w:sz w:val="18"/>
              </w:rPr>
            </w:pPr>
            <w:r w:rsidRPr="00D06CCC">
              <w:rPr>
                <w:rFonts w:ascii="Calibri" w:hAnsi="Calibri" w:cs="Calibri"/>
                <w:noProof/>
                <w:sz w:val="18"/>
              </w:rPr>
              <w:t>false in production. When true the directory certificate is not validated</w:t>
            </w:r>
          </w:p>
        </w:tc>
      </w:tr>
      <w:tr w:rsidR="00D06CCC" w:rsidRPr="00D06CCC" w14:paraId="4FF36E04" w14:textId="77777777" w:rsidTr="00D06CCC">
        <w:tblPrEx>
          <w:tblCellMar>
            <w:top w:w="0" w:type="dxa"/>
            <w:bottom w:w="0" w:type="dxa"/>
          </w:tblCellMar>
        </w:tblPrEx>
        <w:tc>
          <w:tcPr>
            <w:tcW w:w="1667" w:type="pct"/>
          </w:tcPr>
          <w:p w14:paraId="504AEC06" w14:textId="30C24014" w:rsidR="00D06CCC" w:rsidRPr="00D06CCC" w:rsidRDefault="00D06CCC" w:rsidP="00D06CCC">
            <w:pPr>
              <w:rPr>
                <w:rFonts w:ascii="Calibri" w:hAnsi="Calibri" w:cs="Calibri"/>
                <w:noProof/>
                <w:sz w:val="18"/>
              </w:rPr>
            </w:pPr>
            <w:r w:rsidRPr="00D06CCC">
              <w:rPr>
                <w:rFonts w:ascii="Calibri" w:hAnsi="Calibri" w:cs="Calibri"/>
                <w:noProof/>
                <w:sz w:val="18"/>
              </w:rPr>
              <w:t>BindFormat</w:t>
            </w:r>
          </w:p>
        </w:tc>
        <w:tc>
          <w:tcPr>
            <w:tcW w:w="1667" w:type="pct"/>
          </w:tcPr>
          <w:p w14:paraId="654D932B" w14:textId="27210EB1" w:rsidR="00D06CCC" w:rsidRPr="00D06CCC" w:rsidRDefault="00D06CCC" w:rsidP="00D06CCC">
            <w:pPr>
              <w:rPr>
                <w:rFonts w:ascii="Calibri" w:hAnsi="Calibri" w:cs="Calibri"/>
                <w:noProof/>
                <w:sz w:val="18"/>
              </w:rPr>
            </w:pPr>
            <w:r w:rsidRPr="00D06CCC">
              <w:rPr>
                <w:rFonts w:ascii="Calibri" w:hAnsi="Calibri" w:cs="Calibri"/>
                <w:noProof/>
                <w:sz w:val="18"/>
              </w:rPr>
              <w:t>DownLevel, Upn, SearchDn</w:t>
            </w:r>
          </w:p>
        </w:tc>
        <w:tc>
          <w:tcPr>
            <w:tcW w:w="1667" w:type="pct"/>
          </w:tcPr>
          <w:p w14:paraId="6C13D586" w14:textId="3A3D6475" w:rsidR="00D06CCC" w:rsidRPr="00D06CCC" w:rsidRDefault="00D06CCC" w:rsidP="00D06CCC">
            <w:pPr>
              <w:rPr>
                <w:rFonts w:ascii="Calibri" w:hAnsi="Calibri" w:cs="Calibri"/>
                <w:noProof/>
                <w:sz w:val="18"/>
              </w:rPr>
            </w:pPr>
            <w:r w:rsidRPr="00D06CCC">
              <w:rPr>
                <w:rFonts w:ascii="Calibri" w:hAnsi="Calibri" w:cs="Calibri"/>
                <w:noProof/>
                <w:sz w:val="18"/>
              </w:rPr>
              <w:t>For Active Directory DownLevel (COMPANY\user) or Upn (user@company.local). SearchDn for directories such as OpenLDAP</w:t>
            </w:r>
          </w:p>
        </w:tc>
      </w:tr>
      <w:tr w:rsidR="00D06CCC" w:rsidRPr="00D06CCC" w14:paraId="0665C4F2" w14:textId="77777777" w:rsidTr="00D06CCC">
        <w:tblPrEx>
          <w:tblCellMar>
            <w:top w:w="0" w:type="dxa"/>
            <w:bottom w:w="0" w:type="dxa"/>
          </w:tblCellMar>
        </w:tblPrEx>
        <w:tc>
          <w:tcPr>
            <w:tcW w:w="1667" w:type="pct"/>
          </w:tcPr>
          <w:p w14:paraId="48D05E81" w14:textId="6043B345" w:rsidR="00D06CCC" w:rsidRPr="00D06CCC" w:rsidRDefault="00D06CCC" w:rsidP="00D06CCC">
            <w:pPr>
              <w:rPr>
                <w:rFonts w:ascii="Calibri" w:hAnsi="Calibri" w:cs="Calibri"/>
                <w:noProof/>
                <w:sz w:val="18"/>
              </w:rPr>
            </w:pPr>
            <w:r w:rsidRPr="00D06CCC">
              <w:rPr>
                <w:rFonts w:ascii="Calibri" w:hAnsi="Calibri" w:cs="Calibri"/>
                <w:noProof/>
                <w:sz w:val="18"/>
              </w:rPr>
              <w:t>Domain</w:t>
            </w:r>
          </w:p>
        </w:tc>
        <w:tc>
          <w:tcPr>
            <w:tcW w:w="1667" w:type="pct"/>
          </w:tcPr>
          <w:p w14:paraId="7CC6468A" w14:textId="204144F2" w:rsidR="00D06CCC" w:rsidRPr="00D06CCC" w:rsidRDefault="00D06CCC" w:rsidP="00D06CCC">
            <w:pPr>
              <w:rPr>
                <w:rFonts w:ascii="Calibri" w:hAnsi="Calibri" w:cs="Calibri"/>
                <w:noProof/>
                <w:sz w:val="18"/>
              </w:rPr>
            </w:pPr>
            <w:r w:rsidRPr="00D06CCC">
              <w:rPr>
                <w:rFonts w:ascii="Calibri" w:hAnsi="Calibri" w:cs="Calibri"/>
                <w:noProof/>
                <w:sz w:val="18"/>
              </w:rPr>
              <w:t>NetBIOS domain name</w:t>
            </w:r>
          </w:p>
        </w:tc>
        <w:tc>
          <w:tcPr>
            <w:tcW w:w="1667" w:type="pct"/>
          </w:tcPr>
          <w:p w14:paraId="5D8D0781" w14:textId="02FEBA74" w:rsidR="00D06CCC" w:rsidRPr="00D06CCC" w:rsidRDefault="00D06CCC" w:rsidP="00D06CCC">
            <w:pPr>
              <w:rPr>
                <w:rFonts w:ascii="Calibri" w:hAnsi="Calibri" w:cs="Calibri"/>
                <w:noProof/>
                <w:sz w:val="18"/>
              </w:rPr>
            </w:pPr>
            <w:r w:rsidRPr="00D06CCC">
              <w:rPr>
                <w:rFonts w:ascii="Calibri" w:hAnsi="Calibri" w:cs="Calibri"/>
                <w:noProof/>
                <w:sz w:val="18"/>
              </w:rPr>
              <w:t>COMPANY. Required for DownLevel. If a person types a different domain, the password is not tried</w:t>
            </w:r>
          </w:p>
        </w:tc>
      </w:tr>
      <w:tr w:rsidR="00D06CCC" w:rsidRPr="00D06CCC" w14:paraId="19D68801" w14:textId="77777777" w:rsidTr="00D06CCC">
        <w:tblPrEx>
          <w:tblCellMar>
            <w:top w:w="0" w:type="dxa"/>
            <w:bottom w:w="0" w:type="dxa"/>
          </w:tblCellMar>
        </w:tblPrEx>
        <w:tc>
          <w:tcPr>
            <w:tcW w:w="1667" w:type="pct"/>
          </w:tcPr>
          <w:p w14:paraId="09412CAB" w14:textId="0143B302" w:rsidR="00D06CCC" w:rsidRPr="00D06CCC" w:rsidRDefault="00D06CCC" w:rsidP="00D06CCC">
            <w:pPr>
              <w:rPr>
                <w:rFonts w:ascii="Calibri" w:hAnsi="Calibri" w:cs="Calibri"/>
                <w:noProof/>
                <w:sz w:val="18"/>
              </w:rPr>
            </w:pPr>
            <w:r w:rsidRPr="00D06CCC">
              <w:rPr>
                <w:rFonts w:ascii="Calibri" w:hAnsi="Calibri" w:cs="Calibri"/>
                <w:noProof/>
                <w:sz w:val="18"/>
              </w:rPr>
              <w:t>UpnSuffix</w:t>
            </w:r>
          </w:p>
        </w:tc>
        <w:tc>
          <w:tcPr>
            <w:tcW w:w="1667" w:type="pct"/>
          </w:tcPr>
          <w:p w14:paraId="245B4ACE" w14:textId="1D37166B" w:rsidR="00D06CCC" w:rsidRPr="00D06CCC" w:rsidRDefault="00D06CCC" w:rsidP="00D06CCC">
            <w:pPr>
              <w:rPr>
                <w:rFonts w:ascii="Calibri" w:hAnsi="Calibri" w:cs="Calibri"/>
                <w:noProof/>
                <w:sz w:val="18"/>
              </w:rPr>
            </w:pPr>
            <w:r w:rsidRPr="00D06CCC">
              <w:rPr>
                <w:rFonts w:ascii="Calibri" w:hAnsi="Calibri" w:cs="Calibri"/>
                <w:noProof/>
                <w:sz w:val="18"/>
              </w:rPr>
              <w:t>UPN suffix</w:t>
            </w:r>
          </w:p>
        </w:tc>
        <w:tc>
          <w:tcPr>
            <w:tcW w:w="1667" w:type="pct"/>
          </w:tcPr>
          <w:p w14:paraId="5D517A87" w14:textId="6563C44E" w:rsidR="00D06CCC" w:rsidRPr="00D06CCC" w:rsidRDefault="00D06CCC" w:rsidP="00D06CCC">
            <w:pPr>
              <w:rPr>
                <w:rFonts w:ascii="Calibri" w:hAnsi="Calibri" w:cs="Calibri"/>
                <w:noProof/>
                <w:sz w:val="18"/>
              </w:rPr>
            </w:pPr>
            <w:r w:rsidRPr="00D06CCC">
              <w:rPr>
                <w:rFonts w:ascii="Calibri" w:hAnsi="Calibri" w:cs="Calibri"/>
                <w:noProof/>
                <w:sz w:val="18"/>
              </w:rPr>
              <w:t>company.local. Required for Upn</w:t>
            </w:r>
          </w:p>
        </w:tc>
      </w:tr>
      <w:tr w:rsidR="00D06CCC" w:rsidRPr="00D06CCC" w14:paraId="6AB71473" w14:textId="77777777" w:rsidTr="00D06CCC">
        <w:tblPrEx>
          <w:tblCellMar>
            <w:top w:w="0" w:type="dxa"/>
            <w:bottom w:w="0" w:type="dxa"/>
          </w:tblCellMar>
        </w:tblPrEx>
        <w:tc>
          <w:tcPr>
            <w:tcW w:w="1667" w:type="pct"/>
          </w:tcPr>
          <w:p w14:paraId="562C449C" w14:textId="3F6ECF4C" w:rsidR="00D06CCC" w:rsidRPr="00D06CCC" w:rsidRDefault="00D06CCC" w:rsidP="00D06CCC">
            <w:pPr>
              <w:rPr>
                <w:rFonts w:ascii="Calibri" w:hAnsi="Calibri" w:cs="Calibri"/>
                <w:noProof/>
                <w:sz w:val="18"/>
              </w:rPr>
            </w:pPr>
            <w:r w:rsidRPr="00D06CCC">
              <w:rPr>
                <w:rFonts w:ascii="Calibri" w:hAnsi="Calibri" w:cs="Calibri"/>
                <w:noProof/>
                <w:sz w:val="18"/>
              </w:rPr>
              <w:t>BaseDn</w:t>
            </w:r>
          </w:p>
        </w:tc>
        <w:tc>
          <w:tcPr>
            <w:tcW w:w="1667" w:type="pct"/>
          </w:tcPr>
          <w:p w14:paraId="7B5101FD" w14:textId="1913686F" w:rsidR="00D06CCC" w:rsidRPr="00D06CCC" w:rsidRDefault="00D06CCC" w:rsidP="00D06CCC">
            <w:pPr>
              <w:rPr>
                <w:rFonts w:ascii="Calibri" w:hAnsi="Calibri" w:cs="Calibri"/>
                <w:noProof/>
                <w:sz w:val="18"/>
              </w:rPr>
            </w:pPr>
            <w:r w:rsidRPr="00D06CCC">
              <w:rPr>
                <w:rFonts w:ascii="Calibri" w:hAnsi="Calibri" w:cs="Calibri"/>
                <w:noProof/>
                <w:sz w:val="18"/>
              </w:rPr>
              <w:t>Directory path</w:t>
            </w:r>
          </w:p>
        </w:tc>
        <w:tc>
          <w:tcPr>
            <w:tcW w:w="1667" w:type="pct"/>
          </w:tcPr>
          <w:p w14:paraId="6DC647A2" w14:textId="189A2B4A" w:rsidR="00D06CCC" w:rsidRPr="00D06CCC" w:rsidRDefault="00D06CCC" w:rsidP="00D06CCC">
            <w:pPr>
              <w:rPr>
                <w:rFonts w:ascii="Calibri" w:hAnsi="Calibri" w:cs="Calibri"/>
                <w:noProof/>
                <w:sz w:val="18"/>
              </w:rPr>
            </w:pPr>
            <w:r w:rsidRPr="00D06CCC">
              <w:rPr>
                <w:rFonts w:ascii="Calibri" w:hAnsi="Calibri" w:cs="Calibri"/>
                <w:noProof/>
                <w:sz w:val="18"/>
              </w:rPr>
              <w:t>DC=company,DC=local or OU=Staff,DC=company,DC=local. Required. People outside this path are not found</w:t>
            </w:r>
          </w:p>
        </w:tc>
      </w:tr>
      <w:tr w:rsidR="00D06CCC" w:rsidRPr="00D06CCC" w14:paraId="5834EA23" w14:textId="77777777" w:rsidTr="00D06CCC">
        <w:tblPrEx>
          <w:tblCellMar>
            <w:top w:w="0" w:type="dxa"/>
            <w:bottom w:w="0" w:type="dxa"/>
          </w:tblCellMar>
        </w:tblPrEx>
        <w:tc>
          <w:tcPr>
            <w:tcW w:w="1667" w:type="pct"/>
          </w:tcPr>
          <w:p w14:paraId="0C9870B3" w14:textId="6D7B7BDD" w:rsidR="00D06CCC" w:rsidRPr="00D06CCC" w:rsidRDefault="00D06CCC" w:rsidP="00D06CCC">
            <w:pPr>
              <w:rPr>
                <w:rFonts w:ascii="Calibri" w:hAnsi="Calibri" w:cs="Calibri"/>
                <w:noProof/>
                <w:sz w:val="18"/>
              </w:rPr>
            </w:pPr>
            <w:r w:rsidRPr="00D06CCC">
              <w:rPr>
                <w:rFonts w:ascii="Calibri" w:hAnsi="Calibri" w:cs="Calibri"/>
                <w:noProof/>
                <w:sz w:val="18"/>
              </w:rPr>
              <w:t>UserFilter</w:t>
            </w:r>
          </w:p>
        </w:tc>
        <w:tc>
          <w:tcPr>
            <w:tcW w:w="1667" w:type="pct"/>
          </w:tcPr>
          <w:p w14:paraId="4F282C3D" w14:textId="354BC027" w:rsidR="00D06CCC" w:rsidRPr="00D06CCC" w:rsidRDefault="00D06CCC" w:rsidP="00D06CCC">
            <w:pPr>
              <w:rPr>
                <w:rFonts w:ascii="Calibri" w:hAnsi="Calibri" w:cs="Calibri"/>
                <w:noProof/>
                <w:sz w:val="18"/>
              </w:rPr>
            </w:pPr>
            <w:r w:rsidRPr="00D06CCC">
              <w:rPr>
                <w:rFonts w:ascii="Calibri" w:hAnsi="Calibri" w:cs="Calibri"/>
                <w:noProof/>
                <w:sz w:val="18"/>
              </w:rPr>
              <w:t>LDAP filter</w:t>
            </w:r>
          </w:p>
        </w:tc>
        <w:tc>
          <w:tcPr>
            <w:tcW w:w="1667" w:type="pct"/>
          </w:tcPr>
          <w:p w14:paraId="5335F640" w14:textId="36175D2E" w:rsidR="00D06CCC" w:rsidRPr="00D06CCC" w:rsidRDefault="00D06CCC" w:rsidP="00D06CCC">
            <w:pPr>
              <w:rPr>
                <w:rFonts w:ascii="Calibri" w:hAnsi="Calibri" w:cs="Calibri"/>
                <w:noProof/>
                <w:sz w:val="18"/>
              </w:rPr>
            </w:pPr>
            <w:r w:rsidRPr="00D06CCC">
              <w:rPr>
                <w:rFonts w:ascii="Calibri" w:hAnsi="Calibri" w:cs="Calibri"/>
                <w:noProof/>
                <w:sz w:val="18"/>
              </w:rPr>
              <w:t xml:space="preserve">Active Directory: (&amp;(objectClass=user)(sAMAccountName={user})). </w:t>
            </w:r>
            <w:r w:rsidRPr="00D06CCC">
              <w:rPr>
                <w:rFonts w:ascii="Calibri" w:hAnsi="Calibri" w:cs="Calibri"/>
                <w:noProof/>
                <w:sz w:val="18"/>
              </w:rPr>
              <w:lastRenderedPageBreak/>
              <w:t>{user} is replaced by the typed name. Must return exactly one person</w:t>
            </w:r>
          </w:p>
        </w:tc>
      </w:tr>
      <w:tr w:rsidR="00D06CCC" w:rsidRPr="00D06CCC" w14:paraId="51F3612F" w14:textId="77777777" w:rsidTr="00D06CCC">
        <w:tblPrEx>
          <w:tblCellMar>
            <w:top w:w="0" w:type="dxa"/>
            <w:bottom w:w="0" w:type="dxa"/>
          </w:tblCellMar>
        </w:tblPrEx>
        <w:tc>
          <w:tcPr>
            <w:tcW w:w="1667" w:type="pct"/>
          </w:tcPr>
          <w:p w14:paraId="01072858" w14:textId="395E6C5A" w:rsidR="00D06CCC" w:rsidRPr="00D06CCC" w:rsidRDefault="00D06CCC" w:rsidP="00D06CCC">
            <w:pPr>
              <w:rPr>
                <w:rFonts w:ascii="Calibri" w:hAnsi="Calibri" w:cs="Calibri"/>
                <w:noProof/>
                <w:sz w:val="18"/>
              </w:rPr>
            </w:pPr>
            <w:r w:rsidRPr="00D06CCC">
              <w:rPr>
                <w:rFonts w:ascii="Calibri" w:hAnsi="Calibri" w:cs="Calibri"/>
                <w:noProof/>
                <w:sz w:val="18"/>
              </w:rPr>
              <w:lastRenderedPageBreak/>
              <w:t>BindDn</w:t>
            </w:r>
          </w:p>
        </w:tc>
        <w:tc>
          <w:tcPr>
            <w:tcW w:w="1667" w:type="pct"/>
          </w:tcPr>
          <w:p w14:paraId="0AA37377" w14:textId="766F8CD6" w:rsidR="00D06CCC" w:rsidRPr="00D06CCC" w:rsidRDefault="00D06CCC" w:rsidP="00D06CCC">
            <w:pPr>
              <w:rPr>
                <w:rFonts w:ascii="Calibri" w:hAnsi="Calibri" w:cs="Calibri"/>
                <w:noProof/>
                <w:sz w:val="18"/>
              </w:rPr>
            </w:pPr>
            <w:r w:rsidRPr="00D06CCC">
              <w:rPr>
                <w:rFonts w:ascii="Calibri" w:hAnsi="Calibri" w:cs="Calibri"/>
                <w:noProof/>
                <w:sz w:val="18"/>
              </w:rPr>
              <w:t>Full name of the service account</w:t>
            </w:r>
          </w:p>
        </w:tc>
        <w:tc>
          <w:tcPr>
            <w:tcW w:w="1667" w:type="pct"/>
          </w:tcPr>
          <w:p w14:paraId="3B915840" w14:textId="307AED45" w:rsidR="00D06CCC" w:rsidRPr="00D06CCC" w:rsidRDefault="00D06CCC" w:rsidP="00D06CCC">
            <w:pPr>
              <w:rPr>
                <w:rFonts w:ascii="Calibri" w:hAnsi="Calibri" w:cs="Calibri"/>
                <w:noProof/>
                <w:sz w:val="18"/>
              </w:rPr>
            </w:pPr>
            <w:r w:rsidRPr="00D06CCC">
              <w:rPr>
                <w:rFonts w:ascii="Calibri" w:hAnsi="Calibri" w:cs="Calibri"/>
                <w:noProof/>
                <w:sz w:val="18"/>
              </w:rPr>
              <w:t>CN=changeguard-reader,OU=Service,DC=company,DC=local. Required for the SearchDn format and for sync. Its password is in the Ldap__BindPassword environment variable</w:t>
            </w:r>
          </w:p>
        </w:tc>
      </w:tr>
      <w:tr w:rsidR="00D06CCC" w:rsidRPr="00D06CCC" w14:paraId="50C67D68" w14:textId="77777777" w:rsidTr="00D06CCC">
        <w:tblPrEx>
          <w:tblCellMar>
            <w:top w:w="0" w:type="dxa"/>
            <w:bottom w:w="0" w:type="dxa"/>
          </w:tblCellMar>
        </w:tblPrEx>
        <w:tc>
          <w:tcPr>
            <w:tcW w:w="1667" w:type="pct"/>
          </w:tcPr>
          <w:p w14:paraId="00E426A3" w14:textId="76ED4FE6" w:rsidR="00D06CCC" w:rsidRPr="00D06CCC" w:rsidRDefault="00D06CCC" w:rsidP="00D06CCC">
            <w:pPr>
              <w:rPr>
                <w:rFonts w:ascii="Calibri" w:hAnsi="Calibri" w:cs="Calibri"/>
                <w:noProof/>
                <w:sz w:val="18"/>
              </w:rPr>
            </w:pPr>
            <w:r w:rsidRPr="00D06CCC">
              <w:rPr>
                <w:rFonts w:ascii="Calibri" w:hAnsi="Calibri" w:cs="Calibri"/>
                <w:noProof/>
                <w:sz w:val="18"/>
              </w:rPr>
              <w:t>IdentityAttribute</w:t>
            </w:r>
          </w:p>
        </w:tc>
        <w:tc>
          <w:tcPr>
            <w:tcW w:w="1667" w:type="pct"/>
          </w:tcPr>
          <w:p w14:paraId="4BAAF788" w14:textId="091F109C" w:rsidR="00D06CCC" w:rsidRPr="00D06CCC" w:rsidRDefault="00D06CCC" w:rsidP="00D06CCC">
            <w:pPr>
              <w:rPr>
                <w:rFonts w:ascii="Calibri" w:hAnsi="Calibri" w:cs="Calibri"/>
                <w:noProof/>
                <w:sz w:val="18"/>
              </w:rPr>
            </w:pPr>
            <w:r w:rsidRPr="00D06CCC">
              <w:rPr>
                <w:rFonts w:ascii="Calibri" w:hAnsi="Calibri" w:cs="Calibri"/>
                <w:noProof/>
                <w:sz w:val="18"/>
              </w:rPr>
              <w:t>objectGUID (default), entryUUID</w:t>
            </w:r>
          </w:p>
        </w:tc>
        <w:tc>
          <w:tcPr>
            <w:tcW w:w="1667" w:type="pct"/>
          </w:tcPr>
          <w:p w14:paraId="78E6FEB6" w14:textId="07CCF370" w:rsidR="00D06CCC" w:rsidRPr="00D06CCC" w:rsidRDefault="00D06CCC" w:rsidP="00D06CCC">
            <w:pPr>
              <w:rPr>
                <w:rFonts w:ascii="Calibri" w:hAnsi="Calibri" w:cs="Calibri"/>
                <w:noProof/>
                <w:sz w:val="18"/>
              </w:rPr>
            </w:pPr>
            <w:r w:rsidRPr="00D06CCC">
              <w:rPr>
                <w:rFonts w:ascii="Calibri" w:hAnsi="Calibri" w:cs="Calibri"/>
                <w:noProof/>
                <w:sz w:val="18"/>
              </w:rPr>
              <w:t>Active Directory: objectGUID. OpenLDAP: entryUUID. Never changed after installation</w:t>
            </w:r>
          </w:p>
        </w:tc>
      </w:tr>
      <w:tr w:rsidR="00D06CCC" w:rsidRPr="00D06CCC" w14:paraId="311A7137" w14:textId="77777777" w:rsidTr="00D06CCC">
        <w:tblPrEx>
          <w:tblCellMar>
            <w:top w:w="0" w:type="dxa"/>
            <w:bottom w:w="0" w:type="dxa"/>
          </w:tblCellMar>
        </w:tblPrEx>
        <w:tc>
          <w:tcPr>
            <w:tcW w:w="1667" w:type="pct"/>
          </w:tcPr>
          <w:p w14:paraId="69C5F132" w14:textId="5CA3BD18" w:rsidR="00D06CCC" w:rsidRPr="00D06CCC" w:rsidRDefault="00D06CCC" w:rsidP="00D06CCC">
            <w:pPr>
              <w:rPr>
                <w:rFonts w:ascii="Calibri" w:hAnsi="Calibri" w:cs="Calibri"/>
                <w:noProof/>
                <w:sz w:val="18"/>
              </w:rPr>
            </w:pPr>
            <w:r w:rsidRPr="00D06CCC">
              <w:rPr>
                <w:rFonts w:ascii="Calibri" w:hAnsi="Calibri" w:cs="Calibri"/>
                <w:noProof/>
                <w:sz w:val="18"/>
              </w:rPr>
              <w:t>EmailAttribute</w:t>
            </w:r>
          </w:p>
        </w:tc>
        <w:tc>
          <w:tcPr>
            <w:tcW w:w="1667" w:type="pct"/>
          </w:tcPr>
          <w:p w14:paraId="69C2F303" w14:textId="109A1E69" w:rsidR="00D06CCC" w:rsidRPr="00D06CCC" w:rsidRDefault="00D06CCC" w:rsidP="00D06CCC">
            <w:pPr>
              <w:rPr>
                <w:rFonts w:ascii="Calibri" w:hAnsi="Calibri" w:cs="Calibri"/>
                <w:noProof/>
                <w:sz w:val="18"/>
              </w:rPr>
            </w:pPr>
            <w:r w:rsidRPr="00D06CCC">
              <w:rPr>
                <w:rFonts w:ascii="Calibri" w:hAnsi="Calibri" w:cs="Calibri"/>
                <w:noProof/>
                <w:sz w:val="18"/>
              </w:rPr>
              <w:t>Default mail</w:t>
            </w:r>
          </w:p>
        </w:tc>
        <w:tc>
          <w:tcPr>
            <w:tcW w:w="1667" w:type="pct"/>
          </w:tcPr>
          <w:p w14:paraId="76F1B0D9" w14:textId="038D49B6" w:rsidR="00D06CCC" w:rsidRPr="00D06CCC" w:rsidRDefault="00D06CCC" w:rsidP="00D06CCC">
            <w:pPr>
              <w:rPr>
                <w:rFonts w:ascii="Calibri" w:hAnsi="Calibri" w:cs="Calibri"/>
                <w:noProof/>
                <w:sz w:val="18"/>
              </w:rPr>
            </w:pPr>
            <w:r w:rsidRPr="00D06CCC">
              <w:rPr>
                <w:rFonts w:ascii="Calibri" w:hAnsi="Calibri" w:cs="Calibri"/>
                <w:noProof/>
                <w:sz w:val="18"/>
              </w:rPr>
              <w:t>No account is created for a person without an email in the directory</w:t>
            </w:r>
          </w:p>
        </w:tc>
      </w:tr>
      <w:tr w:rsidR="00D06CCC" w:rsidRPr="00D06CCC" w14:paraId="0799924E" w14:textId="77777777" w:rsidTr="00D06CCC">
        <w:tblPrEx>
          <w:tblCellMar>
            <w:top w:w="0" w:type="dxa"/>
            <w:bottom w:w="0" w:type="dxa"/>
          </w:tblCellMar>
        </w:tblPrEx>
        <w:tc>
          <w:tcPr>
            <w:tcW w:w="1667" w:type="pct"/>
          </w:tcPr>
          <w:p w14:paraId="5E761289" w14:textId="5E517AFF" w:rsidR="00D06CCC" w:rsidRPr="00D06CCC" w:rsidRDefault="00D06CCC" w:rsidP="00D06CCC">
            <w:pPr>
              <w:rPr>
                <w:rFonts w:ascii="Calibri" w:hAnsi="Calibri" w:cs="Calibri"/>
                <w:noProof/>
                <w:sz w:val="18"/>
              </w:rPr>
            </w:pPr>
            <w:r w:rsidRPr="00D06CCC">
              <w:rPr>
                <w:rFonts w:ascii="Calibri" w:hAnsi="Calibri" w:cs="Calibri"/>
                <w:noProof/>
                <w:sz w:val="18"/>
              </w:rPr>
              <w:t>DisplayNameAttribute</w:t>
            </w:r>
          </w:p>
        </w:tc>
        <w:tc>
          <w:tcPr>
            <w:tcW w:w="1667" w:type="pct"/>
          </w:tcPr>
          <w:p w14:paraId="72B1FD83" w14:textId="76E86518" w:rsidR="00D06CCC" w:rsidRPr="00D06CCC" w:rsidRDefault="00D06CCC" w:rsidP="00D06CCC">
            <w:pPr>
              <w:rPr>
                <w:rFonts w:ascii="Calibri" w:hAnsi="Calibri" w:cs="Calibri"/>
                <w:noProof/>
                <w:sz w:val="18"/>
              </w:rPr>
            </w:pPr>
            <w:r w:rsidRPr="00D06CCC">
              <w:rPr>
                <w:rFonts w:ascii="Calibri" w:hAnsi="Calibri" w:cs="Calibri"/>
                <w:noProof/>
                <w:sz w:val="18"/>
              </w:rPr>
              <w:t>Default displayName</w:t>
            </w:r>
          </w:p>
        </w:tc>
        <w:tc>
          <w:tcPr>
            <w:tcW w:w="1667" w:type="pct"/>
          </w:tcPr>
          <w:p w14:paraId="31579270" w14:textId="4C7B4F77" w:rsidR="00D06CCC" w:rsidRPr="00D06CCC" w:rsidRDefault="00D06CCC" w:rsidP="00D06CCC">
            <w:pPr>
              <w:rPr>
                <w:rFonts w:ascii="Calibri" w:hAnsi="Calibri" w:cs="Calibri"/>
                <w:noProof/>
                <w:sz w:val="18"/>
              </w:rPr>
            </w:pPr>
            <w:r w:rsidRPr="00D06CCC">
              <w:rPr>
                <w:rFonts w:ascii="Calibri" w:hAnsi="Calibri" w:cs="Calibri"/>
                <w:noProof/>
                <w:sz w:val="18"/>
              </w:rPr>
              <w:t>Display name</w:t>
            </w:r>
          </w:p>
        </w:tc>
      </w:tr>
      <w:tr w:rsidR="00D06CCC" w:rsidRPr="00D06CCC" w14:paraId="15AE06C4" w14:textId="77777777" w:rsidTr="00D06CCC">
        <w:tblPrEx>
          <w:tblCellMar>
            <w:top w:w="0" w:type="dxa"/>
            <w:bottom w:w="0" w:type="dxa"/>
          </w:tblCellMar>
        </w:tblPrEx>
        <w:tc>
          <w:tcPr>
            <w:tcW w:w="1667" w:type="pct"/>
          </w:tcPr>
          <w:p w14:paraId="298E75FB" w14:textId="31A46AEA" w:rsidR="00D06CCC" w:rsidRPr="00D06CCC" w:rsidRDefault="00D06CCC" w:rsidP="00D06CCC">
            <w:pPr>
              <w:rPr>
                <w:rFonts w:ascii="Calibri" w:hAnsi="Calibri" w:cs="Calibri"/>
                <w:noProof/>
                <w:sz w:val="18"/>
              </w:rPr>
            </w:pPr>
            <w:r w:rsidRPr="00D06CCC">
              <w:rPr>
                <w:rFonts w:ascii="Calibri" w:hAnsi="Calibri" w:cs="Calibri"/>
                <w:noProof/>
                <w:sz w:val="18"/>
              </w:rPr>
              <w:t>GroupMatch</w:t>
            </w:r>
          </w:p>
        </w:tc>
        <w:tc>
          <w:tcPr>
            <w:tcW w:w="1667" w:type="pct"/>
          </w:tcPr>
          <w:p w14:paraId="5950E823" w14:textId="0BA64EF4" w:rsidR="00D06CCC" w:rsidRPr="00D06CCC" w:rsidRDefault="00D06CCC" w:rsidP="00D06CCC">
            <w:pPr>
              <w:rPr>
                <w:rFonts w:ascii="Calibri" w:hAnsi="Calibri" w:cs="Calibri"/>
                <w:noProof/>
                <w:sz w:val="18"/>
              </w:rPr>
            </w:pPr>
            <w:r w:rsidRPr="00D06CCC">
              <w:rPr>
                <w:rFonts w:ascii="Calibri" w:hAnsi="Calibri" w:cs="Calibri"/>
                <w:noProof/>
                <w:sz w:val="18"/>
              </w:rPr>
              <w:t>Dn (default), Cn</w:t>
            </w:r>
          </w:p>
        </w:tc>
        <w:tc>
          <w:tcPr>
            <w:tcW w:w="1667" w:type="pct"/>
          </w:tcPr>
          <w:p w14:paraId="0FE66B46" w14:textId="062FA61C" w:rsidR="00D06CCC" w:rsidRPr="00D06CCC" w:rsidRDefault="00D06CCC" w:rsidP="00D06CCC">
            <w:pPr>
              <w:rPr>
                <w:rFonts w:ascii="Calibri" w:hAnsi="Calibri" w:cs="Calibri"/>
                <w:noProof/>
                <w:sz w:val="18"/>
              </w:rPr>
            </w:pPr>
            <w:r w:rsidRPr="00D06CCC">
              <w:rPr>
                <w:rFonts w:ascii="Calibri" w:hAnsi="Calibri" w:cs="Calibri"/>
                <w:noProof/>
                <w:sz w:val="18"/>
              </w:rPr>
              <w:t>Dn is recommended: the group is compared by its full name. With Cn, groups with the same name in different folders are not told apart</w:t>
            </w:r>
          </w:p>
        </w:tc>
      </w:tr>
      <w:tr w:rsidR="00D06CCC" w:rsidRPr="00D06CCC" w14:paraId="642F0016" w14:textId="77777777" w:rsidTr="00D06CCC">
        <w:tblPrEx>
          <w:tblCellMar>
            <w:top w:w="0" w:type="dxa"/>
            <w:bottom w:w="0" w:type="dxa"/>
          </w:tblCellMar>
        </w:tblPrEx>
        <w:tc>
          <w:tcPr>
            <w:tcW w:w="1667" w:type="pct"/>
          </w:tcPr>
          <w:p w14:paraId="504658BB" w14:textId="6D042DE0" w:rsidR="00D06CCC" w:rsidRPr="00D06CCC" w:rsidRDefault="00D06CCC" w:rsidP="00D06CCC">
            <w:pPr>
              <w:rPr>
                <w:rFonts w:ascii="Calibri" w:hAnsi="Calibri" w:cs="Calibri"/>
                <w:noProof/>
                <w:sz w:val="18"/>
              </w:rPr>
            </w:pPr>
            <w:r w:rsidRPr="00D06CCC">
              <w:rPr>
                <w:rFonts w:ascii="Calibri" w:hAnsi="Calibri" w:cs="Calibri"/>
                <w:noProof/>
                <w:sz w:val="18"/>
              </w:rPr>
              <w:t>NestedGroups</w:t>
            </w:r>
          </w:p>
        </w:tc>
        <w:tc>
          <w:tcPr>
            <w:tcW w:w="1667" w:type="pct"/>
          </w:tcPr>
          <w:p w14:paraId="35C6DB5F" w14:textId="5460E2EF" w:rsidR="00D06CCC" w:rsidRPr="00D06CCC" w:rsidRDefault="00D06CCC" w:rsidP="00D06CCC">
            <w:pPr>
              <w:rPr>
                <w:rFonts w:ascii="Calibri" w:hAnsi="Calibri" w:cs="Calibri"/>
                <w:noProof/>
                <w:sz w:val="18"/>
              </w:rPr>
            </w:pPr>
            <w:r w:rsidRPr="00D06CCC">
              <w:rPr>
                <w:rFonts w:ascii="Calibri" w:hAnsi="Calibri" w:cs="Calibri"/>
                <w:noProof/>
                <w:sz w:val="18"/>
              </w:rPr>
              <w:t>true (default), false</w:t>
            </w:r>
          </w:p>
        </w:tc>
        <w:tc>
          <w:tcPr>
            <w:tcW w:w="1667" w:type="pct"/>
          </w:tcPr>
          <w:p w14:paraId="28DA9265" w14:textId="23EECEB5" w:rsidR="00D06CCC" w:rsidRPr="00D06CCC" w:rsidRDefault="00D06CCC" w:rsidP="00D06CCC">
            <w:pPr>
              <w:rPr>
                <w:rFonts w:ascii="Calibri" w:hAnsi="Calibri" w:cs="Calibri"/>
                <w:noProof/>
                <w:sz w:val="18"/>
              </w:rPr>
            </w:pPr>
            <w:r w:rsidRPr="00D06CCC">
              <w:rPr>
                <w:rFonts w:ascii="Calibri" w:hAnsi="Calibri" w:cs="Calibri"/>
                <w:noProof/>
                <w:sz w:val="18"/>
              </w:rPr>
              <w:t>When true, nested groups also count (up to 10 levels, 500 groups)</w:t>
            </w:r>
          </w:p>
        </w:tc>
      </w:tr>
      <w:tr w:rsidR="00D06CCC" w:rsidRPr="00D06CCC" w14:paraId="7153E1DD" w14:textId="77777777" w:rsidTr="00D06CCC">
        <w:tblPrEx>
          <w:tblCellMar>
            <w:top w:w="0" w:type="dxa"/>
            <w:bottom w:w="0" w:type="dxa"/>
          </w:tblCellMar>
        </w:tblPrEx>
        <w:tc>
          <w:tcPr>
            <w:tcW w:w="1667" w:type="pct"/>
          </w:tcPr>
          <w:p w14:paraId="7A232C32" w14:textId="1B7CAE1A" w:rsidR="00D06CCC" w:rsidRPr="00D06CCC" w:rsidRDefault="00D06CCC" w:rsidP="00D06CCC">
            <w:pPr>
              <w:rPr>
                <w:rFonts w:ascii="Calibri" w:hAnsi="Calibri" w:cs="Calibri"/>
                <w:noProof/>
                <w:sz w:val="18"/>
              </w:rPr>
            </w:pPr>
            <w:r w:rsidRPr="00D06CCC">
              <w:rPr>
                <w:rFonts w:ascii="Calibri" w:hAnsi="Calibri" w:cs="Calibri"/>
                <w:noProof/>
                <w:sz w:val="18"/>
              </w:rPr>
              <w:t>RoleSource</w:t>
            </w:r>
          </w:p>
        </w:tc>
        <w:tc>
          <w:tcPr>
            <w:tcW w:w="1667" w:type="pct"/>
          </w:tcPr>
          <w:p w14:paraId="3263830F" w14:textId="192FE5B4" w:rsidR="00D06CCC" w:rsidRPr="00D06CCC" w:rsidRDefault="00D06CCC" w:rsidP="00D06CCC">
            <w:pPr>
              <w:rPr>
                <w:rFonts w:ascii="Calibri" w:hAnsi="Calibri" w:cs="Calibri"/>
                <w:noProof/>
                <w:sz w:val="18"/>
              </w:rPr>
            </w:pPr>
            <w:r w:rsidRPr="00D06CCC">
              <w:rPr>
                <w:rFonts w:ascii="Calibri" w:hAnsi="Calibri" w:cs="Calibri"/>
                <w:noProof/>
                <w:sz w:val="18"/>
              </w:rPr>
              <w:t>Manual (default), Directory</w:t>
            </w:r>
          </w:p>
        </w:tc>
        <w:tc>
          <w:tcPr>
            <w:tcW w:w="1667" w:type="pct"/>
          </w:tcPr>
          <w:p w14:paraId="2EA7AAE5" w14:textId="5D8BDE17" w:rsidR="00D06CCC" w:rsidRPr="00D06CCC" w:rsidRDefault="00D06CCC" w:rsidP="00D06CCC">
            <w:pPr>
              <w:rPr>
                <w:rFonts w:ascii="Calibri" w:hAnsi="Calibri" w:cs="Calibri"/>
                <w:noProof/>
                <w:sz w:val="18"/>
              </w:rPr>
            </w:pPr>
            <w:r w:rsidRPr="00D06CCC">
              <w:rPr>
                <w:rFonts w:ascii="Calibri" w:hAnsi="Calibri" w:cs="Calibri"/>
                <w:noProof/>
                <w:sz w:val="18"/>
              </w:rPr>
              <w:t>7.4</w:t>
            </w:r>
          </w:p>
        </w:tc>
      </w:tr>
      <w:tr w:rsidR="00D06CCC" w:rsidRPr="00D06CCC" w14:paraId="61E01A23" w14:textId="77777777" w:rsidTr="00D06CCC">
        <w:tblPrEx>
          <w:tblCellMar>
            <w:top w:w="0" w:type="dxa"/>
            <w:bottom w:w="0" w:type="dxa"/>
          </w:tblCellMar>
        </w:tblPrEx>
        <w:tc>
          <w:tcPr>
            <w:tcW w:w="1667" w:type="pct"/>
          </w:tcPr>
          <w:p w14:paraId="3A0CD0D9" w14:textId="59D3FEEE" w:rsidR="00D06CCC" w:rsidRPr="00D06CCC" w:rsidRDefault="00D06CCC" w:rsidP="00D06CCC">
            <w:pPr>
              <w:rPr>
                <w:rFonts w:ascii="Calibri" w:hAnsi="Calibri" w:cs="Calibri"/>
                <w:noProof/>
                <w:sz w:val="18"/>
              </w:rPr>
            </w:pPr>
            <w:r w:rsidRPr="00D06CCC">
              <w:rPr>
                <w:rFonts w:ascii="Calibri" w:hAnsi="Calibri" w:cs="Calibri"/>
                <w:noProof/>
                <w:sz w:val="18"/>
              </w:rPr>
              <w:t>TimeoutSeconds</w:t>
            </w:r>
          </w:p>
        </w:tc>
        <w:tc>
          <w:tcPr>
            <w:tcW w:w="1667" w:type="pct"/>
          </w:tcPr>
          <w:p w14:paraId="18B4EE86" w14:textId="34E7E3DA" w:rsidR="00D06CCC" w:rsidRPr="00D06CCC" w:rsidRDefault="00D06CCC" w:rsidP="00D06CCC">
            <w:pPr>
              <w:rPr>
                <w:rFonts w:ascii="Calibri" w:hAnsi="Calibri" w:cs="Calibri"/>
                <w:noProof/>
                <w:sz w:val="18"/>
              </w:rPr>
            </w:pPr>
            <w:r w:rsidRPr="00D06CCC">
              <w:rPr>
                <w:rFonts w:ascii="Calibri" w:hAnsi="Calibri" w:cs="Calibri"/>
                <w:noProof/>
                <w:sz w:val="18"/>
              </w:rPr>
              <w:t>2 to 60, default 10</w:t>
            </w:r>
          </w:p>
        </w:tc>
        <w:tc>
          <w:tcPr>
            <w:tcW w:w="1667" w:type="pct"/>
          </w:tcPr>
          <w:p w14:paraId="702F4E6A" w14:textId="3F1CF18B" w:rsidR="00D06CCC" w:rsidRPr="00D06CCC" w:rsidRDefault="00D06CCC" w:rsidP="00D06CCC">
            <w:pPr>
              <w:rPr>
                <w:rFonts w:ascii="Calibri" w:hAnsi="Calibri" w:cs="Calibri"/>
                <w:noProof/>
                <w:sz w:val="18"/>
              </w:rPr>
            </w:pPr>
            <w:r w:rsidRPr="00D06CCC">
              <w:rPr>
                <w:rFonts w:ascii="Calibri" w:hAnsi="Calibri" w:cs="Calibri"/>
                <w:noProof/>
                <w:sz w:val="18"/>
              </w:rPr>
              <w:t>Timeout of a directory call</w:t>
            </w:r>
          </w:p>
        </w:tc>
      </w:tr>
      <w:tr w:rsidR="00D06CCC" w:rsidRPr="00D06CCC" w14:paraId="33EEA6AE" w14:textId="77777777" w:rsidTr="00D06CCC">
        <w:tblPrEx>
          <w:tblCellMar>
            <w:top w:w="0" w:type="dxa"/>
            <w:bottom w:w="0" w:type="dxa"/>
          </w:tblCellMar>
        </w:tblPrEx>
        <w:tc>
          <w:tcPr>
            <w:tcW w:w="1667" w:type="pct"/>
          </w:tcPr>
          <w:p w14:paraId="6D57A4A0" w14:textId="546B490C" w:rsidR="00D06CCC" w:rsidRPr="00D06CCC" w:rsidRDefault="00D06CCC" w:rsidP="00D06CCC">
            <w:pPr>
              <w:rPr>
                <w:rFonts w:ascii="Calibri" w:hAnsi="Calibri" w:cs="Calibri"/>
                <w:noProof/>
                <w:sz w:val="18"/>
              </w:rPr>
            </w:pPr>
            <w:r w:rsidRPr="00D06CCC">
              <w:rPr>
                <w:rFonts w:ascii="Calibri" w:hAnsi="Calibri" w:cs="Calibri"/>
                <w:noProof/>
                <w:sz w:val="18"/>
              </w:rPr>
              <w:t>Sync:Enabled</w:t>
            </w:r>
          </w:p>
        </w:tc>
        <w:tc>
          <w:tcPr>
            <w:tcW w:w="1667" w:type="pct"/>
          </w:tcPr>
          <w:p w14:paraId="56538E40" w14:textId="32DE2C40" w:rsidR="00D06CCC" w:rsidRPr="00D06CCC" w:rsidRDefault="00D06CCC" w:rsidP="00D06CCC">
            <w:pPr>
              <w:rPr>
                <w:rFonts w:ascii="Calibri" w:hAnsi="Calibri" w:cs="Calibri"/>
                <w:noProof/>
                <w:sz w:val="18"/>
              </w:rPr>
            </w:pPr>
            <w:r w:rsidRPr="00D06CCC">
              <w:rPr>
                <w:rFonts w:ascii="Calibri" w:hAnsi="Calibri" w:cs="Calibri"/>
                <w:noProof/>
                <w:sz w:val="18"/>
              </w:rPr>
              <w:t>true, false (default)</w:t>
            </w:r>
          </w:p>
        </w:tc>
        <w:tc>
          <w:tcPr>
            <w:tcW w:w="1667" w:type="pct"/>
          </w:tcPr>
          <w:p w14:paraId="5E851E77" w14:textId="10545364" w:rsidR="00D06CCC" w:rsidRPr="00D06CCC" w:rsidRDefault="00D06CCC" w:rsidP="00D06CCC">
            <w:pPr>
              <w:rPr>
                <w:rFonts w:ascii="Calibri" w:hAnsi="Calibri" w:cs="Calibri"/>
                <w:noProof/>
                <w:sz w:val="18"/>
              </w:rPr>
            </w:pPr>
            <w:r w:rsidRPr="00D06CCC">
              <w:rPr>
                <w:rFonts w:ascii="Calibri" w:hAnsi="Calibri" w:cs="Calibri"/>
                <w:noProof/>
                <w:sz w:val="18"/>
              </w:rPr>
              <w:t>true is recommended in production (7.5)</w:t>
            </w:r>
          </w:p>
        </w:tc>
      </w:tr>
      <w:tr w:rsidR="00D06CCC" w:rsidRPr="00D06CCC" w14:paraId="74FBF41B" w14:textId="77777777" w:rsidTr="00D06CCC">
        <w:tblPrEx>
          <w:tblCellMar>
            <w:top w:w="0" w:type="dxa"/>
            <w:bottom w:w="0" w:type="dxa"/>
          </w:tblCellMar>
        </w:tblPrEx>
        <w:tc>
          <w:tcPr>
            <w:tcW w:w="1667" w:type="pct"/>
          </w:tcPr>
          <w:p w14:paraId="657D26D1" w14:textId="0E0FE964" w:rsidR="00D06CCC" w:rsidRPr="00D06CCC" w:rsidRDefault="00D06CCC" w:rsidP="00D06CCC">
            <w:pPr>
              <w:rPr>
                <w:rFonts w:ascii="Calibri" w:hAnsi="Calibri" w:cs="Calibri"/>
                <w:noProof/>
                <w:sz w:val="18"/>
              </w:rPr>
            </w:pPr>
            <w:r w:rsidRPr="00D06CCC">
              <w:rPr>
                <w:rFonts w:ascii="Calibri" w:hAnsi="Calibri" w:cs="Calibri"/>
                <w:noProof/>
                <w:sz w:val="18"/>
              </w:rPr>
              <w:t>Sync:IntervalMinutes</w:t>
            </w:r>
          </w:p>
        </w:tc>
        <w:tc>
          <w:tcPr>
            <w:tcW w:w="1667" w:type="pct"/>
          </w:tcPr>
          <w:p w14:paraId="0D471651" w14:textId="13794E70" w:rsidR="00D06CCC" w:rsidRPr="00D06CCC" w:rsidRDefault="00D06CCC" w:rsidP="00D06CCC">
            <w:pPr>
              <w:rPr>
                <w:rFonts w:ascii="Calibri" w:hAnsi="Calibri" w:cs="Calibri"/>
                <w:noProof/>
                <w:sz w:val="18"/>
              </w:rPr>
            </w:pPr>
            <w:r w:rsidRPr="00D06CCC">
              <w:rPr>
                <w:rFonts w:ascii="Calibri" w:hAnsi="Calibri" w:cs="Calibri"/>
                <w:noProof/>
                <w:sz w:val="18"/>
              </w:rPr>
              <w:t>15 to 1440, default 60</w:t>
            </w:r>
          </w:p>
        </w:tc>
        <w:tc>
          <w:tcPr>
            <w:tcW w:w="1667" w:type="pct"/>
          </w:tcPr>
          <w:p w14:paraId="7B2FD499" w14:textId="2FC2DF80" w:rsidR="00D06CCC" w:rsidRPr="00D06CCC" w:rsidRDefault="00D06CCC" w:rsidP="00D06CCC">
            <w:pPr>
              <w:rPr>
                <w:rFonts w:ascii="Calibri" w:hAnsi="Calibri" w:cs="Calibri"/>
                <w:noProof/>
                <w:sz w:val="18"/>
              </w:rPr>
            </w:pPr>
            <w:r w:rsidRPr="00D06CCC">
              <w:rPr>
                <w:rFonts w:ascii="Calibri" w:hAnsi="Calibri" w:cs="Calibri"/>
                <w:noProof/>
                <w:sz w:val="18"/>
              </w:rPr>
              <w:t>Minimum time between two syncs</w:t>
            </w:r>
          </w:p>
        </w:tc>
      </w:tr>
      <w:tr w:rsidR="00D06CCC" w:rsidRPr="00D06CCC" w14:paraId="3845BCFF" w14:textId="77777777" w:rsidTr="00D06CCC">
        <w:tblPrEx>
          <w:tblCellMar>
            <w:top w:w="0" w:type="dxa"/>
            <w:bottom w:w="0" w:type="dxa"/>
          </w:tblCellMar>
        </w:tblPrEx>
        <w:tc>
          <w:tcPr>
            <w:tcW w:w="1667" w:type="pct"/>
          </w:tcPr>
          <w:p w14:paraId="00D099D6" w14:textId="62050FE8" w:rsidR="00D06CCC" w:rsidRPr="00D06CCC" w:rsidRDefault="00D06CCC" w:rsidP="00D06CCC">
            <w:pPr>
              <w:rPr>
                <w:rFonts w:ascii="Calibri" w:hAnsi="Calibri" w:cs="Calibri"/>
                <w:noProof/>
                <w:sz w:val="18"/>
              </w:rPr>
            </w:pPr>
            <w:r w:rsidRPr="00D06CCC">
              <w:rPr>
                <w:rFonts w:ascii="Calibri" w:hAnsi="Calibri" w:cs="Calibri"/>
                <w:noProof/>
                <w:sz w:val="18"/>
              </w:rPr>
              <w:t>Sync:AbortRatio</w:t>
            </w:r>
          </w:p>
        </w:tc>
        <w:tc>
          <w:tcPr>
            <w:tcW w:w="1667" w:type="pct"/>
          </w:tcPr>
          <w:p w14:paraId="5DAA5B1E" w14:textId="77403263" w:rsidR="00D06CCC" w:rsidRPr="00D06CCC" w:rsidRDefault="00D06CCC" w:rsidP="00D06CCC">
            <w:pPr>
              <w:rPr>
                <w:rFonts w:ascii="Calibri" w:hAnsi="Calibri" w:cs="Calibri"/>
                <w:noProof/>
                <w:sz w:val="18"/>
              </w:rPr>
            </w:pPr>
            <w:r w:rsidRPr="00D06CCC">
              <w:rPr>
                <w:rFonts w:ascii="Calibri" w:hAnsi="Calibri" w:cs="Calibri"/>
                <w:noProof/>
                <w:sz w:val="18"/>
              </w:rPr>
              <w:t>Default 0.2</w:t>
            </w:r>
          </w:p>
        </w:tc>
        <w:tc>
          <w:tcPr>
            <w:tcW w:w="1667" w:type="pct"/>
          </w:tcPr>
          <w:p w14:paraId="6B766676" w14:textId="74D9EA83" w:rsidR="00D06CCC" w:rsidRPr="00D06CCC" w:rsidRDefault="00D06CCC" w:rsidP="00D06CCC">
            <w:pPr>
              <w:rPr>
                <w:rFonts w:ascii="Calibri" w:hAnsi="Calibri" w:cs="Calibri"/>
                <w:noProof/>
                <w:sz w:val="18"/>
              </w:rPr>
            </w:pPr>
            <w:r w:rsidRPr="00D06CCC">
              <w:rPr>
                <w:rFonts w:ascii="Calibri" w:hAnsi="Calibri" w:cs="Calibri"/>
                <w:noProof/>
                <w:sz w:val="18"/>
              </w:rPr>
              <w:t>Safety limit (7.5)</w:t>
            </w:r>
          </w:p>
        </w:tc>
      </w:tr>
      <w:tr w:rsidR="00D06CCC" w:rsidRPr="00D06CCC" w14:paraId="7B8DB180" w14:textId="77777777" w:rsidTr="00D06CCC">
        <w:tblPrEx>
          <w:tblCellMar>
            <w:top w:w="0" w:type="dxa"/>
            <w:bottom w:w="0" w:type="dxa"/>
          </w:tblCellMar>
        </w:tblPrEx>
        <w:tc>
          <w:tcPr>
            <w:tcW w:w="1667" w:type="pct"/>
          </w:tcPr>
          <w:p w14:paraId="66704D7D" w14:textId="670688D1" w:rsidR="00D06CCC" w:rsidRPr="00D06CCC" w:rsidRDefault="00D06CCC" w:rsidP="00D06CCC">
            <w:pPr>
              <w:rPr>
                <w:rFonts w:ascii="Calibri" w:hAnsi="Calibri" w:cs="Calibri"/>
                <w:noProof/>
                <w:sz w:val="18"/>
              </w:rPr>
            </w:pPr>
            <w:r w:rsidRPr="00D06CCC">
              <w:rPr>
                <w:rFonts w:ascii="Calibri" w:hAnsi="Calibri" w:cs="Calibri"/>
                <w:noProof/>
                <w:sz w:val="18"/>
              </w:rPr>
              <w:t>Sync:AbortMinCount</w:t>
            </w:r>
          </w:p>
        </w:tc>
        <w:tc>
          <w:tcPr>
            <w:tcW w:w="1667" w:type="pct"/>
          </w:tcPr>
          <w:p w14:paraId="7D599FDB" w14:textId="00BBA30E" w:rsidR="00D06CCC" w:rsidRPr="00D06CCC" w:rsidRDefault="00D06CCC" w:rsidP="00D06CCC">
            <w:pPr>
              <w:rPr>
                <w:rFonts w:ascii="Calibri" w:hAnsi="Calibri" w:cs="Calibri"/>
                <w:noProof/>
                <w:sz w:val="18"/>
              </w:rPr>
            </w:pPr>
            <w:r w:rsidRPr="00D06CCC">
              <w:rPr>
                <w:rFonts w:ascii="Calibri" w:hAnsi="Calibri" w:cs="Calibri"/>
                <w:noProof/>
                <w:sz w:val="18"/>
              </w:rPr>
              <w:t>Default 5</w:t>
            </w:r>
          </w:p>
        </w:tc>
        <w:tc>
          <w:tcPr>
            <w:tcW w:w="1667" w:type="pct"/>
          </w:tcPr>
          <w:p w14:paraId="72568087" w14:textId="396AFD7E" w:rsidR="00D06CCC" w:rsidRPr="00D06CCC" w:rsidRDefault="00D06CCC" w:rsidP="00D06CCC">
            <w:pPr>
              <w:rPr>
                <w:rFonts w:ascii="Calibri" w:hAnsi="Calibri" w:cs="Calibri"/>
                <w:noProof/>
                <w:sz w:val="18"/>
              </w:rPr>
            </w:pPr>
            <w:r w:rsidRPr="00D06CCC">
              <w:rPr>
                <w:rFonts w:ascii="Calibri" w:hAnsi="Calibri" w:cs="Calibri"/>
                <w:noProof/>
                <w:sz w:val="18"/>
              </w:rPr>
              <w:t>Safety limit (7.5)</w:t>
            </w:r>
          </w:p>
        </w:tc>
      </w:tr>
    </w:tbl>
    <w:p w14:paraId="395EE28E" w14:textId="77777777" w:rsidR="00D06CCC" w:rsidRDefault="00D06CCC" w:rsidP="00D06CCC">
      <w:pPr>
        <w:rPr>
          <w:noProof/>
        </w:rPr>
      </w:pPr>
    </w:p>
    <w:p w14:paraId="00A43343" w14:textId="364F3934" w:rsidR="00D06CCC" w:rsidRDefault="00D06CCC" w:rsidP="00D06CCC">
      <w:pPr>
        <w:rPr>
          <w:rFonts w:ascii="Calibri" w:hAnsi="Calibri" w:cs="Calibri"/>
          <w:noProof/>
          <w:sz w:val="22"/>
        </w:rPr>
      </w:pPr>
      <w:r>
        <w:rPr>
          <w:rFonts w:ascii="Calibri" w:hAnsi="Calibri" w:cs="Calibri"/>
          <w:noProof/>
          <w:sz w:val="22"/>
        </w:rPr>
        <w:t>Related Auth setting: with Auth:Mode = Local (default) only accounts created in the product can sign in. With Ldap, a person without a record in the product is asked in the directory.</w:t>
      </w:r>
    </w:p>
    <w:p w14:paraId="282CD062" w14:textId="5A431877" w:rsidR="00D06CCC" w:rsidRDefault="00D06CCC" w:rsidP="00D06CCC">
      <w:pPr>
        <w:rPr>
          <w:rFonts w:ascii="Calibri" w:hAnsi="Calibri" w:cs="Calibri"/>
          <w:noProof/>
          <w:sz w:val="22"/>
        </w:rPr>
      </w:pPr>
      <w:r>
        <w:rPr>
          <w:rFonts w:ascii="Calibri" w:hAnsi="Calibri" w:cs="Calibri"/>
          <w:noProof/>
          <w:sz w:val="22"/>
        </w:rPr>
        <w:t>Active Directory example:</w:t>
      </w:r>
    </w:p>
    <w:p w14:paraId="55079304" w14:textId="1E9FF02C" w:rsidR="00D06CCC" w:rsidRDefault="00D06CCC" w:rsidP="00D06CCC">
      <w:pPr>
        <w:rPr>
          <w:rFonts w:ascii="Consolas" w:hAnsi="Consolas"/>
          <w:noProof/>
          <w:sz w:val="18"/>
        </w:rPr>
      </w:pPr>
      <w:r>
        <w:rPr>
          <w:rFonts w:ascii="Consolas" w:hAnsi="Consolas"/>
          <w:noProof/>
          <w:sz w:val="18"/>
        </w:rPr>
        <w:t>"Ldap": {</w:t>
      </w:r>
    </w:p>
    <w:p w14:paraId="02C618D7" w14:textId="04B3925A" w:rsidR="00D06CCC" w:rsidRDefault="00D06CCC" w:rsidP="00D06CCC">
      <w:pPr>
        <w:rPr>
          <w:rFonts w:ascii="Consolas" w:hAnsi="Consolas"/>
          <w:noProof/>
          <w:sz w:val="18"/>
        </w:rPr>
      </w:pPr>
      <w:r>
        <w:rPr>
          <w:rFonts w:ascii="Consolas" w:hAnsi="Consolas"/>
          <w:noProof/>
          <w:sz w:val="18"/>
        </w:rPr>
        <w:t xml:space="preserve">  "Host": "dc01.company.local",</w:t>
      </w:r>
    </w:p>
    <w:p w14:paraId="088CF202" w14:textId="222CE350" w:rsidR="00D06CCC" w:rsidRDefault="00D06CCC" w:rsidP="00D06CCC">
      <w:pPr>
        <w:rPr>
          <w:rFonts w:ascii="Consolas" w:hAnsi="Consolas"/>
          <w:noProof/>
          <w:sz w:val="18"/>
        </w:rPr>
      </w:pPr>
      <w:r>
        <w:rPr>
          <w:rFonts w:ascii="Consolas" w:hAnsi="Consolas"/>
          <w:noProof/>
          <w:sz w:val="18"/>
        </w:rPr>
        <w:t xml:space="preserve">  "Port": 636,</w:t>
      </w:r>
    </w:p>
    <w:p w14:paraId="737EC5C2" w14:textId="61759BF6" w:rsidR="00D06CCC" w:rsidRDefault="00D06CCC" w:rsidP="00D06CCC">
      <w:pPr>
        <w:rPr>
          <w:rFonts w:ascii="Consolas" w:hAnsi="Consolas"/>
          <w:noProof/>
          <w:sz w:val="18"/>
        </w:rPr>
      </w:pPr>
      <w:r>
        <w:rPr>
          <w:rFonts w:ascii="Consolas" w:hAnsi="Consolas"/>
          <w:noProof/>
          <w:sz w:val="18"/>
        </w:rPr>
        <w:t xml:space="preserve">  "Security": "Ldaps",</w:t>
      </w:r>
    </w:p>
    <w:p w14:paraId="5B86EBC0" w14:textId="620F1943" w:rsidR="00D06CCC" w:rsidRDefault="00D06CCC" w:rsidP="00D06CCC">
      <w:pPr>
        <w:rPr>
          <w:rFonts w:ascii="Consolas" w:hAnsi="Consolas"/>
          <w:noProof/>
          <w:sz w:val="18"/>
        </w:rPr>
      </w:pPr>
      <w:r>
        <w:rPr>
          <w:rFonts w:ascii="Consolas" w:hAnsi="Consolas"/>
          <w:noProof/>
          <w:sz w:val="18"/>
        </w:rPr>
        <w:t xml:space="preserve">  "AllowUntrustedCertificate": false,</w:t>
      </w:r>
    </w:p>
    <w:p w14:paraId="25242D83" w14:textId="77F2B4CE" w:rsidR="00D06CCC" w:rsidRDefault="00D06CCC" w:rsidP="00D06CCC">
      <w:pPr>
        <w:rPr>
          <w:rFonts w:ascii="Consolas" w:hAnsi="Consolas"/>
          <w:noProof/>
          <w:sz w:val="18"/>
        </w:rPr>
      </w:pPr>
      <w:r>
        <w:rPr>
          <w:rFonts w:ascii="Consolas" w:hAnsi="Consolas"/>
          <w:noProof/>
          <w:sz w:val="18"/>
        </w:rPr>
        <w:t xml:space="preserve">  "BindFormat": "DownLevel",</w:t>
      </w:r>
    </w:p>
    <w:p w14:paraId="2651FF62" w14:textId="32BF1C2F" w:rsidR="00D06CCC" w:rsidRDefault="00D06CCC" w:rsidP="00D06CCC">
      <w:pPr>
        <w:rPr>
          <w:rFonts w:ascii="Consolas" w:hAnsi="Consolas"/>
          <w:noProof/>
          <w:sz w:val="18"/>
        </w:rPr>
      </w:pPr>
      <w:r>
        <w:rPr>
          <w:rFonts w:ascii="Consolas" w:hAnsi="Consolas"/>
          <w:noProof/>
          <w:sz w:val="18"/>
        </w:rPr>
        <w:t xml:space="preserve">  "Domain": "COMPANY",</w:t>
      </w:r>
    </w:p>
    <w:p w14:paraId="355D1C53" w14:textId="501465CE" w:rsidR="00D06CCC" w:rsidRDefault="00D06CCC" w:rsidP="00D06CCC">
      <w:pPr>
        <w:rPr>
          <w:rFonts w:ascii="Consolas" w:hAnsi="Consolas"/>
          <w:noProof/>
          <w:sz w:val="18"/>
        </w:rPr>
      </w:pPr>
      <w:r>
        <w:rPr>
          <w:rFonts w:ascii="Consolas" w:hAnsi="Consolas"/>
          <w:noProof/>
          <w:sz w:val="18"/>
        </w:rPr>
        <w:lastRenderedPageBreak/>
        <w:t xml:space="preserve">  "BaseDn": "DC=company,DC=local",</w:t>
      </w:r>
    </w:p>
    <w:p w14:paraId="441A5EEC" w14:textId="42B84DC4" w:rsidR="00D06CCC" w:rsidRDefault="00D06CCC" w:rsidP="00D06CCC">
      <w:pPr>
        <w:rPr>
          <w:rFonts w:ascii="Consolas" w:hAnsi="Consolas"/>
          <w:noProof/>
          <w:sz w:val="18"/>
        </w:rPr>
      </w:pPr>
      <w:r>
        <w:rPr>
          <w:rFonts w:ascii="Consolas" w:hAnsi="Consolas"/>
          <w:noProof/>
          <w:sz w:val="18"/>
        </w:rPr>
        <w:t xml:space="preserve">  "UserFilter": "(&amp;(objectClass=user)(sAMAccountName={user}))",</w:t>
      </w:r>
    </w:p>
    <w:p w14:paraId="214F455D" w14:textId="7924CCAF" w:rsidR="00D06CCC" w:rsidRDefault="00D06CCC" w:rsidP="00D06CCC">
      <w:pPr>
        <w:rPr>
          <w:rFonts w:ascii="Consolas" w:hAnsi="Consolas"/>
          <w:noProof/>
          <w:sz w:val="18"/>
        </w:rPr>
      </w:pPr>
      <w:r>
        <w:rPr>
          <w:rFonts w:ascii="Consolas" w:hAnsi="Consolas"/>
          <w:noProof/>
          <w:sz w:val="18"/>
        </w:rPr>
        <w:t xml:space="preserve">  "BindDn": "CN=changeguard-reader,OU=Service,DC=company,DC=local",</w:t>
      </w:r>
    </w:p>
    <w:p w14:paraId="476364D6" w14:textId="4B203B03" w:rsidR="00D06CCC" w:rsidRDefault="00D06CCC" w:rsidP="00D06CCC">
      <w:pPr>
        <w:rPr>
          <w:rFonts w:ascii="Consolas" w:hAnsi="Consolas"/>
          <w:noProof/>
          <w:sz w:val="18"/>
        </w:rPr>
      </w:pPr>
      <w:r>
        <w:rPr>
          <w:rFonts w:ascii="Consolas" w:hAnsi="Consolas"/>
          <w:noProof/>
          <w:sz w:val="18"/>
        </w:rPr>
        <w:t xml:space="preserve">  "IdentityAttribute": "objectGUID",</w:t>
      </w:r>
    </w:p>
    <w:p w14:paraId="337B3E88" w14:textId="1A1AC525" w:rsidR="00D06CCC" w:rsidRDefault="00D06CCC" w:rsidP="00D06CCC">
      <w:pPr>
        <w:rPr>
          <w:rFonts w:ascii="Consolas" w:hAnsi="Consolas"/>
          <w:noProof/>
          <w:sz w:val="18"/>
        </w:rPr>
      </w:pPr>
      <w:r>
        <w:rPr>
          <w:rFonts w:ascii="Consolas" w:hAnsi="Consolas"/>
          <w:noProof/>
          <w:sz w:val="18"/>
        </w:rPr>
        <w:t xml:space="preserve">  "GroupMatch": "Dn",</w:t>
      </w:r>
    </w:p>
    <w:p w14:paraId="64D04CA7" w14:textId="26198460" w:rsidR="00D06CCC" w:rsidRDefault="00D06CCC" w:rsidP="00D06CCC">
      <w:pPr>
        <w:rPr>
          <w:rFonts w:ascii="Consolas" w:hAnsi="Consolas"/>
          <w:noProof/>
          <w:sz w:val="18"/>
        </w:rPr>
      </w:pPr>
      <w:r>
        <w:rPr>
          <w:rFonts w:ascii="Consolas" w:hAnsi="Consolas"/>
          <w:noProof/>
          <w:sz w:val="18"/>
        </w:rPr>
        <w:t xml:space="preserve">  "NestedGroups": true,</w:t>
      </w:r>
    </w:p>
    <w:p w14:paraId="3AA2B777" w14:textId="0F651F6F" w:rsidR="00D06CCC" w:rsidRDefault="00D06CCC" w:rsidP="00D06CCC">
      <w:pPr>
        <w:rPr>
          <w:rFonts w:ascii="Consolas" w:hAnsi="Consolas"/>
          <w:noProof/>
          <w:sz w:val="18"/>
        </w:rPr>
      </w:pPr>
      <w:r>
        <w:rPr>
          <w:rFonts w:ascii="Consolas" w:hAnsi="Consolas"/>
          <w:noProof/>
          <w:sz w:val="18"/>
        </w:rPr>
        <w:t xml:space="preserve">  "RoleSource": "Directory",</w:t>
      </w:r>
    </w:p>
    <w:p w14:paraId="2EB12289" w14:textId="5C86A128" w:rsidR="00D06CCC" w:rsidRDefault="00D06CCC" w:rsidP="00D06CCC">
      <w:pPr>
        <w:rPr>
          <w:rFonts w:ascii="Consolas" w:hAnsi="Consolas"/>
          <w:noProof/>
          <w:sz w:val="18"/>
        </w:rPr>
      </w:pPr>
      <w:r>
        <w:rPr>
          <w:rFonts w:ascii="Consolas" w:hAnsi="Consolas"/>
          <w:noProof/>
          <w:sz w:val="18"/>
        </w:rPr>
        <w:t xml:space="preserve">  "Sync": { "Enabled": true, "IntervalMinutes": 60, "AbortRatio": 0.2, "AbortMinCount": 5 }</w:t>
      </w:r>
    </w:p>
    <w:p w14:paraId="6A6C02F4" w14:textId="4CBA2E12" w:rsidR="00D06CCC" w:rsidRDefault="00D06CCC" w:rsidP="00D06CCC">
      <w:pPr>
        <w:rPr>
          <w:rFonts w:ascii="Consolas" w:hAnsi="Consolas"/>
          <w:noProof/>
          <w:sz w:val="18"/>
        </w:rPr>
      </w:pPr>
      <w:r>
        <w:rPr>
          <w:rFonts w:ascii="Consolas" w:hAnsi="Consolas"/>
          <w:noProof/>
          <w:sz w:val="18"/>
        </w:rPr>
        <w:t>}</w:t>
      </w:r>
    </w:p>
    <w:p w14:paraId="42E3F274" w14:textId="3DD923F5" w:rsidR="00D06CCC" w:rsidRDefault="00D06CCC" w:rsidP="00D06CCC">
      <w:pPr>
        <w:pStyle w:val="Heading2"/>
        <w:rPr>
          <w:noProof/>
        </w:rPr>
      </w:pPr>
      <w:bookmarkStart w:id="24" w:name="_Toc243553979"/>
      <w:r>
        <w:rPr>
          <w:noProof/>
        </w:rPr>
        <w:t>7.3 What is read from the directory and where it is written</w:t>
      </w:r>
      <w:bookmarkEnd w:id="2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8"/>
        <w:gridCol w:w="3117"/>
        <w:gridCol w:w="3115"/>
      </w:tblGrid>
      <w:tr w:rsidR="00D06CCC" w:rsidRPr="00D06CCC" w14:paraId="0A987FDD" w14:textId="77777777" w:rsidTr="00D06CCC">
        <w:tblPrEx>
          <w:tblCellMar>
            <w:top w:w="0" w:type="dxa"/>
            <w:bottom w:w="0" w:type="dxa"/>
          </w:tblCellMar>
        </w:tblPrEx>
        <w:trPr>
          <w:tblHeader/>
        </w:trPr>
        <w:tc>
          <w:tcPr>
            <w:tcW w:w="1667" w:type="pct"/>
          </w:tcPr>
          <w:p w14:paraId="691A6996" w14:textId="237E03EE" w:rsidR="00D06CCC" w:rsidRPr="00D06CCC" w:rsidRDefault="00D06CCC" w:rsidP="00D06CCC">
            <w:pPr>
              <w:rPr>
                <w:rFonts w:ascii="Calibri" w:hAnsi="Calibri" w:cs="Calibri"/>
                <w:b/>
                <w:noProof/>
                <w:sz w:val="18"/>
              </w:rPr>
            </w:pPr>
            <w:r w:rsidRPr="00D06CCC">
              <w:rPr>
                <w:rFonts w:ascii="Calibri" w:hAnsi="Calibri" w:cs="Calibri"/>
                <w:b/>
                <w:noProof/>
                <w:sz w:val="18"/>
              </w:rPr>
              <w:t>Directory attribute</w:t>
            </w:r>
          </w:p>
        </w:tc>
        <w:tc>
          <w:tcPr>
            <w:tcW w:w="1667" w:type="pct"/>
          </w:tcPr>
          <w:p w14:paraId="35518313" w14:textId="346992D6" w:rsidR="00D06CCC" w:rsidRPr="00D06CCC" w:rsidRDefault="00D06CCC" w:rsidP="00D06CCC">
            <w:pPr>
              <w:rPr>
                <w:rFonts w:ascii="Calibri" w:hAnsi="Calibri" w:cs="Calibri"/>
                <w:b/>
                <w:noProof/>
                <w:sz w:val="18"/>
              </w:rPr>
            </w:pPr>
            <w:r w:rsidRPr="00D06CCC">
              <w:rPr>
                <w:rFonts w:ascii="Calibri" w:hAnsi="Calibri" w:cs="Calibri"/>
                <w:b/>
                <w:noProof/>
                <w:sz w:val="18"/>
              </w:rPr>
              <w:t>Where it is written in the product</w:t>
            </w:r>
          </w:p>
        </w:tc>
        <w:tc>
          <w:tcPr>
            <w:tcW w:w="1667" w:type="pct"/>
          </w:tcPr>
          <w:p w14:paraId="131E4061" w14:textId="5132D942" w:rsidR="00D06CCC" w:rsidRPr="00D06CCC" w:rsidRDefault="00D06CCC" w:rsidP="00D06CCC">
            <w:pPr>
              <w:rPr>
                <w:rFonts w:ascii="Calibri" w:hAnsi="Calibri" w:cs="Calibri"/>
                <w:b/>
                <w:noProof/>
                <w:sz w:val="18"/>
              </w:rPr>
            </w:pPr>
            <w:r w:rsidRPr="00D06CCC">
              <w:rPr>
                <w:rFonts w:ascii="Calibri" w:hAnsi="Calibri" w:cs="Calibri"/>
                <w:b/>
                <w:noProof/>
                <w:sz w:val="18"/>
              </w:rPr>
              <w:t>Notes</w:t>
            </w:r>
          </w:p>
        </w:tc>
      </w:tr>
      <w:tr w:rsidR="00D06CCC" w:rsidRPr="00D06CCC" w14:paraId="51C316BF" w14:textId="77777777" w:rsidTr="00D06CCC">
        <w:tblPrEx>
          <w:tblCellMar>
            <w:top w:w="0" w:type="dxa"/>
            <w:bottom w:w="0" w:type="dxa"/>
          </w:tblCellMar>
        </w:tblPrEx>
        <w:tc>
          <w:tcPr>
            <w:tcW w:w="1667" w:type="pct"/>
          </w:tcPr>
          <w:p w14:paraId="176E04B9" w14:textId="26C597B0" w:rsidR="00D06CCC" w:rsidRPr="00D06CCC" w:rsidRDefault="00D06CCC" w:rsidP="00D06CCC">
            <w:pPr>
              <w:rPr>
                <w:rFonts w:ascii="Calibri" w:hAnsi="Calibri" w:cs="Calibri"/>
                <w:noProof/>
                <w:sz w:val="18"/>
              </w:rPr>
            </w:pPr>
            <w:r w:rsidRPr="00D06CCC">
              <w:rPr>
                <w:rFonts w:ascii="Calibri" w:hAnsi="Calibri" w:cs="Calibri"/>
                <w:noProof/>
                <w:sz w:val="18"/>
              </w:rPr>
              <w:t>sAMAccountName</w:t>
            </w:r>
          </w:p>
        </w:tc>
        <w:tc>
          <w:tcPr>
            <w:tcW w:w="1667" w:type="pct"/>
          </w:tcPr>
          <w:p w14:paraId="72B7F2F6" w14:textId="05590532" w:rsidR="00D06CCC" w:rsidRPr="00D06CCC" w:rsidRDefault="00D06CCC" w:rsidP="00D06CCC">
            <w:pPr>
              <w:rPr>
                <w:rFonts w:ascii="Calibri" w:hAnsi="Calibri" w:cs="Calibri"/>
                <w:noProof/>
                <w:sz w:val="18"/>
              </w:rPr>
            </w:pPr>
            <w:r w:rsidRPr="00D06CCC">
              <w:rPr>
                <w:rFonts w:ascii="Calibri" w:hAnsi="Calibri" w:cs="Calibri"/>
                <w:noProof/>
                <w:sz w:val="18"/>
              </w:rPr>
              <w:t>Users.DomainUsername</w:t>
            </w:r>
          </w:p>
        </w:tc>
        <w:tc>
          <w:tcPr>
            <w:tcW w:w="1667" w:type="pct"/>
          </w:tcPr>
          <w:p w14:paraId="15F0CBB2" w14:textId="432902DD" w:rsidR="00D06CCC" w:rsidRPr="00D06CCC" w:rsidRDefault="00D06CCC" w:rsidP="00D06CCC">
            <w:pPr>
              <w:rPr>
                <w:rFonts w:ascii="Calibri" w:hAnsi="Calibri" w:cs="Calibri"/>
                <w:noProof/>
                <w:sz w:val="18"/>
              </w:rPr>
            </w:pPr>
            <w:r w:rsidRPr="00D06CCC">
              <w:rPr>
                <w:rFonts w:ascii="Calibri" w:hAnsi="Calibri" w:cs="Calibri"/>
                <w:noProof/>
                <w:sz w:val="18"/>
              </w:rPr>
              <w:t>User name of a new account. If the attribute is missing, the name the person typed is used</w:t>
            </w:r>
          </w:p>
        </w:tc>
      </w:tr>
      <w:tr w:rsidR="00D06CCC" w:rsidRPr="00D06CCC" w14:paraId="5249FDC3" w14:textId="77777777" w:rsidTr="00D06CCC">
        <w:tblPrEx>
          <w:tblCellMar>
            <w:top w:w="0" w:type="dxa"/>
            <w:bottom w:w="0" w:type="dxa"/>
          </w:tblCellMar>
        </w:tblPrEx>
        <w:tc>
          <w:tcPr>
            <w:tcW w:w="1667" w:type="pct"/>
          </w:tcPr>
          <w:p w14:paraId="444C883C" w14:textId="175FBEDD" w:rsidR="00D06CCC" w:rsidRPr="00D06CCC" w:rsidRDefault="00D06CCC" w:rsidP="00D06CCC">
            <w:pPr>
              <w:rPr>
                <w:rFonts w:ascii="Calibri" w:hAnsi="Calibri" w:cs="Calibri"/>
                <w:noProof/>
                <w:sz w:val="18"/>
              </w:rPr>
            </w:pPr>
            <w:r w:rsidRPr="00D06CCC">
              <w:rPr>
                <w:rFonts w:ascii="Calibri" w:hAnsi="Calibri" w:cs="Calibri"/>
                <w:noProof/>
                <w:sz w:val="18"/>
              </w:rPr>
              <w:t>mail (EmailAttribute)</w:t>
            </w:r>
          </w:p>
        </w:tc>
        <w:tc>
          <w:tcPr>
            <w:tcW w:w="1667" w:type="pct"/>
          </w:tcPr>
          <w:p w14:paraId="47134063" w14:textId="4F29F150" w:rsidR="00D06CCC" w:rsidRPr="00D06CCC" w:rsidRDefault="00D06CCC" w:rsidP="00D06CCC">
            <w:pPr>
              <w:rPr>
                <w:rFonts w:ascii="Calibri" w:hAnsi="Calibri" w:cs="Calibri"/>
                <w:noProof/>
                <w:sz w:val="18"/>
              </w:rPr>
            </w:pPr>
            <w:r w:rsidRPr="00D06CCC">
              <w:rPr>
                <w:rFonts w:ascii="Calibri" w:hAnsi="Calibri" w:cs="Calibri"/>
                <w:noProof/>
                <w:sz w:val="18"/>
              </w:rPr>
              <w:t>Users.Email</w:t>
            </w:r>
          </w:p>
        </w:tc>
        <w:tc>
          <w:tcPr>
            <w:tcW w:w="1667" w:type="pct"/>
          </w:tcPr>
          <w:p w14:paraId="4899E098" w14:textId="171B596A" w:rsidR="00D06CCC" w:rsidRPr="00D06CCC" w:rsidRDefault="00D06CCC" w:rsidP="00D06CCC">
            <w:pPr>
              <w:rPr>
                <w:rFonts w:ascii="Calibri" w:hAnsi="Calibri" w:cs="Calibri"/>
                <w:noProof/>
                <w:sz w:val="18"/>
              </w:rPr>
            </w:pPr>
            <w:r w:rsidRPr="00D06CCC">
              <w:rPr>
                <w:rFonts w:ascii="Calibri" w:hAnsi="Calibri" w:cs="Calibri"/>
                <w:noProof/>
                <w:sz w:val="18"/>
              </w:rPr>
              <w:t>Updated at every sign-in and sync</w:t>
            </w:r>
          </w:p>
        </w:tc>
      </w:tr>
      <w:tr w:rsidR="00D06CCC" w:rsidRPr="00D06CCC" w14:paraId="02EA1095" w14:textId="77777777" w:rsidTr="00D06CCC">
        <w:tblPrEx>
          <w:tblCellMar>
            <w:top w:w="0" w:type="dxa"/>
            <w:bottom w:w="0" w:type="dxa"/>
          </w:tblCellMar>
        </w:tblPrEx>
        <w:tc>
          <w:tcPr>
            <w:tcW w:w="1667" w:type="pct"/>
          </w:tcPr>
          <w:p w14:paraId="7B98F3CF" w14:textId="0F41F8B3" w:rsidR="00D06CCC" w:rsidRPr="00D06CCC" w:rsidRDefault="00D06CCC" w:rsidP="00D06CCC">
            <w:pPr>
              <w:rPr>
                <w:rFonts w:ascii="Calibri" w:hAnsi="Calibri" w:cs="Calibri"/>
                <w:noProof/>
                <w:sz w:val="18"/>
              </w:rPr>
            </w:pPr>
            <w:r w:rsidRPr="00D06CCC">
              <w:rPr>
                <w:rFonts w:ascii="Calibri" w:hAnsi="Calibri" w:cs="Calibri"/>
                <w:noProof/>
                <w:sz w:val="18"/>
              </w:rPr>
              <w:t>objectGUID or entryUUID (IdentityAttribute)</w:t>
            </w:r>
          </w:p>
        </w:tc>
        <w:tc>
          <w:tcPr>
            <w:tcW w:w="1667" w:type="pct"/>
          </w:tcPr>
          <w:p w14:paraId="35CE4177" w14:textId="70EE9F8D" w:rsidR="00D06CCC" w:rsidRPr="00D06CCC" w:rsidRDefault="00D06CCC" w:rsidP="00D06CCC">
            <w:pPr>
              <w:rPr>
                <w:rFonts w:ascii="Calibri" w:hAnsi="Calibri" w:cs="Calibri"/>
                <w:noProof/>
                <w:sz w:val="18"/>
              </w:rPr>
            </w:pPr>
            <w:r w:rsidRPr="00D06CCC">
              <w:rPr>
                <w:rFonts w:ascii="Calibri" w:hAnsi="Calibri" w:cs="Calibri"/>
                <w:noProof/>
                <w:sz w:val="18"/>
              </w:rPr>
              <w:t>UserExternalIdentities.Subject (Provider = Ldap)</w:t>
            </w:r>
          </w:p>
        </w:tc>
        <w:tc>
          <w:tcPr>
            <w:tcW w:w="1667" w:type="pct"/>
          </w:tcPr>
          <w:p w14:paraId="44B2300C" w14:textId="0D6BCABA" w:rsidR="00D06CCC" w:rsidRPr="00D06CCC" w:rsidRDefault="00D06CCC" w:rsidP="00D06CCC">
            <w:pPr>
              <w:rPr>
                <w:rFonts w:ascii="Calibri" w:hAnsi="Calibri" w:cs="Calibri"/>
                <w:noProof/>
                <w:sz w:val="18"/>
              </w:rPr>
            </w:pPr>
            <w:r w:rsidRPr="00D06CCC">
              <w:rPr>
                <w:rFonts w:ascii="Calibri" w:hAnsi="Calibri" w:cs="Calibri"/>
                <w:noProof/>
                <w:sz w:val="18"/>
              </w:rPr>
              <w:t>Immutable identifier. The account is bound to it at first sign-in; even if the user name changes or a new person arrives with the same name, the account does not pass to the wrong person</w:t>
            </w:r>
          </w:p>
        </w:tc>
      </w:tr>
      <w:tr w:rsidR="00D06CCC" w:rsidRPr="00D06CCC" w14:paraId="6A9252F4" w14:textId="77777777" w:rsidTr="00D06CCC">
        <w:tblPrEx>
          <w:tblCellMar>
            <w:top w:w="0" w:type="dxa"/>
            <w:bottom w:w="0" w:type="dxa"/>
          </w:tblCellMar>
        </w:tblPrEx>
        <w:tc>
          <w:tcPr>
            <w:tcW w:w="1667" w:type="pct"/>
          </w:tcPr>
          <w:p w14:paraId="688ADDE5" w14:textId="7B4D07A0" w:rsidR="00D06CCC" w:rsidRPr="00D06CCC" w:rsidRDefault="00D06CCC" w:rsidP="00D06CCC">
            <w:pPr>
              <w:rPr>
                <w:rFonts w:ascii="Calibri" w:hAnsi="Calibri" w:cs="Calibri"/>
                <w:noProof/>
                <w:sz w:val="18"/>
              </w:rPr>
            </w:pPr>
            <w:r w:rsidRPr="00D06CCC">
              <w:rPr>
                <w:rFonts w:ascii="Calibri" w:hAnsi="Calibri" w:cs="Calibri"/>
                <w:noProof/>
                <w:sz w:val="18"/>
              </w:rPr>
              <w:t>memberOf (including nested)</w:t>
            </w:r>
          </w:p>
        </w:tc>
        <w:tc>
          <w:tcPr>
            <w:tcW w:w="1667" w:type="pct"/>
          </w:tcPr>
          <w:p w14:paraId="326F9C1F" w14:textId="552A7EF5" w:rsidR="00D06CCC" w:rsidRPr="00D06CCC" w:rsidRDefault="00D06CCC" w:rsidP="00D06CCC">
            <w:pPr>
              <w:rPr>
                <w:rFonts w:ascii="Calibri" w:hAnsi="Calibri" w:cs="Calibri"/>
                <w:noProof/>
                <w:sz w:val="18"/>
              </w:rPr>
            </w:pPr>
            <w:r w:rsidRPr="00D06CCC">
              <w:rPr>
                <w:rFonts w:ascii="Calibri" w:hAnsi="Calibri" w:cs="Calibri"/>
                <w:noProof/>
                <w:sz w:val="18"/>
              </w:rPr>
              <w:t>Users.Role (through the mapping table)</w:t>
            </w:r>
          </w:p>
        </w:tc>
        <w:tc>
          <w:tcPr>
            <w:tcW w:w="1667" w:type="pct"/>
          </w:tcPr>
          <w:p w14:paraId="7EC51A63" w14:textId="5A556454" w:rsidR="00D06CCC" w:rsidRPr="00D06CCC" w:rsidRDefault="00D06CCC" w:rsidP="00D06CCC">
            <w:pPr>
              <w:rPr>
                <w:rFonts w:ascii="Calibri" w:hAnsi="Calibri" w:cs="Calibri"/>
                <w:noProof/>
                <w:sz w:val="18"/>
              </w:rPr>
            </w:pPr>
            <w:r w:rsidRPr="00D06CCC">
              <w:rPr>
                <w:rFonts w:ascii="Calibri" w:hAnsi="Calibri" w:cs="Calibri"/>
                <w:noProof/>
                <w:sz w:val="18"/>
              </w:rPr>
              <w:t>The role is calculated (7.4)</w:t>
            </w:r>
          </w:p>
        </w:tc>
      </w:tr>
      <w:tr w:rsidR="00D06CCC" w:rsidRPr="00D06CCC" w14:paraId="5D6FFC24" w14:textId="77777777" w:rsidTr="00D06CCC">
        <w:tblPrEx>
          <w:tblCellMar>
            <w:top w:w="0" w:type="dxa"/>
            <w:bottom w:w="0" w:type="dxa"/>
          </w:tblCellMar>
        </w:tblPrEx>
        <w:tc>
          <w:tcPr>
            <w:tcW w:w="1667" w:type="pct"/>
          </w:tcPr>
          <w:p w14:paraId="0A8558C0" w14:textId="18F6D6DD" w:rsidR="00D06CCC" w:rsidRPr="00D06CCC" w:rsidRDefault="00D06CCC" w:rsidP="00D06CCC">
            <w:pPr>
              <w:rPr>
                <w:rFonts w:ascii="Calibri" w:hAnsi="Calibri" w:cs="Calibri"/>
                <w:noProof/>
                <w:sz w:val="18"/>
              </w:rPr>
            </w:pPr>
            <w:r w:rsidRPr="00D06CCC">
              <w:rPr>
                <w:rFonts w:ascii="Calibri" w:hAnsi="Calibri" w:cs="Calibri"/>
                <w:noProof/>
                <w:sz w:val="18"/>
              </w:rPr>
              <w:t>userAccountControl</w:t>
            </w:r>
          </w:p>
        </w:tc>
        <w:tc>
          <w:tcPr>
            <w:tcW w:w="1667" w:type="pct"/>
          </w:tcPr>
          <w:p w14:paraId="38AA65C3" w14:textId="509DA8C9" w:rsidR="00D06CCC" w:rsidRPr="00D06CCC" w:rsidRDefault="00D06CCC" w:rsidP="00D06CCC">
            <w:pPr>
              <w:rPr>
                <w:rFonts w:ascii="Calibri" w:hAnsi="Calibri" w:cs="Calibri"/>
                <w:noProof/>
                <w:sz w:val="18"/>
              </w:rPr>
            </w:pPr>
            <w:r w:rsidRPr="00D06CCC">
              <w:rPr>
                <w:rFonts w:ascii="Calibri" w:hAnsi="Calibri" w:cs="Calibri"/>
                <w:noProof/>
                <w:sz w:val="18"/>
              </w:rPr>
              <w:t>Not stored</w:t>
            </w:r>
          </w:p>
        </w:tc>
        <w:tc>
          <w:tcPr>
            <w:tcW w:w="1667" w:type="pct"/>
          </w:tcPr>
          <w:p w14:paraId="7C0EC387" w14:textId="4B611251" w:rsidR="00D06CCC" w:rsidRPr="00D06CCC" w:rsidRDefault="00D06CCC" w:rsidP="00D06CCC">
            <w:pPr>
              <w:rPr>
                <w:rFonts w:ascii="Calibri" w:hAnsi="Calibri" w:cs="Calibri"/>
                <w:noProof/>
                <w:sz w:val="18"/>
              </w:rPr>
            </w:pPr>
            <w:r w:rsidRPr="00D06CCC">
              <w:rPr>
                <w:rFonts w:ascii="Calibri" w:hAnsi="Calibri" w:cs="Calibri"/>
                <w:noProof/>
                <w:sz w:val="18"/>
              </w:rPr>
              <w:t>If the account is disabled (Active Directory ACCOUNTDISABLE bit), sign-in is rejected and sync removes access</w:t>
            </w:r>
          </w:p>
        </w:tc>
      </w:tr>
      <w:tr w:rsidR="00D06CCC" w:rsidRPr="00D06CCC" w14:paraId="2C325F47" w14:textId="77777777" w:rsidTr="00D06CCC">
        <w:tblPrEx>
          <w:tblCellMar>
            <w:top w:w="0" w:type="dxa"/>
            <w:bottom w:w="0" w:type="dxa"/>
          </w:tblCellMar>
        </w:tblPrEx>
        <w:tc>
          <w:tcPr>
            <w:tcW w:w="1667" w:type="pct"/>
          </w:tcPr>
          <w:p w14:paraId="2C28D2B6" w14:textId="66088B75" w:rsidR="00D06CCC" w:rsidRPr="00D06CCC" w:rsidRDefault="00D06CCC" w:rsidP="00D06CCC">
            <w:pPr>
              <w:rPr>
                <w:rFonts w:ascii="Calibri" w:hAnsi="Calibri" w:cs="Calibri"/>
                <w:noProof/>
                <w:sz w:val="18"/>
              </w:rPr>
            </w:pPr>
            <w:r w:rsidRPr="00D06CCC">
              <w:rPr>
                <w:rFonts w:ascii="Calibri" w:hAnsi="Calibri" w:cs="Calibri"/>
                <w:noProof/>
                <w:sz w:val="18"/>
              </w:rPr>
              <w:t>lockoutThreshold (at the domain root)</w:t>
            </w:r>
          </w:p>
        </w:tc>
        <w:tc>
          <w:tcPr>
            <w:tcW w:w="1667" w:type="pct"/>
          </w:tcPr>
          <w:p w14:paraId="35285D98" w14:textId="70DB0621" w:rsidR="00D06CCC" w:rsidRPr="00D06CCC" w:rsidRDefault="00D06CCC" w:rsidP="00D06CCC">
            <w:pPr>
              <w:rPr>
                <w:rFonts w:ascii="Calibri" w:hAnsi="Calibri" w:cs="Calibri"/>
                <w:noProof/>
                <w:sz w:val="18"/>
              </w:rPr>
            </w:pPr>
            <w:r w:rsidRPr="00D06CCC">
              <w:rPr>
                <w:rFonts w:ascii="Calibri" w:hAnsi="Calibri" w:cs="Calibri"/>
                <w:noProof/>
                <w:sz w:val="18"/>
              </w:rPr>
              <w:t>Not stored</w:t>
            </w:r>
          </w:p>
        </w:tc>
        <w:tc>
          <w:tcPr>
            <w:tcW w:w="1667" w:type="pct"/>
          </w:tcPr>
          <w:p w14:paraId="689B6303" w14:textId="1D871F25" w:rsidR="00D06CCC" w:rsidRPr="00D06CCC" w:rsidRDefault="00D06CCC" w:rsidP="00D06CCC">
            <w:pPr>
              <w:rPr>
                <w:rFonts w:ascii="Calibri" w:hAnsi="Calibri" w:cs="Calibri"/>
                <w:noProof/>
                <w:sz w:val="18"/>
              </w:rPr>
            </w:pPr>
            <w:r w:rsidRPr="00D06CCC">
              <w:rPr>
                <w:rFonts w:ascii="Calibri" w:hAnsi="Calibri" w:cs="Calibri"/>
                <w:noProof/>
                <w:sz w:val="18"/>
              </w:rPr>
              <w:t>The directory's lockout threshold. Compared with the product's threshold on the Governance Readiness screen</w:t>
            </w:r>
          </w:p>
        </w:tc>
      </w:tr>
    </w:tbl>
    <w:p w14:paraId="523582E6" w14:textId="77777777" w:rsidR="00D06CCC" w:rsidRDefault="00D06CCC" w:rsidP="00D06CCC">
      <w:pPr>
        <w:rPr>
          <w:noProof/>
        </w:rPr>
      </w:pPr>
    </w:p>
    <w:p w14:paraId="396915C0" w14:textId="0F742B9D" w:rsidR="00D06CCC" w:rsidRDefault="00D06CCC" w:rsidP="00D06CCC">
      <w:pPr>
        <w:rPr>
          <w:rFonts w:ascii="Calibri" w:hAnsi="Calibri" w:cs="Calibri"/>
          <w:noProof/>
          <w:sz w:val="22"/>
        </w:rPr>
      </w:pPr>
      <w:r>
        <w:rPr>
          <w:rFonts w:ascii="Calibri" w:hAnsi="Calibri" w:cs="Calibri"/>
          <w:noProof/>
          <w:sz w:val="22"/>
        </w:rPr>
        <w:t>A new directory account is written to the Users table with AuthType = Ldap and an empty password hash. The password of a directory account cannot be reset in the product.</w:t>
      </w:r>
    </w:p>
    <w:p w14:paraId="526FED0C" w14:textId="2AE5BDDA" w:rsidR="00D06CCC" w:rsidRDefault="00D06CCC" w:rsidP="00D06CCC">
      <w:pPr>
        <w:pStyle w:val="Heading2"/>
        <w:rPr>
          <w:noProof/>
        </w:rPr>
      </w:pPr>
      <w:bookmarkStart w:id="25" w:name="_Toc243553980"/>
      <w:r>
        <w:rPr>
          <w:noProof/>
        </w:rPr>
        <w:t>7.4 Group to role mapping</w:t>
      </w:r>
      <w:bookmarkEnd w:id="25"/>
    </w:p>
    <w:p w14:paraId="0779E0E3" w14:textId="69B52BF2" w:rsidR="00D06CCC" w:rsidRDefault="00D06CCC" w:rsidP="00D06CCC">
      <w:pPr>
        <w:rPr>
          <w:rFonts w:ascii="Calibri" w:hAnsi="Calibri" w:cs="Calibri"/>
          <w:noProof/>
          <w:sz w:val="22"/>
        </w:rPr>
      </w:pPr>
      <w:r>
        <w:rPr>
          <w:rFonts w:ascii="Calibri" w:hAnsi="Calibri" w:cs="Calibri"/>
          <w:noProof/>
          <w:sz w:val="22"/>
        </w:rPr>
        <w:t>Mappings are defined on the Settings &gt; Corporate Identity (SSO and LDAP) screen by choosing the "Directory (LDAP)" provider. Each row binds a group to a role: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26"/>
        <w:gridCol w:w="3899"/>
        <w:gridCol w:w="2725"/>
      </w:tblGrid>
      <w:tr w:rsidR="00D06CCC" w:rsidRPr="00D06CCC" w14:paraId="5D1E4028" w14:textId="77777777" w:rsidTr="00D06CCC">
        <w:tblPrEx>
          <w:tblCellMar>
            <w:top w:w="0" w:type="dxa"/>
            <w:bottom w:w="0" w:type="dxa"/>
          </w:tblCellMar>
        </w:tblPrEx>
        <w:trPr>
          <w:tblHeader/>
        </w:trPr>
        <w:tc>
          <w:tcPr>
            <w:tcW w:w="1667" w:type="pct"/>
          </w:tcPr>
          <w:p w14:paraId="7CCF9804" w14:textId="39A620C6" w:rsidR="00D06CCC" w:rsidRPr="00D06CCC" w:rsidRDefault="00D06CCC" w:rsidP="00D06CCC">
            <w:pPr>
              <w:rPr>
                <w:rFonts w:ascii="Calibri" w:hAnsi="Calibri" w:cs="Calibri"/>
                <w:b/>
                <w:noProof/>
                <w:sz w:val="18"/>
              </w:rPr>
            </w:pPr>
            <w:r w:rsidRPr="00D06CCC">
              <w:rPr>
                <w:rFonts w:ascii="Calibri" w:hAnsi="Calibri" w:cs="Calibri"/>
                <w:b/>
                <w:noProof/>
                <w:sz w:val="18"/>
              </w:rPr>
              <w:lastRenderedPageBreak/>
              <w:t>Provider</w:t>
            </w:r>
          </w:p>
        </w:tc>
        <w:tc>
          <w:tcPr>
            <w:tcW w:w="1667" w:type="pct"/>
          </w:tcPr>
          <w:p w14:paraId="4307DDA5" w14:textId="35440F37" w:rsidR="00D06CCC" w:rsidRPr="00D06CCC" w:rsidRDefault="00D06CCC" w:rsidP="00D06CCC">
            <w:pPr>
              <w:rPr>
                <w:rFonts w:ascii="Calibri" w:hAnsi="Calibri" w:cs="Calibri"/>
                <w:b/>
                <w:noProof/>
                <w:sz w:val="18"/>
              </w:rPr>
            </w:pPr>
            <w:r w:rsidRPr="00D06CCC">
              <w:rPr>
                <w:rFonts w:ascii="Calibri" w:hAnsi="Calibri" w:cs="Calibri"/>
                <w:b/>
                <w:noProof/>
                <w:sz w:val="18"/>
              </w:rPr>
              <w:t>Value</w:t>
            </w:r>
          </w:p>
        </w:tc>
        <w:tc>
          <w:tcPr>
            <w:tcW w:w="1667" w:type="pct"/>
          </w:tcPr>
          <w:p w14:paraId="1FCED717" w14:textId="0F088F2B" w:rsidR="00D06CCC" w:rsidRPr="00D06CCC" w:rsidRDefault="00D06CCC" w:rsidP="00D06CCC">
            <w:pPr>
              <w:rPr>
                <w:rFonts w:ascii="Calibri" w:hAnsi="Calibri" w:cs="Calibri"/>
                <w:b/>
                <w:noProof/>
                <w:sz w:val="18"/>
              </w:rPr>
            </w:pPr>
            <w:r w:rsidRPr="00D06CCC">
              <w:rPr>
                <w:rFonts w:ascii="Calibri" w:hAnsi="Calibri" w:cs="Calibri"/>
                <w:b/>
                <w:noProof/>
                <w:sz w:val="18"/>
              </w:rPr>
              <w:t>Role</w:t>
            </w:r>
          </w:p>
        </w:tc>
      </w:tr>
      <w:tr w:rsidR="00D06CCC" w:rsidRPr="00D06CCC" w14:paraId="13955D59" w14:textId="77777777" w:rsidTr="00D06CCC">
        <w:tblPrEx>
          <w:tblCellMar>
            <w:top w:w="0" w:type="dxa"/>
            <w:bottom w:w="0" w:type="dxa"/>
          </w:tblCellMar>
        </w:tblPrEx>
        <w:tc>
          <w:tcPr>
            <w:tcW w:w="1667" w:type="pct"/>
          </w:tcPr>
          <w:p w14:paraId="6C901E36" w14:textId="56692475" w:rsidR="00D06CCC" w:rsidRPr="00D06CCC" w:rsidRDefault="00D06CCC" w:rsidP="00D06CCC">
            <w:pPr>
              <w:rPr>
                <w:rFonts w:ascii="Calibri" w:hAnsi="Calibri" w:cs="Calibri"/>
                <w:noProof/>
                <w:sz w:val="18"/>
              </w:rPr>
            </w:pPr>
            <w:r w:rsidRPr="00D06CCC">
              <w:rPr>
                <w:rFonts w:ascii="Calibri" w:hAnsi="Calibri" w:cs="Calibri"/>
                <w:noProof/>
                <w:sz w:val="18"/>
              </w:rPr>
              <w:t>Directory (LDAP)</w:t>
            </w:r>
          </w:p>
        </w:tc>
        <w:tc>
          <w:tcPr>
            <w:tcW w:w="1667" w:type="pct"/>
          </w:tcPr>
          <w:p w14:paraId="6FE3FC18" w14:textId="1AA8936B" w:rsidR="00D06CCC" w:rsidRPr="00D06CCC" w:rsidRDefault="00D06CCC" w:rsidP="00D06CCC">
            <w:pPr>
              <w:rPr>
                <w:rFonts w:ascii="Calibri" w:hAnsi="Calibri" w:cs="Calibri"/>
                <w:noProof/>
                <w:sz w:val="18"/>
              </w:rPr>
            </w:pPr>
            <w:r w:rsidRPr="00D06CCC">
              <w:rPr>
                <w:rFonts w:ascii="Calibri" w:hAnsi="Calibri" w:cs="Calibri"/>
                <w:noProof/>
                <w:sz w:val="18"/>
              </w:rPr>
              <w:t>CN=DBA-Team,OU=Groups,DC=company,DC=local</w:t>
            </w:r>
          </w:p>
        </w:tc>
        <w:tc>
          <w:tcPr>
            <w:tcW w:w="1667" w:type="pct"/>
          </w:tcPr>
          <w:p w14:paraId="184B15F0" w14:textId="502C2D76" w:rsidR="00D06CCC" w:rsidRPr="00D06CCC" w:rsidRDefault="00D06CCC" w:rsidP="00D06CCC">
            <w:pPr>
              <w:rPr>
                <w:rFonts w:ascii="Calibri" w:hAnsi="Calibri" w:cs="Calibri"/>
                <w:noProof/>
                <w:sz w:val="18"/>
              </w:rPr>
            </w:pPr>
            <w:r w:rsidRPr="00D06CCC">
              <w:rPr>
                <w:rFonts w:ascii="Calibri" w:hAnsi="Calibri" w:cs="Calibri"/>
                <w:noProof/>
                <w:sz w:val="18"/>
              </w:rPr>
              <w:t>DbAdmin</w:t>
            </w:r>
          </w:p>
        </w:tc>
      </w:tr>
      <w:tr w:rsidR="00D06CCC" w:rsidRPr="00D06CCC" w14:paraId="052F0593" w14:textId="77777777" w:rsidTr="00D06CCC">
        <w:tblPrEx>
          <w:tblCellMar>
            <w:top w:w="0" w:type="dxa"/>
            <w:bottom w:w="0" w:type="dxa"/>
          </w:tblCellMar>
        </w:tblPrEx>
        <w:tc>
          <w:tcPr>
            <w:tcW w:w="1667" w:type="pct"/>
          </w:tcPr>
          <w:p w14:paraId="642AEBE8" w14:textId="49D8ED8B" w:rsidR="00D06CCC" w:rsidRPr="00D06CCC" w:rsidRDefault="00D06CCC" w:rsidP="00D06CCC">
            <w:pPr>
              <w:rPr>
                <w:rFonts w:ascii="Calibri" w:hAnsi="Calibri" w:cs="Calibri"/>
                <w:noProof/>
                <w:sz w:val="18"/>
              </w:rPr>
            </w:pPr>
            <w:r w:rsidRPr="00D06CCC">
              <w:rPr>
                <w:rFonts w:ascii="Calibri" w:hAnsi="Calibri" w:cs="Calibri"/>
                <w:noProof/>
                <w:sz w:val="18"/>
              </w:rPr>
              <w:t>Directory (LDAP)</w:t>
            </w:r>
          </w:p>
        </w:tc>
        <w:tc>
          <w:tcPr>
            <w:tcW w:w="1667" w:type="pct"/>
          </w:tcPr>
          <w:p w14:paraId="5DA9158C" w14:textId="221DD9FF" w:rsidR="00D06CCC" w:rsidRPr="00D06CCC" w:rsidRDefault="00D06CCC" w:rsidP="00D06CCC">
            <w:pPr>
              <w:rPr>
                <w:rFonts w:ascii="Calibri" w:hAnsi="Calibri" w:cs="Calibri"/>
                <w:noProof/>
                <w:sz w:val="18"/>
              </w:rPr>
            </w:pPr>
            <w:r w:rsidRPr="00D06CCC">
              <w:rPr>
                <w:rFonts w:ascii="Calibri" w:hAnsi="Calibri" w:cs="Calibri"/>
                <w:noProof/>
                <w:sz w:val="18"/>
              </w:rPr>
              <w:t>CN=Change-Board,OU=Groups,DC=company,DC=local</w:t>
            </w:r>
          </w:p>
        </w:tc>
        <w:tc>
          <w:tcPr>
            <w:tcW w:w="1667" w:type="pct"/>
          </w:tcPr>
          <w:p w14:paraId="3AAC75C6" w14:textId="6E40BFB6" w:rsidR="00D06CCC" w:rsidRPr="00D06CCC" w:rsidRDefault="00D06CCC" w:rsidP="00D06CCC">
            <w:pPr>
              <w:rPr>
                <w:rFonts w:ascii="Calibri" w:hAnsi="Calibri" w:cs="Calibri"/>
                <w:noProof/>
                <w:sz w:val="18"/>
              </w:rPr>
            </w:pPr>
            <w:r w:rsidRPr="00D06CCC">
              <w:rPr>
                <w:rFonts w:ascii="Calibri" w:hAnsi="Calibri" w:cs="Calibri"/>
                <w:noProof/>
                <w:sz w:val="18"/>
              </w:rPr>
              <w:t>ChangeManager</w:t>
            </w:r>
          </w:p>
        </w:tc>
      </w:tr>
      <w:tr w:rsidR="00D06CCC" w:rsidRPr="00D06CCC" w14:paraId="10878280" w14:textId="77777777" w:rsidTr="00D06CCC">
        <w:tblPrEx>
          <w:tblCellMar>
            <w:top w:w="0" w:type="dxa"/>
            <w:bottom w:w="0" w:type="dxa"/>
          </w:tblCellMar>
        </w:tblPrEx>
        <w:tc>
          <w:tcPr>
            <w:tcW w:w="1667" w:type="pct"/>
          </w:tcPr>
          <w:p w14:paraId="77F5874E" w14:textId="45078C2C" w:rsidR="00D06CCC" w:rsidRPr="00D06CCC" w:rsidRDefault="00D06CCC" w:rsidP="00D06CCC">
            <w:pPr>
              <w:rPr>
                <w:rFonts w:ascii="Calibri" w:hAnsi="Calibri" w:cs="Calibri"/>
                <w:noProof/>
                <w:sz w:val="18"/>
              </w:rPr>
            </w:pPr>
            <w:r w:rsidRPr="00D06CCC">
              <w:rPr>
                <w:rFonts w:ascii="Calibri" w:hAnsi="Calibri" w:cs="Calibri"/>
                <w:noProof/>
                <w:sz w:val="18"/>
              </w:rPr>
              <w:t>Directory (LDAP)</w:t>
            </w:r>
          </w:p>
        </w:tc>
        <w:tc>
          <w:tcPr>
            <w:tcW w:w="1667" w:type="pct"/>
          </w:tcPr>
          <w:p w14:paraId="2154B04D" w14:textId="4D9952EB" w:rsidR="00D06CCC" w:rsidRPr="00D06CCC" w:rsidRDefault="00D06CCC" w:rsidP="00D06CCC">
            <w:pPr>
              <w:rPr>
                <w:rFonts w:ascii="Calibri" w:hAnsi="Calibri" w:cs="Calibri"/>
                <w:noProof/>
                <w:sz w:val="18"/>
              </w:rPr>
            </w:pPr>
            <w:r w:rsidRPr="00D06CCC">
              <w:rPr>
                <w:rFonts w:ascii="Calibri" w:hAnsi="Calibri" w:cs="Calibri"/>
                <w:noProof/>
                <w:sz w:val="18"/>
              </w:rPr>
              <w:t>CN=Requesters,OU=Groups,DC=company,DC=local</w:t>
            </w:r>
          </w:p>
        </w:tc>
        <w:tc>
          <w:tcPr>
            <w:tcW w:w="1667" w:type="pct"/>
          </w:tcPr>
          <w:p w14:paraId="48FC4247" w14:textId="0E0EE089" w:rsidR="00D06CCC" w:rsidRPr="00D06CCC" w:rsidRDefault="00D06CCC" w:rsidP="00D06CCC">
            <w:pPr>
              <w:rPr>
                <w:rFonts w:ascii="Calibri" w:hAnsi="Calibri" w:cs="Calibri"/>
                <w:noProof/>
                <w:sz w:val="18"/>
              </w:rPr>
            </w:pPr>
            <w:r w:rsidRPr="00D06CCC">
              <w:rPr>
                <w:rFonts w:ascii="Calibri" w:hAnsi="Calibri" w:cs="Calibri"/>
                <w:noProof/>
                <w:sz w:val="18"/>
              </w:rPr>
              <w:t>Requester</w:t>
            </w:r>
          </w:p>
        </w:tc>
      </w:tr>
    </w:tbl>
    <w:p w14:paraId="1CF0B6E8" w14:textId="77777777" w:rsidR="00D06CCC" w:rsidRDefault="00D06CCC" w:rsidP="00D06CCC">
      <w:pPr>
        <w:rPr>
          <w:noProof/>
        </w:rPr>
      </w:pPr>
    </w:p>
    <w:p w14:paraId="0826E683" w14:textId="5765F20D" w:rsidR="00D06CCC" w:rsidRDefault="00D06CCC" w:rsidP="00D06CCC">
      <w:pPr>
        <w:rPr>
          <w:rFonts w:ascii="Calibri" w:hAnsi="Calibri" w:cs="Calibri"/>
          <w:noProof/>
          <w:sz w:val="22"/>
        </w:rPr>
      </w:pPr>
      <w:r>
        <w:rPr>
          <w:rFonts w:ascii="Calibri" w:hAnsi="Calibri" w:cs="Calibri"/>
          <w:noProof/>
          <w:sz w:val="22"/>
        </w:rPr>
        <w:t>Rules:</w:t>
      </w:r>
    </w:p>
    <w:p w14:paraId="13291C5B" w14:textId="2B319B90" w:rsidR="00D06CCC" w:rsidRDefault="00D06CCC" w:rsidP="00D06CCC">
      <w:pPr>
        <w:rPr>
          <w:rFonts w:ascii="Calibri" w:hAnsi="Calibri" w:cs="Calibri"/>
          <w:noProof/>
          <w:sz w:val="22"/>
        </w:rPr>
      </w:pPr>
      <w:r>
        <w:rPr>
          <w:rFonts w:ascii="Calibri" w:hAnsi="Calibri" w:cs="Calibri"/>
          <w:noProof/>
          <w:sz w:val="22"/>
        </w:rPr>
        <w:t>• If several groups match, the highest role is given.</w:t>
      </w:r>
    </w:p>
    <w:p w14:paraId="3E2856EC" w14:textId="2C9B7400" w:rsidR="00D06CCC" w:rsidRDefault="00D06CCC" w:rsidP="00D06CCC">
      <w:pPr>
        <w:rPr>
          <w:rFonts w:ascii="Calibri" w:hAnsi="Calibri" w:cs="Calibri"/>
          <w:noProof/>
          <w:sz w:val="22"/>
        </w:rPr>
      </w:pPr>
      <w:r>
        <w:rPr>
          <w:rFonts w:ascii="Calibri" w:hAnsi="Calibri" w:cs="Calibri"/>
          <w:noProof/>
          <w:sz w:val="22"/>
        </w:rPr>
        <w:t>• SystemManager is never given through a mapping; it is given only by hand on the Users screen.</w:t>
      </w:r>
    </w:p>
    <w:p w14:paraId="2D97B497" w14:textId="2FF7CB37" w:rsidR="00D06CCC" w:rsidRDefault="00D06CCC" w:rsidP="00D06CCC">
      <w:pPr>
        <w:rPr>
          <w:rFonts w:ascii="Calibri" w:hAnsi="Calibri" w:cs="Calibri"/>
          <w:noProof/>
          <w:sz w:val="22"/>
        </w:rPr>
      </w:pPr>
      <w:r>
        <w:rPr>
          <w:rFonts w:ascii="Calibri" w:hAnsi="Calibri" w:cs="Calibri"/>
          <w:noProof/>
          <w:sz w:val="22"/>
        </w:rPr>
        <w:t>• Spaces and letter case in the value do not matter.</w:t>
      </w:r>
    </w:p>
    <w:p w14:paraId="20264510" w14:textId="7734305B" w:rsidR="00D06CCC" w:rsidRDefault="00D06CCC" w:rsidP="00D06CCC">
      <w:pPr>
        <w:rPr>
          <w:rFonts w:ascii="Calibri" w:hAnsi="Calibri" w:cs="Calibri"/>
          <w:noProof/>
          <w:sz w:val="22"/>
        </w:rPr>
      </w:pPr>
      <w:r>
        <w:rPr>
          <w:rFonts w:ascii="Calibri" w:hAnsi="Calibri" w:cs="Calibri"/>
          <w:noProof/>
          <w:sz w:val="22"/>
        </w:rPr>
        <w:t>• If you do not know the value, let the person try to sign in once. The ReceivedGroups field of the LdapLoginDenied record in Audit Logs lists the groups that came from the directory.</w:t>
      </w:r>
    </w:p>
    <w:p w14:paraId="547FE431" w14:textId="49621F57" w:rsidR="00D06CCC" w:rsidRDefault="00D06CCC" w:rsidP="00D06CCC">
      <w:pPr>
        <w:rPr>
          <w:rFonts w:ascii="Calibri" w:hAnsi="Calibri" w:cs="Calibri"/>
          <w:noProof/>
          <w:sz w:val="22"/>
        </w:rPr>
      </w:pPr>
      <w:r>
        <w:rPr>
          <w:rFonts w:ascii="Calibri" w:hAnsi="Calibri" w:cs="Calibri"/>
          <w:noProof/>
          <w:sz w:val="22"/>
        </w:rPr>
        <w:t>• A mapping change is written to the audit trail; if settings approval is on, it goes through a second administrator's approval.</w:t>
      </w:r>
    </w:p>
    <w:p w14:paraId="7BA8EF22" w14:textId="1AEAED5B" w:rsidR="00D06CCC" w:rsidRDefault="00D06CCC" w:rsidP="00D06CCC">
      <w:pPr>
        <w:rPr>
          <w:rFonts w:ascii="Calibri" w:hAnsi="Calibri" w:cs="Calibri"/>
          <w:noProof/>
          <w:sz w:val="22"/>
        </w:rPr>
      </w:pPr>
      <w:r>
        <w:rPr>
          <w:rFonts w:ascii="Calibri" w:hAnsi="Calibri" w:cs="Calibri"/>
          <w:noProof/>
          <w:sz w:val="22"/>
        </w:rPr>
        <w:t>Source of the role (Ldap:RoleSource):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8"/>
        <w:gridCol w:w="3117"/>
        <w:gridCol w:w="3115"/>
      </w:tblGrid>
      <w:tr w:rsidR="00D06CCC" w:rsidRPr="00D06CCC" w14:paraId="2B41BA39" w14:textId="77777777" w:rsidTr="00D06CCC">
        <w:tblPrEx>
          <w:tblCellMar>
            <w:top w:w="0" w:type="dxa"/>
            <w:bottom w:w="0" w:type="dxa"/>
          </w:tblCellMar>
        </w:tblPrEx>
        <w:trPr>
          <w:tblHeader/>
        </w:trPr>
        <w:tc>
          <w:tcPr>
            <w:tcW w:w="1667" w:type="pct"/>
          </w:tcPr>
          <w:p w14:paraId="0745AFBB" w14:textId="77777777" w:rsidR="00D06CCC" w:rsidRPr="00D06CCC" w:rsidRDefault="00D06CCC" w:rsidP="00D06CCC">
            <w:pPr>
              <w:rPr>
                <w:rFonts w:ascii="Calibri" w:hAnsi="Calibri" w:cs="Calibri"/>
                <w:b/>
                <w:noProof/>
                <w:sz w:val="18"/>
              </w:rPr>
            </w:pPr>
          </w:p>
        </w:tc>
        <w:tc>
          <w:tcPr>
            <w:tcW w:w="1667" w:type="pct"/>
          </w:tcPr>
          <w:p w14:paraId="1773485E" w14:textId="1DB52BB4" w:rsidR="00D06CCC" w:rsidRPr="00D06CCC" w:rsidRDefault="00D06CCC" w:rsidP="00D06CCC">
            <w:pPr>
              <w:rPr>
                <w:rFonts w:ascii="Calibri" w:hAnsi="Calibri" w:cs="Calibri"/>
                <w:b/>
                <w:noProof/>
                <w:sz w:val="18"/>
              </w:rPr>
            </w:pPr>
            <w:r w:rsidRPr="00D06CCC">
              <w:rPr>
                <w:rFonts w:ascii="Calibri" w:hAnsi="Calibri" w:cs="Calibri"/>
                <w:b/>
                <w:noProof/>
                <w:sz w:val="18"/>
              </w:rPr>
              <w:t>Manual (default)</w:t>
            </w:r>
          </w:p>
        </w:tc>
        <w:tc>
          <w:tcPr>
            <w:tcW w:w="1667" w:type="pct"/>
          </w:tcPr>
          <w:p w14:paraId="3CABF0CD" w14:textId="4A5A69B0" w:rsidR="00D06CCC" w:rsidRPr="00D06CCC" w:rsidRDefault="00D06CCC" w:rsidP="00D06CCC">
            <w:pPr>
              <w:rPr>
                <w:rFonts w:ascii="Calibri" w:hAnsi="Calibri" w:cs="Calibri"/>
                <w:b/>
                <w:noProof/>
                <w:sz w:val="18"/>
              </w:rPr>
            </w:pPr>
            <w:r w:rsidRPr="00D06CCC">
              <w:rPr>
                <w:rFonts w:ascii="Calibri" w:hAnsi="Calibri" w:cs="Calibri"/>
                <w:b/>
                <w:noProof/>
                <w:sz w:val="18"/>
              </w:rPr>
              <w:t>Directory</w:t>
            </w:r>
          </w:p>
        </w:tc>
      </w:tr>
      <w:tr w:rsidR="00D06CCC" w:rsidRPr="00D06CCC" w14:paraId="0C57462A" w14:textId="77777777" w:rsidTr="00D06CCC">
        <w:tblPrEx>
          <w:tblCellMar>
            <w:top w:w="0" w:type="dxa"/>
            <w:bottom w:w="0" w:type="dxa"/>
          </w:tblCellMar>
        </w:tblPrEx>
        <w:tc>
          <w:tcPr>
            <w:tcW w:w="1667" w:type="pct"/>
          </w:tcPr>
          <w:p w14:paraId="1391D6B4" w14:textId="099561DA" w:rsidR="00D06CCC" w:rsidRPr="00D06CCC" w:rsidRDefault="00D06CCC" w:rsidP="00D06CCC">
            <w:pPr>
              <w:rPr>
                <w:rFonts w:ascii="Calibri" w:hAnsi="Calibri" w:cs="Calibri"/>
                <w:noProof/>
                <w:sz w:val="18"/>
              </w:rPr>
            </w:pPr>
            <w:r w:rsidRPr="00D06CCC">
              <w:rPr>
                <w:rFonts w:ascii="Calibri" w:hAnsi="Calibri" w:cs="Calibri"/>
                <w:noProof/>
                <w:sz w:val="18"/>
              </w:rPr>
              <w:t>New person at first sign-in</w:t>
            </w:r>
          </w:p>
        </w:tc>
        <w:tc>
          <w:tcPr>
            <w:tcW w:w="1667" w:type="pct"/>
          </w:tcPr>
          <w:p w14:paraId="5CE6817E" w14:textId="42D7A4AA" w:rsidR="00D06CCC" w:rsidRPr="00D06CCC" w:rsidRDefault="00D06CCC" w:rsidP="00D06CCC">
            <w:pPr>
              <w:rPr>
                <w:rFonts w:ascii="Calibri" w:hAnsi="Calibri" w:cs="Calibri"/>
                <w:noProof/>
                <w:sz w:val="18"/>
              </w:rPr>
            </w:pPr>
            <w:r w:rsidRPr="00D06CCC">
              <w:rPr>
                <w:rFonts w:ascii="Calibri" w:hAnsi="Calibri" w:cs="Calibri"/>
                <w:noProof/>
                <w:sz w:val="18"/>
              </w:rPr>
              <w:t>Created with the mapped role; without a mapped group, created with no access (NoAccess) and an administrator gives the role</w:t>
            </w:r>
          </w:p>
        </w:tc>
        <w:tc>
          <w:tcPr>
            <w:tcW w:w="1667" w:type="pct"/>
          </w:tcPr>
          <w:p w14:paraId="1202B144" w14:textId="65D4D7A3" w:rsidR="00D06CCC" w:rsidRPr="00D06CCC" w:rsidRDefault="00D06CCC" w:rsidP="00D06CCC">
            <w:pPr>
              <w:rPr>
                <w:rFonts w:ascii="Calibri" w:hAnsi="Calibri" w:cs="Calibri"/>
                <w:noProof/>
                <w:sz w:val="18"/>
              </w:rPr>
            </w:pPr>
            <w:r w:rsidRPr="00D06CCC">
              <w:rPr>
                <w:rFonts w:ascii="Calibri" w:hAnsi="Calibri" w:cs="Calibri"/>
                <w:noProof/>
                <w:sz w:val="18"/>
              </w:rPr>
              <w:t>Created with the mapped role; without a mapped group the account is not created</w:t>
            </w:r>
          </w:p>
        </w:tc>
      </w:tr>
      <w:tr w:rsidR="00D06CCC" w:rsidRPr="00D06CCC" w14:paraId="14F88693" w14:textId="77777777" w:rsidTr="00D06CCC">
        <w:tblPrEx>
          <w:tblCellMar>
            <w:top w:w="0" w:type="dxa"/>
            <w:bottom w:w="0" w:type="dxa"/>
          </w:tblCellMar>
        </w:tblPrEx>
        <w:tc>
          <w:tcPr>
            <w:tcW w:w="1667" w:type="pct"/>
          </w:tcPr>
          <w:p w14:paraId="0B2B5F2D" w14:textId="316165CD" w:rsidR="00D06CCC" w:rsidRPr="00D06CCC" w:rsidRDefault="00D06CCC" w:rsidP="00D06CCC">
            <w:pPr>
              <w:rPr>
                <w:rFonts w:ascii="Calibri" w:hAnsi="Calibri" w:cs="Calibri"/>
                <w:noProof/>
                <w:sz w:val="18"/>
              </w:rPr>
            </w:pPr>
            <w:r w:rsidRPr="00D06CCC">
              <w:rPr>
                <w:rFonts w:ascii="Calibri" w:hAnsi="Calibri" w:cs="Calibri"/>
                <w:noProof/>
                <w:sz w:val="18"/>
              </w:rPr>
              <w:t>Role of an existing person</w:t>
            </w:r>
          </w:p>
        </w:tc>
        <w:tc>
          <w:tcPr>
            <w:tcW w:w="1667" w:type="pct"/>
          </w:tcPr>
          <w:p w14:paraId="19EEF161" w14:textId="008B3E4C" w:rsidR="00D06CCC" w:rsidRPr="00D06CCC" w:rsidRDefault="00D06CCC" w:rsidP="00D06CCC">
            <w:pPr>
              <w:rPr>
                <w:rFonts w:ascii="Calibri" w:hAnsi="Calibri" w:cs="Calibri"/>
                <w:noProof/>
                <w:sz w:val="18"/>
              </w:rPr>
            </w:pPr>
            <w:r w:rsidRPr="00D06CCC">
              <w:rPr>
                <w:rFonts w:ascii="Calibri" w:hAnsi="Calibri" w:cs="Calibri"/>
                <w:noProof/>
                <w:sz w:val="18"/>
              </w:rPr>
              <w:t>Whatever the administrator gave</w:t>
            </w:r>
          </w:p>
        </w:tc>
        <w:tc>
          <w:tcPr>
            <w:tcW w:w="1667" w:type="pct"/>
          </w:tcPr>
          <w:p w14:paraId="7EAEDA45" w14:textId="78E18E65" w:rsidR="00D06CCC" w:rsidRPr="00D06CCC" w:rsidRDefault="00D06CCC" w:rsidP="00D06CCC">
            <w:pPr>
              <w:rPr>
                <w:rFonts w:ascii="Calibri" w:hAnsi="Calibri" w:cs="Calibri"/>
                <w:noProof/>
                <w:sz w:val="18"/>
              </w:rPr>
            </w:pPr>
            <w:r w:rsidRPr="00D06CCC">
              <w:rPr>
                <w:rFonts w:ascii="Calibri" w:hAnsi="Calibri" w:cs="Calibri"/>
                <w:noProof/>
                <w:sz w:val="18"/>
              </w:rPr>
              <w:t>Recalculated from the groups at every sign-in and sync</w:t>
            </w:r>
          </w:p>
        </w:tc>
      </w:tr>
      <w:tr w:rsidR="00D06CCC" w:rsidRPr="00D06CCC" w14:paraId="164529F4" w14:textId="77777777" w:rsidTr="00D06CCC">
        <w:tblPrEx>
          <w:tblCellMar>
            <w:top w:w="0" w:type="dxa"/>
            <w:bottom w:w="0" w:type="dxa"/>
          </w:tblCellMar>
        </w:tblPrEx>
        <w:tc>
          <w:tcPr>
            <w:tcW w:w="1667" w:type="pct"/>
          </w:tcPr>
          <w:p w14:paraId="1D4F7279" w14:textId="0020C004" w:rsidR="00D06CCC" w:rsidRPr="00D06CCC" w:rsidRDefault="00D06CCC" w:rsidP="00D06CCC">
            <w:pPr>
              <w:rPr>
                <w:rFonts w:ascii="Calibri" w:hAnsi="Calibri" w:cs="Calibri"/>
                <w:noProof/>
                <w:sz w:val="18"/>
              </w:rPr>
            </w:pPr>
            <w:r w:rsidRPr="00D06CCC">
              <w:rPr>
                <w:rFonts w:ascii="Calibri" w:hAnsi="Calibri" w:cs="Calibri"/>
                <w:noProof/>
                <w:sz w:val="18"/>
              </w:rPr>
              <w:t>Role on the Users screen</w:t>
            </w:r>
          </w:p>
        </w:tc>
        <w:tc>
          <w:tcPr>
            <w:tcW w:w="1667" w:type="pct"/>
          </w:tcPr>
          <w:p w14:paraId="0BE740DC" w14:textId="03731A1F" w:rsidR="00D06CCC" w:rsidRPr="00D06CCC" w:rsidRDefault="00D06CCC" w:rsidP="00D06CCC">
            <w:pPr>
              <w:rPr>
                <w:rFonts w:ascii="Calibri" w:hAnsi="Calibri" w:cs="Calibri"/>
                <w:noProof/>
                <w:sz w:val="18"/>
              </w:rPr>
            </w:pPr>
            <w:r w:rsidRPr="00D06CCC">
              <w:rPr>
                <w:rFonts w:ascii="Calibri" w:hAnsi="Calibri" w:cs="Calibri"/>
                <w:noProof/>
                <w:sz w:val="18"/>
              </w:rPr>
              <w:t>Changes by hand</w:t>
            </w:r>
          </w:p>
        </w:tc>
        <w:tc>
          <w:tcPr>
            <w:tcW w:w="1667" w:type="pct"/>
          </w:tcPr>
          <w:p w14:paraId="41AFF48A" w14:textId="71BDC15F" w:rsidR="00D06CCC" w:rsidRPr="00D06CCC" w:rsidRDefault="00D06CCC" w:rsidP="00D06CCC">
            <w:pPr>
              <w:rPr>
                <w:rFonts w:ascii="Calibri" w:hAnsi="Calibri" w:cs="Calibri"/>
                <w:noProof/>
                <w:sz w:val="18"/>
              </w:rPr>
            </w:pPr>
            <w:r w:rsidRPr="00D06CCC">
              <w:rPr>
                <w:rFonts w:ascii="Calibri" w:hAnsi="Calibri" w:cs="Calibri"/>
                <w:noProof/>
                <w:sz w:val="18"/>
              </w:rPr>
              <w:t>Does not change (only SystemManager can be given and taken back)</w:t>
            </w:r>
          </w:p>
        </w:tc>
      </w:tr>
      <w:tr w:rsidR="00D06CCC" w:rsidRPr="00D06CCC" w14:paraId="442D6CD6" w14:textId="77777777" w:rsidTr="00D06CCC">
        <w:tblPrEx>
          <w:tblCellMar>
            <w:top w:w="0" w:type="dxa"/>
            <w:bottom w:w="0" w:type="dxa"/>
          </w:tblCellMar>
        </w:tblPrEx>
        <w:tc>
          <w:tcPr>
            <w:tcW w:w="1667" w:type="pct"/>
          </w:tcPr>
          <w:p w14:paraId="7667249E" w14:textId="17B044DF" w:rsidR="00D06CCC" w:rsidRPr="00D06CCC" w:rsidRDefault="00D06CCC" w:rsidP="00D06CCC">
            <w:pPr>
              <w:rPr>
                <w:rFonts w:ascii="Calibri" w:hAnsi="Calibri" w:cs="Calibri"/>
                <w:noProof/>
                <w:sz w:val="18"/>
              </w:rPr>
            </w:pPr>
            <w:r w:rsidRPr="00D06CCC">
              <w:rPr>
                <w:rFonts w:ascii="Calibri" w:hAnsi="Calibri" w:cs="Calibri"/>
                <w:noProof/>
                <w:sz w:val="18"/>
              </w:rPr>
              <w:t>If groups cannot be read</w:t>
            </w:r>
          </w:p>
        </w:tc>
        <w:tc>
          <w:tcPr>
            <w:tcW w:w="1667" w:type="pct"/>
          </w:tcPr>
          <w:p w14:paraId="6DF4BD54" w14:textId="604EED29" w:rsidR="00D06CCC" w:rsidRPr="00D06CCC" w:rsidRDefault="00D06CCC" w:rsidP="00D06CCC">
            <w:pPr>
              <w:rPr>
                <w:rFonts w:ascii="Calibri" w:hAnsi="Calibri" w:cs="Calibri"/>
                <w:noProof/>
                <w:sz w:val="18"/>
              </w:rPr>
            </w:pPr>
            <w:r w:rsidRPr="00D06CCC">
              <w:rPr>
                <w:rFonts w:ascii="Calibri" w:hAnsi="Calibri" w:cs="Calibri"/>
                <w:noProof/>
                <w:sz w:val="18"/>
              </w:rPr>
              <w:t>A new account is not created</w:t>
            </w:r>
          </w:p>
        </w:tc>
        <w:tc>
          <w:tcPr>
            <w:tcW w:w="1667" w:type="pct"/>
          </w:tcPr>
          <w:p w14:paraId="61102A23" w14:textId="4EED290B" w:rsidR="00D06CCC" w:rsidRPr="00D06CCC" w:rsidRDefault="00D06CCC" w:rsidP="00D06CCC">
            <w:pPr>
              <w:rPr>
                <w:rFonts w:ascii="Calibri" w:hAnsi="Calibri" w:cs="Calibri"/>
                <w:noProof/>
                <w:sz w:val="18"/>
              </w:rPr>
            </w:pPr>
            <w:r w:rsidRPr="00D06CCC">
              <w:rPr>
                <w:rFonts w:ascii="Calibri" w:hAnsi="Calibri" w:cs="Calibri"/>
                <w:noProof/>
                <w:sz w:val="18"/>
              </w:rPr>
              <w:t>The existing role is not lowered; sign-in is rejected</w:t>
            </w:r>
          </w:p>
        </w:tc>
      </w:tr>
    </w:tbl>
    <w:p w14:paraId="43BE229D" w14:textId="77777777" w:rsidR="00D06CCC" w:rsidRDefault="00D06CCC" w:rsidP="00D06CCC">
      <w:pPr>
        <w:rPr>
          <w:noProof/>
        </w:rPr>
      </w:pPr>
    </w:p>
    <w:p w14:paraId="3B4F883A" w14:textId="7529F11C" w:rsidR="00D06CCC" w:rsidRDefault="00D06CCC" w:rsidP="00D06CCC">
      <w:pPr>
        <w:pStyle w:val="Heading2"/>
        <w:rPr>
          <w:noProof/>
        </w:rPr>
      </w:pPr>
      <w:bookmarkStart w:id="26" w:name="_Toc243553981"/>
      <w:r>
        <w:rPr>
          <w:noProof/>
        </w:rPr>
        <w:t>7.5 Synchronisation</w:t>
      </w:r>
      <w:bookmarkEnd w:id="26"/>
    </w:p>
    <w:p w14:paraId="3E575D97" w14:textId="38AE3D07" w:rsidR="00D06CCC" w:rsidRDefault="00D06CCC" w:rsidP="00D06CCC">
      <w:pPr>
        <w:rPr>
          <w:rFonts w:ascii="Calibri" w:hAnsi="Calibri" w:cs="Calibri"/>
          <w:noProof/>
          <w:sz w:val="22"/>
        </w:rPr>
      </w:pPr>
      <w:r>
        <w:rPr>
          <w:rFonts w:ascii="Calibri" w:hAnsi="Calibri" w:cs="Calibri"/>
          <w:noProof/>
          <w:sz w:val="22"/>
        </w:rPr>
        <w:t>When sync is on, the Worker periodically asks the API whether sync is due; the API performs the sync. All directory accounts of the product are looked up in the directory with the service account: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75"/>
        <w:gridCol w:w="4675"/>
      </w:tblGrid>
      <w:tr w:rsidR="00D06CCC" w:rsidRPr="00D06CCC" w14:paraId="09AC8ADB" w14:textId="77777777" w:rsidTr="00D06CCC">
        <w:tblPrEx>
          <w:tblCellMar>
            <w:top w:w="0" w:type="dxa"/>
            <w:bottom w:w="0" w:type="dxa"/>
          </w:tblCellMar>
        </w:tblPrEx>
        <w:trPr>
          <w:tblHeader/>
        </w:trPr>
        <w:tc>
          <w:tcPr>
            <w:tcW w:w="2500" w:type="pct"/>
          </w:tcPr>
          <w:p w14:paraId="59D6161F" w14:textId="586AC783" w:rsidR="00D06CCC" w:rsidRPr="00D06CCC" w:rsidRDefault="00D06CCC" w:rsidP="00D06CCC">
            <w:pPr>
              <w:rPr>
                <w:rFonts w:ascii="Calibri" w:hAnsi="Calibri" w:cs="Calibri"/>
                <w:b/>
                <w:noProof/>
                <w:sz w:val="18"/>
              </w:rPr>
            </w:pPr>
            <w:r w:rsidRPr="00D06CCC">
              <w:rPr>
                <w:rFonts w:ascii="Calibri" w:hAnsi="Calibri" w:cs="Calibri"/>
                <w:b/>
                <w:noProof/>
                <w:sz w:val="18"/>
              </w:rPr>
              <w:lastRenderedPageBreak/>
              <w:t>State in the directory</w:t>
            </w:r>
          </w:p>
        </w:tc>
        <w:tc>
          <w:tcPr>
            <w:tcW w:w="2500" w:type="pct"/>
          </w:tcPr>
          <w:p w14:paraId="051B76E3" w14:textId="1374D50B" w:rsidR="00D06CCC" w:rsidRPr="00D06CCC" w:rsidRDefault="00D06CCC" w:rsidP="00D06CCC">
            <w:pPr>
              <w:rPr>
                <w:rFonts w:ascii="Calibri" w:hAnsi="Calibri" w:cs="Calibri"/>
                <w:b/>
                <w:noProof/>
                <w:sz w:val="18"/>
              </w:rPr>
            </w:pPr>
            <w:r w:rsidRPr="00D06CCC">
              <w:rPr>
                <w:rFonts w:ascii="Calibri" w:hAnsi="Calibri" w:cs="Calibri"/>
                <w:b/>
                <w:noProof/>
                <w:sz w:val="18"/>
              </w:rPr>
              <w:t>What happens in the product</w:t>
            </w:r>
          </w:p>
        </w:tc>
      </w:tr>
      <w:tr w:rsidR="00D06CCC" w:rsidRPr="00D06CCC" w14:paraId="5535134C" w14:textId="77777777" w:rsidTr="00D06CCC">
        <w:tblPrEx>
          <w:tblCellMar>
            <w:top w:w="0" w:type="dxa"/>
            <w:bottom w:w="0" w:type="dxa"/>
          </w:tblCellMar>
        </w:tblPrEx>
        <w:tc>
          <w:tcPr>
            <w:tcW w:w="2500" w:type="pct"/>
          </w:tcPr>
          <w:p w14:paraId="3B57A35D" w14:textId="041DC26B" w:rsidR="00D06CCC" w:rsidRPr="00D06CCC" w:rsidRDefault="00D06CCC" w:rsidP="00D06CCC">
            <w:pPr>
              <w:rPr>
                <w:rFonts w:ascii="Calibri" w:hAnsi="Calibri" w:cs="Calibri"/>
                <w:noProof/>
                <w:sz w:val="18"/>
              </w:rPr>
            </w:pPr>
            <w:r w:rsidRPr="00D06CCC">
              <w:rPr>
                <w:rFonts w:ascii="Calibri" w:hAnsi="Calibri" w:cs="Calibri"/>
                <w:noProof/>
                <w:sz w:val="18"/>
              </w:rPr>
              <w:t>Person not found or account disabled</w:t>
            </w:r>
          </w:p>
        </w:tc>
        <w:tc>
          <w:tcPr>
            <w:tcW w:w="2500" w:type="pct"/>
          </w:tcPr>
          <w:p w14:paraId="2C22FC48" w14:textId="04B837ED" w:rsidR="00D06CCC" w:rsidRPr="00D06CCC" w:rsidRDefault="00D06CCC" w:rsidP="00D06CCC">
            <w:pPr>
              <w:rPr>
                <w:rFonts w:ascii="Calibri" w:hAnsi="Calibri" w:cs="Calibri"/>
                <w:noProof/>
                <w:sz w:val="18"/>
              </w:rPr>
            </w:pPr>
            <w:r w:rsidRPr="00D06CCC">
              <w:rPr>
                <w:rFonts w:ascii="Calibri" w:hAnsi="Calibri" w:cs="Calibri"/>
                <w:noProof/>
                <w:sz w:val="18"/>
              </w:rPr>
              <w:t>Role becomes NoAccess, open sessions are closed. The account is not deleted</w:t>
            </w:r>
          </w:p>
        </w:tc>
      </w:tr>
      <w:tr w:rsidR="00D06CCC" w:rsidRPr="00D06CCC" w14:paraId="21B76613" w14:textId="77777777" w:rsidTr="00D06CCC">
        <w:tblPrEx>
          <w:tblCellMar>
            <w:top w:w="0" w:type="dxa"/>
            <w:bottom w:w="0" w:type="dxa"/>
          </w:tblCellMar>
        </w:tblPrEx>
        <w:tc>
          <w:tcPr>
            <w:tcW w:w="2500" w:type="pct"/>
          </w:tcPr>
          <w:p w14:paraId="70322CD6" w14:textId="2A46234A" w:rsidR="00D06CCC" w:rsidRPr="00D06CCC" w:rsidRDefault="00D06CCC" w:rsidP="00D06CCC">
            <w:pPr>
              <w:rPr>
                <w:rFonts w:ascii="Calibri" w:hAnsi="Calibri" w:cs="Calibri"/>
                <w:noProof/>
                <w:sz w:val="18"/>
              </w:rPr>
            </w:pPr>
            <w:r w:rsidRPr="00D06CCC">
              <w:rPr>
                <w:rFonts w:ascii="Calibri" w:hAnsi="Calibri" w:cs="Calibri"/>
                <w:noProof/>
                <w:sz w:val="18"/>
              </w:rPr>
              <w:t>Group changed (in Directory mode)</w:t>
            </w:r>
          </w:p>
        </w:tc>
        <w:tc>
          <w:tcPr>
            <w:tcW w:w="2500" w:type="pct"/>
          </w:tcPr>
          <w:p w14:paraId="4FEF12F7" w14:textId="5FC49D74" w:rsidR="00D06CCC" w:rsidRPr="00D06CCC" w:rsidRDefault="00D06CCC" w:rsidP="00D06CCC">
            <w:pPr>
              <w:rPr>
                <w:rFonts w:ascii="Calibri" w:hAnsi="Calibri" w:cs="Calibri"/>
                <w:noProof/>
                <w:sz w:val="18"/>
              </w:rPr>
            </w:pPr>
            <w:r w:rsidRPr="00D06CCC">
              <w:rPr>
                <w:rFonts w:ascii="Calibri" w:hAnsi="Calibri" w:cs="Calibri"/>
                <w:noProof/>
                <w:sz w:val="18"/>
              </w:rPr>
              <w:t>Role is recalculated; if it changed, sessions are closed</w:t>
            </w:r>
          </w:p>
        </w:tc>
      </w:tr>
      <w:tr w:rsidR="00D06CCC" w:rsidRPr="00D06CCC" w14:paraId="3B0C0D66" w14:textId="77777777" w:rsidTr="00D06CCC">
        <w:tblPrEx>
          <w:tblCellMar>
            <w:top w:w="0" w:type="dxa"/>
            <w:bottom w:w="0" w:type="dxa"/>
          </w:tblCellMar>
        </w:tblPrEx>
        <w:tc>
          <w:tcPr>
            <w:tcW w:w="2500" w:type="pct"/>
          </w:tcPr>
          <w:p w14:paraId="13D3A04D" w14:textId="14D96799" w:rsidR="00D06CCC" w:rsidRPr="00D06CCC" w:rsidRDefault="00D06CCC" w:rsidP="00D06CCC">
            <w:pPr>
              <w:rPr>
                <w:rFonts w:ascii="Calibri" w:hAnsi="Calibri" w:cs="Calibri"/>
                <w:noProof/>
                <w:sz w:val="18"/>
              </w:rPr>
            </w:pPr>
            <w:r w:rsidRPr="00D06CCC">
              <w:rPr>
                <w:rFonts w:ascii="Calibri" w:hAnsi="Calibri" w:cs="Calibri"/>
                <w:noProof/>
                <w:sz w:val="18"/>
              </w:rPr>
              <w:t>Email changed</w:t>
            </w:r>
          </w:p>
        </w:tc>
        <w:tc>
          <w:tcPr>
            <w:tcW w:w="2500" w:type="pct"/>
          </w:tcPr>
          <w:p w14:paraId="38B962B2" w14:textId="7368271B" w:rsidR="00D06CCC" w:rsidRPr="00D06CCC" w:rsidRDefault="00D06CCC" w:rsidP="00D06CCC">
            <w:pPr>
              <w:rPr>
                <w:rFonts w:ascii="Calibri" w:hAnsi="Calibri" w:cs="Calibri"/>
                <w:noProof/>
                <w:sz w:val="18"/>
              </w:rPr>
            </w:pPr>
            <w:r w:rsidRPr="00D06CCC">
              <w:rPr>
                <w:rFonts w:ascii="Calibri" w:hAnsi="Calibri" w:cs="Calibri"/>
                <w:noProof/>
                <w:sz w:val="18"/>
              </w:rPr>
              <w:t>Updated</w:t>
            </w:r>
          </w:p>
        </w:tc>
      </w:tr>
    </w:tbl>
    <w:p w14:paraId="23F54D5D" w14:textId="77777777" w:rsidR="00D06CCC" w:rsidRDefault="00D06CCC" w:rsidP="00D06CCC">
      <w:pPr>
        <w:rPr>
          <w:noProof/>
        </w:rPr>
      </w:pPr>
    </w:p>
    <w:p w14:paraId="0EE96A42" w14:textId="6D992DE9" w:rsidR="00D06CCC" w:rsidRDefault="00D06CCC" w:rsidP="00D06CCC">
      <w:pPr>
        <w:rPr>
          <w:rFonts w:ascii="Calibri" w:hAnsi="Calibri" w:cs="Calibri"/>
          <w:noProof/>
          <w:sz w:val="22"/>
        </w:rPr>
      </w:pPr>
      <w:r>
        <w:rPr>
          <w:rFonts w:ascii="Calibri" w:hAnsi="Calibri" w:cs="Calibri"/>
          <w:noProof/>
          <w:sz w:val="22"/>
        </w:rPr>
        <w:t>Safety limit: if the number of accounts to be closed in one sync is not lower than AbortMinCount and the ratio exceeds AbortRatio, the sync makes no change and writes an Ldap.SyncAborted event. It exists so that a wrong BaseDn or a temporary problem in the directory does not lock everyone out. If the directory cannot be reached, no change is made either. The last SystemManager account that can manage the system is never closed.</w:t>
      </w:r>
    </w:p>
    <w:p w14:paraId="4CC3851E" w14:textId="03D69F07" w:rsidR="00D06CCC" w:rsidRDefault="00D06CCC" w:rsidP="00D06CCC">
      <w:pPr>
        <w:rPr>
          <w:rFonts w:ascii="Calibri" w:hAnsi="Calibri" w:cs="Calibri"/>
          <w:noProof/>
          <w:sz w:val="22"/>
        </w:rPr>
      </w:pPr>
      <w:r>
        <w:rPr>
          <w:rFonts w:ascii="Calibri" w:hAnsi="Calibri" w:cs="Calibri"/>
          <w:noProof/>
          <w:sz w:val="22"/>
        </w:rPr>
        <w:t>The Synchronise now button on the Settings &gt; Corporate Identity (SSO and LDAP) screen works even when sync is off.</w:t>
      </w:r>
    </w:p>
    <w:p w14:paraId="105E34E8" w14:textId="0920674D" w:rsidR="00D06CCC" w:rsidRDefault="00D06CCC" w:rsidP="00D06CCC">
      <w:pPr>
        <w:pStyle w:val="Heading2"/>
        <w:rPr>
          <w:noProof/>
        </w:rPr>
      </w:pPr>
      <w:bookmarkStart w:id="27" w:name="_Toc243553982"/>
      <w:r>
        <w:rPr>
          <w:noProof/>
        </w:rPr>
        <w:t>7.6 Lockout threshold</w:t>
      </w:r>
      <w:bookmarkEnd w:id="27"/>
    </w:p>
    <w:p w14:paraId="7A14855A" w14:textId="1EABD50F" w:rsidR="00D06CCC" w:rsidRDefault="00D06CCC" w:rsidP="00D06CCC">
      <w:pPr>
        <w:rPr>
          <w:rFonts w:ascii="Calibri" w:hAnsi="Calibri" w:cs="Calibri"/>
          <w:noProof/>
          <w:sz w:val="22"/>
        </w:rPr>
      </w:pPr>
      <w:r>
        <w:rPr>
          <w:rFonts w:ascii="Calibri" w:hAnsi="Calibri" w:cs="Calibri"/>
          <w:noProof/>
          <w:sz w:val="22"/>
        </w:rPr>
        <w:t>The product counts wrong passwords and locks the account after Auth:AccountLockoutMaxAttempts attempts. The directory has its own threshold. The product's threshold must be lower than the directory's; otherwise someone could lock a person's corporate account by guessing passwords on the product's screen. For names that have no account in the product, after Auth:AccountLockoutMaxAttempts wrong attempts for the same name the directory is not asked for Auth:AccountLockoutMinutes minutes.</w:t>
      </w:r>
    </w:p>
    <w:p w14:paraId="055C1826" w14:textId="3917200E" w:rsidR="00D06CCC" w:rsidRDefault="00D06CCC" w:rsidP="00D06CCC">
      <w:pPr>
        <w:pStyle w:val="Heading2"/>
        <w:rPr>
          <w:noProof/>
        </w:rPr>
      </w:pPr>
      <w:bookmarkStart w:id="28" w:name="_Toc243553983"/>
      <w:r>
        <w:rPr>
          <w:noProof/>
        </w:rPr>
        <w:t>7.7 Installation order</w:t>
      </w:r>
      <w:bookmarkEnd w:id="28"/>
    </w:p>
    <w:p w14:paraId="6A7E005B" w14:textId="7EE0A581" w:rsidR="00D06CCC" w:rsidRDefault="00D06CCC" w:rsidP="00D06CCC">
      <w:pPr>
        <w:rPr>
          <w:rFonts w:ascii="Calibri" w:hAnsi="Calibri" w:cs="Calibri"/>
          <w:noProof/>
          <w:sz w:val="22"/>
        </w:rPr>
      </w:pPr>
      <w:r>
        <w:rPr>
          <w:rFonts w:ascii="Calibri" w:hAnsi="Calibri" w:cs="Calibri"/>
          <w:noProof/>
          <w:sz w:val="22"/>
        </w:rPr>
        <w:t>1. A read-only service account is obtained from the directory team; its password is written to the Ldap__BindPassword environment variable.</w:t>
      </w:r>
    </w:p>
    <w:p w14:paraId="56FA9C33" w14:textId="674729FD" w:rsidR="00D06CCC" w:rsidRDefault="00D06CCC" w:rsidP="00D06CCC">
      <w:pPr>
        <w:rPr>
          <w:rFonts w:ascii="Calibri" w:hAnsi="Calibri" w:cs="Calibri"/>
          <w:noProof/>
          <w:sz w:val="22"/>
        </w:rPr>
      </w:pPr>
      <w:r>
        <w:rPr>
          <w:rFonts w:ascii="Calibri" w:hAnsi="Calibri" w:cs="Calibri"/>
          <w:noProof/>
          <w:sz w:val="22"/>
        </w:rPr>
        <w:t>2. Check that the root certificate that issued the directory certificate is trusted on the API server.</w:t>
      </w:r>
    </w:p>
    <w:p w14:paraId="41BE253A" w14:textId="36A6EE6C" w:rsidR="00D06CCC" w:rsidRDefault="00D06CCC" w:rsidP="00D06CCC">
      <w:pPr>
        <w:rPr>
          <w:rFonts w:ascii="Calibri" w:hAnsi="Calibri" w:cs="Calibri"/>
          <w:noProof/>
          <w:sz w:val="22"/>
        </w:rPr>
      </w:pPr>
      <w:r>
        <w:rPr>
          <w:rFonts w:ascii="Calibri" w:hAnsi="Calibri" w:cs="Calibri"/>
          <w:noProof/>
          <w:sz w:val="22"/>
        </w:rPr>
        <w:t>3. The Ldap section is filled in and the API is restarted.</w:t>
      </w:r>
    </w:p>
    <w:p w14:paraId="7D3FE77E" w14:textId="17A0CAA8" w:rsidR="00D06CCC" w:rsidRDefault="00D06CCC" w:rsidP="00D06CCC">
      <w:pPr>
        <w:rPr>
          <w:rFonts w:ascii="Calibri" w:hAnsi="Calibri" w:cs="Calibri"/>
          <w:noProof/>
          <w:sz w:val="22"/>
        </w:rPr>
      </w:pPr>
      <w:r>
        <w:rPr>
          <w:rFonts w:ascii="Calibri" w:hAnsi="Calibri" w:cs="Calibri"/>
          <w:noProof/>
          <w:sz w:val="22"/>
        </w:rPr>
        <w:t>4. On the Settings &gt; Corporate Identity (SSO and LDAP) screen, press Test connection. If it fails, the step is shown: configuration, connecting to the server, signing in with the service account or reading BaseDn.</w:t>
      </w:r>
    </w:p>
    <w:p w14:paraId="10693C8E" w14:textId="3044D633" w:rsidR="00D06CCC" w:rsidRDefault="00D06CCC" w:rsidP="00D06CCC">
      <w:pPr>
        <w:rPr>
          <w:rFonts w:ascii="Calibri" w:hAnsi="Calibri" w:cs="Calibri"/>
          <w:noProof/>
          <w:sz w:val="22"/>
        </w:rPr>
      </w:pPr>
      <w:r>
        <w:rPr>
          <w:rFonts w:ascii="Calibri" w:hAnsi="Calibri" w:cs="Calibri"/>
          <w:noProof/>
          <w:sz w:val="22"/>
        </w:rPr>
        <w:t>5. Role mappings are defined; then, if needed, RoleSource = Directory and Auth:Mode = Ldap are set.</w:t>
      </w:r>
    </w:p>
    <w:p w14:paraId="5B4B3659" w14:textId="6F70E7DE" w:rsidR="00D06CCC" w:rsidRDefault="00D06CCC" w:rsidP="00D06CCC">
      <w:pPr>
        <w:rPr>
          <w:rFonts w:ascii="Calibri" w:hAnsi="Calibri" w:cs="Calibri"/>
          <w:noProof/>
          <w:sz w:val="22"/>
        </w:rPr>
      </w:pPr>
      <w:r>
        <w:rPr>
          <w:rFonts w:ascii="Calibri" w:hAnsi="Calibri" w:cs="Calibri"/>
          <w:noProof/>
          <w:sz w:val="22"/>
        </w:rPr>
        <w:t>6. Synchronise now is run; the directory rows on the Governance Readiness screen are checked.</w:t>
      </w:r>
    </w:p>
    <w:p w14:paraId="0CC8C9FF" w14:textId="0DF9F7E2" w:rsidR="00D06CCC" w:rsidRDefault="00D06CCC" w:rsidP="00D06CCC">
      <w:pPr>
        <w:rPr>
          <w:rFonts w:ascii="Calibri" w:hAnsi="Calibri" w:cs="Calibri"/>
          <w:noProof/>
          <w:sz w:val="22"/>
        </w:rPr>
      </w:pPr>
      <w:r>
        <w:rPr>
          <w:rFonts w:ascii="Calibri" w:hAnsi="Calibri" w:cs="Calibri"/>
          <w:noProof/>
          <w:sz w:val="22"/>
        </w:rPr>
        <w:t>Every later change in this section is detected at API start-up and written to the audit trail with its old and new values as an Ldap.ConfigurationChanged event. The password is not written.</w:t>
      </w:r>
    </w:p>
    <w:p w14:paraId="326B18DA" w14:textId="51A536E4" w:rsidR="00D06CCC" w:rsidRDefault="00D06CCC" w:rsidP="00D06CCC">
      <w:pPr>
        <w:pStyle w:val="Heading1"/>
        <w:pageBreakBefore/>
        <w:rPr>
          <w:noProof/>
        </w:rPr>
      </w:pPr>
      <w:bookmarkStart w:id="29" w:name="_Toc243553984"/>
      <w:r>
        <w:rPr>
          <w:noProof/>
        </w:rPr>
        <w:lastRenderedPageBreak/>
        <w:t>8. Corporate sign-in (SSO)</w:t>
      </w:r>
      <w:bookmarkEnd w:id="29"/>
    </w:p>
    <w:p w14:paraId="52CA32E8" w14:textId="320FC426" w:rsidR="00D06CCC" w:rsidRDefault="00D06CCC" w:rsidP="00D06CCC">
      <w:pPr>
        <w:pStyle w:val="Heading2"/>
        <w:rPr>
          <w:noProof/>
        </w:rPr>
      </w:pPr>
      <w:bookmarkStart w:id="30" w:name="_Toc243553985"/>
      <w:r>
        <w:rPr>
          <w:noProof/>
        </w:rPr>
        <w:t>8.1 How it works</w:t>
      </w:r>
      <w:bookmarkEnd w:id="30"/>
    </w:p>
    <w:p w14:paraId="6084A402" w14:textId="33D523AA" w:rsidR="00D06CCC" w:rsidRDefault="00D06CCC" w:rsidP="00D06CCC">
      <w:pPr>
        <w:rPr>
          <w:rFonts w:ascii="Calibri" w:hAnsi="Calibri" w:cs="Calibri"/>
          <w:noProof/>
          <w:sz w:val="22"/>
        </w:rPr>
      </w:pPr>
      <w:r>
        <w:rPr>
          <w:rFonts w:ascii="Calibri" w:hAnsi="Calibri" w:cs="Calibri"/>
          <w:noProof/>
          <w:sz w:val="22"/>
        </w:rPr>
        <w:t>A person presses the corporate sign-in button on the sign-in screen. The browser goes to the organisation's identity provider; the password and MFA are entered there and never reach the product. The identity provider sends the person back to the product with a signed identity assertion. The product checks the signature, who issued it, for whom it was issued, its validity period and whether it belongs to its own request. It finds or creates the person by the immutable identifier, maps the group to a role and opens its own session.</w:t>
      </w:r>
    </w:p>
    <w:p w14:paraId="50413BE5" w14:textId="2D056ED2" w:rsidR="00D06CCC" w:rsidRDefault="00D06CCC" w:rsidP="00D06CCC">
      <w:pPr>
        <w:rPr>
          <w:rFonts w:ascii="Calibri" w:hAnsi="Calibri" w:cs="Calibri"/>
          <w:noProof/>
          <w:sz w:val="22"/>
        </w:rPr>
      </w:pPr>
      <w:r>
        <w:rPr>
          <w:rFonts w:ascii="Calibri" w:hAnsi="Calibri" w:cs="Calibri"/>
          <w:noProof/>
          <w:sz w:val="22"/>
        </w:rPr>
        <w:t>Supported protocols: OIDC (Microsoft Entra ID, Keycloak, Okta) and SAML 2.0 (AD FS, Entra ID, Keycloak). Several identity providers can be defined at the same time; each is a separate button on the sign-in screen. LDAP and SSO can be on at the same time; each account signs in with its own type.</w:t>
      </w:r>
    </w:p>
    <w:p w14:paraId="793609A9" w14:textId="291D9527" w:rsidR="00D06CCC" w:rsidRDefault="00D06CCC" w:rsidP="00D06CCC">
      <w:pPr>
        <w:pStyle w:val="Heading2"/>
        <w:rPr>
          <w:noProof/>
        </w:rPr>
      </w:pPr>
      <w:bookmarkStart w:id="31" w:name="_Toc243553986"/>
      <w:r>
        <w:rPr>
          <w:noProof/>
        </w:rPr>
        <w:t>8.2 General settings (appsettings.json, Sso section)</w:t>
      </w:r>
      <w:bookmarkEnd w:id="3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8"/>
        <w:gridCol w:w="3117"/>
        <w:gridCol w:w="3115"/>
      </w:tblGrid>
      <w:tr w:rsidR="00D06CCC" w:rsidRPr="00D06CCC" w14:paraId="55C41A38" w14:textId="77777777" w:rsidTr="00D06CCC">
        <w:tblPrEx>
          <w:tblCellMar>
            <w:top w:w="0" w:type="dxa"/>
            <w:bottom w:w="0" w:type="dxa"/>
          </w:tblCellMar>
        </w:tblPrEx>
        <w:trPr>
          <w:tblHeader/>
        </w:trPr>
        <w:tc>
          <w:tcPr>
            <w:tcW w:w="1667" w:type="pct"/>
          </w:tcPr>
          <w:p w14:paraId="082264E2" w14:textId="62634CE1" w:rsidR="00D06CCC" w:rsidRPr="00D06CCC" w:rsidRDefault="00D06CCC" w:rsidP="00D06CCC">
            <w:pPr>
              <w:rPr>
                <w:rFonts w:ascii="Calibri" w:hAnsi="Calibri" w:cs="Calibri"/>
                <w:b/>
                <w:noProof/>
                <w:sz w:val="18"/>
              </w:rPr>
            </w:pPr>
            <w:r w:rsidRPr="00D06CCC">
              <w:rPr>
                <w:rFonts w:ascii="Calibri" w:hAnsi="Calibri" w:cs="Calibri"/>
                <w:b/>
                <w:noProof/>
                <w:sz w:val="18"/>
              </w:rPr>
              <w:t>Setting</w:t>
            </w:r>
          </w:p>
        </w:tc>
        <w:tc>
          <w:tcPr>
            <w:tcW w:w="1667" w:type="pct"/>
          </w:tcPr>
          <w:p w14:paraId="2A84E6DA" w14:textId="16892FFA" w:rsidR="00D06CCC" w:rsidRPr="00D06CCC" w:rsidRDefault="00D06CCC" w:rsidP="00D06CCC">
            <w:pPr>
              <w:rPr>
                <w:rFonts w:ascii="Calibri" w:hAnsi="Calibri" w:cs="Calibri"/>
                <w:b/>
                <w:noProof/>
                <w:sz w:val="18"/>
              </w:rPr>
            </w:pPr>
            <w:r w:rsidRPr="00D06CCC">
              <w:rPr>
                <w:rFonts w:ascii="Calibri" w:hAnsi="Calibri" w:cs="Calibri"/>
                <w:b/>
                <w:noProof/>
                <w:sz w:val="18"/>
              </w:rPr>
              <w:t>Values</w:t>
            </w:r>
          </w:p>
        </w:tc>
        <w:tc>
          <w:tcPr>
            <w:tcW w:w="1667" w:type="pct"/>
          </w:tcPr>
          <w:p w14:paraId="47990E3D" w14:textId="2802544D" w:rsidR="00D06CCC" w:rsidRPr="00D06CCC" w:rsidRDefault="00D06CCC" w:rsidP="00D06CCC">
            <w:pPr>
              <w:rPr>
                <w:rFonts w:ascii="Calibri" w:hAnsi="Calibri" w:cs="Calibri"/>
                <w:b/>
                <w:noProof/>
                <w:sz w:val="18"/>
              </w:rPr>
            </w:pPr>
            <w:r w:rsidRPr="00D06CCC">
              <w:rPr>
                <w:rFonts w:ascii="Calibri" w:hAnsi="Calibri" w:cs="Calibri"/>
                <w:b/>
                <w:noProof/>
                <w:sz w:val="18"/>
              </w:rPr>
              <w:t>What to write</w:t>
            </w:r>
          </w:p>
        </w:tc>
      </w:tr>
      <w:tr w:rsidR="00D06CCC" w:rsidRPr="00D06CCC" w14:paraId="2F9A7653" w14:textId="77777777" w:rsidTr="00D06CCC">
        <w:tblPrEx>
          <w:tblCellMar>
            <w:top w:w="0" w:type="dxa"/>
            <w:bottom w:w="0" w:type="dxa"/>
          </w:tblCellMar>
        </w:tblPrEx>
        <w:tc>
          <w:tcPr>
            <w:tcW w:w="1667" w:type="pct"/>
          </w:tcPr>
          <w:p w14:paraId="5F2EAAF0" w14:textId="7C68D693" w:rsidR="00D06CCC" w:rsidRPr="00D06CCC" w:rsidRDefault="00D06CCC" w:rsidP="00D06CCC">
            <w:pPr>
              <w:rPr>
                <w:rFonts w:ascii="Calibri" w:hAnsi="Calibri" w:cs="Calibri"/>
                <w:noProof/>
                <w:sz w:val="18"/>
              </w:rPr>
            </w:pPr>
            <w:r w:rsidRPr="00D06CCC">
              <w:rPr>
                <w:rFonts w:ascii="Calibri" w:hAnsi="Calibri" w:cs="Calibri"/>
                <w:noProof/>
                <w:sz w:val="18"/>
              </w:rPr>
              <w:t>Enabled</w:t>
            </w:r>
          </w:p>
        </w:tc>
        <w:tc>
          <w:tcPr>
            <w:tcW w:w="1667" w:type="pct"/>
          </w:tcPr>
          <w:p w14:paraId="1C6095CD" w14:textId="5CFCC5FA" w:rsidR="00D06CCC" w:rsidRPr="00D06CCC" w:rsidRDefault="00D06CCC" w:rsidP="00D06CCC">
            <w:pPr>
              <w:rPr>
                <w:rFonts w:ascii="Calibri" w:hAnsi="Calibri" w:cs="Calibri"/>
                <w:noProof/>
                <w:sz w:val="18"/>
              </w:rPr>
            </w:pPr>
            <w:r w:rsidRPr="00D06CCC">
              <w:rPr>
                <w:rFonts w:ascii="Calibri" w:hAnsi="Calibri" w:cs="Calibri"/>
                <w:noProof/>
                <w:sz w:val="18"/>
              </w:rPr>
              <w:t>true, false (default)</w:t>
            </w:r>
          </w:p>
        </w:tc>
        <w:tc>
          <w:tcPr>
            <w:tcW w:w="1667" w:type="pct"/>
          </w:tcPr>
          <w:p w14:paraId="405FA06E" w14:textId="6843FC55" w:rsidR="00D06CCC" w:rsidRPr="00D06CCC" w:rsidRDefault="00D06CCC" w:rsidP="00D06CCC">
            <w:pPr>
              <w:rPr>
                <w:rFonts w:ascii="Calibri" w:hAnsi="Calibri" w:cs="Calibri"/>
                <w:noProof/>
                <w:sz w:val="18"/>
              </w:rPr>
            </w:pPr>
            <w:r w:rsidRPr="00D06CCC">
              <w:rPr>
                <w:rFonts w:ascii="Calibri" w:hAnsi="Calibri" w:cs="Calibri"/>
                <w:noProof/>
                <w:sz w:val="18"/>
              </w:rPr>
              <w:t>When false SSO is off; open sessions of SSO accounts also end when the API restarts. This is the emergency switch if the identity provider is suspected</w:t>
            </w:r>
          </w:p>
        </w:tc>
      </w:tr>
      <w:tr w:rsidR="00D06CCC" w:rsidRPr="00D06CCC" w14:paraId="2959D9A5" w14:textId="77777777" w:rsidTr="00D06CCC">
        <w:tblPrEx>
          <w:tblCellMar>
            <w:top w:w="0" w:type="dxa"/>
            <w:bottom w:w="0" w:type="dxa"/>
          </w:tblCellMar>
        </w:tblPrEx>
        <w:tc>
          <w:tcPr>
            <w:tcW w:w="1667" w:type="pct"/>
          </w:tcPr>
          <w:p w14:paraId="53BA2A3D" w14:textId="13343408" w:rsidR="00D06CCC" w:rsidRPr="00D06CCC" w:rsidRDefault="00D06CCC" w:rsidP="00D06CCC">
            <w:pPr>
              <w:rPr>
                <w:rFonts w:ascii="Calibri" w:hAnsi="Calibri" w:cs="Calibri"/>
                <w:noProof/>
                <w:sz w:val="18"/>
              </w:rPr>
            </w:pPr>
            <w:r w:rsidRPr="00D06CCC">
              <w:rPr>
                <w:rFonts w:ascii="Calibri" w:hAnsi="Calibri" w:cs="Calibri"/>
                <w:noProof/>
                <w:sz w:val="18"/>
              </w:rPr>
              <w:t>ApiBaseUrl</w:t>
            </w:r>
          </w:p>
        </w:tc>
        <w:tc>
          <w:tcPr>
            <w:tcW w:w="1667" w:type="pct"/>
          </w:tcPr>
          <w:p w14:paraId="27F34911" w14:textId="54BCC0A4" w:rsidR="00D06CCC" w:rsidRPr="00D06CCC" w:rsidRDefault="00D06CCC" w:rsidP="00D06CCC">
            <w:pPr>
              <w:rPr>
                <w:rFonts w:ascii="Calibri" w:hAnsi="Calibri" w:cs="Calibri"/>
                <w:noProof/>
                <w:sz w:val="18"/>
              </w:rPr>
            </w:pPr>
            <w:r w:rsidRPr="00D06CCC">
              <w:rPr>
                <w:rFonts w:ascii="Calibri" w:hAnsi="Calibri" w:cs="Calibri"/>
                <w:noProof/>
                <w:sz w:val="18"/>
              </w:rPr>
              <w:t>The API address as seen from the browser</w:t>
            </w:r>
          </w:p>
        </w:tc>
        <w:tc>
          <w:tcPr>
            <w:tcW w:w="1667" w:type="pct"/>
          </w:tcPr>
          <w:p w14:paraId="3B46E206" w14:textId="68373415" w:rsidR="00D06CCC" w:rsidRPr="00D06CCC" w:rsidRDefault="00D06CCC" w:rsidP="00D06CCC">
            <w:pPr>
              <w:rPr>
                <w:rFonts w:ascii="Calibri" w:hAnsi="Calibri" w:cs="Calibri"/>
                <w:noProof/>
                <w:sz w:val="18"/>
              </w:rPr>
            </w:pPr>
            <w:r w:rsidRPr="00D06CCC">
              <w:rPr>
                <w:rFonts w:ascii="Calibri" w:hAnsi="Calibri" w:cs="Calibri"/>
                <w:noProof/>
                <w:sz w:val="18"/>
              </w:rPr>
              <w:t>https://changeguard-api.company.local. Return addresses are built from it, never derived from the request</w:t>
            </w:r>
          </w:p>
        </w:tc>
      </w:tr>
      <w:tr w:rsidR="00D06CCC" w:rsidRPr="00D06CCC" w14:paraId="23631AF0" w14:textId="77777777" w:rsidTr="00D06CCC">
        <w:tblPrEx>
          <w:tblCellMar>
            <w:top w:w="0" w:type="dxa"/>
            <w:bottom w:w="0" w:type="dxa"/>
          </w:tblCellMar>
        </w:tblPrEx>
        <w:tc>
          <w:tcPr>
            <w:tcW w:w="1667" w:type="pct"/>
          </w:tcPr>
          <w:p w14:paraId="76FF6422" w14:textId="28D60809" w:rsidR="00D06CCC" w:rsidRPr="00D06CCC" w:rsidRDefault="00D06CCC" w:rsidP="00D06CCC">
            <w:pPr>
              <w:rPr>
                <w:rFonts w:ascii="Calibri" w:hAnsi="Calibri" w:cs="Calibri"/>
                <w:noProof/>
                <w:sz w:val="18"/>
              </w:rPr>
            </w:pPr>
            <w:r w:rsidRPr="00D06CCC">
              <w:rPr>
                <w:rFonts w:ascii="Calibri" w:hAnsi="Calibri" w:cs="Calibri"/>
                <w:noProof/>
                <w:sz w:val="18"/>
              </w:rPr>
              <w:t>FrontendBaseUrl</w:t>
            </w:r>
          </w:p>
        </w:tc>
        <w:tc>
          <w:tcPr>
            <w:tcW w:w="1667" w:type="pct"/>
          </w:tcPr>
          <w:p w14:paraId="3EB15A59" w14:textId="35FF0528" w:rsidR="00D06CCC" w:rsidRPr="00D06CCC" w:rsidRDefault="00D06CCC" w:rsidP="00D06CCC">
            <w:pPr>
              <w:rPr>
                <w:rFonts w:ascii="Calibri" w:hAnsi="Calibri" w:cs="Calibri"/>
                <w:noProof/>
                <w:sz w:val="18"/>
              </w:rPr>
            </w:pPr>
            <w:r w:rsidRPr="00D06CCC">
              <w:rPr>
                <w:rFonts w:ascii="Calibri" w:hAnsi="Calibri" w:cs="Calibri"/>
                <w:noProof/>
                <w:sz w:val="18"/>
              </w:rPr>
              <w:t>Address of the web interface</w:t>
            </w:r>
          </w:p>
        </w:tc>
        <w:tc>
          <w:tcPr>
            <w:tcW w:w="1667" w:type="pct"/>
          </w:tcPr>
          <w:p w14:paraId="34E3D4AF" w14:textId="137598BD" w:rsidR="00D06CCC" w:rsidRPr="00D06CCC" w:rsidRDefault="00D06CCC" w:rsidP="00D06CCC">
            <w:pPr>
              <w:rPr>
                <w:rFonts w:ascii="Calibri" w:hAnsi="Calibri" w:cs="Calibri"/>
                <w:noProof/>
                <w:sz w:val="18"/>
              </w:rPr>
            </w:pPr>
            <w:r w:rsidRPr="00D06CCC">
              <w:rPr>
                <w:rFonts w:ascii="Calibri" w:hAnsi="Calibri" w:cs="Calibri"/>
                <w:noProof/>
                <w:sz w:val="18"/>
              </w:rPr>
              <w:t>https://changeguard.company.local</w:t>
            </w:r>
          </w:p>
        </w:tc>
      </w:tr>
      <w:tr w:rsidR="00D06CCC" w:rsidRPr="00D06CCC" w14:paraId="2C6D9C95" w14:textId="77777777" w:rsidTr="00D06CCC">
        <w:tblPrEx>
          <w:tblCellMar>
            <w:top w:w="0" w:type="dxa"/>
            <w:bottom w:w="0" w:type="dxa"/>
          </w:tblCellMar>
        </w:tblPrEx>
        <w:tc>
          <w:tcPr>
            <w:tcW w:w="1667" w:type="pct"/>
          </w:tcPr>
          <w:p w14:paraId="2C0D291A" w14:textId="21714FE5" w:rsidR="00D06CCC" w:rsidRPr="00D06CCC" w:rsidRDefault="00D06CCC" w:rsidP="00D06CCC">
            <w:pPr>
              <w:rPr>
                <w:rFonts w:ascii="Calibri" w:hAnsi="Calibri" w:cs="Calibri"/>
                <w:noProof/>
                <w:sz w:val="18"/>
              </w:rPr>
            </w:pPr>
            <w:r w:rsidRPr="00D06CCC">
              <w:rPr>
                <w:rFonts w:ascii="Calibri" w:hAnsi="Calibri" w:cs="Calibri"/>
                <w:noProof/>
                <w:sz w:val="18"/>
              </w:rPr>
              <w:t>AutoProvision</w:t>
            </w:r>
          </w:p>
        </w:tc>
        <w:tc>
          <w:tcPr>
            <w:tcW w:w="1667" w:type="pct"/>
          </w:tcPr>
          <w:p w14:paraId="0FEEA1F7" w14:textId="1312D7BD" w:rsidR="00D06CCC" w:rsidRPr="00D06CCC" w:rsidRDefault="00D06CCC" w:rsidP="00D06CCC">
            <w:pPr>
              <w:rPr>
                <w:rFonts w:ascii="Calibri" w:hAnsi="Calibri" w:cs="Calibri"/>
                <w:noProof/>
                <w:sz w:val="18"/>
              </w:rPr>
            </w:pPr>
            <w:r w:rsidRPr="00D06CCC">
              <w:rPr>
                <w:rFonts w:ascii="Calibri" w:hAnsi="Calibri" w:cs="Calibri"/>
                <w:noProof/>
                <w:sz w:val="18"/>
              </w:rPr>
              <w:t>true (default), false</w:t>
            </w:r>
          </w:p>
        </w:tc>
        <w:tc>
          <w:tcPr>
            <w:tcW w:w="1667" w:type="pct"/>
          </w:tcPr>
          <w:p w14:paraId="50C83A33" w14:textId="54EB3571" w:rsidR="00D06CCC" w:rsidRPr="00D06CCC" w:rsidRDefault="00D06CCC" w:rsidP="00D06CCC">
            <w:pPr>
              <w:rPr>
                <w:rFonts w:ascii="Calibri" w:hAnsi="Calibri" w:cs="Calibri"/>
                <w:noProof/>
                <w:sz w:val="18"/>
              </w:rPr>
            </w:pPr>
            <w:r w:rsidRPr="00D06CCC">
              <w:rPr>
                <w:rFonts w:ascii="Calibri" w:hAnsi="Calibri" w:cs="Calibri"/>
                <w:noProof/>
                <w:sz w:val="18"/>
              </w:rPr>
              <w:t>When true, a person without an account is created at first sign-in. When false, the administrator creates the account beforehand with the "Corporate account" type</w:t>
            </w:r>
          </w:p>
        </w:tc>
      </w:tr>
      <w:tr w:rsidR="00D06CCC" w:rsidRPr="00D06CCC" w14:paraId="3E061E96" w14:textId="77777777" w:rsidTr="00D06CCC">
        <w:tblPrEx>
          <w:tblCellMar>
            <w:top w:w="0" w:type="dxa"/>
            <w:bottom w:w="0" w:type="dxa"/>
          </w:tblCellMar>
        </w:tblPrEx>
        <w:tc>
          <w:tcPr>
            <w:tcW w:w="1667" w:type="pct"/>
          </w:tcPr>
          <w:p w14:paraId="041CC2BF" w14:textId="5E6E0A56" w:rsidR="00D06CCC" w:rsidRPr="00D06CCC" w:rsidRDefault="00D06CCC" w:rsidP="00D06CCC">
            <w:pPr>
              <w:rPr>
                <w:rFonts w:ascii="Calibri" w:hAnsi="Calibri" w:cs="Calibri"/>
                <w:noProof/>
                <w:sz w:val="18"/>
              </w:rPr>
            </w:pPr>
            <w:r w:rsidRPr="00D06CCC">
              <w:rPr>
                <w:rFonts w:ascii="Calibri" w:hAnsi="Calibri" w:cs="Calibri"/>
                <w:noProof/>
                <w:sz w:val="18"/>
              </w:rPr>
              <w:t>RoleSource</w:t>
            </w:r>
          </w:p>
        </w:tc>
        <w:tc>
          <w:tcPr>
            <w:tcW w:w="1667" w:type="pct"/>
          </w:tcPr>
          <w:p w14:paraId="5E67B8DB" w14:textId="3E8F80B9" w:rsidR="00D06CCC" w:rsidRPr="00D06CCC" w:rsidRDefault="00D06CCC" w:rsidP="00D06CCC">
            <w:pPr>
              <w:rPr>
                <w:rFonts w:ascii="Calibri" w:hAnsi="Calibri" w:cs="Calibri"/>
                <w:noProof/>
                <w:sz w:val="18"/>
              </w:rPr>
            </w:pPr>
            <w:r w:rsidRPr="00D06CCC">
              <w:rPr>
                <w:rFonts w:ascii="Calibri" w:hAnsi="Calibri" w:cs="Calibri"/>
                <w:noProof/>
                <w:sz w:val="18"/>
              </w:rPr>
              <w:t>Idp (recommended), Manual</w:t>
            </w:r>
          </w:p>
        </w:tc>
        <w:tc>
          <w:tcPr>
            <w:tcW w:w="1667" w:type="pct"/>
          </w:tcPr>
          <w:p w14:paraId="4C2B8E7D" w14:textId="224A203C" w:rsidR="00D06CCC" w:rsidRPr="00D06CCC" w:rsidRDefault="00D06CCC" w:rsidP="00D06CCC">
            <w:pPr>
              <w:rPr>
                <w:rFonts w:ascii="Calibri" w:hAnsi="Calibri" w:cs="Calibri"/>
                <w:noProof/>
                <w:sz w:val="18"/>
              </w:rPr>
            </w:pPr>
            <w:r w:rsidRPr="00D06CCC">
              <w:rPr>
                <w:rFonts w:ascii="Calibri" w:hAnsi="Calibri" w:cs="Calibri"/>
                <w:noProof/>
                <w:sz w:val="18"/>
              </w:rPr>
              <w:t>Idp: the role is recalculated from the groups at every sign-in. Manual: the group gives the role only when the account is first created</w:t>
            </w:r>
          </w:p>
        </w:tc>
      </w:tr>
      <w:tr w:rsidR="00D06CCC" w:rsidRPr="00D06CCC" w14:paraId="66963096" w14:textId="77777777" w:rsidTr="00D06CCC">
        <w:tblPrEx>
          <w:tblCellMar>
            <w:top w:w="0" w:type="dxa"/>
            <w:bottom w:w="0" w:type="dxa"/>
          </w:tblCellMar>
        </w:tblPrEx>
        <w:tc>
          <w:tcPr>
            <w:tcW w:w="1667" w:type="pct"/>
          </w:tcPr>
          <w:p w14:paraId="0BD03DC8" w14:textId="10C36E46" w:rsidR="00D06CCC" w:rsidRPr="00D06CCC" w:rsidRDefault="00D06CCC" w:rsidP="00D06CCC">
            <w:pPr>
              <w:rPr>
                <w:rFonts w:ascii="Calibri" w:hAnsi="Calibri" w:cs="Calibri"/>
                <w:noProof/>
                <w:sz w:val="18"/>
              </w:rPr>
            </w:pPr>
            <w:r w:rsidRPr="00D06CCC">
              <w:rPr>
                <w:rFonts w:ascii="Calibri" w:hAnsi="Calibri" w:cs="Calibri"/>
                <w:noProof/>
                <w:sz w:val="18"/>
              </w:rPr>
              <w:t>MaxSessionHours</w:t>
            </w:r>
          </w:p>
        </w:tc>
        <w:tc>
          <w:tcPr>
            <w:tcW w:w="1667" w:type="pct"/>
          </w:tcPr>
          <w:p w14:paraId="4EDEDA9A" w14:textId="346A2A0E" w:rsidR="00D06CCC" w:rsidRPr="00D06CCC" w:rsidRDefault="00D06CCC" w:rsidP="00D06CCC">
            <w:pPr>
              <w:rPr>
                <w:rFonts w:ascii="Calibri" w:hAnsi="Calibri" w:cs="Calibri"/>
                <w:noProof/>
                <w:sz w:val="18"/>
              </w:rPr>
            </w:pPr>
            <w:r w:rsidRPr="00D06CCC">
              <w:rPr>
                <w:rFonts w:ascii="Calibri" w:hAnsi="Calibri" w:cs="Calibri"/>
                <w:noProof/>
                <w:sz w:val="18"/>
              </w:rPr>
              <w:t>Hours, 0 = no limit</w:t>
            </w:r>
          </w:p>
        </w:tc>
        <w:tc>
          <w:tcPr>
            <w:tcW w:w="1667" w:type="pct"/>
          </w:tcPr>
          <w:p w14:paraId="56752195" w14:textId="67DC1E85" w:rsidR="00D06CCC" w:rsidRPr="00D06CCC" w:rsidRDefault="00D06CCC" w:rsidP="00D06CCC">
            <w:pPr>
              <w:rPr>
                <w:rFonts w:ascii="Calibri" w:hAnsi="Calibri" w:cs="Calibri"/>
                <w:noProof/>
                <w:sz w:val="18"/>
              </w:rPr>
            </w:pPr>
            <w:r w:rsidRPr="00D06CCC">
              <w:rPr>
                <w:rFonts w:ascii="Calibri" w:hAnsi="Calibri" w:cs="Calibri"/>
                <w:noProof/>
                <w:sz w:val="18"/>
              </w:rPr>
              <w:t>The smaller of this and Auth:MaxSessionHours applies. The session of an account disabled at the identity provider ends at the latest after this time</w:t>
            </w:r>
          </w:p>
        </w:tc>
      </w:tr>
      <w:tr w:rsidR="00D06CCC" w:rsidRPr="00D06CCC" w14:paraId="585643EA" w14:textId="77777777" w:rsidTr="00D06CCC">
        <w:tblPrEx>
          <w:tblCellMar>
            <w:top w:w="0" w:type="dxa"/>
            <w:bottom w:w="0" w:type="dxa"/>
          </w:tblCellMar>
        </w:tblPrEx>
        <w:tc>
          <w:tcPr>
            <w:tcW w:w="1667" w:type="pct"/>
          </w:tcPr>
          <w:p w14:paraId="2AD2D411" w14:textId="028BC071" w:rsidR="00D06CCC" w:rsidRPr="00D06CCC" w:rsidRDefault="00D06CCC" w:rsidP="00D06CCC">
            <w:pPr>
              <w:rPr>
                <w:rFonts w:ascii="Calibri" w:hAnsi="Calibri" w:cs="Calibri"/>
                <w:noProof/>
                <w:sz w:val="18"/>
              </w:rPr>
            </w:pPr>
            <w:r w:rsidRPr="00D06CCC">
              <w:rPr>
                <w:rFonts w:ascii="Calibri" w:hAnsi="Calibri" w:cs="Calibri"/>
                <w:noProof/>
                <w:sz w:val="18"/>
              </w:rPr>
              <w:lastRenderedPageBreak/>
              <w:t>SignOutFromIdp</w:t>
            </w:r>
          </w:p>
        </w:tc>
        <w:tc>
          <w:tcPr>
            <w:tcW w:w="1667" w:type="pct"/>
          </w:tcPr>
          <w:p w14:paraId="751E6764" w14:textId="466266A6" w:rsidR="00D06CCC" w:rsidRPr="00D06CCC" w:rsidRDefault="00D06CCC" w:rsidP="00D06CCC">
            <w:pPr>
              <w:rPr>
                <w:rFonts w:ascii="Calibri" w:hAnsi="Calibri" w:cs="Calibri"/>
                <w:noProof/>
                <w:sz w:val="18"/>
              </w:rPr>
            </w:pPr>
            <w:r w:rsidRPr="00D06CCC">
              <w:rPr>
                <w:rFonts w:ascii="Calibri" w:hAnsi="Calibri" w:cs="Calibri"/>
                <w:noProof/>
                <w:sz w:val="18"/>
              </w:rPr>
              <w:t>true, false</w:t>
            </w:r>
          </w:p>
        </w:tc>
        <w:tc>
          <w:tcPr>
            <w:tcW w:w="1667" w:type="pct"/>
          </w:tcPr>
          <w:p w14:paraId="2A7151A7" w14:textId="4808BF9B" w:rsidR="00D06CCC" w:rsidRPr="00D06CCC" w:rsidRDefault="00D06CCC" w:rsidP="00D06CCC">
            <w:pPr>
              <w:rPr>
                <w:rFonts w:ascii="Calibri" w:hAnsi="Calibri" w:cs="Calibri"/>
                <w:noProof/>
                <w:sz w:val="18"/>
              </w:rPr>
            </w:pPr>
            <w:r w:rsidRPr="00D06CCC">
              <w:rPr>
                <w:rFonts w:ascii="Calibri" w:hAnsi="Calibri" w:cs="Calibri"/>
                <w:noProof/>
                <w:sz w:val="18"/>
              </w:rPr>
              <w:t>When true, signing out of the product also signs out of the identity provider (OIDC only)</w:t>
            </w:r>
          </w:p>
        </w:tc>
      </w:tr>
      <w:tr w:rsidR="00D06CCC" w:rsidRPr="00D06CCC" w14:paraId="48CD401A" w14:textId="77777777" w:rsidTr="00D06CCC">
        <w:tblPrEx>
          <w:tblCellMar>
            <w:top w:w="0" w:type="dxa"/>
            <w:bottom w:w="0" w:type="dxa"/>
          </w:tblCellMar>
        </w:tblPrEx>
        <w:tc>
          <w:tcPr>
            <w:tcW w:w="1667" w:type="pct"/>
          </w:tcPr>
          <w:p w14:paraId="00785675" w14:textId="12AB6ADD" w:rsidR="00D06CCC" w:rsidRPr="00D06CCC" w:rsidRDefault="00D06CCC" w:rsidP="00D06CCC">
            <w:pPr>
              <w:rPr>
                <w:rFonts w:ascii="Calibri" w:hAnsi="Calibri" w:cs="Calibri"/>
                <w:noProof/>
                <w:sz w:val="18"/>
              </w:rPr>
            </w:pPr>
            <w:r w:rsidRPr="00D06CCC">
              <w:rPr>
                <w:rFonts w:ascii="Calibri" w:hAnsi="Calibri" w:cs="Calibri"/>
                <w:noProof/>
                <w:sz w:val="18"/>
              </w:rPr>
              <w:t>LoginTimeoutMinutes</w:t>
            </w:r>
          </w:p>
        </w:tc>
        <w:tc>
          <w:tcPr>
            <w:tcW w:w="1667" w:type="pct"/>
          </w:tcPr>
          <w:p w14:paraId="23996FF1" w14:textId="552F53AF" w:rsidR="00D06CCC" w:rsidRPr="00D06CCC" w:rsidRDefault="00D06CCC" w:rsidP="00D06CCC">
            <w:pPr>
              <w:rPr>
                <w:rFonts w:ascii="Calibri" w:hAnsi="Calibri" w:cs="Calibri"/>
                <w:noProof/>
                <w:sz w:val="18"/>
              </w:rPr>
            </w:pPr>
            <w:r w:rsidRPr="00D06CCC">
              <w:rPr>
                <w:rFonts w:ascii="Calibri" w:hAnsi="Calibri" w:cs="Calibri"/>
                <w:noProof/>
                <w:sz w:val="18"/>
              </w:rPr>
              <w:t>1 to 60, default 10</w:t>
            </w:r>
          </w:p>
        </w:tc>
        <w:tc>
          <w:tcPr>
            <w:tcW w:w="1667" w:type="pct"/>
          </w:tcPr>
          <w:p w14:paraId="50683530" w14:textId="13AA51A5" w:rsidR="00D06CCC" w:rsidRPr="00D06CCC" w:rsidRDefault="00D06CCC" w:rsidP="00D06CCC">
            <w:pPr>
              <w:rPr>
                <w:rFonts w:ascii="Calibri" w:hAnsi="Calibri" w:cs="Calibri"/>
                <w:noProof/>
                <w:sz w:val="18"/>
              </w:rPr>
            </w:pPr>
            <w:r w:rsidRPr="00D06CCC">
              <w:rPr>
                <w:rFonts w:ascii="Calibri" w:hAnsi="Calibri" w:cs="Calibri"/>
                <w:noProof/>
                <w:sz w:val="18"/>
              </w:rPr>
              <w:t>Time allowed to return from the identity provider</w:t>
            </w:r>
          </w:p>
        </w:tc>
      </w:tr>
      <w:tr w:rsidR="00D06CCC" w:rsidRPr="00D06CCC" w14:paraId="0A8D984E" w14:textId="77777777" w:rsidTr="00D06CCC">
        <w:tblPrEx>
          <w:tblCellMar>
            <w:top w:w="0" w:type="dxa"/>
            <w:bottom w:w="0" w:type="dxa"/>
          </w:tblCellMar>
        </w:tblPrEx>
        <w:tc>
          <w:tcPr>
            <w:tcW w:w="1667" w:type="pct"/>
          </w:tcPr>
          <w:p w14:paraId="0520F686" w14:textId="080ADE18" w:rsidR="00D06CCC" w:rsidRPr="00D06CCC" w:rsidRDefault="00D06CCC" w:rsidP="00D06CCC">
            <w:pPr>
              <w:rPr>
                <w:rFonts w:ascii="Calibri" w:hAnsi="Calibri" w:cs="Calibri"/>
                <w:noProof/>
                <w:sz w:val="18"/>
              </w:rPr>
            </w:pPr>
            <w:r w:rsidRPr="00D06CCC">
              <w:rPr>
                <w:rFonts w:ascii="Calibri" w:hAnsi="Calibri" w:cs="Calibri"/>
                <w:noProof/>
                <w:sz w:val="18"/>
              </w:rPr>
              <w:t>ExchangeCodeSeconds</w:t>
            </w:r>
          </w:p>
        </w:tc>
        <w:tc>
          <w:tcPr>
            <w:tcW w:w="1667" w:type="pct"/>
          </w:tcPr>
          <w:p w14:paraId="5C9E1452" w14:textId="23F6E635" w:rsidR="00D06CCC" w:rsidRPr="00D06CCC" w:rsidRDefault="00D06CCC" w:rsidP="00D06CCC">
            <w:pPr>
              <w:rPr>
                <w:rFonts w:ascii="Calibri" w:hAnsi="Calibri" w:cs="Calibri"/>
                <w:noProof/>
                <w:sz w:val="18"/>
              </w:rPr>
            </w:pPr>
            <w:r w:rsidRPr="00D06CCC">
              <w:rPr>
                <w:rFonts w:ascii="Calibri" w:hAnsi="Calibri" w:cs="Calibri"/>
                <w:noProof/>
                <w:sz w:val="18"/>
              </w:rPr>
              <w:t>30 to 600, default 120</w:t>
            </w:r>
          </w:p>
        </w:tc>
        <w:tc>
          <w:tcPr>
            <w:tcW w:w="1667" w:type="pct"/>
          </w:tcPr>
          <w:p w14:paraId="377E7CFC" w14:textId="51EA4E87" w:rsidR="00D06CCC" w:rsidRPr="00D06CCC" w:rsidRDefault="00D06CCC" w:rsidP="00D06CCC">
            <w:pPr>
              <w:rPr>
                <w:rFonts w:ascii="Calibri" w:hAnsi="Calibri" w:cs="Calibri"/>
                <w:noProof/>
                <w:sz w:val="18"/>
              </w:rPr>
            </w:pPr>
            <w:r w:rsidRPr="00D06CCC">
              <w:rPr>
                <w:rFonts w:ascii="Calibri" w:hAnsi="Calibri" w:cs="Calibri"/>
                <w:noProof/>
                <w:sz w:val="18"/>
              </w:rPr>
              <w:t>Lifetime of the single-use code after the return</w:t>
            </w:r>
          </w:p>
        </w:tc>
      </w:tr>
      <w:tr w:rsidR="00D06CCC" w:rsidRPr="00D06CCC" w14:paraId="7BC57D42" w14:textId="77777777" w:rsidTr="00D06CCC">
        <w:tblPrEx>
          <w:tblCellMar>
            <w:top w:w="0" w:type="dxa"/>
            <w:bottom w:w="0" w:type="dxa"/>
          </w:tblCellMar>
        </w:tblPrEx>
        <w:tc>
          <w:tcPr>
            <w:tcW w:w="1667" w:type="pct"/>
          </w:tcPr>
          <w:p w14:paraId="7518AA1F" w14:textId="24D371A1" w:rsidR="00D06CCC" w:rsidRPr="00D06CCC" w:rsidRDefault="00D06CCC" w:rsidP="00D06CCC">
            <w:pPr>
              <w:rPr>
                <w:rFonts w:ascii="Calibri" w:hAnsi="Calibri" w:cs="Calibri"/>
                <w:noProof/>
                <w:sz w:val="18"/>
              </w:rPr>
            </w:pPr>
            <w:r w:rsidRPr="00D06CCC">
              <w:rPr>
                <w:rFonts w:ascii="Calibri" w:hAnsi="Calibri" w:cs="Calibri"/>
                <w:noProof/>
                <w:sz w:val="18"/>
              </w:rPr>
              <w:t>ClockSkewMinutes</w:t>
            </w:r>
          </w:p>
        </w:tc>
        <w:tc>
          <w:tcPr>
            <w:tcW w:w="1667" w:type="pct"/>
          </w:tcPr>
          <w:p w14:paraId="4E435388" w14:textId="5EBAE622" w:rsidR="00D06CCC" w:rsidRPr="00D06CCC" w:rsidRDefault="00D06CCC" w:rsidP="00D06CCC">
            <w:pPr>
              <w:rPr>
                <w:rFonts w:ascii="Calibri" w:hAnsi="Calibri" w:cs="Calibri"/>
                <w:noProof/>
                <w:sz w:val="18"/>
              </w:rPr>
            </w:pPr>
            <w:r w:rsidRPr="00D06CCC">
              <w:rPr>
                <w:rFonts w:ascii="Calibri" w:hAnsi="Calibri" w:cs="Calibri"/>
                <w:noProof/>
                <w:sz w:val="18"/>
              </w:rPr>
              <w:t>0 to 15, default 5</w:t>
            </w:r>
          </w:p>
        </w:tc>
        <w:tc>
          <w:tcPr>
            <w:tcW w:w="1667" w:type="pct"/>
          </w:tcPr>
          <w:p w14:paraId="07E87462" w14:textId="431B8C7B" w:rsidR="00D06CCC" w:rsidRPr="00D06CCC" w:rsidRDefault="00D06CCC" w:rsidP="00D06CCC">
            <w:pPr>
              <w:rPr>
                <w:rFonts w:ascii="Calibri" w:hAnsi="Calibri" w:cs="Calibri"/>
                <w:noProof/>
                <w:sz w:val="18"/>
              </w:rPr>
            </w:pPr>
            <w:r w:rsidRPr="00D06CCC">
              <w:rPr>
                <w:rFonts w:ascii="Calibri" w:hAnsi="Calibri" w:cs="Calibri"/>
                <w:noProof/>
                <w:sz w:val="18"/>
              </w:rPr>
              <w:t>Accepted difference between server clocks</w:t>
            </w:r>
          </w:p>
        </w:tc>
      </w:tr>
    </w:tbl>
    <w:p w14:paraId="7E3D2AE6" w14:textId="77777777" w:rsidR="00D06CCC" w:rsidRDefault="00D06CCC" w:rsidP="00D06CCC">
      <w:pPr>
        <w:rPr>
          <w:noProof/>
        </w:rPr>
      </w:pPr>
    </w:p>
    <w:p w14:paraId="12BB366B" w14:textId="7005A637" w:rsidR="00D06CCC" w:rsidRDefault="00D06CCC" w:rsidP="00D06CCC">
      <w:pPr>
        <w:rPr>
          <w:rFonts w:ascii="Calibri" w:hAnsi="Calibri" w:cs="Calibri"/>
          <w:noProof/>
          <w:sz w:val="22"/>
        </w:rPr>
      </w:pPr>
      <w:r>
        <w:rPr>
          <w:rFonts w:ascii="Calibri" w:hAnsi="Calibri" w:cs="Calibri"/>
          <w:noProof/>
          <w:sz w:val="22"/>
        </w:rPr>
        <w:t>Related Auth setting: only break-glass accounts are written to Auth:LocalLoginAllowedUsers (for example ["admin"]). When the list is not empty, only the local accounts in it can sign in with a password. While SSO is on, every sign-in with these accounts is written to the audit trail as a LoginBreakGlass event and goes to the SOC as an alarm.</w:t>
      </w:r>
    </w:p>
    <w:p w14:paraId="106A7684" w14:textId="5F51578E" w:rsidR="00D06CCC" w:rsidRDefault="00D06CCC" w:rsidP="00D06CCC">
      <w:pPr>
        <w:pStyle w:val="Heading2"/>
        <w:rPr>
          <w:noProof/>
        </w:rPr>
      </w:pPr>
      <w:bookmarkStart w:id="32" w:name="_Toc243553987"/>
      <w:r>
        <w:rPr>
          <w:noProof/>
        </w:rPr>
        <w:t>8.3 Identity provider settings (Sso:Providers list)</w:t>
      </w:r>
      <w:bookmarkEnd w:id="3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74"/>
        <w:gridCol w:w="2902"/>
        <w:gridCol w:w="4774"/>
      </w:tblGrid>
      <w:tr w:rsidR="00D06CCC" w:rsidRPr="00D06CCC" w14:paraId="6DB35780" w14:textId="77777777" w:rsidTr="00D06CCC">
        <w:tblPrEx>
          <w:tblCellMar>
            <w:top w:w="0" w:type="dxa"/>
            <w:bottom w:w="0" w:type="dxa"/>
          </w:tblCellMar>
        </w:tblPrEx>
        <w:trPr>
          <w:tblHeader/>
        </w:trPr>
        <w:tc>
          <w:tcPr>
            <w:tcW w:w="1667" w:type="pct"/>
          </w:tcPr>
          <w:p w14:paraId="2C8D6021" w14:textId="3FCB49DF" w:rsidR="00D06CCC" w:rsidRPr="00D06CCC" w:rsidRDefault="00D06CCC" w:rsidP="00D06CCC">
            <w:pPr>
              <w:rPr>
                <w:rFonts w:ascii="Calibri" w:hAnsi="Calibri" w:cs="Calibri"/>
                <w:b/>
                <w:noProof/>
                <w:sz w:val="18"/>
              </w:rPr>
            </w:pPr>
            <w:r w:rsidRPr="00D06CCC">
              <w:rPr>
                <w:rFonts w:ascii="Calibri" w:hAnsi="Calibri" w:cs="Calibri"/>
                <w:b/>
                <w:noProof/>
                <w:sz w:val="18"/>
              </w:rPr>
              <w:t>Setting</w:t>
            </w:r>
          </w:p>
        </w:tc>
        <w:tc>
          <w:tcPr>
            <w:tcW w:w="1667" w:type="pct"/>
          </w:tcPr>
          <w:p w14:paraId="46AD925A" w14:textId="74DDD0BE" w:rsidR="00D06CCC" w:rsidRPr="00D06CCC" w:rsidRDefault="00D06CCC" w:rsidP="00D06CCC">
            <w:pPr>
              <w:rPr>
                <w:rFonts w:ascii="Calibri" w:hAnsi="Calibri" w:cs="Calibri"/>
                <w:b/>
                <w:noProof/>
                <w:sz w:val="18"/>
              </w:rPr>
            </w:pPr>
            <w:r w:rsidRPr="00D06CCC">
              <w:rPr>
                <w:rFonts w:ascii="Calibri" w:hAnsi="Calibri" w:cs="Calibri"/>
                <w:b/>
                <w:noProof/>
                <w:sz w:val="18"/>
              </w:rPr>
              <w:t>OIDC</w:t>
            </w:r>
          </w:p>
        </w:tc>
        <w:tc>
          <w:tcPr>
            <w:tcW w:w="1667" w:type="pct"/>
          </w:tcPr>
          <w:p w14:paraId="0BD461A9" w14:textId="7C9DF5F7" w:rsidR="00D06CCC" w:rsidRPr="00D06CCC" w:rsidRDefault="00D06CCC" w:rsidP="00D06CCC">
            <w:pPr>
              <w:rPr>
                <w:rFonts w:ascii="Calibri" w:hAnsi="Calibri" w:cs="Calibri"/>
                <w:b/>
                <w:noProof/>
                <w:sz w:val="18"/>
              </w:rPr>
            </w:pPr>
            <w:r w:rsidRPr="00D06CCC">
              <w:rPr>
                <w:rFonts w:ascii="Calibri" w:hAnsi="Calibri" w:cs="Calibri"/>
                <w:b/>
                <w:noProof/>
                <w:sz w:val="18"/>
              </w:rPr>
              <w:t>SAML</w:t>
            </w:r>
          </w:p>
        </w:tc>
      </w:tr>
      <w:tr w:rsidR="00D06CCC" w:rsidRPr="00D06CCC" w14:paraId="6BF9DB6E" w14:textId="77777777" w:rsidTr="00D06CCC">
        <w:tblPrEx>
          <w:tblCellMar>
            <w:top w:w="0" w:type="dxa"/>
            <w:bottom w:w="0" w:type="dxa"/>
          </w:tblCellMar>
        </w:tblPrEx>
        <w:tc>
          <w:tcPr>
            <w:tcW w:w="1667" w:type="pct"/>
          </w:tcPr>
          <w:p w14:paraId="1430B1CE" w14:textId="52F20921" w:rsidR="00D06CCC" w:rsidRPr="00D06CCC" w:rsidRDefault="00D06CCC" w:rsidP="00D06CCC">
            <w:pPr>
              <w:rPr>
                <w:rFonts w:ascii="Calibri" w:hAnsi="Calibri" w:cs="Calibri"/>
                <w:noProof/>
                <w:sz w:val="18"/>
              </w:rPr>
            </w:pPr>
            <w:r w:rsidRPr="00D06CCC">
              <w:rPr>
                <w:rFonts w:ascii="Calibri" w:hAnsi="Calibri" w:cs="Calibri"/>
                <w:noProof/>
                <w:sz w:val="18"/>
              </w:rPr>
              <w:t>Name</w:t>
            </w:r>
          </w:p>
        </w:tc>
        <w:tc>
          <w:tcPr>
            <w:tcW w:w="1667" w:type="pct"/>
          </w:tcPr>
          <w:p w14:paraId="2B21D952" w14:textId="2A550F55" w:rsidR="00D06CCC" w:rsidRPr="00D06CCC" w:rsidRDefault="00D06CCC" w:rsidP="00D06CCC">
            <w:pPr>
              <w:rPr>
                <w:rFonts w:ascii="Calibri" w:hAnsi="Calibri" w:cs="Calibri"/>
                <w:noProof/>
                <w:sz w:val="18"/>
              </w:rPr>
            </w:pPr>
            <w:r w:rsidRPr="00D06CCC">
              <w:rPr>
                <w:rFonts w:ascii="Calibri" w:hAnsi="Calibri" w:cs="Calibri"/>
                <w:noProof/>
                <w:sz w:val="18"/>
              </w:rPr>
              <w:t>Permanent name, for example Entra. Letters, digits, - and _ (up to 50). Never changed after installation: user links and mappings are kept under this name</w:t>
            </w:r>
          </w:p>
        </w:tc>
        <w:tc>
          <w:tcPr>
            <w:tcW w:w="1667" w:type="pct"/>
          </w:tcPr>
          <w:p w14:paraId="4C9ADC14" w14:textId="1C39E947" w:rsidR="00D06CCC" w:rsidRPr="00D06CCC" w:rsidRDefault="00D06CCC" w:rsidP="00D06CCC">
            <w:pPr>
              <w:rPr>
                <w:rFonts w:ascii="Calibri" w:hAnsi="Calibri" w:cs="Calibri"/>
                <w:noProof/>
                <w:sz w:val="18"/>
              </w:rPr>
            </w:pPr>
            <w:r w:rsidRPr="00D06CCC">
              <w:rPr>
                <w:rFonts w:ascii="Calibri" w:hAnsi="Calibri" w:cs="Calibri"/>
                <w:noProof/>
                <w:sz w:val="18"/>
              </w:rPr>
              <w:t>Same</w:t>
            </w:r>
          </w:p>
        </w:tc>
      </w:tr>
      <w:tr w:rsidR="00D06CCC" w:rsidRPr="00D06CCC" w14:paraId="35A9AAA6" w14:textId="77777777" w:rsidTr="00D06CCC">
        <w:tblPrEx>
          <w:tblCellMar>
            <w:top w:w="0" w:type="dxa"/>
            <w:bottom w:w="0" w:type="dxa"/>
          </w:tblCellMar>
        </w:tblPrEx>
        <w:tc>
          <w:tcPr>
            <w:tcW w:w="1667" w:type="pct"/>
          </w:tcPr>
          <w:p w14:paraId="6B6407F0" w14:textId="74B70183" w:rsidR="00D06CCC" w:rsidRPr="00D06CCC" w:rsidRDefault="00D06CCC" w:rsidP="00D06CCC">
            <w:pPr>
              <w:rPr>
                <w:rFonts w:ascii="Calibri" w:hAnsi="Calibri" w:cs="Calibri"/>
                <w:noProof/>
                <w:sz w:val="18"/>
              </w:rPr>
            </w:pPr>
            <w:r w:rsidRPr="00D06CCC">
              <w:rPr>
                <w:rFonts w:ascii="Calibri" w:hAnsi="Calibri" w:cs="Calibri"/>
                <w:noProof/>
                <w:sz w:val="18"/>
              </w:rPr>
              <w:t>DisplayName</w:t>
            </w:r>
          </w:p>
        </w:tc>
        <w:tc>
          <w:tcPr>
            <w:tcW w:w="1667" w:type="pct"/>
          </w:tcPr>
          <w:p w14:paraId="7791817D" w14:textId="2BC1EBB0" w:rsidR="00D06CCC" w:rsidRPr="00D06CCC" w:rsidRDefault="00D06CCC" w:rsidP="00D06CCC">
            <w:pPr>
              <w:rPr>
                <w:rFonts w:ascii="Calibri" w:hAnsi="Calibri" w:cs="Calibri"/>
                <w:noProof/>
                <w:sz w:val="18"/>
              </w:rPr>
            </w:pPr>
            <w:r w:rsidRPr="00D06CCC">
              <w:rPr>
                <w:rFonts w:ascii="Calibri" w:hAnsi="Calibri" w:cs="Calibri"/>
                <w:noProof/>
                <w:sz w:val="18"/>
              </w:rPr>
              <w:t>Name shown on the button</w:t>
            </w:r>
          </w:p>
        </w:tc>
        <w:tc>
          <w:tcPr>
            <w:tcW w:w="1667" w:type="pct"/>
          </w:tcPr>
          <w:p w14:paraId="242189A1" w14:textId="497B8465" w:rsidR="00D06CCC" w:rsidRPr="00D06CCC" w:rsidRDefault="00D06CCC" w:rsidP="00D06CCC">
            <w:pPr>
              <w:rPr>
                <w:rFonts w:ascii="Calibri" w:hAnsi="Calibri" w:cs="Calibri"/>
                <w:noProof/>
                <w:sz w:val="18"/>
              </w:rPr>
            </w:pPr>
            <w:r w:rsidRPr="00D06CCC">
              <w:rPr>
                <w:rFonts w:ascii="Calibri" w:hAnsi="Calibri" w:cs="Calibri"/>
                <w:noProof/>
                <w:sz w:val="18"/>
              </w:rPr>
              <w:t>Same</w:t>
            </w:r>
          </w:p>
        </w:tc>
      </w:tr>
      <w:tr w:rsidR="00D06CCC" w:rsidRPr="00D06CCC" w14:paraId="0AFC1C70" w14:textId="77777777" w:rsidTr="00D06CCC">
        <w:tblPrEx>
          <w:tblCellMar>
            <w:top w:w="0" w:type="dxa"/>
            <w:bottom w:w="0" w:type="dxa"/>
          </w:tblCellMar>
        </w:tblPrEx>
        <w:tc>
          <w:tcPr>
            <w:tcW w:w="1667" w:type="pct"/>
          </w:tcPr>
          <w:p w14:paraId="49046EE2" w14:textId="2292FF25" w:rsidR="00D06CCC" w:rsidRPr="00D06CCC" w:rsidRDefault="00D06CCC" w:rsidP="00D06CCC">
            <w:pPr>
              <w:rPr>
                <w:rFonts w:ascii="Calibri" w:hAnsi="Calibri" w:cs="Calibri"/>
                <w:noProof/>
                <w:sz w:val="18"/>
              </w:rPr>
            </w:pPr>
            <w:r w:rsidRPr="00D06CCC">
              <w:rPr>
                <w:rFonts w:ascii="Calibri" w:hAnsi="Calibri" w:cs="Calibri"/>
                <w:noProof/>
                <w:sz w:val="18"/>
              </w:rPr>
              <w:t>Protocol</w:t>
            </w:r>
          </w:p>
        </w:tc>
        <w:tc>
          <w:tcPr>
            <w:tcW w:w="1667" w:type="pct"/>
          </w:tcPr>
          <w:p w14:paraId="4A1EA001" w14:textId="7C52E9DB" w:rsidR="00D06CCC" w:rsidRPr="00D06CCC" w:rsidRDefault="00D06CCC" w:rsidP="00D06CCC">
            <w:pPr>
              <w:rPr>
                <w:rFonts w:ascii="Calibri" w:hAnsi="Calibri" w:cs="Calibri"/>
                <w:noProof/>
                <w:sz w:val="18"/>
              </w:rPr>
            </w:pPr>
            <w:r w:rsidRPr="00D06CCC">
              <w:rPr>
                <w:rFonts w:ascii="Calibri" w:hAnsi="Calibri" w:cs="Calibri"/>
                <w:noProof/>
                <w:sz w:val="18"/>
              </w:rPr>
              <w:t>Oidc</w:t>
            </w:r>
          </w:p>
        </w:tc>
        <w:tc>
          <w:tcPr>
            <w:tcW w:w="1667" w:type="pct"/>
          </w:tcPr>
          <w:p w14:paraId="13ED2048" w14:textId="13E27856" w:rsidR="00D06CCC" w:rsidRPr="00D06CCC" w:rsidRDefault="00D06CCC" w:rsidP="00D06CCC">
            <w:pPr>
              <w:rPr>
                <w:rFonts w:ascii="Calibri" w:hAnsi="Calibri" w:cs="Calibri"/>
                <w:noProof/>
                <w:sz w:val="18"/>
              </w:rPr>
            </w:pPr>
            <w:r w:rsidRPr="00D06CCC">
              <w:rPr>
                <w:rFonts w:ascii="Calibri" w:hAnsi="Calibri" w:cs="Calibri"/>
                <w:noProof/>
                <w:sz w:val="18"/>
              </w:rPr>
              <w:t>Saml</w:t>
            </w:r>
          </w:p>
        </w:tc>
      </w:tr>
      <w:tr w:rsidR="00D06CCC" w:rsidRPr="00D06CCC" w14:paraId="5347380D" w14:textId="77777777" w:rsidTr="00D06CCC">
        <w:tblPrEx>
          <w:tblCellMar>
            <w:top w:w="0" w:type="dxa"/>
            <w:bottom w:w="0" w:type="dxa"/>
          </w:tblCellMar>
        </w:tblPrEx>
        <w:tc>
          <w:tcPr>
            <w:tcW w:w="1667" w:type="pct"/>
          </w:tcPr>
          <w:p w14:paraId="04DBA399" w14:textId="722F45CB" w:rsidR="00D06CCC" w:rsidRPr="00D06CCC" w:rsidRDefault="00D06CCC" w:rsidP="00D06CCC">
            <w:pPr>
              <w:rPr>
                <w:rFonts w:ascii="Calibri" w:hAnsi="Calibri" w:cs="Calibri"/>
                <w:noProof/>
                <w:sz w:val="18"/>
              </w:rPr>
            </w:pPr>
            <w:r w:rsidRPr="00D06CCC">
              <w:rPr>
                <w:rFonts w:ascii="Calibri" w:hAnsi="Calibri" w:cs="Calibri"/>
                <w:noProof/>
                <w:sz w:val="18"/>
              </w:rPr>
              <w:t>RequireHttpsMetadata</w:t>
            </w:r>
          </w:p>
        </w:tc>
        <w:tc>
          <w:tcPr>
            <w:tcW w:w="1667" w:type="pct"/>
          </w:tcPr>
          <w:p w14:paraId="791FCCD1" w14:textId="1A9572B0" w:rsidR="00D06CCC" w:rsidRPr="00D06CCC" w:rsidRDefault="00D06CCC" w:rsidP="00D06CCC">
            <w:pPr>
              <w:rPr>
                <w:rFonts w:ascii="Calibri" w:hAnsi="Calibri" w:cs="Calibri"/>
                <w:noProof/>
                <w:sz w:val="18"/>
              </w:rPr>
            </w:pPr>
            <w:r w:rsidRPr="00D06CCC">
              <w:rPr>
                <w:rFonts w:ascii="Calibri" w:hAnsi="Calibri" w:cs="Calibri"/>
                <w:noProof/>
                <w:sz w:val="18"/>
              </w:rPr>
              <w:t>true in production</w:t>
            </w:r>
          </w:p>
        </w:tc>
        <w:tc>
          <w:tcPr>
            <w:tcW w:w="1667" w:type="pct"/>
          </w:tcPr>
          <w:p w14:paraId="54015C85" w14:textId="725D79D0" w:rsidR="00D06CCC" w:rsidRPr="00D06CCC" w:rsidRDefault="00D06CCC" w:rsidP="00D06CCC">
            <w:pPr>
              <w:rPr>
                <w:rFonts w:ascii="Calibri" w:hAnsi="Calibri" w:cs="Calibri"/>
                <w:noProof/>
                <w:sz w:val="18"/>
              </w:rPr>
            </w:pPr>
            <w:r w:rsidRPr="00D06CCC">
              <w:rPr>
                <w:rFonts w:ascii="Calibri" w:hAnsi="Calibri" w:cs="Calibri"/>
                <w:noProof/>
                <w:sz w:val="18"/>
              </w:rPr>
              <w:t>true in production</w:t>
            </w:r>
          </w:p>
        </w:tc>
      </w:tr>
      <w:tr w:rsidR="00D06CCC" w:rsidRPr="00D06CCC" w14:paraId="75209A69" w14:textId="77777777" w:rsidTr="00D06CCC">
        <w:tblPrEx>
          <w:tblCellMar>
            <w:top w:w="0" w:type="dxa"/>
            <w:bottom w:w="0" w:type="dxa"/>
          </w:tblCellMar>
        </w:tblPrEx>
        <w:tc>
          <w:tcPr>
            <w:tcW w:w="1667" w:type="pct"/>
          </w:tcPr>
          <w:p w14:paraId="6E3E2D7A" w14:textId="07172364" w:rsidR="00D06CCC" w:rsidRPr="00D06CCC" w:rsidRDefault="00D06CCC" w:rsidP="00D06CCC">
            <w:pPr>
              <w:rPr>
                <w:rFonts w:ascii="Calibri" w:hAnsi="Calibri" w:cs="Calibri"/>
                <w:noProof/>
                <w:sz w:val="18"/>
              </w:rPr>
            </w:pPr>
            <w:r w:rsidRPr="00D06CCC">
              <w:rPr>
                <w:rFonts w:ascii="Calibri" w:hAnsi="Calibri" w:cs="Calibri"/>
                <w:noProof/>
                <w:sz w:val="18"/>
              </w:rPr>
              <w:t>Authority</w:t>
            </w:r>
          </w:p>
        </w:tc>
        <w:tc>
          <w:tcPr>
            <w:tcW w:w="1667" w:type="pct"/>
          </w:tcPr>
          <w:p w14:paraId="62638A98" w14:textId="1DB56C80" w:rsidR="00D06CCC" w:rsidRPr="00D06CCC" w:rsidRDefault="00D06CCC" w:rsidP="00D06CCC">
            <w:pPr>
              <w:rPr>
                <w:rFonts w:ascii="Calibri" w:hAnsi="Calibri" w:cs="Calibri"/>
                <w:noProof/>
                <w:sz w:val="18"/>
              </w:rPr>
            </w:pPr>
            <w:r w:rsidRPr="00D06CCC">
              <w:rPr>
                <w:rFonts w:ascii="Calibri" w:hAnsi="Calibri" w:cs="Calibri"/>
                <w:noProof/>
                <w:sz w:val="18"/>
              </w:rPr>
              <w:t>Entra ID: https://login.microsoftonline.com/tenant-id/v2.0. Keycloak: https://server/realms/realm</w:t>
            </w:r>
          </w:p>
        </w:tc>
        <w:tc>
          <w:tcPr>
            <w:tcW w:w="1667" w:type="pct"/>
          </w:tcPr>
          <w:p w14:paraId="1FC8CB01" w14:textId="541034AE" w:rsidR="00D06CCC" w:rsidRPr="00D06CCC" w:rsidRDefault="00D06CCC" w:rsidP="00D06CCC">
            <w:pPr>
              <w:rPr>
                <w:rFonts w:ascii="Calibri" w:hAnsi="Calibri" w:cs="Calibri"/>
                <w:noProof/>
                <w:sz w:val="18"/>
              </w:rPr>
            </w:pPr>
            <w:r w:rsidRPr="00D06CCC">
              <w:rPr>
                <w:rFonts w:ascii="Calibri" w:hAnsi="Calibri" w:cs="Calibri"/>
                <w:noProof/>
                <w:sz w:val="18"/>
              </w:rPr>
              <w:t>Not used</w:t>
            </w:r>
          </w:p>
        </w:tc>
      </w:tr>
      <w:tr w:rsidR="00D06CCC" w:rsidRPr="00D06CCC" w14:paraId="054A8BBD" w14:textId="77777777" w:rsidTr="00D06CCC">
        <w:tblPrEx>
          <w:tblCellMar>
            <w:top w:w="0" w:type="dxa"/>
            <w:bottom w:w="0" w:type="dxa"/>
          </w:tblCellMar>
        </w:tblPrEx>
        <w:tc>
          <w:tcPr>
            <w:tcW w:w="1667" w:type="pct"/>
          </w:tcPr>
          <w:p w14:paraId="7ED09F0F" w14:textId="0CC1CA4F" w:rsidR="00D06CCC" w:rsidRPr="00D06CCC" w:rsidRDefault="00D06CCC" w:rsidP="00D06CCC">
            <w:pPr>
              <w:rPr>
                <w:rFonts w:ascii="Calibri" w:hAnsi="Calibri" w:cs="Calibri"/>
                <w:noProof/>
                <w:sz w:val="18"/>
              </w:rPr>
            </w:pPr>
            <w:r w:rsidRPr="00D06CCC">
              <w:rPr>
                <w:rFonts w:ascii="Calibri" w:hAnsi="Calibri" w:cs="Calibri"/>
                <w:noProof/>
                <w:sz w:val="18"/>
              </w:rPr>
              <w:t>ClientId</w:t>
            </w:r>
          </w:p>
        </w:tc>
        <w:tc>
          <w:tcPr>
            <w:tcW w:w="1667" w:type="pct"/>
          </w:tcPr>
          <w:p w14:paraId="2472F877" w14:textId="017AFD0A" w:rsidR="00D06CCC" w:rsidRPr="00D06CCC" w:rsidRDefault="00D06CCC" w:rsidP="00D06CCC">
            <w:pPr>
              <w:rPr>
                <w:rFonts w:ascii="Calibri" w:hAnsi="Calibri" w:cs="Calibri"/>
                <w:noProof/>
                <w:sz w:val="18"/>
              </w:rPr>
            </w:pPr>
            <w:r w:rsidRPr="00D06CCC">
              <w:rPr>
                <w:rFonts w:ascii="Calibri" w:hAnsi="Calibri" w:cs="Calibri"/>
                <w:noProof/>
                <w:sz w:val="18"/>
              </w:rPr>
              <w:t>Client ID of the application registration</w:t>
            </w:r>
          </w:p>
        </w:tc>
        <w:tc>
          <w:tcPr>
            <w:tcW w:w="1667" w:type="pct"/>
          </w:tcPr>
          <w:p w14:paraId="69B2A400" w14:textId="664A0EEB" w:rsidR="00D06CCC" w:rsidRPr="00D06CCC" w:rsidRDefault="00D06CCC" w:rsidP="00D06CCC">
            <w:pPr>
              <w:rPr>
                <w:rFonts w:ascii="Calibri" w:hAnsi="Calibri" w:cs="Calibri"/>
                <w:noProof/>
                <w:sz w:val="18"/>
              </w:rPr>
            </w:pPr>
            <w:r w:rsidRPr="00D06CCC">
              <w:rPr>
                <w:rFonts w:ascii="Calibri" w:hAnsi="Calibri" w:cs="Calibri"/>
                <w:noProof/>
                <w:sz w:val="18"/>
              </w:rPr>
              <w:t>Not used</w:t>
            </w:r>
          </w:p>
        </w:tc>
      </w:tr>
      <w:tr w:rsidR="00D06CCC" w:rsidRPr="00D06CCC" w14:paraId="07592888" w14:textId="77777777" w:rsidTr="00D06CCC">
        <w:tblPrEx>
          <w:tblCellMar>
            <w:top w:w="0" w:type="dxa"/>
            <w:bottom w:w="0" w:type="dxa"/>
          </w:tblCellMar>
        </w:tblPrEx>
        <w:tc>
          <w:tcPr>
            <w:tcW w:w="1667" w:type="pct"/>
          </w:tcPr>
          <w:p w14:paraId="17DF8F2E" w14:textId="422B469B" w:rsidR="00D06CCC" w:rsidRPr="00D06CCC" w:rsidRDefault="00D06CCC" w:rsidP="00D06CCC">
            <w:pPr>
              <w:rPr>
                <w:rFonts w:ascii="Calibri" w:hAnsi="Calibri" w:cs="Calibri"/>
                <w:noProof/>
                <w:sz w:val="18"/>
              </w:rPr>
            </w:pPr>
            <w:r w:rsidRPr="00D06CCC">
              <w:rPr>
                <w:rFonts w:ascii="Calibri" w:hAnsi="Calibri" w:cs="Calibri"/>
                <w:noProof/>
                <w:sz w:val="18"/>
              </w:rPr>
              <w:t>ClientSecret</w:t>
            </w:r>
          </w:p>
        </w:tc>
        <w:tc>
          <w:tcPr>
            <w:tcW w:w="1667" w:type="pct"/>
          </w:tcPr>
          <w:p w14:paraId="7684900E" w14:textId="11408992" w:rsidR="00D06CCC" w:rsidRPr="00D06CCC" w:rsidRDefault="00D06CCC" w:rsidP="00D06CCC">
            <w:pPr>
              <w:rPr>
                <w:rFonts w:ascii="Calibri" w:hAnsi="Calibri" w:cs="Calibri"/>
                <w:noProof/>
                <w:sz w:val="18"/>
              </w:rPr>
            </w:pPr>
            <w:r w:rsidRPr="00D06CCC">
              <w:rPr>
                <w:rFonts w:ascii="Calibri" w:hAnsi="Calibri" w:cs="Calibri"/>
                <w:noProof/>
                <w:sz w:val="18"/>
              </w:rPr>
              <w:t>Empty in the file; Sso__Providers__N__ClientSecret</w:t>
            </w:r>
          </w:p>
        </w:tc>
        <w:tc>
          <w:tcPr>
            <w:tcW w:w="1667" w:type="pct"/>
          </w:tcPr>
          <w:p w14:paraId="569759B4" w14:textId="73EA50AC" w:rsidR="00D06CCC" w:rsidRPr="00D06CCC" w:rsidRDefault="00D06CCC" w:rsidP="00D06CCC">
            <w:pPr>
              <w:rPr>
                <w:rFonts w:ascii="Calibri" w:hAnsi="Calibri" w:cs="Calibri"/>
                <w:noProof/>
                <w:sz w:val="18"/>
              </w:rPr>
            </w:pPr>
            <w:r w:rsidRPr="00D06CCC">
              <w:rPr>
                <w:rFonts w:ascii="Calibri" w:hAnsi="Calibri" w:cs="Calibri"/>
                <w:noProof/>
                <w:sz w:val="18"/>
              </w:rPr>
              <w:t>Not used</w:t>
            </w:r>
          </w:p>
        </w:tc>
      </w:tr>
      <w:tr w:rsidR="00D06CCC" w:rsidRPr="00D06CCC" w14:paraId="46B15858" w14:textId="77777777" w:rsidTr="00D06CCC">
        <w:tblPrEx>
          <w:tblCellMar>
            <w:top w:w="0" w:type="dxa"/>
            <w:bottom w:w="0" w:type="dxa"/>
          </w:tblCellMar>
        </w:tblPrEx>
        <w:tc>
          <w:tcPr>
            <w:tcW w:w="1667" w:type="pct"/>
          </w:tcPr>
          <w:p w14:paraId="0274B098" w14:textId="7F25BDE2" w:rsidR="00D06CCC" w:rsidRPr="00D06CCC" w:rsidRDefault="00D06CCC" w:rsidP="00D06CCC">
            <w:pPr>
              <w:rPr>
                <w:rFonts w:ascii="Calibri" w:hAnsi="Calibri" w:cs="Calibri"/>
                <w:noProof/>
                <w:sz w:val="18"/>
              </w:rPr>
            </w:pPr>
            <w:r w:rsidRPr="00D06CCC">
              <w:rPr>
                <w:rFonts w:ascii="Calibri" w:hAnsi="Calibri" w:cs="Calibri"/>
                <w:noProof/>
                <w:sz w:val="18"/>
              </w:rPr>
              <w:t>Scopes</w:t>
            </w:r>
          </w:p>
        </w:tc>
        <w:tc>
          <w:tcPr>
            <w:tcW w:w="1667" w:type="pct"/>
          </w:tcPr>
          <w:p w14:paraId="51A759C3" w14:textId="65F27A6A" w:rsidR="00D06CCC" w:rsidRPr="00D06CCC" w:rsidRDefault="00D06CCC" w:rsidP="00D06CCC">
            <w:pPr>
              <w:rPr>
                <w:rFonts w:ascii="Calibri" w:hAnsi="Calibri" w:cs="Calibri"/>
                <w:noProof/>
                <w:sz w:val="18"/>
              </w:rPr>
            </w:pPr>
            <w:r w:rsidRPr="00D06CCC">
              <w:rPr>
                <w:rFonts w:ascii="Calibri" w:hAnsi="Calibri" w:cs="Calibri"/>
                <w:noProof/>
                <w:sz w:val="18"/>
              </w:rPr>
              <w:t>Default profile, email</w:t>
            </w:r>
          </w:p>
        </w:tc>
        <w:tc>
          <w:tcPr>
            <w:tcW w:w="1667" w:type="pct"/>
          </w:tcPr>
          <w:p w14:paraId="1C2B5D92" w14:textId="224F2354" w:rsidR="00D06CCC" w:rsidRPr="00D06CCC" w:rsidRDefault="00D06CCC" w:rsidP="00D06CCC">
            <w:pPr>
              <w:rPr>
                <w:rFonts w:ascii="Calibri" w:hAnsi="Calibri" w:cs="Calibri"/>
                <w:noProof/>
                <w:sz w:val="18"/>
              </w:rPr>
            </w:pPr>
            <w:r w:rsidRPr="00D06CCC">
              <w:rPr>
                <w:rFonts w:ascii="Calibri" w:hAnsi="Calibri" w:cs="Calibri"/>
                <w:noProof/>
                <w:sz w:val="18"/>
              </w:rPr>
              <w:t>Not used</w:t>
            </w:r>
          </w:p>
        </w:tc>
      </w:tr>
      <w:tr w:rsidR="00D06CCC" w:rsidRPr="00D06CCC" w14:paraId="3CE7B701" w14:textId="77777777" w:rsidTr="00D06CCC">
        <w:tblPrEx>
          <w:tblCellMar>
            <w:top w:w="0" w:type="dxa"/>
            <w:bottom w:w="0" w:type="dxa"/>
          </w:tblCellMar>
        </w:tblPrEx>
        <w:tc>
          <w:tcPr>
            <w:tcW w:w="1667" w:type="pct"/>
          </w:tcPr>
          <w:p w14:paraId="1C970B8D" w14:textId="510B19CB" w:rsidR="00D06CCC" w:rsidRPr="00D06CCC" w:rsidRDefault="00D06CCC" w:rsidP="00D06CCC">
            <w:pPr>
              <w:rPr>
                <w:rFonts w:ascii="Calibri" w:hAnsi="Calibri" w:cs="Calibri"/>
                <w:noProof/>
                <w:sz w:val="18"/>
              </w:rPr>
            </w:pPr>
            <w:r w:rsidRPr="00D06CCC">
              <w:rPr>
                <w:rFonts w:ascii="Calibri" w:hAnsi="Calibri" w:cs="Calibri"/>
                <w:noProof/>
                <w:sz w:val="18"/>
              </w:rPr>
              <w:t>IdpMetadataUrl</w:t>
            </w:r>
          </w:p>
        </w:tc>
        <w:tc>
          <w:tcPr>
            <w:tcW w:w="1667" w:type="pct"/>
          </w:tcPr>
          <w:p w14:paraId="69A2E30E" w14:textId="31E95724" w:rsidR="00D06CCC" w:rsidRPr="00D06CCC" w:rsidRDefault="00D06CCC" w:rsidP="00D06CCC">
            <w:pPr>
              <w:rPr>
                <w:rFonts w:ascii="Calibri" w:hAnsi="Calibri" w:cs="Calibri"/>
                <w:noProof/>
                <w:sz w:val="18"/>
              </w:rPr>
            </w:pPr>
            <w:r w:rsidRPr="00D06CCC">
              <w:rPr>
                <w:rFonts w:ascii="Calibri" w:hAnsi="Calibri" w:cs="Calibri"/>
                <w:noProof/>
                <w:sz w:val="18"/>
              </w:rPr>
              <w:t>Not used</w:t>
            </w:r>
          </w:p>
        </w:tc>
        <w:tc>
          <w:tcPr>
            <w:tcW w:w="1667" w:type="pct"/>
          </w:tcPr>
          <w:p w14:paraId="28ED9130" w14:textId="5FC0C41D" w:rsidR="00D06CCC" w:rsidRPr="00D06CCC" w:rsidRDefault="00D06CCC" w:rsidP="00D06CCC">
            <w:pPr>
              <w:rPr>
                <w:rFonts w:ascii="Calibri" w:hAnsi="Calibri" w:cs="Calibri"/>
                <w:noProof/>
                <w:sz w:val="18"/>
              </w:rPr>
            </w:pPr>
            <w:r w:rsidRPr="00D06CCC">
              <w:rPr>
                <w:rFonts w:ascii="Calibri" w:hAnsi="Calibri" w:cs="Calibri"/>
                <w:noProof/>
                <w:sz w:val="18"/>
              </w:rPr>
              <w:t>AD FS: https://adfs/FederationMetadata/2007-06/FederationMetadata.xml</w:t>
            </w:r>
          </w:p>
        </w:tc>
      </w:tr>
      <w:tr w:rsidR="00D06CCC" w:rsidRPr="00D06CCC" w14:paraId="78580463" w14:textId="77777777" w:rsidTr="00D06CCC">
        <w:tblPrEx>
          <w:tblCellMar>
            <w:top w:w="0" w:type="dxa"/>
            <w:bottom w:w="0" w:type="dxa"/>
          </w:tblCellMar>
        </w:tblPrEx>
        <w:tc>
          <w:tcPr>
            <w:tcW w:w="1667" w:type="pct"/>
          </w:tcPr>
          <w:p w14:paraId="20646FAA" w14:textId="013063AE" w:rsidR="00D06CCC" w:rsidRPr="00D06CCC" w:rsidRDefault="00D06CCC" w:rsidP="00D06CCC">
            <w:pPr>
              <w:rPr>
                <w:rFonts w:ascii="Calibri" w:hAnsi="Calibri" w:cs="Calibri"/>
                <w:noProof/>
                <w:sz w:val="18"/>
              </w:rPr>
            </w:pPr>
            <w:r w:rsidRPr="00D06CCC">
              <w:rPr>
                <w:rFonts w:ascii="Calibri" w:hAnsi="Calibri" w:cs="Calibri"/>
                <w:noProof/>
                <w:sz w:val="18"/>
              </w:rPr>
              <w:lastRenderedPageBreak/>
              <w:t>SpEntityId</w:t>
            </w:r>
          </w:p>
        </w:tc>
        <w:tc>
          <w:tcPr>
            <w:tcW w:w="1667" w:type="pct"/>
          </w:tcPr>
          <w:p w14:paraId="481C9F7A" w14:textId="386CC734" w:rsidR="00D06CCC" w:rsidRPr="00D06CCC" w:rsidRDefault="00D06CCC" w:rsidP="00D06CCC">
            <w:pPr>
              <w:rPr>
                <w:rFonts w:ascii="Calibri" w:hAnsi="Calibri" w:cs="Calibri"/>
                <w:noProof/>
                <w:sz w:val="18"/>
              </w:rPr>
            </w:pPr>
            <w:r w:rsidRPr="00D06CCC">
              <w:rPr>
                <w:rFonts w:ascii="Calibri" w:hAnsi="Calibri" w:cs="Calibri"/>
                <w:noProof/>
                <w:sz w:val="18"/>
              </w:rPr>
              <w:t>Not used</w:t>
            </w:r>
          </w:p>
        </w:tc>
        <w:tc>
          <w:tcPr>
            <w:tcW w:w="1667" w:type="pct"/>
          </w:tcPr>
          <w:p w14:paraId="0D1EF98B" w14:textId="4022EA30" w:rsidR="00D06CCC" w:rsidRPr="00D06CCC" w:rsidRDefault="00D06CCC" w:rsidP="00D06CCC">
            <w:pPr>
              <w:rPr>
                <w:rFonts w:ascii="Calibri" w:hAnsi="Calibri" w:cs="Calibri"/>
                <w:noProof/>
                <w:sz w:val="18"/>
              </w:rPr>
            </w:pPr>
            <w:r w:rsidRPr="00D06CCC">
              <w:rPr>
                <w:rFonts w:ascii="Calibri" w:hAnsi="Calibri" w:cs="Calibri"/>
                <w:noProof/>
                <w:sz w:val="18"/>
              </w:rPr>
              <w:t>If empty, {ApiBaseUrl}/api/auth/sso/saml/metadata/{Name}</w:t>
            </w:r>
          </w:p>
        </w:tc>
      </w:tr>
      <w:tr w:rsidR="00D06CCC" w:rsidRPr="00D06CCC" w14:paraId="390BB868" w14:textId="77777777" w:rsidTr="00D06CCC">
        <w:tblPrEx>
          <w:tblCellMar>
            <w:top w:w="0" w:type="dxa"/>
            <w:bottom w:w="0" w:type="dxa"/>
          </w:tblCellMar>
        </w:tblPrEx>
        <w:tc>
          <w:tcPr>
            <w:tcW w:w="1667" w:type="pct"/>
          </w:tcPr>
          <w:p w14:paraId="63AD4153" w14:textId="167EFFA4" w:rsidR="00D06CCC" w:rsidRPr="00D06CCC" w:rsidRDefault="00D06CCC" w:rsidP="00D06CCC">
            <w:pPr>
              <w:rPr>
                <w:rFonts w:ascii="Calibri" w:hAnsi="Calibri" w:cs="Calibri"/>
                <w:noProof/>
                <w:sz w:val="18"/>
              </w:rPr>
            </w:pPr>
            <w:r w:rsidRPr="00D06CCC">
              <w:rPr>
                <w:rFonts w:ascii="Calibri" w:hAnsi="Calibri" w:cs="Calibri"/>
                <w:noProof/>
                <w:sz w:val="18"/>
              </w:rPr>
              <w:t>SpCertificatePath, SignAuthnRequests</w:t>
            </w:r>
          </w:p>
        </w:tc>
        <w:tc>
          <w:tcPr>
            <w:tcW w:w="1667" w:type="pct"/>
          </w:tcPr>
          <w:p w14:paraId="08AFF4A2" w14:textId="21220601" w:rsidR="00D06CCC" w:rsidRPr="00D06CCC" w:rsidRDefault="00D06CCC" w:rsidP="00D06CCC">
            <w:pPr>
              <w:rPr>
                <w:rFonts w:ascii="Calibri" w:hAnsi="Calibri" w:cs="Calibri"/>
                <w:noProof/>
                <w:sz w:val="18"/>
              </w:rPr>
            </w:pPr>
            <w:r w:rsidRPr="00D06CCC">
              <w:rPr>
                <w:rFonts w:ascii="Calibri" w:hAnsi="Calibri" w:cs="Calibri"/>
                <w:noProof/>
                <w:sz w:val="18"/>
              </w:rPr>
              <w:t>Not used</w:t>
            </w:r>
          </w:p>
        </w:tc>
        <w:tc>
          <w:tcPr>
            <w:tcW w:w="1667" w:type="pct"/>
          </w:tcPr>
          <w:p w14:paraId="61489868" w14:textId="314D1C85" w:rsidR="00D06CCC" w:rsidRPr="00D06CCC" w:rsidRDefault="00D06CCC" w:rsidP="00D06CCC">
            <w:pPr>
              <w:rPr>
                <w:rFonts w:ascii="Calibri" w:hAnsi="Calibri" w:cs="Calibri"/>
                <w:noProof/>
                <w:sz w:val="18"/>
              </w:rPr>
            </w:pPr>
            <w:r w:rsidRPr="00D06CCC">
              <w:rPr>
                <w:rFonts w:ascii="Calibri" w:hAnsi="Calibri" w:cs="Calibri"/>
                <w:noProof/>
                <w:sz w:val="18"/>
              </w:rPr>
              <w:t>If the identity provider requires signed requests, the .pfx path and true. Its password is Sso__Providers__N__SpCertificatePassword</w:t>
            </w:r>
          </w:p>
        </w:tc>
      </w:tr>
      <w:tr w:rsidR="00D06CCC" w:rsidRPr="00D06CCC" w14:paraId="5B659329" w14:textId="77777777" w:rsidTr="00D06CCC">
        <w:tblPrEx>
          <w:tblCellMar>
            <w:top w:w="0" w:type="dxa"/>
            <w:bottom w:w="0" w:type="dxa"/>
          </w:tblCellMar>
        </w:tblPrEx>
        <w:tc>
          <w:tcPr>
            <w:tcW w:w="1667" w:type="pct"/>
          </w:tcPr>
          <w:p w14:paraId="11AE3378" w14:textId="764BF115" w:rsidR="00D06CCC" w:rsidRPr="00D06CCC" w:rsidRDefault="00D06CCC" w:rsidP="00D06CCC">
            <w:pPr>
              <w:rPr>
                <w:rFonts w:ascii="Calibri" w:hAnsi="Calibri" w:cs="Calibri"/>
                <w:noProof/>
                <w:sz w:val="18"/>
              </w:rPr>
            </w:pPr>
            <w:r w:rsidRPr="00D06CCC">
              <w:rPr>
                <w:rFonts w:ascii="Calibri" w:hAnsi="Calibri" w:cs="Calibri"/>
                <w:noProof/>
                <w:sz w:val="18"/>
              </w:rPr>
              <w:t>SubjectClaim</w:t>
            </w:r>
          </w:p>
        </w:tc>
        <w:tc>
          <w:tcPr>
            <w:tcW w:w="1667" w:type="pct"/>
          </w:tcPr>
          <w:p w14:paraId="62F93338" w14:textId="5A6C9981" w:rsidR="00D06CCC" w:rsidRPr="00D06CCC" w:rsidRDefault="00D06CCC" w:rsidP="00D06CCC">
            <w:pPr>
              <w:rPr>
                <w:rFonts w:ascii="Calibri" w:hAnsi="Calibri" w:cs="Calibri"/>
                <w:noProof/>
                <w:sz w:val="18"/>
              </w:rPr>
            </w:pPr>
            <w:r w:rsidRPr="00D06CCC">
              <w:rPr>
                <w:rFonts w:ascii="Calibri" w:hAnsi="Calibri" w:cs="Calibri"/>
                <w:noProof/>
                <w:sz w:val="18"/>
              </w:rPr>
              <w:t>Entra ID: oid. Keycloak, Okta: sub</w:t>
            </w:r>
          </w:p>
        </w:tc>
        <w:tc>
          <w:tcPr>
            <w:tcW w:w="1667" w:type="pct"/>
          </w:tcPr>
          <w:p w14:paraId="0D2EE721" w14:textId="1349D2D7" w:rsidR="00D06CCC" w:rsidRPr="00D06CCC" w:rsidRDefault="00D06CCC" w:rsidP="00D06CCC">
            <w:pPr>
              <w:rPr>
                <w:rFonts w:ascii="Calibri" w:hAnsi="Calibri" w:cs="Calibri"/>
                <w:noProof/>
                <w:sz w:val="18"/>
              </w:rPr>
            </w:pPr>
            <w:r w:rsidRPr="00D06CCC">
              <w:rPr>
                <w:rFonts w:ascii="Calibri" w:hAnsi="Calibri" w:cs="Calibri"/>
                <w:noProof/>
                <w:sz w:val="18"/>
              </w:rPr>
              <w:t>NameID (must be persistent)</w:t>
            </w:r>
          </w:p>
        </w:tc>
      </w:tr>
      <w:tr w:rsidR="00D06CCC" w:rsidRPr="00D06CCC" w14:paraId="7C5D6A21" w14:textId="77777777" w:rsidTr="00D06CCC">
        <w:tblPrEx>
          <w:tblCellMar>
            <w:top w:w="0" w:type="dxa"/>
            <w:bottom w:w="0" w:type="dxa"/>
          </w:tblCellMar>
        </w:tblPrEx>
        <w:tc>
          <w:tcPr>
            <w:tcW w:w="1667" w:type="pct"/>
          </w:tcPr>
          <w:p w14:paraId="62CB723F" w14:textId="122A47F1" w:rsidR="00D06CCC" w:rsidRPr="00D06CCC" w:rsidRDefault="00D06CCC" w:rsidP="00D06CCC">
            <w:pPr>
              <w:rPr>
                <w:rFonts w:ascii="Calibri" w:hAnsi="Calibri" w:cs="Calibri"/>
                <w:noProof/>
                <w:sz w:val="18"/>
              </w:rPr>
            </w:pPr>
            <w:r w:rsidRPr="00D06CCC">
              <w:rPr>
                <w:rFonts w:ascii="Calibri" w:hAnsi="Calibri" w:cs="Calibri"/>
                <w:noProof/>
                <w:sz w:val="18"/>
              </w:rPr>
              <w:t>UsernameClaim</w:t>
            </w:r>
          </w:p>
        </w:tc>
        <w:tc>
          <w:tcPr>
            <w:tcW w:w="1667" w:type="pct"/>
          </w:tcPr>
          <w:p w14:paraId="31EAB95F" w14:textId="7B16A71D" w:rsidR="00D06CCC" w:rsidRPr="00D06CCC" w:rsidRDefault="00D06CCC" w:rsidP="00D06CCC">
            <w:pPr>
              <w:rPr>
                <w:rFonts w:ascii="Calibri" w:hAnsi="Calibri" w:cs="Calibri"/>
                <w:noProof/>
                <w:sz w:val="18"/>
              </w:rPr>
            </w:pPr>
            <w:r w:rsidRPr="00D06CCC">
              <w:rPr>
                <w:rFonts w:ascii="Calibri" w:hAnsi="Calibri" w:cs="Calibri"/>
                <w:noProof/>
                <w:sz w:val="18"/>
              </w:rPr>
              <w:t>preferred_username</w:t>
            </w:r>
          </w:p>
        </w:tc>
        <w:tc>
          <w:tcPr>
            <w:tcW w:w="1667" w:type="pct"/>
          </w:tcPr>
          <w:p w14:paraId="14D64D3A" w14:textId="2F15F713" w:rsidR="00D06CCC" w:rsidRPr="00D06CCC" w:rsidRDefault="00D06CCC" w:rsidP="00D06CCC">
            <w:pPr>
              <w:rPr>
                <w:rFonts w:ascii="Calibri" w:hAnsi="Calibri" w:cs="Calibri"/>
                <w:noProof/>
                <w:sz w:val="18"/>
              </w:rPr>
            </w:pPr>
            <w:r w:rsidRPr="00D06CCC">
              <w:rPr>
                <w:rFonts w:ascii="Calibri" w:hAnsi="Calibri" w:cs="Calibri"/>
                <w:noProof/>
                <w:sz w:val="18"/>
              </w:rPr>
              <w:t>AD FS: http://schemas.xmlsoap.org/ws/2005/05/identity/claims/upn</w:t>
            </w:r>
          </w:p>
        </w:tc>
      </w:tr>
      <w:tr w:rsidR="00D06CCC" w:rsidRPr="00D06CCC" w14:paraId="06CB2BC5" w14:textId="77777777" w:rsidTr="00D06CCC">
        <w:tblPrEx>
          <w:tblCellMar>
            <w:top w:w="0" w:type="dxa"/>
            <w:bottom w:w="0" w:type="dxa"/>
          </w:tblCellMar>
        </w:tblPrEx>
        <w:tc>
          <w:tcPr>
            <w:tcW w:w="1667" w:type="pct"/>
          </w:tcPr>
          <w:p w14:paraId="26BD7FCE" w14:textId="78B47156" w:rsidR="00D06CCC" w:rsidRPr="00D06CCC" w:rsidRDefault="00D06CCC" w:rsidP="00D06CCC">
            <w:pPr>
              <w:rPr>
                <w:rFonts w:ascii="Calibri" w:hAnsi="Calibri" w:cs="Calibri"/>
                <w:noProof/>
                <w:sz w:val="18"/>
              </w:rPr>
            </w:pPr>
            <w:r w:rsidRPr="00D06CCC">
              <w:rPr>
                <w:rFonts w:ascii="Calibri" w:hAnsi="Calibri" w:cs="Calibri"/>
                <w:noProof/>
                <w:sz w:val="18"/>
              </w:rPr>
              <w:t>EmailClaim</w:t>
            </w:r>
          </w:p>
        </w:tc>
        <w:tc>
          <w:tcPr>
            <w:tcW w:w="1667" w:type="pct"/>
          </w:tcPr>
          <w:p w14:paraId="4EDCD994" w14:textId="3D6CDD7D" w:rsidR="00D06CCC" w:rsidRPr="00D06CCC" w:rsidRDefault="00D06CCC" w:rsidP="00D06CCC">
            <w:pPr>
              <w:rPr>
                <w:rFonts w:ascii="Calibri" w:hAnsi="Calibri" w:cs="Calibri"/>
                <w:noProof/>
                <w:sz w:val="18"/>
              </w:rPr>
            </w:pPr>
            <w:r w:rsidRPr="00D06CCC">
              <w:rPr>
                <w:rFonts w:ascii="Calibri" w:hAnsi="Calibri" w:cs="Calibri"/>
                <w:noProof/>
                <w:sz w:val="18"/>
              </w:rPr>
              <w:t>email</w:t>
            </w:r>
          </w:p>
        </w:tc>
        <w:tc>
          <w:tcPr>
            <w:tcW w:w="1667" w:type="pct"/>
          </w:tcPr>
          <w:p w14:paraId="0993D125" w14:textId="1479D7F5" w:rsidR="00D06CCC" w:rsidRPr="00D06CCC" w:rsidRDefault="00D06CCC" w:rsidP="00D06CCC">
            <w:pPr>
              <w:rPr>
                <w:rFonts w:ascii="Calibri" w:hAnsi="Calibri" w:cs="Calibri"/>
                <w:noProof/>
                <w:sz w:val="18"/>
              </w:rPr>
            </w:pPr>
            <w:r w:rsidRPr="00D06CCC">
              <w:rPr>
                <w:rFonts w:ascii="Calibri" w:hAnsi="Calibri" w:cs="Calibri"/>
                <w:noProof/>
                <w:sz w:val="18"/>
              </w:rPr>
              <w:t>http://schemas.xmlsoap.org/ws/2005/05/identity/claims/emailaddress</w:t>
            </w:r>
          </w:p>
        </w:tc>
      </w:tr>
      <w:tr w:rsidR="00D06CCC" w:rsidRPr="00D06CCC" w14:paraId="587D07D0" w14:textId="77777777" w:rsidTr="00D06CCC">
        <w:tblPrEx>
          <w:tblCellMar>
            <w:top w:w="0" w:type="dxa"/>
            <w:bottom w:w="0" w:type="dxa"/>
          </w:tblCellMar>
        </w:tblPrEx>
        <w:tc>
          <w:tcPr>
            <w:tcW w:w="1667" w:type="pct"/>
          </w:tcPr>
          <w:p w14:paraId="3B5AE84D" w14:textId="215E99CA" w:rsidR="00D06CCC" w:rsidRPr="00D06CCC" w:rsidRDefault="00D06CCC" w:rsidP="00D06CCC">
            <w:pPr>
              <w:rPr>
                <w:rFonts w:ascii="Calibri" w:hAnsi="Calibri" w:cs="Calibri"/>
                <w:noProof/>
                <w:sz w:val="18"/>
              </w:rPr>
            </w:pPr>
            <w:r w:rsidRPr="00D06CCC">
              <w:rPr>
                <w:rFonts w:ascii="Calibri" w:hAnsi="Calibri" w:cs="Calibri"/>
                <w:noProof/>
                <w:sz w:val="18"/>
              </w:rPr>
              <w:t>GroupsClaim</w:t>
            </w:r>
          </w:p>
        </w:tc>
        <w:tc>
          <w:tcPr>
            <w:tcW w:w="1667" w:type="pct"/>
          </w:tcPr>
          <w:p w14:paraId="298EB39B" w14:textId="453E8E4F" w:rsidR="00D06CCC" w:rsidRPr="00D06CCC" w:rsidRDefault="00D06CCC" w:rsidP="00D06CCC">
            <w:pPr>
              <w:rPr>
                <w:rFonts w:ascii="Calibri" w:hAnsi="Calibri" w:cs="Calibri"/>
                <w:noProof/>
                <w:sz w:val="18"/>
              </w:rPr>
            </w:pPr>
            <w:r w:rsidRPr="00D06CCC">
              <w:rPr>
                <w:rFonts w:ascii="Calibri" w:hAnsi="Calibri" w:cs="Calibri"/>
                <w:noProof/>
                <w:sz w:val="18"/>
              </w:rPr>
              <w:t>Entra ID: roles (recommended) or groups. Keycloak: groups</w:t>
            </w:r>
          </w:p>
        </w:tc>
        <w:tc>
          <w:tcPr>
            <w:tcW w:w="1667" w:type="pct"/>
          </w:tcPr>
          <w:p w14:paraId="628D0EC8" w14:textId="0BE641D2" w:rsidR="00D06CCC" w:rsidRPr="00D06CCC" w:rsidRDefault="00D06CCC" w:rsidP="00D06CCC">
            <w:pPr>
              <w:rPr>
                <w:rFonts w:ascii="Calibri" w:hAnsi="Calibri" w:cs="Calibri"/>
                <w:noProof/>
                <w:sz w:val="18"/>
              </w:rPr>
            </w:pPr>
            <w:r w:rsidRPr="00D06CCC">
              <w:rPr>
                <w:rFonts w:ascii="Calibri" w:hAnsi="Calibri" w:cs="Calibri"/>
                <w:noProof/>
                <w:sz w:val="18"/>
              </w:rPr>
              <w:t>http://schemas.microsoft.com/ws/2008/06/identity/claims/role</w:t>
            </w:r>
          </w:p>
        </w:tc>
      </w:tr>
      <w:tr w:rsidR="00D06CCC" w:rsidRPr="00D06CCC" w14:paraId="29D8DFA0" w14:textId="77777777" w:rsidTr="00D06CCC">
        <w:tblPrEx>
          <w:tblCellMar>
            <w:top w:w="0" w:type="dxa"/>
            <w:bottom w:w="0" w:type="dxa"/>
          </w:tblCellMar>
        </w:tblPrEx>
        <w:tc>
          <w:tcPr>
            <w:tcW w:w="1667" w:type="pct"/>
          </w:tcPr>
          <w:p w14:paraId="4FA1ABC0" w14:textId="1B77D5F4" w:rsidR="00D06CCC" w:rsidRPr="00D06CCC" w:rsidRDefault="00D06CCC" w:rsidP="00D06CCC">
            <w:pPr>
              <w:rPr>
                <w:rFonts w:ascii="Calibri" w:hAnsi="Calibri" w:cs="Calibri"/>
                <w:noProof/>
                <w:sz w:val="18"/>
              </w:rPr>
            </w:pPr>
            <w:r w:rsidRPr="00D06CCC">
              <w:rPr>
                <w:rFonts w:ascii="Calibri" w:hAnsi="Calibri" w:cs="Calibri"/>
                <w:noProof/>
                <w:sz w:val="18"/>
              </w:rPr>
              <w:t>RequireMfaClaim</w:t>
            </w:r>
          </w:p>
        </w:tc>
        <w:tc>
          <w:tcPr>
            <w:tcW w:w="1667" w:type="pct"/>
          </w:tcPr>
          <w:p w14:paraId="0846C1E4" w14:textId="5F57C21D" w:rsidR="00D06CCC" w:rsidRPr="00D06CCC" w:rsidRDefault="00D06CCC" w:rsidP="00D06CCC">
            <w:pPr>
              <w:rPr>
                <w:rFonts w:ascii="Calibri" w:hAnsi="Calibri" w:cs="Calibri"/>
                <w:noProof/>
                <w:sz w:val="18"/>
              </w:rPr>
            </w:pPr>
            <w:r w:rsidRPr="00D06CCC">
              <w:rPr>
                <w:rFonts w:ascii="Calibri" w:hAnsi="Calibri" w:cs="Calibri"/>
                <w:noProof/>
                <w:sz w:val="18"/>
              </w:rPr>
              <w:t>true in production</w:t>
            </w:r>
          </w:p>
        </w:tc>
        <w:tc>
          <w:tcPr>
            <w:tcW w:w="1667" w:type="pct"/>
          </w:tcPr>
          <w:p w14:paraId="1D88F2D7" w14:textId="44BEAF85" w:rsidR="00D06CCC" w:rsidRPr="00D06CCC" w:rsidRDefault="00D06CCC" w:rsidP="00D06CCC">
            <w:pPr>
              <w:rPr>
                <w:rFonts w:ascii="Calibri" w:hAnsi="Calibri" w:cs="Calibri"/>
                <w:noProof/>
                <w:sz w:val="18"/>
              </w:rPr>
            </w:pPr>
            <w:r w:rsidRPr="00D06CCC">
              <w:rPr>
                <w:rFonts w:ascii="Calibri" w:hAnsi="Calibri" w:cs="Calibri"/>
                <w:noProof/>
                <w:sz w:val="18"/>
              </w:rPr>
              <w:t>true in production</w:t>
            </w:r>
          </w:p>
        </w:tc>
      </w:tr>
      <w:tr w:rsidR="00D06CCC" w:rsidRPr="00D06CCC" w14:paraId="759A696C" w14:textId="77777777" w:rsidTr="00D06CCC">
        <w:tblPrEx>
          <w:tblCellMar>
            <w:top w:w="0" w:type="dxa"/>
            <w:bottom w:w="0" w:type="dxa"/>
          </w:tblCellMar>
        </w:tblPrEx>
        <w:tc>
          <w:tcPr>
            <w:tcW w:w="1667" w:type="pct"/>
          </w:tcPr>
          <w:p w14:paraId="0007B57A" w14:textId="62606B1D" w:rsidR="00D06CCC" w:rsidRPr="00D06CCC" w:rsidRDefault="00D06CCC" w:rsidP="00D06CCC">
            <w:pPr>
              <w:rPr>
                <w:rFonts w:ascii="Calibri" w:hAnsi="Calibri" w:cs="Calibri"/>
                <w:noProof/>
                <w:sz w:val="18"/>
              </w:rPr>
            </w:pPr>
            <w:r w:rsidRPr="00D06CCC">
              <w:rPr>
                <w:rFonts w:ascii="Calibri" w:hAnsi="Calibri" w:cs="Calibri"/>
                <w:noProof/>
                <w:sz w:val="18"/>
              </w:rPr>
              <w:t>MfaClaim, MfaClaimValue</w:t>
            </w:r>
          </w:p>
        </w:tc>
        <w:tc>
          <w:tcPr>
            <w:tcW w:w="1667" w:type="pct"/>
          </w:tcPr>
          <w:p w14:paraId="42C9AD36" w14:textId="27FA23A9" w:rsidR="00D06CCC" w:rsidRPr="00D06CCC" w:rsidRDefault="00D06CCC" w:rsidP="00D06CCC">
            <w:pPr>
              <w:rPr>
                <w:rFonts w:ascii="Calibri" w:hAnsi="Calibri" w:cs="Calibri"/>
                <w:noProof/>
                <w:sz w:val="18"/>
              </w:rPr>
            </w:pPr>
            <w:r w:rsidRPr="00D06CCC">
              <w:rPr>
                <w:rFonts w:ascii="Calibri" w:hAnsi="Calibri" w:cs="Calibri"/>
                <w:noProof/>
                <w:sz w:val="18"/>
              </w:rPr>
              <w:t>amr, mfa</w:t>
            </w:r>
          </w:p>
        </w:tc>
        <w:tc>
          <w:tcPr>
            <w:tcW w:w="1667" w:type="pct"/>
          </w:tcPr>
          <w:p w14:paraId="4E06CAAF" w14:textId="4236C1FE" w:rsidR="00D06CCC" w:rsidRPr="00D06CCC" w:rsidRDefault="00D06CCC" w:rsidP="00D06CCC">
            <w:pPr>
              <w:rPr>
                <w:rFonts w:ascii="Calibri" w:hAnsi="Calibri" w:cs="Calibri"/>
                <w:noProof/>
                <w:sz w:val="18"/>
              </w:rPr>
            </w:pPr>
            <w:r w:rsidRPr="00D06CCC">
              <w:rPr>
                <w:rFonts w:ascii="Calibri" w:hAnsi="Calibri" w:cs="Calibri"/>
                <w:noProof/>
                <w:sz w:val="18"/>
              </w:rPr>
              <w:t>AuthnContextClassRef, http://schemas.microsoft.com/claims/multipleauthn</w:t>
            </w:r>
          </w:p>
        </w:tc>
      </w:tr>
    </w:tbl>
    <w:p w14:paraId="55EBA2F9" w14:textId="77777777" w:rsidR="00D06CCC" w:rsidRDefault="00D06CCC" w:rsidP="00D06CCC">
      <w:pPr>
        <w:rPr>
          <w:noProof/>
        </w:rPr>
      </w:pPr>
    </w:p>
    <w:p w14:paraId="727F03F3" w14:textId="0DC7641C" w:rsidR="00D06CCC" w:rsidRDefault="00D06CCC" w:rsidP="00D06CCC">
      <w:pPr>
        <w:pStyle w:val="Heading2"/>
        <w:rPr>
          <w:noProof/>
        </w:rPr>
      </w:pPr>
      <w:bookmarkStart w:id="33" w:name="_Toc243553988"/>
      <w:r>
        <w:rPr>
          <w:noProof/>
        </w:rPr>
        <w:t>8.4 What is read from the assertion and where it is written</w:t>
      </w:r>
      <w:bookmarkEnd w:id="3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8"/>
        <w:gridCol w:w="3117"/>
        <w:gridCol w:w="3115"/>
      </w:tblGrid>
      <w:tr w:rsidR="00D06CCC" w:rsidRPr="00D06CCC" w14:paraId="200AB160" w14:textId="77777777" w:rsidTr="00D06CCC">
        <w:tblPrEx>
          <w:tblCellMar>
            <w:top w:w="0" w:type="dxa"/>
            <w:bottom w:w="0" w:type="dxa"/>
          </w:tblCellMar>
        </w:tblPrEx>
        <w:trPr>
          <w:tblHeader/>
        </w:trPr>
        <w:tc>
          <w:tcPr>
            <w:tcW w:w="1667" w:type="pct"/>
          </w:tcPr>
          <w:p w14:paraId="3709A3B1" w14:textId="12B98EDA" w:rsidR="00D06CCC" w:rsidRPr="00D06CCC" w:rsidRDefault="00D06CCC" w:rsidP="00D06CCC">
            <w:pPr>
              <w:rPr>
                <w:rFonts w:ascii="Calibri" w:hAnsi="Calibri" w:cs="Calibri"/>
                <w:b/>
                <w:noProof/>
                <w:sz w:val="18"/>
              </w:rPr>
            </w:pPr>
            <w:r w:rsidRPr="00D06CCC">
              <w:rPr>
                <w:rFonts w:ascii="Calibri" w:hAnsi="Calibri" w:cs="Calibri"/>
                <w:b/>
                <w:noProof/>
                <w:sz w:val="18"/>
              </w:rPr>
              <w:t>Field in the assertion</w:t>
            </w:r>
          </w:p>
        </w:tc>
        <w:tc>
          <w:tcPr>
            <w:tcW w:w="1667" w:type="pct"/>
          </w:tcPr>
          <w:p w14:paraId="07D997AB" w14:textId="73A9EE26" w:rsidR="00D06CCC" w:rsidRPr="00D06CCC" w:rsidRDefault="00D06CCC" w:rsidP="00D06CCC">
            <w:pPr>
              <w:rPr>
                <w:rFonts w:ascii="Calibri" w:hAnsi="Calibri" w:cs="Calibri"/>
                <w:b/>
                <w:noProof/>
                <w:sz w:val="18"/>
              </w:rPr>
            </w:pPr>
            <w:r w:rsidRPr="00D06CCC">
              <w:rPr>
                <w:rFonts w:ascii="Calibri" w:hAnsi="Calibri" w:cs="Calibri"/>
                <w:b/>
                <w:noProof/>
                <w:sz w:val="18"/>
              </w:rPr>
              <w:t>Setting</w:t>
            </w:r>
          </w:p>
        </w:tc>
        <w:tc>
          <w:tcPr>
            <w:tcW w:w="1667" w:type="pct"/>
          </w:tcPr>
          <w:p w14:paraId="419C30D8" w14:textId="59222768" w:rsidR="00D06CCC" w:rsidRPr="00D06CCC" w:rsidRDefault="00D06CCC" w:rsidP="00D06CCC">
            <w:pPr>
              <w:rPr>
                <w:rFonts w:ascii="Calibri" w:hAnsi="Calibri" w:cs="Calibri"/>
                <w:b/>
                <w:noProof/>
                <w:sz w:val="18"/>
              </w:rPr>
            </w:pPr>
            <w:r w:rsidRPr="00D06CCC">
              <w:rPr>
                <w:rFonts w:ascii="Calibri" w:hAnsi="Calibri" w:cs="Calibri"/>
                <w:b/>
                <w:noProof/>
                <w:sz w:val="18"/>
              </w:rPr>
              <w:t>Where it is written in the product</w:t>
            </w:r>
          </w:p>
        </w:tc>
      </w:tr>
      <w:tr w:rsidR="00D06CCC" w:rsidRPr="00D06CCC" w14:paraId="4E254BD8" w14:textId="77777777" w:rsidTr="00D06CCC">
        <w:tblPrEx>
          <w:tblCellMar>
            <w:top w:w="0" w:type="dxa"/>
            <w:bottom w:w="0" w:type="dxa"/>
          </w:tblCellMar>
        </w:tblPrEx>
        <w:tc>
          <w:tcPr>
            <w:tcW w:w="1667" w:type="pct"/>
          </w:tcPr>
          <w:p w14:paraId="554380B9" w14:textId="0E4EA783" w:rsidR="00D06CCC" w:rsidRPr="00D06CCC" w:rsidRDefault="00D06CCC" w:rsidP="00D06CCC">
            <w:pPr>
              <w:rPr>
                <w:rFonts w:ascii="Calibri" w:hAnsi="Calibri" w:cs="Calibri"/>
                <w:noProof/>
                <w:sz w:val="18"/>
              </w:rPr>
            </w:pPr>
            <w:r w:rsidRPr="00D06CCC">
              <w:rPr>
                <w:rFonts w:ascii="Calibri" w:hAnsi="Calibri" w:cs="Calibri"/>
                <w:noProof/>
                <w:sz w:val="18"/>
              </w:rPr>
              <w:t>Immutable identifier (oid, sub, NameID)</w:t>
            </w:r>
          </w:p>
        </w:tc>
        <w:tc>
          <w:tcPr>
            <w:tcW w:w="1667" w:type="pct"/>
          </w:tcPr>
          <w:p w14:paraId="19AE12AD" w14:textId="7A7D0130" w:rsidR="00D06CCC" w:rsidRPr="00D06CCC" w:rsidRDefault="00D06CCC" w:rsidP="00D06CCC">
            <w:pPr>
              <w:rPr>
                <w:rFonts w:ascii="Calibri" w:hAnsi="Calibri" w:cs="Calibri"/>
                <w:noProof/>
                <w:sz w:val="18"/>
              </w:rPr>
            </w:pPr>
            <w:r w:rsidRPr="00D06CCC">
              <w:rPr>
                <w:rFonts w:ascii="Calibri" w:hAnsi="Calibri" w:cs="Calibri"/>
                <w:noProof/>
                <w:sz w:val="18"/>
              </w:rPr>
              <w:t>SubjectClaim</w:t>
            </w:r>
          </w:p>
        </w:tc>
        <w:tc>
          <w:tcPr>
            <w:tcW w:w="1667" w:type="pct"/>
          </w:tcPr>
          <w:p w14:paraId="460F25AE" w14:textId="28A37BE9" w:rsidR="00D06CCC" w:rsidRPr="00D06CCC" w:rsidRDefault="00D06CCC" w:rsidP="00D06CCC">
            <w:pPr>
              <w:rPr>
                <w:rFonts w:ascii="Calibri" w:hAnsi="Calibri" w:cs="Calibri"/>
                <w:noProof/>
                <w:sz w:val="18"/>
              </w:rPr>
            </w:pPr>
            <w:r w:rsidRPr="00D06CCC">
              <w:rPr>
                <w:rFonts w:ascii="Calibri" w:hAnsi="Calibri" w:cs="Calibri"/>
                <w:noProof/>
                <w:sz w:val="18"/>
              </w:rPr>
              <w:t>UserExternalIdentities.Subject. The provider's Name is written to the Provider column. The person is found by this at later sign-ins</w:t>
            </w:r>
          </w:p>
        </w:tc>
      </w:tr>
      <w:tr w:rsidR="00D06CCC" w:rsidRPr="00D06CCC" w14:paraId="2B20E3A6" w14:textId="77777777" w:rsidTr="00D06CCC">
        <w:tblPrEx>
          <w:tblCellMar>
            <w:top w:w="0" w:type="dxa"/>
            <w:bottom w:w="0" w:type="dxa"/>
          </w:tblCellMar>
        </w:tblPrEx>
        <w:tc>
          <w:tcPr>
            <w:tcW w:w="1667" w:type="pct"/>
          </w:tcPr>
          <w:p w14:paraId="07DB69D3" w14:textId="22D55BA9" w:rsidR="00D06CCC" w:rsidRPr="00D06CCC" w:rsidRDefault="00D06CCC" w:rsidP="00D06CCC">
            <w:pPr>
              <w:rPr>
                <w:rFonts w:ascii="Calibri" w:hAnsi="Calibri" w:cs="Calibri"/>
                <w:noProof/>
                <w:sz w:val="18"/>
              </w:rPr>
            </w:pPr>
            <w:r w:rsidRPr="00D06CCC">
              <w:rPr>
                <w:rFonts w:ascii="Calibri" w:hAnsi="Calibri" w:cs="Calibri"/>
                <w:noProof/>
                <w:sz w:val="18"/>
              </w:rPr>
              <w:t>User name</w:t>
            </w:r>
          </w:p>
        </w:tc>
        <w:tc>
          <w:tcPr>
            <w:tcW w:w="1667" w:type="pct"/>
          </w:tcPr>
          <w:p w14:paraId="07777AA7" w14:textId="6E2A16D8" w:rsidR="00D06CCC" w:rsidRPr="00D06CCC" w:rsidRDefault="00D06CCC" w:rsidP="00D06CCC">
            <w:pPr>
              <w:rPr>
                <w:rFonts w:ascii="Calibri" w:hAnsi="Calibri" w:cs="Calibri"/>
                <w:noProof/>
                <w:sz w:val="18"/>
              </w:rPr>
            </w:pPr>
            <w:r w:rsidRPr="00D06CCC">
              <w:rPr>
                <w:rFonts w:ascii="Calibri" w:hAnsi="Calibri" w:cs="Calibri"/>
                <w:noProof/>
                <w:sz w:val="18"/>
              </w:rPr>
              <w:t>UsernameClaim</w:t>
            </w:r>
          </w:p>
        </w:tc>
        <w:tc>
          <w:tcPr>
            <w:tcW w:w="1667" w:type="pct"/>
          </w:tcPr>
          <w:p w14:paraId="0DA91896" w14:textId="5FBB3C00" w:rsidR="00D06CCC" w:rsidRPr="00D06CCC" w:rsidRDefault="00D06CCC" w:rsidP="00D06CCC">
            <w:pPr>
              <w:rPr>
                <w:rFonts w:ascii="Calibri" w:hAnsi="Calibri" w:cs="Calibri"/>
                <w:noProof/>
                <w:sz w:val="18"/>
              </w:rPr>
            </w:pPr>
            <w:r w:rsidRPr="00D06CCC">
              <w:rPr>
                <w:rFonts w:ascii="Calibri" w:hAnsi="Calibri" w:cs="Calibri"/>
                <w:noProof/>
                <w:sz w:val="18"/>
              </w:rPr>
              <w:t>Users.DomainUsername. Used only for a new account and for the first link to a pre-created SSO account; it does not change afterwards</w:t>
            </w:r>
          </w:p>
        </w:tc>
      </w:tr>
      <w:tr w:rsidR="00D06CCC" w:rsidRPr="00D06CCC" w14:paraId="403CC1BA" w14:textId="77777777" w:rsidTr="00D06CCC">
        <w:tblPrEx>
          <w:tblCellMar>
            <w:top w:w="0" w:type="dxa"/>
            <w:bottom w:w="0" w:type="dxa"/>
          </w:tblCellMar>
        </w:tblPrEx>
        <w:tc>
          <w:tcPr>
            <w:tcW w:w="1667" w:type="pct"/>
          </w:tcPr>
          <w:p w14:paraId="27CA10C7" w14:textId="2CF9BC9E" w:rsidR="00D06CCC" w:rsidRPr="00D06CCC" w:rsidRDefault="00D06CCC" w:rsidP="00D06CCC">
            <w:pPr>
              <w:rPr>
                <w:rFonts w:ascii="Calibri" w:hAnsi="Calibri" w:cs="Calibri"/>
                <w:noProof/>
                <w:sz w:val="18"/>
              </w:rPr>
            </w:pPr>
            <w:r w:rsidRPr="00D06CCC">
              <w:rPr>
                <w:rFonts w:ascii="Calibri" w:hAnsi="Calibri" w:cs="Calibri"/>
                <w:noProof/>
                <w:sz w:val="18"/>
              </w:rPr>
              <w:t>Email</w:t>
            </w:r>
          </w:p>
        </w:tc>
        <w:tc>
          <w:tcPr>
            <w:tcW w:w="1667" w:type="pct"/>
          </w:tcPr>
          <w:p w14:paraId="0DF261FC" w14:textId="03C5D377" w:rsidR="00D06CCC" w:rsidRPr="00D06CCC" w:rsidRDefault="00D06CCC" w:rsidP="00D06CCC">
            <w:pPr>
              <w:rPr>
                <w:rFonts w:ascii="Calibri" w:hAnsi="Calibri" w:cs="Calibri"/>
                <w:noProof/>
                <w:sz w:val="18"/>
              </w:rPr>
            </w:pPr>
            <w:r w:rsidRPr="00D06CCC">
              <w:rPr>
                <w:rFonts w:ascii="Calibri" w:hAnsi="Calibri" w:cs="Calibri"/>
                <w:noProof/>
                <w:sz w:val="18"/>
              </w:rPr>
              <w:t>EmailClaim</w:t>
            </w:r>
          </w:p>
        </w:tc>
        <w:tc>
          <w:tcPr>
            <w:tcW w:w="1667" w:type="pct"/>
          </w:tcPr>
          <w:p w14:paraId="26A5C329" w14:textId="574E3C71" w:rsidR="00D06CCC" w:rsidRPr="00D06CCC" w:rsidRDefault="00D06CCC" w:rsidP="00D06CCC">
            <w:pPr>
              <w:rPr>
                <w:rFonts w:ascii="Calibri" w:hAnsi="Calibri" w:cs="Calibri"/>
                <w:noProof/>
                <w:sz w:val="18"/>
              </w:rPr>
            </w:pPr>
            <w:r w:rsidRPr="00D06CCC">
              <w:rPr>
                <w:rFonts w:ascii="Calibri" w:hAnsi="Calibri" w:cs="Calibri"/>
                <w:noProof/>
                <w:sz w:val="18"/>
              </w:rPr>
              <w:t>Users.Email. Required for a new account; updated at every sign-in</w:t>
            </w:r>
          </w:p>
        </w:tc>
      </w:tr>
      <w:tr w:rsidR="00D06CCC" w:rsidRPr="00D06CCC" w14:paraId="57C29167" w14:textId="77777777" w:rsidTr="00D06CCC">
        <w:tblPrEx>
          <w:tblCellMar>
            <w:top w:w="0" w:type="dxa"/>
            <w:bottom w:w="0" w:type="dxa"/>
          </w:tblCellMar>
        </w:tblPrEx>
        <w:tc>
          <w:tcPr>
            <w:tcW w:w="1667" w:type="pct"/>
          </w:tcPr>
          <w:p w14:paraId="75E0E17F" w14:textId="6F71AE70" w:rsidR="00D06CCC" w:rsidRPr="00D06CCC" w:rsidRDefault="00D06CCC" w:rsidP="00D06CCC">
            <w:pPr>
              <w:rPr>
                <w:rFonts w:ascii="Calibri" w:hAnsi="Calibri" w:cs="Calibri"/>
                <w:noProof/>
                <w:sz w:val="18"/>
              </w:rPr>
            </w:pPr>
            <w:r w:rsidRPr="00D06CCC">
              <w:rPr>
                <w:rFonts w:ascii="Calibri" w:hAnsi="Calibri" w:cs="Calibri"/>
                <w:noProof/>
                <w:sz w:val="18"/>
              </w:rPr>
              <w:t>Groups or roles</w:t>
            </w:r>
          </w:p>
        </w:tc>
        <w:tc>
          <w:tcPr>
            <w:tcW w:w="1667" w:type="pct"/>
          </w:tcPr>
          <w:p w14:paraId="4F37B8AD" w14:textId="773DF466" w:rsidR="00D06CCC" w:rsidRPr="00D06CCC" w:rsidRDefault="00D06CCC" w:rsidP="00D06CCC">
            <w:pPr>
              <w:rPr>
                <w:rFonts w:ascii="Calibri" w:hAnsi="Calibri" w:cs="Calibri"/>
                <w:noProof/>
                <w:sz w:val="18"/>
              </w:rPr>
            </w:pPr>
            <w:r w:rsidRPr="00D06CCC">
              <w:rPr>
                <w:rFonts w:ascii="Calibri" w:hAnsi="Calibri" w:cs="Calibri"/>
                <w:noProof/>
                <w:sz w:val="18"/>
              </w:rPr>
              <w:t>GroupsClaim</w:t>
            </w:r>
          </w:p>
        </w:tc>
        <w:tc>
          <w:tcPr>
            <w:tcW w:w="1667" w:type="pct"/>
          </w:tcPr>
          <w:p w14:paraId="27B4A249" w14:textId="1ED5D4AF" w:rsidR="00D06CCC" w:rsidRPr="00D06CCC" w:rsidRDefault="00D06CCC" w:rsidP="00D06CCC">
            <w:pPr>
              <w:rPr>
                <w:rFonts w:ascii="Calibri" w:hAnsi="Calibri" w:cs="Calibri"/>
                <w:noProof/>
                <w:sz w:val="18"/>
              </w:rPr>
            </w:pPr>
            <w:r w:rsidRPr="00D06CCC">
              <w:rPr>
                <w:rFonts w:ascii="Calibri" w:hAnsi="Calibri" w:cs="Calibri"/>
                <w:noProof/>
                <w:sz w:val="18"/>
              </w:rPr>
              <w:t>Users.Role (through the mapping table)</w:t>
            </w:r>
          </w:p>
        </w:tc>
      </w:tr>
      <w:tr w:rsidR="00D06CCC" w:rsidRPr="00D06CCC" w14:paraId="62E8A973" w14:textId="77777777" w:rsidTr="00D06CCC">
        <w:tblPrEx>
          <w:tblCellMar>
            <w:top w:w="0" w:type="dxa"/>
            <w:bottom w:w="0" w:type="dxa"/>
          </w:tblCellMar>
        </w:tblPrEx>
        <w:tc>
          <w:tcPr>
            <w:tcW w:w="1667" w:type="pct"/>
          </w:tcPr>
          <w:p w14:paraId="5E50EFD0" w14:textId="0C4CF925" w:rsidR="00D06CCC" w:rsidRPr="00D06CCC" w:rsidRDefault="00D06CCC" w:rsidP="00D06CCC">
            <w:pPr>
              <w:rPr>
                <w:rFonts w:ascii="Calibri" w:hAnsi="Calibri" w:cs="Calibri"/>
                <w:noProof/>
                <w:sz w:val="18"/>
              </w:rPr>
            </w:pPr>
            <w:r w:rsidRPr="00D06CCC">
              <w:rPr>
                <w:rFonts w:ascii="Calibri" w:hAnsi="Calibri" w:cs="Calibri"/>
                <w:noProof/>
                <w:sz w:val="18"/>
              </w:rPr>
              <w:t>MFA information</w:t>
            </w:r>
          </w:p>
        </w:tc>
        <w:tc>
          <w:tcPr>
            <w:tcW w:w="1667" w:type="pct"/>
          </w:tcPr>
          <w:p w14:paraId="620CDEC5" w14:textId="7FFEC36C" w:rsidR="00D06CCC" w:rsidRPr="00D06CCC" w:rsidRDefault="00D06CCC" w:rsidP="00D06CCC">
            <w:pPr>
              <w:rPr>
                <w:rFonts w:ascii="Calibri" w:hAnsi="Calibri" w:cs="Calibri"/>
                <w:noProof/>
                <w:sz w:val="18"/>
              </w:rPr>
            </w:pPr>
            <w:r w:rsidRPr="00D06CCC">
              <w:rPr>
                <w:rFonts w:ascii="Calibri" w:hAnsi="Calibri" w:cs="Calibri"/>
                <w:noProof/>
                <w:sz w:val="18"/>
              </w:rPr>
              <w:t>MfaClaim, MfaClaimValue</w:t>
            </w:r>
          </w:p>
        </w:tc>
        <w:tc>
          <w:tcPr>
            <w:tcW w:w="1667" w:type="pct"/>
          </w:tcPr>
          <w:p w14:paraId="22CB0E19" w14:textId="6B9C1545" w:rsidR="00D06CCC" w:rsidRPr="00D06CCC" w:rsidRDefault="00D06CCC" w:rsidP="00D06CCC">
            <w:pPr>
              <w:rPr>
                <w:rFonts w:ascii="Calibri" w:hAnsi="Calibri" w:cs="Calibri"/>
                <w:noProof/>
                <w:sz w:val="18"/>
              </w:rPr>
            </w:pPr>
            <w:r w:rsidRPr="00D06CCC">
              <w:rPr>
                <w:rFonts w:ascii="Calibri" w:hAnsi="Calibri" w:cs="Calibri"/>
                <w:noProof/>
                <w:sz w:val="18"/>
              </w:rPr>
              <w:t>Not stored. When RequireMfaClaim is true and the value is missing, sign-in is rejected. The MFA information of the session in which a decision was made goes into the evidence dossier</w:t>
            </w:r>
          </w:p>
        </w:tc>
      </w:tr>
    </w:tbl>
    <w:p w14:paraId="1806C02E" w14:textId="77777777" w:rsidR="00D06CCC" w:rsidRDefault="00D06CCC" w:rsidP="00D06CCC">
      <w:pPr>
        <w:rPr>
          <w:noProof/>
        </w:rPr>
      </w:pPr>
    </w:p>
    <w:p w14:paraId="4C1F111C" w14:textId="5EE02DB2" w:rsidR="00D06CCC" w:rsidRDefault="00D06CCC" w:rsidP="00D06CCC">
      <w:pPr>
        <w:rPr>
          <w:rFonts w:ascii="Calibri" w:hAnsi="Calibri" w:cs="Calibri"/>
          <w:noProof/>
          <w:sz w:val="22"/>
        </w:rPr>
      </w:pPr>
      <w:r>
        <w:rPr>
          <w:rFonts w:ascii="Calibri" w:hAnsi="Calibri" w:cs="Calibri"/>
          <w:noProof/>
          <w:sz w:val="22"/>
        </w:rPr>
        <w:t>A new SSO account is written to the Users table with AuthType = Sso, an empty password and an empty MFA secret. MFA is done by the identity provider.</w:t>
      </w:r>
    </w:p>
    <w:p w14:paraId="6AAD11BD" w14:textId="0C8E620B" w:rsidR="00D06CCC" w:rsidRDefault="00D06CCC" w:rsidP="00D06CCC">
      <w:pPr>
        <w:pStyle w:val="Heading2"/>
        <w:rPr>
          <w:noProof/>
        </w:rPr>
      </w:pPr>
      <w:bookmarkStart w:id="34" w:name="_Toc243553989"/>
      <w:r>
        <w:rPr>
          <w:noProof/>
        </w:rPr>
        <w:lastRenderedPageBreak/>
        <w:t>8.5 Group to role mapping</w:t>
      </w:r>
      <w:bookmarkEnd w:id="34"/>
    </w:p>
    <w:p w14:paraId="2B8779E9" w14:textId="075CB238" w:rsidR="00D06CCC" w:rsidRDefault="00D06CCC" w:rsidP="00D06CCC">
      <w:pPr>
        <w:rPr>
          <w:rFonts w:ascii="Calibri" w:hAnsi="Calibri" w:cs="Calibri"/>
          <w:noProof/>
          <w:sz w:val="22"/>
        </w:rPr>
      </w:pPr>
      <w:r>
        <w:rPr>
          <w:rFonts w:ascii="Calibri" w:hAnsi="Calibri" w:cs="Calibri"/>
          <w:noProof/>
          <w:sz w:val="22"/>
        </w:rPr>
        <w:t>Mappings are defined on the Settings &gt; Corporate Identity (SSO and LDAP) screen by choosing the provider's name. The Value field holds the text that arrives in the assertion: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8"/>
        <w:gridCol w:w="3117"/>
        <w:gridCol w:w="3115"/>
      </w:tblGrid>
      <w:tr w:rsidR="00D06CCC" w:rsidRPr="00D06CCC" w14:paraId="72DE5C4F" w14:textId="77777777" w:rsidTr="00D06CCC">
        <w:tblPrEx>
          <w:tblCellMar>
            <w:top w:w="0" w:type="dxa"/>
            <w:bottom w:w="0" w:type="dxa"/>
          </w:tblCellMar>
        </w:tblPrEx>
        <w:trPr>
          <w:tblHeader/>
        </w:trPr>
        <w:tc>
          <w:tcPr>
            <w:tcW w:w="1667" w:type="pct"/>
          </w:tcPr>
          <w:p w14:paraId="45251673" w14:textId="73FA7971" w:rsidR="00D06CCC" w:rsidRPr="00D06CCC" w:rsidRDefault="00D06CCC" w:rsidP="00D06CCC">
            <w:pPr>
              <w:rPr>
                <w:rFonts w:ascii="Calibri" w:hAnsi="Calibri" w:cs="Calibri"/>
                <w:b/>
                <w:noProof/>
                <w:sz w:val="18"/>
              </w:rPr>
            </w:pPr>
            <w:r w:rsidRPr="00D06CCC">
              <w:rPr>
                <w:rFonts w:ascii="Calibri" w:hAnsi="Calibri" w:cs="Calibri"/>
                <w:b/>
                <w:noProof/>
                <w:sz w:val="18"/>
              </w:rPr>
              <w:t>Identity provider</w:t>
            </w:r>
          </w:p>
        </w:tc>
        <w:tc>
          <w:tcPr>
            <w:tcW w:w="1667" w:type="pct"/>
          </w:tcPr>
          <w:p w14:paraId="3ADB02E8" w14:textId="6B11D8B6" w:rsidR="00D06CCC" w:rsidRPr="00D06CCC" w:rsidRDefault="00D06CCC" w:rsidP="00D06CCC">
            <w:pPr>
              <w:rPr>
                <w:rFonts w:ascii="Calibri" w:hAnsi="Calibri" w:cs="Calibri"/>
                <w:b/>
                <w:noProof/>
                <w:sz w:val="18"/>
              </w:rPr>
            </w:pPr>
            <w:r w:rsidRPr="00D06CCC">
              <w:rPr>
                <w:rFonts w:ascii="Calibri" w:hAnsi="Calibri" w:cs="Calibri"/>
                <w:b/>
                <w:noProof/>
                <w:sz w:val="18"/>
              </w:rPr>
              <w:t>Value that arrives</w:t>
            </w:r>
          </w:p>
        </w:tc>
        <w:tc>
          <w:tcPr>
            <w:tcW w:w="1667" w:type="pct"/>
          </w:tcPr>
          <w:p w14:paraId="7F0B62E8" w14:textId="26B3B747" w:rsidR="00D06CCC" w:rsidRPr="00D06CCC" w:rsidRDefault="00D06CCC" w:rsidP="00D06CCC">
            <w:pPr>
              <w:rPr>
                <w:rFonts w:ascii="Calibri" w:hAnsi="Calibri" w:cs="Calibri"/>
                <w:b/>
                <w:noProof/>
                <w:sz w:val="18"/>
              </w:rPr>
            </w:pPr>
            <w:r w:rsidRPr="00D06CCC">
              <w:rPr>
                <w:rFonts w:ascii="Calibri" w:hAnsi="Calibri" w:cs="Calibri"/>
                <w:b/>
                <w:noProof/>
                <w:sz w:val="18"/>
              </w:rPr>
              <w:t>Example mapping value</w:t>
            </w:r>
          </w:p>
        </w:tc>
      </w:tr>
      <w:tr w:rsidR="00D06CCC" w:rsidRPr="00D06CCC" w14:paraId="4209FA87" w14:textId="77777777" w:rsidTr="00D06CCC">
        <w:tblPrEx>
          <w:tblCellMar>
            <w:top w:w="0" w:type="dxa"/>
            <w:bottom w:w="0" w:type="dxa"/>
          </w:tblCellMar>
        </w:tblPrEx>
        <w:tc>
          <w:tcPr>
            <w:tcW w:w="1667" w:type="pct"/>
          </w:tcPr>
          <w:p w14:paraId="5788309E" w14:textId="578AEDB1" w:rsidR="00D06CCC" w:rsidRPr="00D06CCC" w:rsidRDefault="00D06CCC" w:rsidP="00D06CCC">
            <w:pPr>
              <w:rPr>
                <w:rFonts w:ascii="Calibri" w:hAnsi="Calibri" w:cs="Calibri"/>
                <w:noProof/>
                <w:sz w:val="18"/>
              </w:rPr>
            </w:pPr>
            <w:r w:rsidRPr="00D06CCC">
              <w:rPr>
                <w:rFonts w:ascii="Calibri" w:hAnsi="Calibri" w:cs="Calibri"/>
                <w:noProof/>
                <w:sz w:val="18"/>
              </w:rPr>
              <w:t>Entra ID, application role (recommended)</w:t>
            </w:r>
          </w:p>
        </w:tc>
        <w:tc>
          <w:tcPr>
            <w:tcW w:w="1667" w:type="pct"/>
          </w:tcPr>
          <w:p w14:paraId="1EBE0939" w14:textId="07CD8369" w:rsidR="00D06CCC" w:rsidRPr="00D06CCC" w:rsidRDefault="00D06CCC" w:rsidP="00D06CCC">
            <w:pPr>
              <w:rPr>
                <w:rFonts w:ascii="Calibri" w:hAnsi="Calibri" w:cs="Calibri"/>
                <w:noProof/>
                <w:sz w:val="18"/>
              </w:rPr>
            </w:pPr>
            <w:r w:rsidRPr="00D06CCC">
              <w:rPr>
                <w:rFonts w:ascii="Calibri" w:hAnsi="Calibri" w:cs="Calibri"/>
                <w:noProof/>
                <w:sz w:val="18"/>
              </w:rPr>
              <w:t>The role value defined in the application registration</w:t>
            </w:r>
          </w:p>
        </w:tc>
        <w:tc>
          <w:tcPr>
            <w:tcW w:w="1667" w:type="pct"/>
          </w:tcPr>
          <w:p w14:paraId="7B7491CA" w14:textId="7236FA08" w:rsidR="00D06CCC" w:rsidRPr="00D06CCC" w:rsidRDefault="00D06CCC" w:rsidP="00D06CCC">
            <w:pPr>
              <w:rPr>
                <w:rFonts w:ascii="Calibri" w:hAnsi="Calibri" w:cs="Calibri"/>
                <w:noProof/>
                <w:sz w:val="18"/>
              </w:rPr>
            </w:pPr>
            <w:r w:rsidRPr="00D06CCC">
              <w:rPr>
                <w:rFonts w:ascii="Calibri" w:hAnsi="Calibri" w:cs="Calibri"/>
                <w:noProof/>
                <w:sz w:val="18"/>
              </w:rPr>
              <w:t>ChangeGuard.DbAdmin</w:t>
            </w:r>
          </w:p>
        </w:tc>
      </w:tr>
      <w:tr w:rsidR="00D06CCC" w:rsidRPr="00D06CCC" w14:paraId="7AB33279" w14:textId="77777777" w:rsidTr="00D06CCC">
        <w:tblPrEx>
          <w:tblCellMar>
            <w:top w:w="0" w:type="dxa"/>
            <w:bottom w:w="0" w:type="dxa"/>
          </w:tblCellMar>
        </w:tblPrEx>
        <w:tc>
          <w:tcPr>
            <w:tcW w:w="1667" w:type="pct"/>
          </w:tcPr>
          <w:p w14:paraId="13DCE889" w14:textId="4222E929" w:rsidR="00D06CCC" w:rsidRPr="00D06CCC" w:rsidRDefault="00D06CCC" w:rsidP="00D06CCC">
            <w:pPr>
              <w:rPr>
                <w:rFonts w:ascii="Calibri" w:hAnsi="Calibri" w:cs="Calibri"/>
                <w:noProof/>
                <w:sz w:val="18"/>
              </w:rPr>
            </w:pPr>
            <w:r w:rsidRPr="00D06CCC">
              <w:rPr>
                <w:rFonts w:ascii="Calibri" w:hAnsi="Calibri" w:cs="Calibri"/>
                <w:noProof/>
                <w:sz w:val="18"/>
              </w:rPr>
              <w:t>Entra ID, group</w:t>
            </w:r>
          </w:p>
        </w:tc>
        <w:tc>
          <w:tcPr>
            <w:tcW w:w="1667" w:type="pct"/>
          </w:tcPr>
          <w:p w14:paraId="1CD17AEE" w14:textId="5057A53B" w:rsidR="00D06CCC" w:rsidRPr="00D06CCC" w:rsidRDefault="00D06CCC" w:rsidP="00D06CCC">
            <w:pPr>
              <w:rPr>
                <w:rFonts w:ascii="Calibri" w:hAnsi="Calibri" w:cs="Calibri"/>
                <w:noProof/>
                <w:sz w:val="18"/>
              </w:rPr>
            </w:pPr>
            <w:r w:rsidRPr="00D06CCC">
              <w:rPr>
                <w:rFonts w:ascii="Calibri" w:hAnsi="Calibri" w:cs="Calibri"/>
                <w:noProof/>
                <w:sz w:val="18"/>
              </w:rPr>
              <w:t>Not the group name but its ID (Object ID)</w:t>
            </w:r>
          </w:p>
        </w:tc>
        <w:tc>
          <w:tcPr>
            <w:tcW w:w="1667" w:type="pct"/>
          </w:tcPr>
          <w:p w14:paraId="2B65C7EA" w14:textId="4D6AB262" w:rsidR="00D06CCC" w:rsidRPr="00D06CCC" w:rsidRDefault="00D06CCC" w:rsidP="00D06CCC">
            <w:pPr>
              <w:rPr>
                <w:rFonts w:ascii="Calibri" w:hAnsi="Calibri" w:cs="Calibri"/>
                <w:noProof/>
                <w:sz w:val="18"/>
              </w:rPr>
            </w:pPr>
            <w:r w:rsidRPr="00D06CCC">
              <w:rPr>
                <w:rFonts w:ascii="Calibri" w:hAnsi="Calibri" w:cs="Calibri"/>
                <w:noProof/>
                <w:sz w:val="18"/>
              </w:rPr>
              <w:t>5f3c1a2e-8b0d-4e6f-9a17-2c4d8e9f0a11</w:t>
            </w:r>
          </w:p>
        </w:tc>
      </w:tr>
      <w:tr w:rsidR="00D06CCC" w:rsidRPr="00D06CCC" w14:paraId="2AEE2226" w14:textId="77777777" w:rsidTr="00D06CCC">
        <w:tblPrEx>
          <w:tblCellMar>
            <w:top w:w="0" w:type="dxa"/>
            <w:bottom w:w="0" w:type="dxa"/>
          </w:tblCellMar>
        </w:tblPrEx>
        <w:tc>
          <w:tcPr>
            <w:tcW w:w="1667" w:type="pct"/>
          </w:tcPr>
          <w:p w14:paraId="47A43D53" w14:textId="114A2D4D" w:rsidR="00D06CCC" w:rsidRPr="00D06CCC" w:rsidRDefault="00D06CCC" w:rsidP="00D06CCC">
            <w:pPr>
              <w:rPr>
                <w:rFonts w:ascii="Calibri" w:hAnsi="Calibri" w:cs="Calibri"/>
                <w:noProof/>
                <w:sz w:val="18"/>
              </w:rPr>
            </w:pPr>
            <w:r w:rsidRPr="00D06CCC">
              <w:rPr>
                <w:rFonts w:ascii="Calibri" w:hAnsi="Calibri" w:cs="Calibri"/>
                <w:noProof/>
                <w:sz w:val="18"/>
              </w:rPr>
              <w:t>AD FS</w:t>
            </w:r>
          </w:p>
        </w:tc>
        <w:tc>
          <w:tcPr>
            <w:tcW w:w="1667" w:type="pct"/>
          </w:tcPr>
          <w:p w14:paraId="02D16C40" w14:textId="65B89253" w:rsidR="00D06CCC" w:rsidRPr="00D06CCC" w:rsidRDefault="00D06CCC" w:rsidP="00D06CCC">
            <w:pPr>
              <w:rPr>
                <w:rFonts w:ascii="Calibri" w:hAnsi="Calibri" w:cs="Calibri"/>
                <w:noProof/>
                <w:sz w:val="18"/>
              </w:rPr>
            </w:pPr>
            <w:r w:rsidRPr="00D06CCC">
              <w:rPr>
                <w:rFonts w:ascii="Calibri" w:hAnsi="Calibri" w:cs="Calibri"/>
                <w:noProof/>
                <w:sz w:val="18"/>
              </w:rPr>
              <w:t>Group name, according to the claim rule</w:t>
            </w:r>
          </w:p>
        </w:tc>
        <w:tc>
          <w:tcPr>
            <w:tcW w:w="1667" w:type="pct"/>
          </w:tcPr>
          <w:p w14:paraId="37329796" w14:textId="74D2728F" w:rsidR="00D06CCC" w:rsidRPr="00D06CCC" w:rsidRDefault="00D06CCC" w:rsidP="00D06CCC">
            <w:pPr>
              <w:rPr>
                <w:rFonts w:ascii="Calibri" w:hAnsi="Calibri" w:cs="Calibri"/>
                <w:noProof/>
                <w:sz w:val="18"/>
              </w:rPr>
            </w:pPr>
            <w:r w:rsidRPr="00D06CCC">
              <w:rPr>
                <w:rFonts w:ascii="Calibri" w:hAnsi="Calibri" w:cs="Calibri"/>
                <w:noProof/>
                <w:sz w:val="18"/>
              </w:rPr>
              <w:t>DBA-Team</w:t>
            </w:r>
          </w:p>
        </w:tc>
      </w:tr>
      <w:tr w:rsidR="00D06CCC" w:rsidRPr="00D06CCC" w14:paraId="74E44365" w14:textId="77777777" w:rsidTr="00D06CCC">
        <w:tblPrEx>
          <w:tblCellMar>
            <w:top w:w="0" w:type="dxa"/>
            <w:bottom w:w="0" w:type="dxa"/>
          </w:tblCellMar>
        </w:tblPrEx>
        <w:tc>
          <w:tcPr>
            <w:tcW w:w="1667" w:type="pct"/>
          </w:tcPr>
          <w:p w14:paraId="0CA0CF52" w14:textId="4881D42E" w:rsidR="00D06CCC" w:rsidRPr="00D06CCC" w:rsidRDefault="00D06CCC" w:rsidP="00D06CCC">
            <w:pPr>
              <w:rPr>
                <w:rFonts w:ascii="Calibri" w:hAnsi="Calibri" w:cs="Calibri"/>
                <w:noProof/>
                <w:sz w:val="18"/>
              </w:rPr>
            </w:pPr>
            <w:r w:rsidRPr="00D06CCC">
              <w:rPr>
                <w:rFonts w:ascii="Calibri" w:hAnsi="Calibri" w:cs="Calibri"/>
                <w:noProof/>
                <w:sz w:val="18"/>
              </w:rPr>
              <w:t>Keycloak</w:t>
            </w:r>
          </w:p>
        </w:tc>
        <w:tc>
          <w:tcPr>
            <w:tcW w:w="1667" w:type="pct"/>
          </w:tcPr>
          <w:p w14:paraId="103E2328" w14:textId="37B5C8D8" w:rsidR="00D06CCC" w:rsidRPr="00D06CCC" w:rsidRDefault="00D06CCC" w:rsidP="00D06CCC">
            <w:pPr>
              <w:rPr>
                <w:rFonts w:ascii="Calibri" w:hAnsi="Calibri" w:cs="Calibri"/>
                <w:noProof/>
                <w:sz w:val="18"/>
              </w:rPr>
            </w:pPr>
            <w:r w:rsidRPr="00D06CCC">
              <w:rPr>
                <w:rFonts w:ascii="Calibri" w:hAnsi="Calibri" w:cs="Calibri"/>
                <w:noProof/>
                <w:sz w:val="18"/>
              </w:rPr>
              <w:t>Group name</w:t>
            </w:r>
          </w:p>
        </w:tc>
        <w:tc>
          <w:tcPr>
            <w:tcW w:w="1667" w:type="pct"/>
          </w:tcPr>
          <w:p w14:paraId="3AD76902" w14:textId="53E6E208" w:rsidR="00D06CCC" w:rsidRPr="00D06CCC" w:rsidRDefault="00D06CCC" w:rsidP="00D06CCC">
            <w:pPr>
              <w:rPr>
                <w:rFonts w:ascii="Calibri" w:hAnsi="Calibri" w:cs="Calibri"/>
                <w:noProof/>
                <w:sz w:val="18"/>
              </w:rPr>
            </w:pPr>
            <w:r w:rsidRPr="00D06CCC">
              <w:rPr>
                <w:rFonts w:ascii="Calibri" w:hAnsi="Calibri" w:cs="Calibri"/>
                <w:noProof/>
                <w:sz w:val="18"/>
              </w:rPr>
              <w:t>dba-team</w:t>
            </w:r>
          </w:p>
        </w:tc>
      </w:tr>
    </w:tbl>
    <w:p w14:paraId="19689BD7" w14:textId="77777777" w:rsidR="00D06CCC" w:rsidRDefault="00D06CCC" w:rsidP="00D06CCC">
      <w:pPr>
        <w:rPr>
          <w:noProof/>
        </w:rPr>
      </w:pPr>
    </w:p>
    <w:p w14:paraId="77F98162" w14:textId="35E491C2" w:rsidR="00D06CCC" w:rsidRDefault="00D06CCC" w:rsidP="00D06CCC">
      <w:pPr>
        <w:rPr>
          <w:rFonts w:ascii="Calibri" w:hAnsi="Calibri" w:cs="Calibri"/>
          <w:noProof/>
          <w:sz w:val="22"/>
        </w:rPr>
      </w:pPr>
      <w:r>
        <w:rPr>
          <w:rFonts w:ascii="Calibri" w:hAnsi="Calibri" w:cs="Calibri"/>
          <w:noProof/>
          <w:sz w:val="22"/>
        </w:rPr>
        <w:t>The rules are the same as for LDAP: the highest role wins, SystemManager is never given through a mapping, and if you do not know the value, look at the ReceivedGroups field of the SsoLoginDenied record in Audit Logs. With RoleSource = Idp, when a mapping is changed or deleted, the open sessions of people linked to that provider with that role are closed immediately.</w:t>
      </w:r>
    </w:p>
    <w:p w14:paraId="6DCDCD67" w14:textId="0B4DCE53" w:rsidR="00D06CCC" w:rsidRDefault="00D06CCC" w:rsidP="00D06CCC">
      <w:pPr>
        <w:pStyle w:val="Heading2"/>
        <w:rPr>
          <w:noProof/>
        </w:rPr>
      </w:pPr>
      <w:bookmarkStart w:id="35" w:name="_Toc243553990"/>
      <w:r>
        <w:rPr>
          <w:noProof/>
        </w:rPr>
        <w:t>8.6 What to do at the identity provider</w:t>
      </w:r>
      <w:bookmarkEnd w:id="35"/>
    </w:p>
    <w:p w14:paraId="31D36518" w14:textId="685FE6FD" w:rsidR="00D06CCC" w:rsidRDefault="00D06CCC" w:rsidP="00D06CCC">
      <w:pPr>
        <w:rPr>
          <w:rFonts w:ascii="Calibri" w:hAnsi="Calibri" w:cs="Calibri"/>
          <w:noProof/>
          <w:sz w:val="22"/>
        </w:rPr>
      </w:pPr>
      <w:r>
        <w:rPr>
          <w:rFonts w:ascii="Calibri" w:hAnsi="Calibri" w:cs="Calibri"/>
          <w:noProof/>
          <w:sz w:val="22"/>
        </w:rPr>
        <w:t>The Settings &gt; Corporate Identity (SSO and LDAP) screen shows the addresses to enter at the identity provider, ready to copy: Redirect URI, Post sign-out redirect URI, and for SAML the Application identifier (Entity ID), Reply address (ACS) and Application metadata.</w:t>
      </w:r>
    </w:p>
    <w:p w14:paraId="6097798F" w14:textId="2E1F3B71" w:rsidR="00D06CCC" w:rsidRDefault="00D06CCC" w:rsidP="00D06CCC">
      <w:pPr>
        <w:rPr>
          <w:rFonts w:ascii="Calibri" w:hAnsi="Calibri" w:cs="Calibri"/>
          <w:noProof/>
          <w:sz w:val="22"/>
        </w:rPr>
      </w:pPr>
      <w:r>
        <w:rPr>
          <w:rFonts w:ascii="Calibri" w:hAnsi="Calibri" w:cs="Calibri"/>
          <w:noProof/>
          <w:sz w:val="22"/>
        </w:rPr>
        <w:t>Microsoft Entra ID (OIDC):</w:t>
      </w:r>
    </w:p>
    <w:p w14:paraId="27FEF772" w14:textId="7B6797F8" w:rsidR="00D06CCC" w:rsidRDefault="00D06CCC" w:rsidP="00D06CCC">
      <w:pPr>
        <w:rPr>
          <w:rFonts w:ascii="Calibri" w:hAnsi="Calibri" w:cs="Calibri"/>
          <w:noProof/>
          <w:sz w:val="22"/>
        </w:rPr>
      </w:pPr>
      <w:r>
        <w:rPr>
          <w:rFonts w:ascii="Calibri" w:hAnsi="Calibri" w:cs="Calibri"/>
          <w:noProof/>
          <w:sz w:val="22"/>
        </w:rPr>
        <w:t>1. App registrations &gt; New registration. Redirect URI (Web): the Redirect URI on the screen.</w:t>
      </w:r>
    </w:p>
    <w:p w14:paraId="734D49BC" w14:textId="7712A522" w:rsidR="00D06CCC" w:rsidRDefault="00D06CCC" w:rsidP="00D06CCC">
      <w:pPr>
        <w:rPr>
          <w:rFonts w:ascii="Calibri" w:hAnsi="Calibri" w:cs="Calibri"/>
          <w:noProof/>
          <w:sz w:val="22"/>
        </w:rPr>
      </w:pPr>
      <w:r>
        <w:rPr>
          <w:rFonts w:ascii="Calibri" w:hAnsi="Calibri" w:cs="Calibri"/>
          <w:noProof/>
          <w:sz w:val="22"/>
        </w:rPr>
        <w:t>2. Certificates &amp; secrets &gt; New client secret. The value is written to the Sso__Providers__N__ClientSecret environment variable.</w:t>
      </w:r>
    </w:p>
    <w:p w14:paraId="7BB0EA3A" w14:textId="4D16B54C" w:rsidR="00D06CCC" w:rsidRDefault="00D06CCC" w:rsidP="00D06CCC">
      <w:pPr>
        <w:rPr>
          <w:rFonts w:ascii="Calibri" w:hAnsi="Calibri" w:cs="Calibri"/>
          <w:noProof/>
          <w:sz w:val="22"/>
        </w:rPr>
      </w:pPr>
      <w:r>
        <w:rPr>
          <w:rFonts w:ascii="Calibri" w:hAnsi="Calibri" w:cs="Calibri"/>
          <w:noProof/>
          <w:sz w:val="22"/>
        </w:rPr>
        <w:t>3. App roles: one value for each product role (for example ChangeGuard.DbAdmin). Assigned to users or groups under Enterprise applications.</w:t>
      </w:r>
    </w:p>
    <w:p w14:paraId="5FAEE79F" w14:textId="53F8B55F" w:rsidR="00D06CCC" w:rsidRDefault="00D06CCC" w:rsidP="00D06CCC">
      <w:pPr>
        <w:rPr>
          <w:rFonts w:ascii="Calibri" w:hAnsi="Calibri" w:cs="Calibri"/>
          <w:noProof/>
          <w:sz w:val="22"/>
        </w:rPr>
      </w:pPr>
      <w:r>
        <w:rPr>
          <w:rFonts w:ascii="Calibri" w:hAnsi="Calibri" w:cs="Calibri"/>
          <w:noProof/>
          <w:sz w:val="22"/>
        </w:rPr>
        <w:t>4. Token configuration &gt; Add optional claim &gt; ID &gt; email.</w:t>
      </w:r>
    </w:p>
    <w:p w14:paraId="1332E5CE" w14:textId="22A6D479" w:rsidR="00D06CCC" w:rsidRDefault="00D06CCC" w:rsidP="00D06CCC">
      <w:pPr>
        <w:rPr>
          <w:rFonts w:ascii="Calibri" w:hAnsi="Calibri" w:cs="Calibri"/>
          <w:noProof/>
          <w:sz w:val="22"/>
        </w:rPr>
      </w:pPr>
      <w:r>
        <w:rPr>
          <w:rFonts w:ascii="Calibri" w:hAnsi="Calibri" w:cs="Calibri"/>
          <w:noProof/>
          <w:sz w:val="22"/>
        </w:rPr>
        <w:t>5. appsettings: Authority, ClientId, SubjectClaim = oid, GroupsClaim = roles, RequireMfaClaim = true, MfaClaim = amr, MfaClaimValue = mfa, RequireHttpsMetadata = true.</w:t>
      </w:r>
    </w:p>
    <w:p w14:paraId="16A2AFA7" w14:textId="7A394ABE" w:rsidR="00D06CCC" w:rsidRDefault="00D06CCC" w:rsidP="00D06CCC">
      <w:pPr>
        <w:rPr>
          <w:rFonts w:ascii="Calibri" w:hAnsi="Calibri" w:cs="Calibri"/>
          <w:noProof/>
          <w:sz w:val="22"/>
        </w:rPr>
      </w:pPr>
      <w:r>
        <w:rPr>
          <w:rFonts w:ascii="Calibri" w:hAnsi="Calibri" w:cs="Calibri"/>
          <w:noProof/>
          <w:sz w:val="22"/>
        </w:rPr>
        <w:t>AD FS (SAML):</w:t>
      </w:r>
    </w:p>
    <w:p w14:paraId="19943393" w14:textId="658B5E93" w:rsidR="00D06CCC" w:rsidRDefault="00D06CCC" w:rsidP="00D06CCC">
      <w:pPr>
        <w:rPr>
          <w:rFonts w:ascii="Calibri" w:hAnsi="Calibri" w:cs="Calibri"/>
          <w:noProof/>
          <w:sz w:val="22"/>
        </w:rPr>
      </w:pPr>
      <w:r>
        <w:rPr>
          <w:rFonts w:ascii="Calibri" w:hAnsi="Calibri" w:cs="Calibri"/>
          <w:noProof/>
          <w:sz w:val="22"/>
        </w:rPr>
        <w:t>1. Relying Party Trusts &gt; Add. Give the Application metadata address on the screen (or upload it as a file).</w:t>
      </w:r>
    </w:p>
    <w:p w14:paraId="6A7847F4" w14:textId="236D4717" w:rsidR="00D06CCC" w:rsidRDefault="00D06CCC" w:rsidP="00D06CCC">
      <w:pPr>
        <w:rPr>
          <w:rFonts w:ascii="Calibri" w:hAnsi="Calibri" w:cs="Calibri"/>
          <w:noProof/>
          <w:sz w:val="22"/>
        </w:rPr>
      </w:pPr>
      <w:r>
        <w:rPr>
          <w:rFonts w:ascii="Calibri" w:hAnsi="Calibri" w:cs="Calibri"/>
          <w:noProof/>
          <w:sz w:val="22"/>
        </w:rPr>
        <w:t>2. Claim issuance policy: NameID (Persistent), UPN, E-Mail Address, Role.</w:t>
      </w:r>
    </w:p>
    <w:p w14:paraId="4F778DC1" w14:textId="3885FEA7" w:rsidR="00D06CCC" w:rsidRDefault="00D06CCC" w:rsidP="00D06CCC">
      <w:pPr>
        <w:rPr>
          <w:rFonts w:ascii="Calibri" w:hAnsi="Calibri" w:cs="Calibri"/>
          <w:noProof/>
          <w:sz w:val="22"/>
        </w:rPr>
      </w:pPr>
      <w:r>
        <w:rPr>
          <w:rFonts w:ascii="Calibri" w:hAnsi="Calibri" w:cs="Calibri"/>
          <w:noProof/>
          <w:sz w:val="22"/>
        </w:rPr>
        <w:lastRenderedPageBreak/>
        <w:t>3. appsettings: Protocol = Saml, IdpMetadataUrl, UsernameClaim, EmailClaim, GroupsClaim and MfaClaim with the values in 8.3.</w:t>
      </w:r>
    </w:p>
    <w:p w14:paraId="673636E3" w14:textId="25E4958E" w:rsidR="00D06CCC" w:rsidRDefault="00D06CCC" w:rsidP="00D06CCC">
      <w:pPr>
        <w:pStyle w:val="Heading2"/>
        <w:rPr>
          <w:noProof/>
        </w:rPr>
      </w:pPr>
      <w:bookmarkStart w:id="36" w:name="_Toc243553991"/>
      <w:r>
        <w:rPr>
          <w:noProof/>
        </w:rPr>
        <w:t>8.7 Installation order</w:t>
      </w:r>
      <w:bookmarkEnd w:id="36"/>
    </w:p>
    <w:p w14:paraId="34E32145" w14:textId="08802D76" w:rsidR="00D06CCC" w:rsidRDefault="00D06CCC" w:rsidP="00D06CCC">
      <w:pPr>
        <w:rPr>
          <w:rFonts w:ascii="Calibri" w:hAnsi="Calibri" w:cs="Calibri"/>
          <w:noProof/>
          <w:sz w:val="22"/>
        </w:rPr>
      </w:pPr>
      <w:r>
        <w:rPr>
          <w:rFonts w:ascii="Calibri" w:hAnsi="Calibri" w:cs="Calibri"/>
          <w:noProof/>
          <w:sz w:val="22"/>
        </w:rPr>
        <w:t>1. The application registration is made at the identity provider (8.6); the secret is written to an environment variable.</w:t>
      </w:r>
    </w:p>
    <w:p w14:paraId="56CE64AF" w14:textId="46F97FEA" w:rsidR="00D06CCC" w:rsidRDefault="00D06CCC" w:rsidP="00D06CCC">
      <w:pPr>
        <w:rPr>
          <w:rFonts w:ascii="Calibri" w:hAnsi="Calibri" w:cs="Calibri"/>
          <w:noProof/>
          <w:sz w:val="22"/>
        </w:rPr>
      </w:pPr>
      <w:r>
        <w:rPr>
          <w:rFonts w:ascii="Calibri" w:hAnsi="Calibri" w:cs="Calibri"/>
          <w:noProof/>
          <w:sz w:val="22"/>
        </w:rPr>
        <w:t>2. The Sso section is filled in, Enabled = true is set and the API is restarted.</w:t>
      </w:r>
    </w:p>
    <w:p w14:paraId="47074359" w14:textId="7CAF82F9" w:rsidR="00D06CCC" w:rsidRDefault="00D06CCC" w:rsidP="00D06CCC">
      <w:pPr>
        <w:rPr>
          <w:rFonts w:ascii="Calibri" w:hAnsi="Calibri" w:cs="Calibri"/>
          <w:noProof/>
          <w:sz w:val="22"/>
        </w:rPr>
      </w:pPr>
      <w:r>
        <w:rPr>
          <w:rFonts w:ascii="Calibri" w:hAnsi="Calibri" w:cs="Calibri"/>
          <w:noProof/>
          <w:sz w:val="22"/>
        </w:rPr>
        <w:t>3. On the Settings &gt; Corporate Identity (SSO and LDAP) screen, the provider's Test connection button shows that the metadata is read.</w:t>
      </w:r>
    </w:p>
    <w:p w14:paraId="68DE00B1" w14:textId="27CD73EC" w:rsidR="00D06CCC" w:rsidRDefault="00D06CCC" w:rsidP="00D06CCC">
      <w:pPr>
        <w:rPr>
          <w:rFonts w:ascii="Calibri" w:hAnsi="Calibri" w:cs="Calibri"/>
          <w:noProof/>
          <w:sz w:val="22"/>
        </w:rPr>
      </w:pPr>
      <w:r>
        <w:rPr>
          <w:rFonts w:ascii="Calibri" w:hAnsi="Calibri" w:cs="Calibri"/>
          <w:noProof/>
          <w:sz w:val="22"/>
        </w:rPr>
        <w:t>4. Role mappings are defined.</w:t>
      </w:r>
    </w:p>
    <w:p w14:paraId="5D88D046" w14:textId="64AAF1D5" w:rsidR="00D06CCC" w:rsidRDefault="00D06CCC" w:rsidP="00D06CCC">
      <w:pPr>
        <w:rPr>
          <w:rFonts w:ascii="Calibri" w:hAnsi="Calibri" w:cs="Calibri"/>
          <w:noProof/>
          <w:sz w:val="22"/>
        </w:rPr>
      </w:pPr>
      <w:r>
        <w:rPr>
          <w:rFonts w:ascii="Calibri" w:hAnsi="Calibri" w:cs="Calibri"/>
          <w:noProof/>
          <w:sz w:val="22"/>
        </w:rPr>
        <w:t>5. Sign in with a test user; in the SsoLoginSuccess record in Audit Logs, check that the role and the MFA information arrive as expected.</w:t>
      </w:r>
    </w:p>
    <w:p w14:paraId="2F0565A2" w14:textId="7D18D489" w:rsidR="00D06CCC" w:rsidRDefault="00D06CCC" w:rsidP="00D06CCC">
      <w:pPr>
        <w:rPr>
          <w:rFonts w:ascii="Calibri" w:hAnsi="Calibri" w:cs="Calibri"/>
          <w:noProof/>
          <w:sz w:val="22"/>
        </w:rPr>
      </w:pPr>
      <w:r>
        <w:rPr>
          <w:rFonts w:ascii="Calibri" w:hAnsi="Calibri" w:cs="Calibri"/>
          <w:noProof/>
          <w:sz w:val="22"/>
        </w:rPr>
        <w:t>6. Auth:LocalLoginAllowedUsers is filled with break-glass accounts only.</w:t>
      </w:r>
    </w:p>
    <w:p w14:paraId="27A395B2" w14:textId="49B283C3" w:rsidR="00D06CCC" w:rsidRDefault="00D06CCC" w:rsidP="00D06CCC">
      <w:pPr>
        <w:rPr>
          <w:rFonts w:ascii="Calibri" w:hAnsi="Calibri" w:cs="Calibri"/>
          <w:noProof/>
          <w:sz w:val="22"/>
        </w:rPr>
      </w:pPr>
      <w:r>
        <w:rPr>
          <w:rFonts w:ascii="Calibri" w:hAnsi="Calibri" w:cs="Calibri"/>
          <w:noProof/>
          <w:sz w:val="22"/>
        </w:rPr>
        <w:t>Every later change in this section and in the Auth:LocalLoginAllowedUsers list is detected at API start-up and written to the audit trail with its old and new values as an Sso.ConfigurationChanged event. Secrets are not written.</w:t>
      </w:r>
    </w:p>
    <w:p w14:paraId="1DD00051" w14:textId="4FA8D866" w:rsidR="00D06CCC" w:rsidRDefault="00D06CCC" w:rsidP="00D06CCC">
      <w:pPr>
        <w:pStyle w:val="Heading1"/>
        <w:pageBreakBefore/>
        <w:rPr>
          <w:noProof/>
        </w:rPr>
      </w:pPr>
      <w:bookmarkStart w:id="37" w:name="_Toc243553992"/>
      <w:r>
        <w:rPr>
          <w:noProof/>
        </w:rPr>
        <w:lastRenderedPageBreak/>
        <w:t>9. ITSM integration</w:t>
      </w:r>
      <w:bookmarkEnd w:id="37"/>
    </w:p>
    <w:p w14:paraId="7EE7190E" w14:textId="02B92A2C" w:rsidR="00D06CCC" w:rsidRDefault="00D06CCC" w:rsidP="00D06CCC">
      <w:pPr>
        <w:pStyle w:val="Heading2"/>
        <w:rPr>
          <w:noProof/>
        </w:rPr>
      </w:pPr>
      <w:bookmarkStart w:id="38" w:name="_Toc243553993"/>
      <w:r>
        <w:rPr>
          <w:noProof/>
        </w:rPr>
        <w:t>9.1 How it works</w:t>
      </w:r>
      <w:bookmarkEnd w:id="38"/>
    </w:p>
    <w:p w14:paraId="7A7BC6FD" w14:textId="5047121D" w:rsidR="00D06CCC" w:rsidRDefault="00D06CCC" w:rsidP="00D06CCC">
      <w:pPr>
        <w:rPr>
          <w:rFonts w:ascii="Calibri" w:hAnsi="Calibri" w:cs="Calibri"/>
          <w:noProof/>
          <w:sz w:val="22"/>
        </w:rPr>
      </w:pPr>
      <w:r>
        <w:rPr>
          <w:rFonts w:ascii="Calibri" w:hAnsi="Calibri" w:cs="Calibri"/>
          <w:noProof/>
          <w:sz w:val="22"/>
        </w:rPr>
        <w:t>ITSM (ServiceNow, Jira Service Management, ServiceCore) keeps the organisation's work records: change records, incidents, service requests. ITSM answers "should this work be done, did the CAB allow it"; SQL Change Guard answers "exactly which script, on which server, who approved it, who ran it". The integration links the two. When ITSM is on, the product:</w:t>
      </w:r>
    </w:p>
    <w:p w14:paraId="6D087318" w14:textId="783458E0" w:rsidR="00D06CCC" w:rsidRDefault="00D06CCC" w:rsidP="00D06CCC">
      <w:pPr>
        <w:rPr>
          <w:rFonts w:ascii="Calibri" w:hAnsi="Calibri" w:cs="Calibri"/>
          <w:noProof/>
          <w:sz w:val="22"/>
        </w:rPr>
      </w:pPr>
      <w:r>
        <w:rPr>
          <w:rFonts w:ascii="Calibri" w:hAnsi="Calibri" w:cs="Calibri"/>
          <w:noProof/>
          <w:sz w:val="22"/>
        </w:rPr>
        <w:t>1. When a request is saved, checks that the number exists in ITSM, is of the right kind and is not closed.</w:t>
      </w:r>
    </w:p>
    <w:p w14:paraId="11011766" w14:textId="71EB51E8" w:rsidR="00D06CCC" w:rsidRDefault="00D06CCC" w:rsidP="00D06CCC">
      <w:pPr>
        <w:rPr>
          <w:rFonts w:ascii="Calibri" w:hAnsi="Calibri" w:cs="Calibri"/>
          <w:noProof/>
          <w:sz w:val="22"/>
        </w:rPr>
      </w:pPr>
      <w:r>
        <w:rPr>
          <w:rFonts w:ascii="Calibri" w:hAnsi="Calibri" w:cs="Calibri"/>
          <w:noProof/>
          <w:sz w:val="22"/>
        </w:rPr>
        <w:t>2. Right before execution (the Execute button, scheduled execution, release package and the Worker's final check), checks that the record is implementable. This check does not use a cache.</w:t>
      </w:r>
    </w:p>
    <w:p w14:paraId="2F12A8EE" w14:textId="79E791FE" w:rsidR="00D06CCC" w:rsidRDefault="00D06CCC" w:rsidP="00D06CCC">
      <w:pPr>
        <w:rPr>
          <w:rFonts w:ascii="Calibri" w:hAnsi="Calibri" w:cs="Calibri"/>
          <w:noProof/>
          <w:sz w:val="22"/>
        </w:rPr>
      </w:pPr>
      <w:r>
        <w:rPr>
          <w:rFonts w:ascii="Calibri" w:hAnsi="Calibri" w:cs="Calibri"/>
          <w:noProof/>
          <w:sz w:val="22"/>
        </w:rPr>
        <w:t>3. When scheduling, blocks what will certainly stop at that time and warns about what is not yet known.</w:t>
      </w:r>
    </w:p>
    <w:p w14:paraId="6A90FE2B" w14:textId="5773B041" w:rsidR="00D06CCC" w:rsidRDefault="00D06CCC" w:rsidP="00D06CCC">
      <w:pPr>
        <w:rPr>
          <w:rFonts w:ascii="Calibri" w:hAnsi="Calibri" w:cs="Calibri"/>
          <w:noProof/>
          <w:sz w:val="22"/>
        </w:rPr>
      </w:pPr>
      <w:r>
        <w:rPr>
          <w:rFonts w:ascii="Calibri" w:hAnsi="Calibri" w:cs="Calibri"/>
          <w:noProof/>
          <w:sz w:val="22"/>
        </w:rPr>
        <w:t>4. Keeps what it saw in ITSM as evidence.</w:t>
      </w:r>
    </w:p>
    <w:p w14:paraId="320BE196" w14:textId="0CDA063F" w:rsidR="00D06CCC" w:rsidRDefault="00D06CCC" w:rsidP="00D06CCC">
      <w:pPr>
        <w:rPr>
          <w:rFonts w:ascii="Calibri" w:hAnsi="Calibri" w:cs="Calibri"/>
          <w:noProof/>
          <w:sz w:val="22"/>
        </w:rPr>
      </w:pPr>
      <w:r>
        <w:rPr>
          <w:rFonts w:ascii="Calibri" w:hAnsi="Calibri" w:cs="Calibri"/>
          <w:noProof/>
          <w:sz w:val="22"/>
        </w:rPr>
        <w:t>5. Writes the important steps of the request to the ITSM record as notes.</w:t>
      </w:r>
    </w:p>
    <w:p w14:paraId="428DB1CB" w14:textId="50EA9C40" w:rsidR="00D06CCC" w:rsidRDefault="00D06CCC" w:rsidP="00D06CCC">
      <w:pPr>
        <w:rPr>
          <w:rFonts w:ascii="Calibri" w:hAnsi="Calibri" w:cs="Calibri"/>
          <w:noProof/>
          <w:sz w:val="22"/>
        </w:rPr>
      </w:pPr>
      <w:r>
        <w:rPr>
          <w:rFonts w:ascii="Calibri" w:hAnsi="Calibri" w:cs="Calibri"/>
          <w:noProof/>
          <w:sz w:val="22"/>
        </w:rPr>
        <w:t>The product does not change the state of the ITSM record, does not close it and does not delete it. No script text, result data or password is written into a note.</w:t>
      </w:r>
    </w:p>
    <w:p w14:paraId="699FBE8A" w14:textId="305DB2B0" w:rsidR="00D06CCC" w:rsidRDefault="00D06CCC" w:rsidP="00D06CCC">
      <w:pPr>
        <w:rPr>
          <w:rFonts w:ascii="Calibri" w:hAnsi="Calibri" w:cs="Calibri"/>
          <w:noProof/>
          <w:sz w:val="22"/>
        </w:rPr>
      </w:pPr>
      <w:r>
        <w:rPr>
          <w:rFonts w:ascii="Calibri" w:hAnsi="Calibri" w:cs="Calibri"/>
          <w:noProof/>
          <w:sz w:val="22"/>
        </w:rPr>
        <w:t>ITSM counterparts of our request types: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8"/>
        <w:gridCol w:w="3117"/>
        <w:gridCol w:w="3115"/>
      </w:tblGrid>
      <w:tr w:rsidR="00D06CCC" w:rsidRPr="00D06CCC" w14:paraId="0040E037" w14:textId="77777777" w:rsidTr="00D06CCC">
        <w:tblPrEx>
          <w:tblCellMar>
            <w:top w:w="0" w:type="dxa"/>
            <w:bottom w:w="0" w:type="dxa"/>
          </w:tblCellMar>
        </w:tblPrEx>
        <w:trPr>
          <w:tblHeader/>
        </w:trPr>
        <w:tc>
          <w:tcPr>
            <w:tcW w:w="1667" w:type="pct"/>
          </w:tcPr>
          <w:p w14:paraId="2C65013F" w14:textId="124787E4" w:rsidR="00D06CCC" w:rsidRPr="00D06CCC" w:rsidRDefault="00D06CCC" w:rsidP="00D06CCC">
            <w:pPr>
              <w:rPr>
                <w:rFonts w:ascii="Calibri" w:hAnsi="Calibri" w:cs="Calibri"/>
                <w:b/>
                <w:noProof/>
                <w:sz w:val="18"/>
              </w:rPr>
            </w:pPr>
            <w:r w:rsidRPr="00D06CCC">
              <w:rPr>
                <w:rFonts w:ascii="Calibri" w:hAnsi="Calibri" w:cs="Calibri"/>
                <w:b/>
                <w:noProof/>
                <w:sz w:val="18"/>
              </w:rPr>
              <w:t>Request</w:t>
            </w:r>
          </w:p>
        </w:tc>
        <w:tc>
          <w:tcPr>
            <w:tcW w:w="1667" w:type="pct"/>
          </w:tcPr>
          <w:p w14:paraId="39EDA627" w14:textId="5D34EEB2" w:rsidR="00D06CCC" w:rsidRPr="00D06CCC" w:rsidRDefault="00D06CCC" w:rsidP="00D06CCC">
            <w:pPr>
              <w:rPr>
                <w:rFonts w:ascii="Calibri" w:hAnsi="Calibri" w:cs="Calibri"/>
                <w:b/>
                <w:noProof/>
                <w:sz w:val="18"/>
              </w:rPr>
            </w:pPr>
            <w:r w:rsidRPr="00D06CCC">
              <w:rPr>
                <w:rFonts w:ascii="Calibri" w:hAnsi="Calibri" w:cs="Calibri"/>
                <w:b/>
                <w:noProof/>
                <w:sz w:val="18"/>
              </w:rPr>
              <w:t>ITSM record</w:t>
            </w:r>
          </w:p>
        </w:tc>
        <w:tc>
          <w:tcPr>
            <w:tcW w:w="1667" w:type="pct"/>
          </w:tcPr>
          <w:p w14:paraId="6D0BFEF5" w14:textId="52B61DB2" w:rsidR="00D06CCC" w:rsidRPr="00D06CCC" w:rsidRDefault="00D06CCC" w:rsidP="00D06CCC">
            <w:pPr>
              <w:rPr>
                <w:rFonts w:ascii="Calibri" w:hAnsi="Calibri" w:cs="Calibri"/>
                <w:b/>
                <w:noProof/>
                <w:sz w:val="18"/>
              </w:rPr>
            </w:pPr>
            <w:r w:rsidRPr="00D06CCC">
              <w:rPr>
                <w:rFonts w:ascii="Calibri" w:hAnsi="Calibri" w:cs="Calibri"/>
                <w:b/>
                <w:noProof/>
                <w:sz w:val="18"/>
              </w:rPr>
              <w:t>Field on the screen (ITSM on)</w:t>
            </w:r>
          </w:p>
        </w:tc>
      </w:tr>
      <w:tr w:rsidR="00D06CCC" w:rsidRPr="00D06CCC" w14:paraId="3165AD56" w14:textId="77777777" w:rsidTr="00D06CCC">
        <w:tblPrEx>
          <w:tblCellMar>
            <w:top w:w="0" w:type="dxa"/>
            <w:bottom w:w="0" w:type="dxa"/>
          </w:tblCellMar>
        </w:tblPrEx>
        <w:tc>
          <w:tcPr>
            <w:tcW w:w="1667" w:type="pct"/>
          </w:tcPr>
          <w:p w14:paraId="53E63DF9" w14:textId="2F9E193F" w:rsidR="00D06CCC" w:rsidRPr="00D06CCC" w:rsidRDefault="00D06CCC" w:rsidP="00D06CCC">
            <w:pPr>
              <w:rPr>
                <w:rFonts w:ascii="Calibri" w:hAnsi="Calibri" w:cs="Calibri"/>
                <w:noProof/>
                <w:sz w:val="18"/>
              </w:rPr>
            </w:pPr>
            <w:r w:rsidRPr="00D06CCC">
              <w:rPr>
                <w:rFonts w:ascii="Calibri" w:hAnsi="Calibri" w:cs="Calibri"/>
                <w:noProof/>
                <w:sz w:val="18"/>
              </w:rPr>
              <w:t>Change</w:t>
            </w:r>
          </w:p>
        </w:tc>
        <w:tc>
          <w:tcPr>
            <w:tcW w:w="1667" w:type="pct"/>
          </w:tcPr>
          <w:p w14:paraId="42E468CD" w14:textId="5F3B48B9" w:rsidR="00D06CCC" w:rsidRPr="00D06CCC" w:rsidRDefault="00D06CCC" w:rsidP="00D06CCC">
            <w:pPr>
              <w:rPr>
                <w:rFonts w:ascii="Calibri" w:hAnsi="Calibri" w:cs="Calibri"/>
                <w:noProof/>
                <w:sz w:val="18"/>
              </w:rPr>
            </w:pPr>
            <w:r w:rsidRPr="00D06CCC">
              <w:rPr>
                <w:rFonts w:ascii="Calibri" w:hAnsi="Calibri" w:cs="Calibri"/>
                <w:noProof/>
                <w:sz w:val="18"/>
              </w:rPr>
              <w:t>Change record (for example CHG0030001)</w:t>
            </w:r>
          </w:p>
        </w:tc>
        <w:tc>
          <w:tcPr>
            <w:tcW w:w="1667" w:type="pct"/>
          </w:tcPr>
          <w:p w14:paraId="4F95658D" w14:textId="0061BBF3" w:rsidR="00D06CCC" w:rsidRPr="00D06CCC" w:rsidRDefault="00D06CCC" w:rsidP="00D06CCC">
            <w:pPr>
              <w:rPr>
                <w:rFonts w:ascii="Calibri" w:hAnsi="Calibri" w:cs="Calibri"/>
                <w:noProof/>
                <w:sz w:val="18"/>
              </w:rPr>
            </w:pPr>
            <w:r w:rsidRPr="00D06CCC">
              <w:rPr>
                <w:rFonts w:ascii="Calibri" w:hAnsi="Calibri" w:cs="Calibri"/>
                <w:noProof/>
                <w:sz w:val="18"/>
              </w:rPr>
              <w:t>Change record no</w:t>
            </w:r>
          </w:p>
        </w:tc>
      </w:tr>
      <w:tr w:rsidR="00D06CCC" w:rsidRPr="00D06CCC" w14:paraId="573E8508" w14:textId="77777777" w:rsidTr="00D06CCC">
        <w:tblPrEx>
          <w:tblCellMar>
            <w:top w:w="0" w:type="dxa"/>
            <w:bottom w:w="0" w:type="dxa"/>
          </w:tblCellMar>
        </w:tblPrEx>
        <w:tc>
          <w:tcPr>
            <w:tcW w:w="1667" w:type="pct"/>
          </w:tcPr>
          <w:p w14:paraId="24B7914A" w14:textId="40740B7B" w:rsidR="00D06CCC" w:rsidRPr="00D06CCC" w:rsidRDefault="00D06CCC" w:rsidP="00D06CCC">
            <w:pPr>
              <w:rPr>
                <w:rFonts w:ascii="Calibri" w:hAnsi="Calibri" w:cs="Calibri"/>
                <w:noProof/>
                <w:sz w:val="18"/>
              </w:rPr>
            </w:pPr>
            <w:r w:rsidRPr="00D06CCC">
              <w:rPr>
                <w:rFonts w:ascii="Calibri" w:hAnsi="Calibri" w:cs="Calibri"/>
                <w:noProof/>
                <w:sz w:val="18"/>
              </w:rPr>
              <w:t>Query result (data extraction)</w:t>
            </w:r>
          </w:p>
        </w:tc>
        <w:tc>
          <w:tcPr>
            <w:tcW w:w="1667" w:type="pct"/>
          </w:tcPr>
          <w:p w14:paraId="314D7D94" w14:textId="3EE93BFC" w:rsidR="00D06CCC" w:rsidRPr="00D06CCC" w:rsidRDefault="00D06CCC" w:rsidP="00D06CCC">
            <w:pPr>
              <w:rPr>
                <w:rFonts w:ascii="Calibri" w:hAnsi="Calibri" w:cs="Calibri"/>
                <w:noProof/>
                <w:sz w:val="18"/>
              </w:rPr>
            </w:pPr>
            <w:r w:rsidRPr="00D06CCC">
              <w:rPr>
                <w:rFonts w:ascii="Calibri" w:hAnsi="Calibri" w:cs="Calibri"/>
                <w:noProof/>
                <w:sz w:val="18"/>
              </w:rPr>
              <w:t>Service request (for example RITM0010001). Can be set to Change or None with ItsmQueryResultTicketKind</w:t>
            </w:r>
          </w:p>
        </w:tc>
        <w:tc>
          <w:tcPr>
            <w:tcW w:w="1667" w:type="pct"/>
          </w:tcPr>
          <w:p w14:paraId="04D76B5D" w14:textId="14AF13A8" w:rsidR="00D06CCC" w:rsidRPr="00D06CCC" w:rsidRDefault="00D06CCC" w:rsidP="00D06CCC">
            <w:pPr>
              <w:rPr>
                <w:rFonts w:ascii="Calibri" w:hAnsi="Calibri" w:cs="Calibri"/>
                <w:noProof/>
                <w:sz w:val="18"/>
              </w:rPr>
            </w:pPr>
            <w:r w:rsidRPr="00D06CCC">
              <w:rPr>
                <w:rFonts w:ascii="Calibri" w:hAnsi="Calibri" w:cs="Calibri"/>
                <w:noProof/>
                <w:sz w:val="18"/>
              </w:rPr>
              <w:t>Service request no</w:t>
            </w:r>
          </w:p>
        </w:tc>
      </w:tr>
      <w:tr w:rsidR="00D06CCC" w:rsidRPr="00D06CCC" w14:paraId="27E4BD20" w14:textId="77777777" w:rsidTr="00D06CCC">
        <w:tblPrEx>
          <w:tblCellMar>
            <w:top w:w="0" w:type="dxa"/>
            <w:bottom w:w="0" w:type="dxa"/>
          </w:tblCellMar>
        </w:tblPrEx>
        <w:tc>
          <w:tcPr>
            <w:tcW w:w="1667" w:type="pct"/>
          </w:tcPr>
          <w:p w14:paraId="1482713B" w14:textId="1B91D718" w:rsidR="00D06CCC" w:rsidRPr="00D06CCC" w:rsidRDefault="00D06CCC" w:rsidP="00D06CCC">
            <w:pPr>
              <w:rPr>
                <w:rFonts w:ascii="Calibri" w:hAnsi="Calibri" w:cs="Calibri"/>
                <w:noProof/>
                <w:sz w:val="18"/>
              </w:rPr>
            </w:pPr>
            <w:r w:rsidRPr="00D06CCC">
              <w:rPr>
                <w:rFonts w:ascii="Calibri" w:hAnsi="Calibri" w:cs="Calibri"/>
                <w:noProof/>
                <w:sz w:val="18"/>
              </w:rPr>
              <w:t>Rollback</w:t>
            </w:r>
          </w:p>
        </w:tc>
        <w:tc>
          <w:tcPr>
            <w:tcW w:w="1667" w:type="pct"/>
          </w:tcPr>
          <w:p w14:paraId="6B3E986E" w14:textId="44F57D00" w:rsidR="00D06CCC" w:rsidRPr="00D06CCC" w:rsidRDefault="00D06CCC" w:rsidP="00D06CCC">
            <w:pPr>
              <w:rPr>
                <w:rFonts w:ascii="Calibri" w:hAnsi="Calibri" w:cs="Calibri"/>
                <w:noProof/>
                <w:sz w:val="18"/>
              </w:rPr>
            </w:pPr>
            <w:r w:rsidRPr="00D06CCC">
              <w:rPr>
                <w:rFonts w:ascii="Calibri" w:hAnsi="Calibri" w:cs="Calibri"/>
                <w:noProof/>
                <w:sz w:val="18"/>
              </w:rPr>
              <w:t>The change record of the source request</w:t>
            </w:r>
          </w:p>
        </w:tc>
        <w:tc>
          <w:tcPr>
            <w:tcW w:w="1667" w:type="pct"/>
          </w:tcPr>
          <w:p w14:paraId="5B6AB669" w14:textId="18C93534" w:rsidR="00D06CCC" w:rsidRPr="00D06CCC" w:rsidRDefault="00D06CCC" w:rsidP="00D06CCC">
            <w:pPr>
              <w:rPr>
                <w:rFonts w:ascii="Calibri" w:hAnsi="Calibri" w:cs="Calibri"/>
                <w:noProof/>
                <w:sz w:val="18"/>
              </w:rPr>
            </w:pPr>
            <w:r w:rsidRPr="00D06CCC">
              <w:rPr>
                <w:rFonts w:ascii="Calibri" w:hAnsi="Calibri" w:cs="Calibri"/>
                <w:noProof/>
                <w:sz w:val="18"/>
              </w:rPr>
              <w:t>Comes from the source</w:t>
            </w:r>
          </w:p>
        </w:tc>
      </w:tr>
      <w:tr w:rsidR="00D06CCC" w:rsidRPr="00D06CCC" w14:paraId="7C9C4672" w14:textId="77777777" w:rsidTr="00D06CCC">
        <w:tblPrEx>
          <w:tblCellMar>
            <w:top w:w="0" w:type="dxa"/>
            <w:bottom w:w="0" w:type="dxa"/>
          </w:tblCellMar>
        </w:tblPrEx>
        <w:tc>
          <w:tcPr>
            <w:tcW w:w="1667" w:type="pct"/>
          </w:tcPr>
          <w:p w14:paraId="0D384C72" w14:textId="7A0ADB50" w:rsidR="00D06CCC" w:rsidRPr="00D06CCC" w:rsidRDefault="00D06CCC" w:rsidP="00D06CCC">
            <w:pPr>
              <w:rPr>
                <w:rFonts w:ascii="Calibri" w:hAnsi="Calibri" w:cs="Calibri"/>
                <w:noProof/>
                <w:sz w:val="18"/>
              </w:rPr>
            </w:pPr>
            <w:r w:rsidRPr="00D06CCC">
              <w:rPr>
                <w:rFonts w:ascii="Calibri" w:hAnsi="Calibri" w:cs="Calibri"/>
                <w:noProof/>
                <w:sz w:val="18"/>
              </w:rPr>
              <w:t>Request marked Emergency</w:t>
            </w:r>
          </w:p>
        </w:tc>
        <w:tc>
          <w:tcPr>
            <w:tcW w:w="1667" w:type="pct"/>
          </w:tcPr>
          <w:p w14:paraId="43D96065" w14:textId="0D8C7A96" w:rsidR="00D06CCC" w:rsidRPr="00D06CCC" w:rsidRDefault="00D06CCC" w:rsidP="00D06CCC">
            <w:pPr>
              <w:rPr>
                <w:rFonts w:ascii="Calibri" w:hAnsi="Calibri" w:cs="Calibri"/>
                <w:noProof/>
                <w:sz w:val="18"/>
              </w:rPr>
            </w:pPr>
            <w:r w:rsidRPr="00D06CCC">
              <w:rPr>
                <w:rFonts w:ascii="Calibri" w:hAnsi="Calibri" w:cs="Calibri"/>
                <w:noProof/>
                <w:sz w:val="18"/>
              </w:rPr>
              <w:t>In addition, an incident (for example INC0012345)</w:t>
            </w:r>
          </w:p>
        </w:tc>
        <w:tc>
          <w:tcPr>
            <w:tcW w:w="1667" w:type="pct"/>
          </w:tcPr>
          <w:p w14:paraId="0553D843" w14:textId="61477CF8" w:rsidR="00D06CCC" w:rsidRPr="00D06CCC" w:rsidRDefault="00D06CCC" w:rsidP="00D06CCC">
            <w:pPr>
              <w:rPr>
                <w:rFonts w:ascii="Calibri" w:hAnsi="Calibri" w:cs="Calibri"/>
                <w:noProof/>
                <w:sz w:val="18"/>
              </w:rPr>
            </w:pPr>
            <w:r w:rsidRPr="00D06CCC">
              <w:rPr>
                <w:rFonts w:ascii="Calibri" w:hAnsi="Calibri" w:cs="Calibri"/>
                <w:noProof/>
                <w:sz w:val="18"/>
              </w:rPr>
              <w:t>Incident no</w:t>
            </w:r>
          </w:p>
        </w:tc>
      </w:tr>
    </w:tbl>
    <w:p w14:paraId="3DA788CE" w14:textId="77777777" w:rsidR="00D06CCC" w:rsidRDefault="00D06CCC" w:rsidP="00D06CCC">
      <w:pPr>
        <w:rPr>
          <w:noProof/>
        </w:rPr>
      </w:pPr>
    </w:p>
    <w:p w14:paraId="177992F8" w14:textId="2E07F356" w:rsidR="00D06CCC" w:rsidRDefault="00D06CCC" w:rsidP="00D06CCC">
      <w:pPr>
        <w:rPr>
          <w:rFonts w:ascii="Calibri" w:hAnsi="Calibri" w:cs="Calibri"/>
          <w:noProof/>
          <w:sz w:val="22"/>
        </w:rPr>
      </w:pPr>
      <w:r>
        <w:rPr>
          <w:rFonts w:ascii="Calibri" w:hAnsi="Calibri" w:cs="Calibri"/>
          <w:noProof/>
          <w:sz w:val="22"/>
        </w:rPr>
        <w:t>The kind of a number is decided by the field it is typed in; the product does not guess the kind from the number.</w:t>
      </w:r>
    </w:p>
    <w:p w14:paraId="111D1958" w14:textId="2462014A" w:rsidR="00D06CCC" w:rsidRDefault="00D06CCC" w:rsidP="00D06CCC">
      <w:pPr>
        <w:pStyle w:val="Heading2"/>
        <w:rPr>
          <w:noProof/>
        </w:rPr>
      </w:pPr>
      <w:bookmarkStart w:id="39" w:name="_Toc243553994"/>
      <w:r>
        <w:rPr>
          <w:noProof/>
        </w:rPr>
        <w:t>9.2 Connection settings (appsettings.json, Itsm section)</w:t>
      </w:r>
      <w:bookmarkEnd w:id="39"/>
    </w:p>
    <w:p w14:paraId="2A220FC7" w14:textId="77C41A2F" w:rsidR="00D06CCC" w:rsidRDefault="00D06CCC" w:rsidP="00D06CCC">
      <w:pPr>
        <w:rPr>
          <w:rFonts w:ascii="Calibri" w:hAnsi="Calibri" w:cs="Calibri"/>
          <w:noProof/>
          <w:sz w:val="22"/>
        </w:rPr>
      </w:pPr>
      <w:r>
        <w:rPr>
          <w:rFonts w:ascii="Calibri" w:hAnsi="Calibri" w:cs="Calibri"/>
          <w:noProof/>
          <w:sz w:val="22"/>
        </w:rPr>
        <w:t>This section holds only the connection. The switch that turns ITSM on and off is the ItsmEnabled parameter in the product (9.6).</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8"/>
        <w:gridCol w:w="3117"/>
        <w:gridCol w:w="3115"/>
      </w:tblGrid>
      <w:tr w:rsidR="00D06CCC" w:rsidRPr="00D06CCC" w14:paraId="1EA900E7" w14:textId="77777777" w:rsidTr="00D06CCC">
        <w:tblPrEx>
          <w:tblCellMar>
            <w:top w:w="0" w:type="dxa"/>
            <w:bottom w:w="0" w:type="dxa"/>
          </w:tblCellMar>
        </w:tblPrEx>
        <w:trPr>
          <w:tblHeader/>
        </w:trPr>
        <w:tc>
          <w:tcPr>
            <w:tcW w:w="1667" w:type="pct"/>
          </w:tcPr>
          <w:p w14:paraId="4096285F" w14:textId="3A676D54" w:rsidR="00D06CCC" w:rsidRPr="00D06CCC" w:rsidRDefault="00D06CCC" w:rsidP="00D06CCC">
            <w:pPr>
              <w:rPr>
                <w:rFonts w:ascii="Calibri" w:hAnsi="Calibri" w:cs="Calibri"/>
                <w:b/>
                <w:noProof/>
                <w:sz w:val="18"/>
              </w:rPr>
            </w:pPr>
            <w:r w:rsidRPr="00D06CCC">
              <w:rPr>
                <w:rFonts w:ascii="Calibri" w:hAnsi="Calibri" w:cs="Calibri"/>
                <w:b/>
                <w:noProof/>
                <w:sz w:val="18"/>
              </w:rPr>
              <w:lastRenderedPageBreak/>
              <w:t>Setting</w:t>
            </w:r>
          </w:p>
        </w:tc>
        <w:tc>
          <w:tcPr>
            <w:tcW w:w="1667" w:type="pct"/>
          </w:tcPr>
          <w:p w14:paraId="5B97A445" w14:textId="2CDA145F" w:rsidR="00D06CCC" w:rsidRPr="00D06CCC" w:rsidRDefault="00D06CCC" w:rsidP="00D06CCC">
            <w:pPr>
              <w:rPr>
                <w:rFonts w:ascii="Calibri" w:hAnsi="Calibri" w:cs="Calibri"/>
                <w:b/>
                <w:noProof/>
                <w:sz w:val="18"/>
              </w:rPr>
            </w:pPr>
            <w:r w:rsidRPr="00D06CCC">
              <w:rPr>
                <w:rFonts w:ascii="Calibri" w:hAnsi="Calibri" w:cs="Calibri"/>
                <w:b/>
                <w:noProof/>
                <w:sz w:val="18"/>
              </w:rPr>
              <w:t>Values</w:t>
            </w:r>
          </w:p>
        </w:tc>
        <w:tc>
          <w:tcPr>
            <w:tcW w:w="1667" w:type="pct"/>
          </w:tcPr>
          <w:p w14:paraId="6385CA26" w14:textId="454C46B8" w:rsidR="00D06CCC" w:rsidRPr="00D06CCC" w:rsidRDefault="00D06CCC" w:rsidP="00D06CCC">
            <w:pPr>
              <w:rPr>
                <w:rFonts w:ascii="Calibri" w:hAnsi="Calibri" w:cs="Calibri"/>
                <w:b/>
                <w:noProof/>
                <w:sz w:val="18"/>
              </w:rPr>
            </w:pPr>
            <w:r w:rsidRPr="00D06CCC">
              <w:rPr>
                <w:rFonts w:ascii="Calibri" w:hAnsi="Calibri" w:cs="Calibri"/>
                <w:b/>
                <w:noProof/>
                <w:sz w:val="18"/>
              </w:rPr>
              <w:t>What to write</w:t>
            </w:r>
          </w:p>
        </w:tc>
      </w:tr>
      <w:tr w:rsidR="00D06CCC" w:rsidRPr="00D06CCC" w14:paraId="4673EB3D" w14:textId="77777777" w:rsidTr="00D06CCC">
        <w:tblPrEx>
          <w:tblCellMar>
            <w:top w:w="0" w:type="dxa"/>
            <w:bottom w:w="0" w:type="dxa"/>
          </w:tblCellMar>
        </w:tblPrEx>
        <w:tc>
          <w:tcPr>
            <w:tcW w:w="1667" w:type="pct"/>
          </w:tcPr>
          <w:p w14:paraId="54946360" w14:textId="1A41E241" w:rsidR="00D06CCC" w:rsidRPr="00D06CCC" w:rsidRDefault="00D06CCC" w:rsidP="00D06CCC">
            <w:pPr>
              <w:rPr>
                <w:rFonts w:ascii="Calibri" w:hAnsi="Calibri" w:cs="Calibri"/>
                <w:noProof/>
                <w:sz w:val="18"/>
              </w:rPr>
            </w:pPr>
            <w:r w:rsidRPr="00D06CCC">
              <w:rPr>
                <w:rFonts w:ascii="Calibri" w:hAnsi="Calibri" w:cs="Calibri"/>
                <w:noProof/>
                <w:sz w:val="18"/>
              </w:rPr>
              <w:t>Provider</w:t>
            </w:r>
          </w:p>
        </w:tc>
        <w:tc>
          <w:tcPr>
            <w:tcW w:w="1667" w:type="pct"/>
          </w:tcPr>
          <w:p w14:paraId="5BB54253" w14:textId="6C91902F" w:rsidR="00D06CCC" w:rsidRPr="00D06CCC" w:rsidRDefault="00D06CCC" w:rsidP="00D06CCC">
            <w:pPr>
              <w:rPr>
                <w:rFonts w:ascii="Calibri" w:hAnsi="Calibri" w:cs="Calibri"/>
                <w:noProof/>
                <w:sz w:val="18"/>
              </w:rPr>
            </w:pPr>
            <w:r w:rsidRPr="00D06CCC">
              <w:rPr>
                <w:rFonts w:ascii="Calibri" w:hAnsi="Calibri" w:cs="Calibri"/>
                <w:noProof/>
                <w:sz w:val="18"/>
              </w:rPr>
              <w:t>None, ServiceNow, Jira, GenericRest</w:t>
            </w:r>
          </w:p>
        </w:tc>
        <w:tc>
          <w:tcPr>
            <w:tcW w:w="1667" w:type="pct"/>
          </w:tcPr>
          <w:p w14:paraId="53BE4BEF" w14:textId="27553A3C" w:rsidR="00D06CCC" w:rsidRPr="00D06CCC" w:rsidRDefault="00D06CCC" w:rsidP="00D06CCC">
            <w:pPr>
              <w:rPr>
                <w:rFonts w:ascii="Calibri" w:hAnsi="Calibri" w:cs="Calibri"/>
                <w:noProof/>
                <w:sz w:val="18"/>
              </w:rPr>
            </w:pPr>
            <w:r w:rsidRPr="00D06CCC">
              <w:rPr>
                <w:rFonts w:ascii="Calibri" w:hAnsi="Calibri" w:cs="Calibri"/>
                <w:noProof/>
                <w:sz w:val="18"/>
              </w:rPr>
              <w:t>GenericRest: ServiceCore and any ITSM not in the list</w:t>
            </w:r>
          </w:p>
        </w:tc>
      </w:tr>
      <w:tr w:rsidR="00D06CCC" w:rsidRPr="00D06CCC" w14:paraId="4D6B234F" w14:textId="77777777" w:rsidTr="00D06CCC">
        <w:tblPrEx>
          <w:tblCellMar>
            <w:top w:w="0" w:type="dxa"/>
            <w:bottom w:w="0" w:type="dxa"/>
          </w:tblCellMar>
        </w:tblPrEx>
        <w:tc>
          <w:tcPr>
            <w:tcW w:w="1667" w:type="pct"/>
          </w:tcPr>
          <w:p w14:paraId="68144DB6" w14:textId="0BA7DDA7" w:rsidR="00D06CCC" w:rsidRPr="00D06CCC" w:rsidRDefault="00D06CCC" w:rsidP="00D06CCC">
            <w:pPr>
              <w:rPr>
                <w:rFonts w:ascii="Calibri" w:hAnsi="Calibri" w:cs="Calibri"/>
                <w:noProof/>
                <w:sz w:val="18"/>
              </w:rPr>
            </w:pPr>
            <w:r w:rsidRPr="00D06CCC">
              <w:rPr>
                <w:rFonts w:ascii="Calibri" w:hAnsi="Calibri" w:cs="Calibri"/>
                <w:noProof/>
                <w:sz w:val="18"/>
              </w:rPr>
              <w:t>BaseUrl</w:t>
            </w:r>
          </w:p>
        </w:tc>
        <w:tc>
          <w:tcPr>
            <w:tcW w:w="1667" w:type="pct"/>
          </w:tcPr>
          <w:p w14:paraId="6DF6350D" w14:textId="41EEF894" w:rsidR="00D06CCC" w:rsidRPr="00D06CCC" w:rsidRDefault="00D06CCC" w:rsidP="00D06CCC">
            <w:pPr>
              <w:rPr>
                <w:rFonts w:ascii="Calibri" w:hAnsi="Calibri" w:cs="Calibri"/>
                <w:noProof/>
                <w:sz w:val="18"/>
              </w:rPr>
            </w:pPr>
            <w:r w:rsidRPr="00D06CCC">
              <w:rPr>
                <w:rFonts w:ascii="Calibri" w:hAnsi="Calibri" w:cs="Calibri"/>
                <w:noProof/>
                <w:sz w:val="18"/>
              </w:rPr>
              <w:t>Address, without a trailing /</w:t>
            </w:r>
          </w:p>
        </w:tc>
        <w:tc>
          <w:tcPr>
            <w:tcW w:w="1667" w:type="pct"/>
          </w:tcPr>
          <w:p w14:paraId="195E302E" w14:textId="07C3265A" w:rsidR="00D06CCC" w:rsidRPr="00D06CCC" w:rsidRDefault="00D06CCC" w:rsidP="00D06CCC">
            <w:pPr>
              <w:rPr>
                <w:rFonts w:ascii="Calibri" w:hAnsi="Calibri" w:cs="Calibri"/>
                <w:noProof/>
                <w:sz w:val="18"/>
              </w:rPr>
            </w:pPr>
            <w:r w:rsidRPr="00D06CCC">
              <w:rPr>
                <w:rFonts w:ascii="Calibri" w:hAnsi="Calibri" w:cs="Calibri"/>
                <w:noProof/>
                <w:sz w:val="18"/>
              </w:rPr>
              <w:t>ServiceNow: https://company.service-now.com. Jira Cloud: https://company.atlassian.net. Jira Data Center: https://jira.company.local</w:t>
            </w:r>
          </w:p>
        </w:tc>
      </w:tr>
      <w:tr w:rsidR="00D06CCC" w:rsidRPr="00D06CCC" w14:paraId="6271D976" w14:textId="77777777" w:rsidTr="00D06CCC">
        <w:tblPrEx>
          <w:tblCellMar>
            <w:top w:w="0" w:type="dxa"/>
            <w:bottom w:w="0" w:type="dxa"/>
          </w:tblCellMar>
        </w:tblPrEx>
        <w:tc>
          <w:tcPr>
            <w:tcW w:w="1667" w:type="pct"/>
          </w:tcPr>
          <w:p w14:paraId="22367C4C" w14:textId="64A30357" w:rsidR="00D06CCC" w:rsidRPr="00D06CCC" w:rsidRDefault="00D06CCC" w:rsidP="00D06CCC">
            <w:pPr>
              <w:rPr>
                <w:rFonts w:ascii="Calibri" w:hAnsi="Calibri" w:cs="Calibri"/>
                <w:noProof/>
                <w:sz w:val="18"/>
              </w:rPr>
            </w:pPr>
            <w:r w:rsidRPr="00D06CCC">
              <w:rPr>
                <w:rFonts w:ascii="Calibri" w:hAnsi="Calibri" w:cs="Calibri"/>
                <w:noProof/>
                <w:sz w:val="18"/>
              </w:rPr>
              <w:t>AuthType</w:t>
            </w:r>
          </w:p>
        </w:tc>
        <w:tc>
          <w:tcPr>
            <w:tcW w:w="1667" w:type="pct"/>
          </w:tcPr>
          <w:p w14:paraId="1F4B26FC" w14:textId="5CC406BB" w:rsidR="00D06CCC" w:rsidRPr="00D06CCC" w:rsidRDefault="00D06CCC" w:rsidP="00D06CCC">
            <w:pPr>
              <w:rPr>
                <w:rFonts w:ascii="Calibri" w:hAnsi="Calibri" w:cs="Calibri"/>
                <w:noProof/>
                <w:sz w:val="18"/>
              </w:rPr>
            </w:pPr>
            <w:r w:rsidRPr="00D06CCC">
              <w:rPr>
                <w:rFonts w:ascii="Calibri" w:hAnsi="Calibri" w:cs="Calibri"/>
                <w:noProof/>
                <w:sz w:val="18"/>
              </w:rPr>
              <w:t>Basic, Bearer, HeaderKey</w:t>
            </w:r>
          </w:p>
        </w:tc>
        <w:tc>
          <w:tcPr>
            <w:tcW w:w="1667" w:type="pct"/>
          </w:tcPr>
          <w:p w14:paraId="21234DF1" w14:textId="674323E0" w:rsidR="00D06CCC" w:rsidRPr="00D06CCC" w:rsidRDefault="00D06CCC" w:rsidP="00D06CCC">
            <w:pPr>
              <w:rPr>
                <w:rFonts w:ascii="Calibri" w:hAnsi="Calibri" w:cs="Calibri"/>
                <w:noProof/>
                <w:sz w:val="18"/>
              </w:rPr>
            </w:pPr>
            <w:r w:rsidRPr="00D06CCC">
              <w:rPr>
                <w:rFonts w:ascii="Calibri" w:hAnsi="Calibri" w:cs="Calibri"/>
                <w:noProof/>
                <w:sz w:val="18"/>
              </w:rPr>
              <w:t>ServiceNow and Jira Cloud: Basic. Jira Data Center: Bearer. An ITSM that wants an API key in a header: HeaderKey</w:t>
            </w:r>
          </w:p>
        </w:tc>
      </w:tr>
      <w:tr w:rsidR="00D06CCC" w:rsidRPr="00D06CCC" w14:paraId="09505D6E" w14:textId="77777777" w:rsidTr="00D06CCC">
        <w:tblPrEx>
          <w:tblCellMar>
            <w:top w:w="0" w:type="dxa"/>
            <w:bottom w:w="0" w:type="dxa"/>
          </w:tblCellMar>
        </w:tblPrEx>
        <w:tc>
          <w:tcPr>
            <w:tcW w:w="1667" w:type="pct"/>
          </w:tcPr>
          <w:p w14:paraId="44B06593" w14:textId="15C43074" w:rsidR="00D06CCC" w:rsidRPr="00D06CCC" w:rsidRDefault="00D06CCC" w:rsidP="00D06CCC">
            <w:pPr>
              <w:rPr>
                <w:rFonts w:ascii="Calibri" w:hAnsi="Calibri" w:cs="Calibri"/>
                <w:noProof/>
                <w:sz w:val="18"/>
              </w:rPr>
            </w:pPr>
            <w:r w:rsidRPr="00D06CCC">
              <w:rPr>
                <w:rFonts w:ascii="Calibri" w:hAnsi="Calibri" w:cs="Calibri"/>
                <w:noProof/>
                <w:sz w:val="18"/>
              </w:rPr>
              <w:t>Username</w:t>
            </w:r>
          </w:p>
        </w:tc>
        <w:tc>
          <w:tcPr>
            <w:tcW w:w="1667" w:type="pct"/>
          </w:tcPr>
          <w:p w14:paraId="3E358CD9" w14:textId="22839115" w:rsidR="00D06CCC" w:rsidRPr="00D06CCC" w:rsidRDefault="00D06CCC" w:rsidP="00D06CCC">
            <w:pPr>
              <w:rPr>
                <w:rFonts w:ascii="Calibri" w:hAnsi="Calibri" w:cs="Calibri"/>
                <w:noProof/>
                <w:sz w:val="18"/>
              </w:rPr>
            </w:pPr>
            <w:r w:rsidRPr="00D06CCC">
              <w:rPr>
                <w:rFonts w:ascii="Calibri" w:hAnsi="Calibri" w:cs="Calibri"/>
                <w:noProof/>
                <w:sz w:val="18"/>
              </w:rPr>
              <w:t>Integration account</w:t>
            </w:r>
          </w:p>
        </w:tc>
        <w:tc>
          <w:tcPr>
            <w:tcW w:w="1667" w:type="pct"/>
          </w:tcPr>
          <w:p w14:paraId="27692F82" w14:textId="2C619C49" w:rsidR="00D06CCC" w:rsidRPr="00D06CCC" w:rsidRDefault="00D06CCC" w:rsidP="00D06CCC">
            <w:pPr>
              <w:rPr>
                <w:rFonts w:ascii="Calibri" w:hAnsi="Calibri" w:cs="Calibri"/>
                <w:noProof/>
                <w:sz w:val="18"/>
              </w:rPr>
            </w:pPr>
            <w:r w:rsidRPr="00D06CCC">
              <w:rPr>
                <w:rFonts w:ascii="Calibri" w:hAnsi="Calibri" w:cs="Calibri"/>
                <w:noProof/>
                <w:sz w:val="18"/>
              </w:rPr>
              <w:t>On Jira Cloud, the account's email</w:t>
            </w:r>
          </w:p>
        </w:tc>
      </w:tr>
      <w:tr w:rsidR="00D06CCC" w:rsidRPr="00D06CCC" w14:paraId="0A43850E" w14:textId="77777777" w:rsidTr="00D06CCC">
        <w:tblPrEx>
          <w:tblCellMar>
            <w:top w:w="0" w:type="dxa"/>
            <w:bottom w:w="0" w:type="dxa"/>
          </w:tblCellMar>
        </w:tblPrEx>
        <w:tc>
          <w:tcPr>
            <w:tcW w:w="1667" w:type="pct"/>
          </w:tcPr>
          <w:p w14:paraId="6B1CF836" w14:textId="37B56533" w:rsidR="00D06CCC" w:rsidRPr="00D06CCC" w:rsidRDefault="00D06CCC" w:rsidP="00D06CCC">
            <w:pPr>
              <w:rPr>
                <w:rFonts w:ascii="Calibri" w:hAnsi="Calibri" w:cs="Calibri"/>
                <w:noProof/>
                <w:sz w:val="18"/>
              </w:rPr>
            </w:pPr>
            <w:r w:rsidRPr="00D06CCC">
              <w:rPr>
                <w:rFonts w:ascii="Calibri" w:hAnsi="Calibri" w:cs="Calibri"/>
                <w:noProof/>
                <w:sz w:val="18"/>
              </w:rPr>
              <w:t>Password</w:t>
            </w:r>
          </w:p>
        </w:tc>
        <w:tc>
          <w:tcPr>
            <w:tcW w:w="1667" w:type="pct"/>
          </w:tcPr>
          <w:p w14:paraId="516B12BF" w14:textId="44F836B6" w:rsidR="00D06CCC" w:rsidRPr="00D06CCC" w:rsidRDefault="00D06CCC" w:rsidP="00D06CCC">
            <w:pPr>
              <w:rPr>
                <w:rFonts w:ascii="Calibri" w:hAnsi="Calibri" w:cs="Calibri"/>
                <w:noProof/>
                <w:sz w:val="18"/>
              </w:rPr>
            </w:pPr>
            <w:r w:rsidRPr="00D06CCC">
              <w:rPr>
                <w:rFonts w:ascii="Calibri" w:hAnsi="Calibri" w:cs="Calibri"/>
                <w:noProof/>
                <w:sz w:val="18"/>
              </w:rPr>
              <w:t>Empty in the file; Itsm__Password</w:t>
            </w:r>
          </w:p>
        </w:tc>
        <w:tc>
          <w:tcPr>
            <w:tcW w:w="1667" w:type="pct"/>
          </w:tcPr>
          <w:p w14:paraId="13BB0F38" w14:textId="0157AE27" w:rsidR="00D06CCC" w:rsidRPr="00D06CCC" w:rsidRDefault="00D06CCC" w:rsidP="00D06CCC">
            <w:pPr>
              <w:rPr>
                <w:rFonts w:ascii="Calibri" w:hAnsi="Calibri" w:cs="Calibri"/>
                <w:noProof/>
                <w:sz w:val="18"/>
              </w:rPr>
            </w:pPr>
            <w:r w:rsidRPr="00D06CCC">
              <w:rPr>
                <w:rFonts w:ascii="Calibri" w:hAnsi="Calibri" w:cs="Calibri"/>
                <w:noProof/>
                <w:sz w:val="18"/>
              </w:rPr>
              <w:t>Password for Basic. On Jira Cloud, the API token</w:t>
            </w:r>
          </w:p>
        </w:tc>
      </w:tr>
      <w:tr w:rsidR="00D06CCC" w:rsidRPr="00D06CCC" w14:paraId="23325ABC" w14:textId="77777777" w:rsidTr="00D06CCC">
        <w:tblPrEx>
          <w:tblCellMar>
            <w:top w:w="0" w:type="dxa"/>
            <w:bottom w:w="0" w:type="dxa"/>
          </w:tblCellMar>
        </w:tblPrEx>
        <w:tc>
          <w:tcPr>
            <w:tcW w:w="1667" w:type="pct"/>
          </w:tcPr>
          <w:p w14:paraId="5B5415EB" w14:textId="1BC0ACF7" w:rsidR="00D06CCC" w:rsidRPr="00D06CCC" w:rsidRDefault="00D06CCC" w:rsidP="00D06CCC">
            <w:pPr>
              <w:rPr>
                <w:rFonts w:ascii="Calibri" w:hAnsi="Calibri" w:cs="Calibri"/>
                <w:noProof/>
                <w:sz w:val="18"/>
              </w:rPr>
            </w:pPr>
            <w:r w:rsidRPr="00D06CCC">
              <w:rPr>
                <w:rFonts w:ascii="Calibri" w:hAnsi="Calibri" w:cs="Calibri"/>
                <w:noProof/>
                <w:sz w:val="18"/>
              </w:rPr>
              <w:t>Token</w:t>
            </w:r>
          </w:p>
        </w:tc>
        <w:tc>
          <w:tcPr>
            <w:tcW w:w="1667" w:type="pct"/>
          </w:tcPr>
          <w:p w14:paraId="43D9BC2D" w14:textId="49B84C4F" w:rsidR="00D06CCC" w:rsidRPr="00D06CCC" w:rsidRDefault="00D06CCC" w:rsidP="00D06CCC">
            <w:pPr>
              <w:rPr>
                <w:rFonts w:ascii="Calibri" w:hAnsi="Calibri" w:cs="Calibri"/>
                <w:noProof/>
                <w:sz w:val="18"/>
              </w:rPr>
            </w:pPr>
            <w:r w:rsidRPr="00D06CCC">
              <w:rPr>
                <w:rFonts w:ascii="Calibri" w:hAnsi="Calibri" w:cs="Calibri"/>
                <w:noProof/>
                <w:sz w:val="18"/>
              </w:rPr>
              <w:t>Empty in the file; Itsm__Token</w:t>
            </w:r>
          </w:p>
        </w:tc>
        <w:tc>
          <w:tcPr>
            <w:tcW w:w="1667" w:type="pct"/>
          </w:tcPr>
          <w:p w14:paraId="1314E217" w14:textId="3E544A1A" w:rsidR="00D06CCC" w:rsidRPr="00D06CCC" w:rsidRDefault="00D06CCC" w:rsidP="00D06CCC">
            <w:pPr>
              <w:rPr>
                <w:rFonts w:ascii="Calibri" w:hAnsi="Calibri" w:cs="Calibri"/>
                <w:noProof/>
                <w:sz w:val="18"/>
              </w:rPr>
            </w:pPr>
            <w:r w:rsidRPr="00D06CCC">
              <w:rPr>
                <w:rFonts w:ascii="Calibri" w:hAnsi="Calibri" w:cs="Calibri"/>
                <w:noProof/>
                <w:sz w:val="18"/>
              </w:rPr>
              <w:t>Key for Bearer and HeaderKey</w:t>
            </w:r>
          </w:p>
        </w:tc>
      </w:tr>
      <w:tr w:rsidR="00D06CCC" w:rsidRPr="00D06CCC" w14:paraId="3CB72423" w14:textId="77777777" w:rsidTr="00D06CCC">
        <w:tblPrEx>
          <w:tblCellMar>
            <w:top w:w="0" w:type="dxa"/>
            <w:bottom w:w="0" w:type="dxa"/>
          </w:tblCellMar>
        </w:tblPrEx>
        <w:tc>
          <w:tcPr>
            <w:tcW w:w="1667" w:type="pct"/>
          </w:tcPr>
          <w:p w14:paraId="5DCF919F" w14:textId="42ABB00C" w:rsidR="00D06CCC" w:rsidRPr="00D06CCC" w:rsidRDefault="00D06CCC" w:rsidP="00D06CCC">
            <w:pPr>
              <w:rPr>
                <w:rFonts w:ascii="Calibri" w:hAnsi="Calibri" w:cs="Calibri"/>
                <w:noProof/>
                <w:sz w:val="18"/>
              </w:rPr>
            </w:pPr>
            <w:r w:rsidRPr="00D06CCC">
              <w:rPr>
                <w:rFonts w:ascii="Calibri" w:hAnsi="Calibri" w:cs="Calibri"/>
                <w:noProof/>
                <w:sz w:val="18"/>
              </w:rPr>
              <w:t>HeaderName</w:t>
            </w:r>
          </w:p>
        </w:tc>
        <w:tc>
          <w:tcPr>
            <w:tcW w:w="1667" w:type="pct"/>
          </w:tcPr>
          <w:p w14:paraId="7F126ADB" w14:textId="4F8D85B7" w:rsidR="00D06CCC" w:rsidRPr="00D06CCC" w:rsidRDefault="00D06CCC" w:rsidP="00D06CCC">
            <w:pPr>
              <w:rPr>
                <w:rFonts w:ascii="Calibri" w:hAnsi="Calibri" w:cs="Calibri"/>
                <w:noProof/>
                <w:sz w:val="18"/>
              </w:rPr>
            </w:pPr>
            <w:r w:rsidRPr="00D06CCC">
              <w:rPr>
                <w:rFonts w:ascii="Calibri" w:hAnsi="Calibri" w:cs="Calibri"/>
                <w:noProof/>
                <w:sz w:val="18"/>
              </w:rPr>
              <w:t>Header name</w:t>
            </w:r>
          </w:p>
        </w:tc>
        <w:tc>
          <w:tcPr>
            <w:tcW w:w="1667" w:type="pct"/>
          </w:tcPr>
          <w:p w14:paraId="009A5B8F" w14:textId="034F90A8" w:rsidR="00D06CCC" w:rsidRPr="00D06CCC" w:rsidRDefault="00D06CCC" w:rsidP="00D06CCC">
            <w:pPr>
              <w:rPr>
                <w:rFonts w:ascii="Calibri" w:hAnsi="Calibri" w:cs="Calibri"/>
                <w:noProof/>
                <w:sz w:val="18"/>
              </w:rPr>
            </w:pPr>
            <w:r w:rsidRPr="00D06CCC">
              <w:rPr>
                <w:rFonts w:ascii="Calibri" w:hAnsi="Calibri" w:cs="Calibri"/>
                <w:noProof/>
                <w:sz w:val="18"/>
              </w:rPr>
              <w:t>For HeaderKey only, for example X-Api-Key</w:t>
            </w:r>
          </w:p>
        </w:tc>
      </w:tr>
      <w:tr w:rsidR="00D06CCC" w:rsidRPr="00D06CCC" w14:paraId="0B8A0372" w14:textId="77777777" w:rsidTr="00D06CCC">
        <w:tblPrEx>
          <w:tblCellMar>
            <w:top w:w="0" w:type="dxa"/>
            <w:bottom w:w="0" w:type="dxa"/>
          </w:tblCellMar>
        </w:tblPrEx>
        <w:tc>
          <w:tcPr>
            <w:tcW w:w="1667" w:type="pct"/>
          </w:tcPr>
          <w:p w14:paraId="58F22C7B" w14:textId="1E6D21F9" w:rsidR="00D06CCC" w:rsidRPr="00D06CCC" w:rsidRDefault="00D06CCC" w:rsidP="00D06CCC">
            <w:pPr>
              <w:rPr>
                <w:rFonts w:ascii="Calibri" w:hAnsi="Calibri" w:cs="Calibri"/>
                <w:noProof/>
                <w:sz w:val="18"/>
              </w:rPr>
            </w:pPr>
            <w:r w:rsidRPr="00D06CCC">
              <w:rPr>
                <w:rFonts w:ascii="Calibri" w:hAnsi="Calibri" w:cs="Calibri"/>
                <w:noProof/>
                <w:sz w:val="18"/>
              </w:rPr>
              <w:t>Proxy</w:t>
            </w:r>
          </w:p>
        </w:tc>
        <w:tc>
          <w:tcPr>
            <w:tcW w:w="1667" w:type="pct"/>
          </w:tcPr>
          <w:p w14:paraId="5DA140DA" w14:textId="5BBD15FD" w:rsidR="00D06CCC" w:rsidRPr="00D06CCC" w:rsidRDefault="00D06CCC" w:rsidP="00D06CCC">
            <w:pPr>
              <w:rPr>
                <w:rFonts w:ascii="Calibri" w:hAnsi="Calibri" w:cs="Calibri"/>
                <w:noProof/>
                <w:sz w:val="18"/>
              </w:rPr>
            </w:pPr>
            <w:r w:rsidRPr="00D06CCC">
              <w:rPr>
                <w:rFonts w:ascii="Calibri" w:hAnsi="Calibri" w:cs="Calibri"/>
                <w:noProof/>
                <w:sz w:val="18"/>
              </w:rPr>
              <w:t>Proxy address</w:t>
            </w:r>
          </w:p>
        </w:tc>
        <w:tc>
          <w:tcPr>
            <w:tcW w:w="1667" w:type="pct"/>
          </w:tcPr>
          <w:p w14:paraId="0E41C0B1" w14:textId="0001752A" w:rsidR="00D06CCC" w:rsidRPr="00D06CCC" w:rsidRDefault="00D06CCC" w:rsidP="00D06CCC">
            <w:pPr>
              <w:rPr>
                <w:rFonts w:ascii="Calibri" w:hAnsi="Calibri" w:cs="Calibri"/>
                <w:noProof/>
                <w:sz w:val="18"/>
              </w:rPr>
            </w:pPr>
            <w:r w:rsidRPr="00D06CCC">
              <w:rPr>
                <w:rFonts w:ascii="Calibri" w:hAnsi="Calibri" w:cs="Calibri"/>
                <w:noProof/>
                <w:sz w:val="18"/>
              </w:rPr>
              <w:t>If a cloud ITSM is reached through a proxy, for example http://proxy.company.local:8080</w:t>
            </w:r>
          </w:p>
        </w:tc>
      </w:tr>
      <w:tr w:rsidR="00D06CCC" w:rsidRPr="00D06CCC" w14:paraId="2AE4D1C4" w14:textId="77777777" w:rsidTr="00D06CCC">
        <w:tblPrEx>
          <w:tblCellMar>
            <w:top w:w="0" w:type="dxa"/>
            <w:bottom w:w="0" w:type="dxa"/>
          </w:tblCellMar>
        </w:tblPrEx>
        <w:tc>
          <w:tcPr>
            <w:tcW w:w="1667" w:type="pct"/>
          </w:tcPr>
          <w:p w14:paraId="48B2E848" w14:textId="52F86F19" w:rsidR="00D06CCC" w:rsidRPr="00D06CCC" w:rsidRDefault="00D06CCC" w:rsidP="00D06CCC">
            <w:pPr>
              <w:rPr>
                <w:rFonts w:ascii="Calibri" w:hAnsi="Calibri" w:cs="Calibri"/>
                <w:noProof/>
                <w:sz w:val="18"/>
              </w:rPr>
            </w:pPr>
            <w:r w:rsidRPr="00D06CCC">
              <w:rPr>
                <w:rFonts w:ascii="Calibri" w:hAnsi="Calibri" w:cs="Calibri"/>
                <w:noProof/>
                <w:sz w:val="18"/>
              </w:rPr>
              <w:t>TimeoutSeconds</w:t>
            </w:r>
          </w:p>
        </w:tc>
        <w:tc>
          <w:tcPr>
            <w:tcW w:w="1667" w:type="pct"/>
          </w:tcPr>
          <w:p w14:paraId="1285F105" w14:textId="1FCAFDAF" w:rsidR="00D06CCC" w:rsidRPr="00D06CCC" w:rsidRDefault="00D06CCC" w:rsidP="00D06CCC">
            <w:pPr>
              <w:rPr>
                <w:rFonts w:ascii="Calibri" w:hAnsi="Calibri" w:cs="Calibri"/>
                <w:noProof/>
                <w:sz w:val="18"/>
              </w:rPr>
            </w:pPr>
            <w:r w:rsidRPr="00D06CCC">
              <w:rPr>
                <w:rFonts w:ascii="Calibri" w:hAnsi="Calibri" w:cs="Calibri"/>
                <w:noProof/>
                <w:sz w:val="18"/>
              </w:rPr>
              <w:t>2 to 60, default 10</w:t>
            </w:r>
          </w:p>
        </w:tc>
        <w:tc>
          <w:tcPr>
            <w:tcW w:w="1667" w:type="pct"/>
          </w:tcPr>
          <w:p w14:paraId="377BFEA5" w14:textId="4972DD9E" w:rsidR="00D06CCC" w:rsidRPr="00D06CCC" w:rsidRDefault="00D06CCC" w:rsidP="00D06CCC">
            <w:pPr>
              <w:rPr>
                <w:rFonts w:ascii="Calibri" w:hAnsi="Calibri" w:cs="Calibri"/>
                <w:noProof/>
                <w:sz w:val="18"/>
              </w:rPr>
            </w:pPr>
            <w:r w:rsidRPr="00D06CCC">
              <w:rPr>
                <w:rFonts w:ascii="Calibri" w:hAnsi="Calibri" w:cs="Calibri"/>
                <w:noProof/>
                <w:sz w:val="18"/>
              </w:rPr>
              <w:t>When exceeded, ITSM is considered unreachable</w:t>
            </w:r>
          </w:p>
        </w:tc>
      </w:tr>
      <w:tr w:rsidR="00D06CCC" w:rsidRPr="00D06CCC" w14:paraId="508F8E7F" w14:textId="77777777" w:rsidTr="00D06CCC">
        <w:tblPrEx>
          <w:tblCellMar>
            <w:top w:w="0" w:type="dxa"/>
            <w:bottom w:w="0" w:type="dxa"/>
          </w:tblCellMar>
        </w:tblPrEx>
        <w:tc>
          <w:tcPr>
            <w:tcW w:w="1667" w:type="pct"/>
          </w:tcPr>
          <w:p w14:paraId="27500D2B" w14:textId="56ACD555" w:rsidR="00D06CCC" w:rsidRPr="00D06CCC" w:rsidRDefault="00D06CCC" w:rsidP="00D06CCC">
            <w:pPr>
              <w:rPr>
                <w:rFonts w:ascii="Calibri" w:hAnsi="Calibri" w:cs="Calibri"/>
                <w:noProof/>
                <w:sz w:val="18"/>
              </w:rPr>
            </w:pPr>
            <w:r w:rsidRPr="00D06CCC">
              <w:rPr>
                <w:rFonts w:ascii="Calibri" w:hAnsi="Calibri" w:cs="Calibri"/>
                <w:noProof/>
                <w:sz w:val="18"/>
              </w:rPr>
              <w:t>CacheSeconds</w:t>
            </w:r>
          </w:p>
        </w:tc>
        <w:tc>
          <w:tcPr>
            <w:tcW w:w="1667" w:type="pct"/>
          </w:tcPr>
          <w:p w14:paraId="4515F09B" w14:textId="3F80FD0A" w:rsidR="00D06CCC" w:rsidRPr="00D06CCC" w:rsidRDefault="00D06CCC" w:rsidP="00D06CCC">
            <w:pPr>
              <w:rPr>
                <w:rFonts w:ascii="Calibri" w:hAnsi="Calibri" w:cs="Calibri"/>
                <w:noProof/>
                <w:sz w:val="18"/>
              </w:rPr>
            </w:pPr>
            <w:r w:rsidRPr="00D06CCC">
              <w:rPr>
                <w:rFonts w:ascii="Calibri" w:hAnsi="Calibri" w:cs="Calibri"/>
                <w:noProof/>
                <w:sz w:val="18"/>
              </w:rPr>
              <w:t>0 to 600, default 60</w:t>
            </w:r>
          </w:p>
        </w:tc>
        <w:tc>
          <w:tcPr>
            <w:tcW w:w="1667" w:type="pct"/>
          </w:tcPr>
          <w:p w14:paraId="75BC36CF" w14:textId="52783655" w:rsidR="00D06CCC" w:rsidRPr="00D06CCC" w:rsidRDefault="00D06CCC" w:rsidP="00D06CCC">
            <w:pPr>
              <w:rPr>
                <w:rFonts w:ascii="Calibri" w:hAnsi="Calibri" w:cs="Calibri"/>
                <w:noProof/>
                <w:sz w:val="18"/>
              </w:rPr>
            </w:pPr>
            <w:r w:rsidRPr="00D06CCC">
              <w:rPr>
                <w:rFonts w:ascii="Calibri" w:hAnsi="Calibri" w:cs="Calibri"/>
                <w:noProof/>
                <w:sz w:val="18"/>
              </w:rPr>
              <w:t>Cache of lookups on the request screen. The execution check does not use a cache</w:t>
            </w:r>
          </w:p>
        </w:tc>
      </w:tr>
      <w:tr w:rsidR="00D06CCC" w:rsidRPr="00D06CCC" w14:paraId="3F6C6ED7" w14:textId="77777777" w:rsidTr="00D06CCC">
        <w:tblPrEx>
          <w:tblCellMar>
            <w:top w:w="0" w:type="dxa"/>
            <w:bottom w:w="0" w:type="dxa"/>
          </w:tblCellMar>
        </w:tblPrEx>
        <w:tc>
          <w:tcPr>
            <w:tcW w:w="1667" w:type="pct"/>
          </w:tcPr>
          <w:p w14:paraId="2E5A7C2C" w14:textId="68C94294" w:rsidR="00D06CCC" w:rsidRPr="00D06CCC" w:rsidRDefault="00D06CCC" w:rsidP="00D06CCC">
            <w:pPr>
              <w:rPr>
                <w:rFonts w:ascii="Calibri" w:hAnsi="Calibri" w:cs="Calibri"/>
                <w:noProof/>
                <w:sz w:val="18"/>
              </w:rPr>
            </w:pPr>
            <w:r w:rsidRPr="00D06CCC">
              <w:rPr>
                <w:rFonts w:ascii="Calibri" w:hAnsi="Calibri" w:cs="Calibri"/>
                <w:noProof/>
                <w:sz w:val="18"/>
              </w:rPr>
              <w:t>AllowUntrustedCertificate</w:t>
            </w:r>
          </w:p>
        </w:tc>
        <w:tc>
          <w:tcPr>
            <w:tcW w:w="1667" w:type="pct"/>
          </w:tcPr>
          <w:p w14:paraId="605A7C40" w14:textId="0C0C1098" w:rsidR="00D06CCC" w:rsidRPr="00D06CCC" w:rsidRDefault="00D06CCC" w:rsidP="00D06CCC">
            <w:pPr>
              <w:rPr>
                <w:rFonts w:ascii="Calibri" w:hAnsi="Calibri" w:cs="Calibri"/>
                <w:noProof/>
                <w:sz w:val="18"/>
              </w:rPr>
            </w:pPr>
            <w:r w:rsidRPr="00D06CCC">
              <w:rPr>
                <w:rFonts w:ascii="Calibri" w:hAnsi="Calibri" w:cs="Calibri"/>
                <w:noProof/>
                <w:sz w:val="18"/>
              </w:rPr>
              <w:t>true, false</w:t>
            </w:r>
          </w:p>
        </w:tc>
        <w:tc>
          <w:tcPr>
            <w:tcW w:w="1667" w:type="pct"/>
          </w:tcPr>
          <w:p w14:paraId="0A5D7C0B" w14:textId="45E54F1D" w:rsidR="00D06CCC" w:rsidRPr="00D06CCC" w:rsidRDefault="00D06CCC" w:rsidP="00D06CCC">
            <w:pPr>
              <w:rPr>
                <w:rFonts w:ascii="Calibri" w:hAnsi="Calibri" w:cs="Calibri"/>
                <w:noProof/>
                <w:sz w:val="18"/>
              </w:rPr>
            </w:pPr>
            <w:r w:rsidRPr="00D06CCC">
              <w:rPr>
                <w:rFonts w:ascii="Calibri" w:hAnsi="Calibri" w:cs="Calibri"/>
                <w:noProof/>
                <w:sz w:val="18"/>
              </w:rPr>
              <w:t>false in production</w:t>
            </w:r>
          </w:p>
        </w:tc>
      </w:tr>
      <w:tr w:rsidR="00D06CCC" w:rsidRPr="00D06CCC" w14:paraId="04CFFE9D" w14:textId="77777777" w:rsidTr="00D06CCC">
        <w:tblPrEx>
          <w:tblCellMar>
            <w:top w:w="0" w:type="dxa"/>
            <w:bottom w:w="0" w:type="dxa"/>
          </w:tblCellMar>
        </w:tblPrEx>
        <w:tc>
          <w:tcPr>
            <w:tcW w:w="1667" w:type="pct"/>
          </w:tcPr>
          <w:p w14:paraId="3DE4F477" w14:textId="0918F8B6" w:rsidR="00D06CCC" w:rsidRPr="00D06CCC" w:rsidRDefault="00D06CCC" w:rsidP="00D06CCC">
            <w:pPr>
              <w:rPr>
                <w:rFonts w:ascii="Calibri" w:hAnsi="Calibri" w:cs="Calibri"/>
                <w:noProof/>
                <w:sz w:val="18"/>
              </w:rPr>
            </w:pPr>
            <w:r w:rsidRPr="00D06CCC">
              <w:rPr>
                <w:rFonts w:ascii="Calibri" w:hAnsi="Calibri" w:cs="Calibri"/>
                <w:noProof/>
                <w:sz w:val="18"/>
              </w:rPr>
              <w:t>ProductBaseUrl</w:t>
            </w:r>
          </w:p>
        </w:tc>
        <w:tc>
          <w:tcPr>
            <w:tcW w:w="1667" w:type="pct"/>
          </w:tcPr>
          <w:p w14:paraId="13834237" w14:textId="1E0A042F" w:rsidR="00D06CCC" w:rsidRPr="00D06CCC" w:rsidRDefault="00D06CCC" w:rsidP="00D06CCC">
            <w:pPr>
              <w:rPr>
                <w:rFonts w:ascii="Calibri" w:hAnsi="Calibri" w:cs="Calibri"/>
                <w:noProof/>
                <w:sz w:val="18"/>
              </w:rPr>
            </w:pPr>
            <w:r w:rsidRPr="00D06CCC">
              <w:rPr>
                <w:rFonts w:ascii="Calibri" w:hAnsi="Calibri" w:cs="Calibri"/>
                <w:noProof/>
                <w:sz w:val="18"/>
              </w:rPr>
              <w:t>Address of the web interface</w:t>
            </w:r>
          </w:p>
        </w:tc>
        <w:tc>
          <w:tcPr>
            <w:tcW w:w="1667" w:type="pct"/>
          </w:tcPr>
          <w:p w14:paraId="2D8FE850" w14:textId="014F3D0B" w:rsidR="00D06CCC" w:rsidRPr="00D06CCC" w:rsidRDefault="00D06CCC" w:rsidP="00D06CCC">
            <w:pPr>
              <w:rPr>
                <w:rFonts w:ascii="Calibri" w:hAnsi="Calibri" w:cs="Calibri"/>
                <w:noProof/>
                <w:sz w:val="18"/>
              </w:rPr>
            </w:pPr>
            <w:r w:rsidRPr="00D06CCC">
              <w:rPr>
                <w:rFonts w:ascii="Calibri" w:hAnsi="Calibri" w:cs="Calibri"/>
                <w:noProof/>
                <w:sz w:val="18"/>
              </w:rPr>
              <w:t>Root of the link added at the end of an ITSM note, for example https://changeguard.company.local. If empty, the note has no link</w:t>
            </w:r>
          </w:p>
        </w:tc>
      </w:tr>
    </w:tbl>
    <w:p w14:paraId="2003CBCA" w14:textId="77777777" w:rsidR="00D06CCC" w:rsidRDefault="00D06CCC" w:rsidP="00D06CCC">
      <w:pPr>
        <w:rPr>
          <w:noProof/>
        </w:rPr>
      </w:pPr>
    </w:p>
    <w:p w14:paraId="1C0A3F47" w14:textId="502A4834" w:rsidR="00D06CCC" w:rsidRDefault="00D06CCC" w:rsidP="00D06CCC">
      <w:pPr>
        <w:rPr>
          <w:rFonts w:ascii="Calibri" w:hAnsi="Calibri" w:cs="Calibri"/>
          <w:noProof/>
          <w:sz w:val="22"/>
        </w:rPr>
      </w:pPr>
      <w:r>
        <w:rPr>
          <w:rFonts w:ascii="Calibri" w:hAnsi="Calibri" w:cs="Calibri"/>
          <w:noProof/>
          <w:sz w:val="22"/>
        </w:rPr>
        <w:t>The integration account gets the least permission. ServiceNow: read on the change_request, incident and sc_req_item tables, write to the work_notes field. Jira: browse and add comments in the relevant projects. No permission to change states or delete.</w:t>
      </w:r>
    </w:p>
    <w:p w14:paraId="65A52DB6" w14:textId="0CD78CAB" w:rsidR="00D06CCC" w:rsidRDefault="00D06CCC" w:rsidP="00D06CCC">
      <w:pPr>
        <w:pStyle w:val="Heading2"/>
        <w:rPr>
          <w:noProof/>
        </w:rPr>
      </w:pPr>
      <w:bookmarkStart w:id="40" w:name="_Toc243553995"/>
      <w:r>
        <w:rPr>
          <w:noProof/>
        </w:rPr>
        <w:t>9.3 ServiceNow: what is read and where it is written</w:t>
      </w:r>
      <w:bookmarkEnd w:id="40"/>
    </w:p>
    <w:p w14:paraId="5328FBB2" w14:textId="664CAEFB" w:rsidR="00D06CCC" w:rsidRDefault="00D06CCC" w:rsidP="00D06CCC">
      <w:pPr>
        <w:rPr>
          <w:rFonts w:ascii="Calibri" w:hAnsi="Calibri" w:cs="Calibri"/>
          <w:noProof/>
          <w:sz w:val="22"/>
        </w:rPr>
      </w:pPr>
      <w:r>
        <w:rPr>
          <w:rFonts w:ascii="Calibri" w:hAnsi="Calibri" w:cs="Calibri"/>
          <w:noProof/>
          <w:sz w:val="22"/>
        </w:rPr>
        <w:t>The product looks up each record kind in its own table. The tables can be changed under Itsm:ServiceNow:</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8"/>
        <w:gridCol w:w="3117"/>
        <w:gridCol w:w="3115"/>
      </w:tblGrid>
      <w:tr w:rsidR="00D06CCC" w:rsidRPr="00D06CCC" w14:paraId="007CE317" w14:textId="77777777" w:rsidTr="00D06CCC">
        <w:tblPrEx>
          <w:tblCellMar>
            <w:top w:w="0" w:type="dxa"/>
            <w:bottom w:w="0" w:type="dxa"/>
          </w:tblCellMar>
        </w:tblPrEx>
        <w:trPr>
          <w:tblHeader/>
        </w:trPr>
        <w:tc>
          <w:tcPr>
            <w:tcW w:w="1667" w:type="pct"/>
          </w:tcPr>
          <w:p w14:paraId="40C14468" w14:textId="05496471" w:rsidR="00D06CCC" w:rsidRPr="00D06CCC" w:rsidRDefault="00D06CCC" w:rsidP="00D06CCC">
            <w:pPr>
              <w:rPr>
                <w:rFonts w:ascii="Calibri" w:hAnsi="Calibri" w:cs="Calibri"/>
                <w:b/>
                <w:noProof/>
                <w:sz w:val="18"/>
              </w:rPr>
            </w:pPr>
            <w:r w:rsidRPr="00D06CCC">
              <w:rPr>
                <w:rFonts w:ascii="Calibri" w:hAnsi="Calibri" w:cs="Calibri"/>
                <w:b/>
                <w:noProof/>
                <w:sz w:val="18"/>
              </w:rPr>
              <w:lastRenderedPageBreak/>
              <w:t>Setting</w:t>
            </w:r>
          </w:p>
        </w:tc>
        <w:tc>
          <w:tcPr>
            <w:tcW w:w="1667" w:type="pct"/>
          </w:tcPr>
          <w:p w14:paraId="516A1BD4" w14:textId="6B9EE7EA" w:rsidR="00D06CCC" w:rsidRPr="00D06CCC" w:rsidRDefault="00D06CCC" w:rsidP="00D06CCC">
            <w:pPr>
              <w:rPr>
                <w:rFonts w:ascii="Calibri" w:hAnsi="Calibri" w:cs="Calibri"/>
                <w:b/>
                <w:noProof/>
                <w:sz w:val="18"/>
              </w:rPr>
            </w:pPr>
            <w:r w:rsidRPr="00D06CCC">
              <w:rPr>
                <w:rFonts w:ascii="Calibri" w:hAnsi="Calibri" w:cs="Calibri"/>
                <w:b/>
                <w:noProof/>
                <w:sz w:val="18"/>
              </w:rPr>
              <w:t>Default</w:t>
            </w:r>
          </w:p>
        </w:tc>
        <w:tc>
          <w:tcPr>
            <w:tcW w:w="1667" w:type="pct"/>
          </w:tcPr>
          <w:p w14:paraId="6EBA69E2" w14:textId="4A33E3EF" w:rsidR="00D06CCC" w:rsidRPr="00D06CCC" w:rsidRDefault="00D06CCC" w:rsidP="00D06CCC">
            <w:pPr>
              <w:rPr>
                <w:rFonts w:ascii="Calibri" w:hAnsi="Calibri" w:cs="Calibri"/>
                <w:b/>
                <w:noProof/>
                <w:sz w:val="18"/>
              </w:rPr>
            </w:pPr>
            <w:r w:rsidRPr="00D06CCC">
              <w:rPr>
                <w:rFonts w:ascii="Calibri" w:hAnsi="Calibri" w:cs="Calibri"/>
                <w:b/>
                <w:noProof/>
                <w:sz w:val="18"/>
              </w:rPr>
              <w:t>Record kind</w:t>
            </w:r>
          </w:p>
        </w:tc>
      </w:tr>
      <w:tr w:rsidR="00D06CCC" w:rsidRPr="00D06CCC" w14:paraId="1652BF21" w14:textId="77777777" w:rsidTr="00D06CCC">
        <w:tblPrEx>
          <w:tblCellMar>
            <w:top w:w="0" w:type="dxa"/>
            <w:bottom w:w="0" w:type="dxa"/>
          </w:tblCellMar>
        </w:tblPrEx>
        <w:tc>
          <w:tcPr>
            <w:tcW w:w="1667" w:type="pct"/>
          </w:tcPr>
          <w:p w14:paraId="522090B1" w14:textId="43BC1F44" w:rsidR="00D06CCC" w:rsidRPr="00D06CCC" w:rsidRDefault="00D06CCC" w:rsidP="00D06CCC">
            <w:pPr>
              <w:rPr>
                <w:rFonts w:ascii="Calibri" w:hAnsi="Calibri" w:cs="Calibri"/>
                <w:noProof/>
                <w:sz w:val="18"/>
              </w:rPr>
            </w:pPr>
            <w:r w:rsidRPr="00D06CCC">
              <w:rPr>
                <w:rFonts w:ascii="Calibri" w:hAnsi="Calibri" w:cs="Calibri"/>
                <w:noProof/>
                <w:sz w:val="18"/>
              </w:rPr>
              <w:t>ChangeTable</w:t>
            </w:r>
          </w:p>
        </w:tc>
        <w:tc>
          <w:tcPr>
            <w:tcW w:w="1667" w:type="pct"/>
          </w:tcPr>
          <w:p w14:paraId="465BBE01" w14:textId="23084C92" w:rsidR="00D06CCC" w:rsidRPr="00D06CCC" w:rsidRDefault="00D06CCC" w:rsidP="00D06CCC">
            <w:pPr>
              <w:rPr>
                <w:rFonts w:ascii="Calibri" w:hAnsi="Calibri" w:cs="Calibri"/>
                <w:noProof/>
                <w:sz w:val="18"/>
              </w:rPr>
            </w:pPr>
            <w:r w:rsidRPr="00D06CCC">
              <w:rPr>
                <w:rFonts w:ascii="Calibri" w:hAnsi="Calibri" w:cs="Calibri"/>
                <w:noProof/>
                <w:sz w:val="18"/>
              </w:rPr>
              <w:t>change_request</w:t>
            </w:r>
          </w:p>
        </w:tc>
        <w:tc>
          <w:tcPr>
            <w:tcW w:w="1667" w:type="pct"/>
          </w:tcPr>
          <w:p w14:paraId="4894FA4A" w14:textId="106E40DA" w:rsidR="00D06CCC" w:rsidRPr="00D06CCC" w:rsidRDefault="00D06CCC" w:rsidP="00D06CCC">
            <w:pPr>
              <w:rPr>
                <w:rFonts w:ascii="Calibri" w:hAnsi="Calibri" w:cs="Calibri"/>
                <w:noProof/>
                <w:sz w:val="18"/>
              </w:rPr>
            </w:pPr>
            <w:r w:rsidRPr="00D06CCC">
              <w:rPr>
                <w:rFonts w:ascii="Calibri" w:hAnsi="Calibri" w:cs="Calibri"/>
                <w:noProof/>
                <w:sz w:val="18"/>
              </w:rPr>
              <w:t>Change record</w:t>
            </w:r>
          </w:p>
        </w:tc>
      </w:tr>
      <w:tr w:rsidR="00D06CCC" w:rsidRPr="00D06CCC" w14:paraId="73B834E4" w14:textId="77777777" w:rsidTr="00D06CCC">
        <w:tblPrEx>
          <w:tblCellMar>
            <w:top w:w="0" w:type="dxa"/>
            <w:bottom w:w="0" w:type="dxa"/>
          </w:tblCellMar>
        </w:tblPrEx>
        <w:tc>
          <w:tcPr>
            <w:tcW w:w="1667" w:type="pct"/>
          </w:tcPr>
          <w:p w14:paraId="7F7B0B15" w14:textId="70BAAD6E" w:rsidR="00D06CCC" w:rsidRPr="00D06CCC" w:rsidRDefault="00D06CCC" w:rsidP="00D06CCC">
            <w:pPr>
              <w:rPr>
                <w:rFonts w:ascii="Calibri" w:hAnsi="Calibri" w:cs="Calibri"/>
                <w:noProof/>
                <w:sz w:val="18"/>
              </w:rPr>
            </w:pPr>
            <w:r w:rsidRPr="00D06CCC">
              <w:rPr>
                <w:rFonts w:ascii="Calibri" w:hAnsi="Calibri" w:cs="Calibri"/>
                <w:noProof/>
                <w:sz w:val="18"/>
              </w:rPr>
              <w:t>IncidentTable</w:t>
            </w:r>
          </w:p>
        </w:tc>
        <w:tc>
          <w:tcPr>
            <w:tcW w:w="1667" w:type="pct"/>
          </w:tcPr>
          <w:p w14:paraId="2E652A61" w14:textId="449C44AE" w:rsidR="00D06CCC" w:rsidRPr="00D06CCC" w:rsidRDefault="00D06CCC" w:rsidP="00D06CCC">
            <w:pPr>
              <w:rPr>
                <w:rFonts w:ascii="Calibri" w:hAnsi="Calibri" w:cs="Calibri"/>
                <w:noProof/>
                <w:sz w:val="18"/>
              </w:rPr>
            </w:pPr>
            <w:r w:rsidRPr="00D06CCC">
              <w:rPr>
                <w:rFonts w:ascii="Calibri" w:hAnsi="Calibri" w:cs="Calibri"/>
                <w:noProof/>
                <w:sz w:val="18"/>
              </w:rPr>
              <w:t>incident</w:t>
            </w:r>
          </w:p>
        </w:tc>
        <w:tc>
          <w:tcPr>
            <w:tcW w:w="1667" w:type="pct"/>
          </w:tcPr>
          <w:p w14:paraId="7A17878D" w14:textId="3A039A75" w:rsidR="00D06CCC" w:rsidRPr="00D06CCC" w:rsidRDefault="00D06CCC" w:rsidP="00D06CCC">
            <w:pPr>
              <w:rPr>
                <w:rFonts w:ascii="Calibri" w:hAnsi="Calibri" w:cs="Calibri"/>
                <w:noProof/>
                <w:sz w:val="18"/>
              </w:rPr>
            </w:pPr>
            <w:r w:rsidRPr="00D06CCC">
              <w:rPr>
                <w:rFonts w:ascii="Calibri" w:hAnsi="Calibri" w:cs="Calibri"/>
                <w:noProof/>
                <w:sz w:val="18"/>
              </w:rPr>
              <w:t>Incident</w:t>
            </w:r>
          </w:p>
        </w:tc>
      </w:tr>
      <w:tr w:rsidR="00D06CCC" w:rsidRPr="00D06CCC" w14:paraId="0AF8C926" w14:textId="77777777" w:rsidTr="00D06CCC">
        <w:tblPrEx>
          <w:tblCellMar>
            <w:top w:w="0" w:type="dxa"/>
            <w:bottom w:w="0" w:type="dxa"/>
          </w:tblCellMar>
        </w:tblPrEx>
        <w:tc>
          <w:tcPr>
            <w:tcW w:w="1667" w:type="pct"/>
          </w:tcPr>
          <w:p w14:paraId="7CD1F4A7" w14:textId="37494CC7" w:rsidR="00D06CCC" w:rsidRPr="00D06CCC" w:rsidRDefault="00D06CCC" w:rsidP="00D06CCC">
            <w:pPr>
              <w:rPr>
                <w:rFonts w:ascii="Calibri" w:hAnsi="Calibri" w:cs="Calibri"/>
                <w:noProof/>
                <w:sz w:val="18"/>
              </w:rPr>
            </w:pPr>
            <w:r w:rsidRPr="00D06CCC">
              <w:rPr>
                <w:rFonts w:ascii="Calibri" w:hAnsi="Calibri" w:cs="Calibri"/>
                <w:noProof/>
                <w:sz w:val="18"/>
              </w:rPr>
              <w:t>RequestTable</w:t>
            </w:r>
          </w:p>
        </w:tc>
        <w:tc>
          <w:tcPr>
            <w:tcW w:w="1667" w:type="pct"/>
          </w:tcPr>
          <w:p w14:paraId="1DA3A52E" w14:textId="121332B5" w:rsidR="00D06CCC" w:rsidRPr="00D06CCC" w:rsidRDefault="00D06CCC" w:rsidP="00D06CCC">
            <w:pPr>
              <w:rPr>
                <w:rFonts w:ascii="Calibri" w:hAnsi="Calibri" w:cs="Calibri"/>
                <w:noProof/>
                <w:sz w:val="18"/>
              </w:rPr>
            </w:pPr>
            <w:r w:rsidRPr="00D06CCC">
              <w:rPr>
                <w:rFonts w:ascii="Calibri" w:hAnsi="Calibri" w:cs="Calibri"/>
                <w:noProof/>
                <w:sz w:val="18"/>
              </w:rPr>
              <w:t>sc_req_item</w:t>
            </w:r>
          </w:p>
        </w:tc>
        <w:tc>
          <w:tcPr>
            <w:tcW w:w="1667" w:type="pct"/>
          </w:tcPr>
          <w:p w14:paraId="2A048897" w14:textId="058CF704" w:rsidR="00D06CCC" w:rsidRPr="00D06CCC" w:rsidRDefault="00D06CCC" w:rsidP="00D06CCC">
            <w:pPr>
              <w:rPr>
                <w:rFonts w:ascii="Calibri" w:hAnsi="Calibri" w:cs="Calibri"/>
                <w:noProof/>
                <w:sz w:val="18"/>
              </w:rPr>
            </w:pPr>
            <w:r w:rsidRPr="00D06CCC">
              <w:rPr>
                <w:rFonts w:ascii="Calibri" w:hAnsi="Calibri" w:cs="Calibri"/>
                <w:noProof/>
                <w:sz w:val="18"/>
              </w:rPr>
              <w:t>Service request</w:t>
            </w:r>
          </w:p>
        </w:tc>
      </w:tr>
    </w:tbl>
    <w:p w14:paraId="40604FAC" w14:textId="77777777" w:rsidR="00D06CCC" w:rsidRDefault="00D06CCC" w:rsidP="00D06CCC">
      <w:pPr>
        <w:rPr>
          <w:noProof/>
        </w:rPr>
      </w:pPr>
    </w:p>
    <w:p w14:paraId="1DAC9A47" w14:textId="01A744ED" w:rsidR="00D06CCC" w:rsidRDefault="00D06CCC" w:rsidP="00D06CCC">
      <w:pPr>
        <w:rPr>
          <w:rFonts w:ascii="Calibri" w:hAnsi="Calibri" w:cs="Calibri"/>
          <w:noProof/>
          <w:sz w:val="22"/>
        </w:rPr>
      </w:pPr>
      <w:r>
        <w:rPr>
          <w:rFonts w:ascii="Calibri" w:hAnsi="Calibri" w:cs="Calibri"/>
          <w:noProof/>
          <w:sz w:val="22"/>
        </w:rPr>
        <w:t>Lookup: GET {BaseUrl}/api/now/table/{table}?sysparm_query=number={number}&amp;sysparm_limit=1&amp;sysparm_display_value=all. Writing a note: PATCH {BaseUrl}/api/now/table/{table}/{sys_id}, with work_notes in the body.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8"/>
        <w:gridCol w:w="3117"/>
        <w:gridCol w:w="3115"/>
      </w:tblGrid>
      <w:tr w:rsidR="00D06CCC" w:rsidRPr="00D06CCC" w14:paraId="7E1B3A8D" w14:textId="77777777" w:rsidTr="00D06CCC">
        <w:tblPrEx>
          <w:tblCellMar>
            <w:top w:w="0" w:type="dxa"/>
            <w:bottom w:w="0" w:type="dxa"/>
          </w:tblCellMar>
        </w:tblPrEx>
        <w:trPr>
          <w:tblHeader/>
        </w:trPr>
        <w:tc>
          <w:tcPr>
            <w:tcW w:w="1667" w:type="pct"/>
          </w:tcPr>
          <w:p w14:paraId="251D1DF5" w14:textId="752002FC" w:rsidR="00D06CCC" w:rsidRPr="00D06CCC" w:rsidRDefault="00D06CCC" w:rsidP="00D06CCC">
            <w:pPr>
              <w:rPr>
                <w:rFonts w:ascii="Calibri" w:hAnsi="Calibri" w:cs="Calibri"/>
                <w:b/>
                <w:noProof/>
                <w:sz w:val="18"/>
              </w:rPr>
            </w:pPr>
            <w:r w:rsidRPr="00D06CCC">
              <w:rPr>
                <w:rFonts w:ascii="Calibri" w:hAnsi="Calibri" w:cs="Calibri"/>
                <w:b/>
                <w:noProof/>
                <w:sz w:val="18"/>
              </w:rPr>
              <w:t>ServiceNow field</w:t>
            </w:r>
          </w:p>
        </w:tc>
        <w:tc>
          <w:tcPr>
            <w:tcW w:w="1667" w:type="pct"/>
          </w:tcPr>
          <w:p w14:paraId="69130F80" w14:textId="681F7D86" w:rsidR="00D06CCC" w:rsidRPr="00D06CCC" w:rsidRDefault="00D06CCC" w:rsidP="00D06CCC">
            <w:pPr>
              <w:rPr>
                <w:rFonts w:ascii="Calibri" w:hAnsi="Calibri" w:cs="Calibri"/>
                <w:b/>
                <w:noProof/>
                <w:sz w:val="18"/>
              </w:rPr>
            </w:pPr>
            <w:r w:rsidRPr="00D06CCC">
              <w:rPr>
                <w:rFonts w:ascii="Calibri" w:hAnsi="Calibri" w:cs="Calibri"/>
                <w:b/>
                <w:noProof/>
                <w:sz w:val="18"/>
              </w:rPr>
              <w:t>Part read</w:t>
            </w:r>
          </w:p>
        </w:tc>
        <w:tc>
          <w:tcPr>
            <w:tcW w:w="1667" w:type="pct"/>
          </w:tcPr>
          <w:p w14:paraId="1B4696FD" w14:textId="1B1F60D0" w:rsidR="00D06CCC" w:rsidRPr="00D06CCC" w:rsidRDefault="00D06CCC" w:rsidP="00D06CCC">
            <w:pPr>
              <w:rPr>
                <w:rFonts w:ascii="Calibri" w:hAnsi="Calibri" w:cs="Calibri"/>
                <w:b/>
                <w:noProof/>
                <w:sz w:val="18"/>
              </w:rPr>
            </w:pPr>
            <w:r w:rsidRPr="00D06CCC">
              <w:rPr>
                <w:rFonts w:ascii="Calibri" w:hAnsi="Calibri" w:cs="Calibri"/>
                <w:b/>
                <w:noProof/>
                <w:sz w:val="18"/>
              </w:rPr>
              <w:t>In the product (ItsmTickets table)</w:t>
            </w:r>
          </w:p>
        </w:tc>
      </w:tr>
      <w:tr w:rsidR="00D06CCC" w:rsidRPr="00D06CCC" w14:paraId="04482CC1" w14:textId="77777777" w:rsidTr="00D06CCC">
        <w:tblPrEx>
          <w:tblCellMar>
            <w:top w:w="0" w:type="dxa"/>
            <w:bottom w:w="0" w:type="dxa"/>
          </w:tblCellMar>
        </w:tblPrEx>
        <w:tc>
          <w:tcPr>
            <w:tcW w:w="1667" w:type="pct"/>
          </w:tcPr>
          <w:p w14:paraId="75A240D6" w14:textId="1DD1CAF4" w:rsidR="00D06CCC" w:rsidRPr="00D06CCC" w:rsidRDefault="00D06CCC" w:rsidP="00D06CCC">
            <w:pPr>
              <w:rPr>
                <w:rFonts w:ascii="Calibri" w:hAnsi="Calibri" w:cs="Calibri"/>
                <w:noProof/>
                <w:sz w:val="18"/>
              </w:rPr>
            </w:pPr>
            <w:r w:rsidRPr="00D06CCC">
              <w:rPr>
                <w:rFonts w:ascii="Calibri" w:hAnsi="Calibri" w:cs="Calibri"/>
                <w:noProof/>
                <w:sz w:val="18"/>
              </w:rPr>
              <w:t>number</w:t>
            </w:r>
          </w:p>
        </w:tc>
        <w:tc>
          <w:tcPr>
            <w:tcW w:w="1667" w:type="pct"/>
          </w:tcPr>
          <w:p w14:paraId="6C9E3745" w14:textId="1463BFBF" w:rsidR="00D06CCC" w:rsidRPr="00D06CCC" w:rsidRDefault="00D06CCC" w:rsidP="00D06CCC">
            <w:pPr>
              <w:rPr>
                <w:rFonts w:ascii="Calibri" w:hAnsi="Calibri" w:cs="Calibri"/>
                <w:noProof/>
                <w:sz w:val="18"/>
              </w:rPr>
            </w:pPr>
            <w:r w:rsidRPr="00D06CCC">
              <w:rPr>
                <w:rFonts w:ascii="Calibri" w:hAnsi="Calibri" w:cs="Calibri"/>
                <w:noProof/>
                <w:sz w:val="18"/>
              </w:rPr>
              <w:t>Displayed value</w:t>
            </w:r>
          </w:p>
        </w:tc>
        <w:tc>
          <w:tcPr>
            <w:tcW w:w="1667" w:type="pct"/>
          </w:tcPr>
          <w:p w14:paraId="0CBB30B4" w14:textId="51BFB257" w:rsidR="00D06CCC" w:rsidRPr="00D06CCC" w:rsidRDefault="00D06CCC" w:rsidP="00D06CCC">
            <w:pPr>
              <w:rPr>
                <w:rFonts w:ascii="Calibri" w:hAnsi="Calibri" w:cs="Calibri"/>
                <w:noProof/>
                <w:sz w:val="18"/>
              </w:rPr>
            </w:pPr>
            <w:r w:rsidRPr="00D06CCC">
              <w:rPr>
                <w:rFonts w:ascii="Calibri" w:hAnsi="Calibri" w:cs="Calibri"/>
                <w:noProof/>
                <w:sz w:val="18"/>
              </w:rPr>
              <w:t>TicketNo</w:t>
            </w:r>
          </w:p>
        </w:tc>
      </w:tr>
      <w:tr w:rsidR="00D06CCC" w:rsidRPr="00D06CCC" w14:paraId="7AC38C2A" w14:textId="77777777" w:rsidTr="00D06CCC">
        <w:tblPrEx>
          <w:tblCellMar>
            <w:top w:w="0" w:type="dxa"/>
            <w:bottom w:w="0" w:type="dxa"/>
          </w:tblCellMar>
        </w:tblPrEx>
        <w:tc>
          <w:tcPr>
            <w:tcW w:w="1667" w:type="pct"/>
          </w:tcPr>
          <w:p w14:paraId="5FE9A6E7" w14:textId="42299709" w:rsidR="00D06CCC" w:rsidRPr="00D06CCC" w:rsidRDefault="00D06CCC" w:rsidP="00D06CCC">
            <w:pPr>
              <w:rPr>
                <w:rFonts w:ascii="Calibri" w:hAnsi="Calibri" w:cs="Calibri"/>
                <w:noProof/>
                <w:sz w:val="18"/>
              </w:rPr>
            </w:pPr>
            <w:r w:rsidRPr="00D06CCC">
              <w:rPr>
                <w:rFonts w:ascii="Calibri" w:hAnsi="Calibri" w:cs="Calibri"/>
                <w:noProof/>
                <w:sz w:val="18"/>
              </w:rPr>
              <w:t>short_description</w:t>
            </w:r>
          </w:p>
        </w:tc>
        <w:tc>
          <w:tcPr>
            <w:tcW w:w="1667" w:type="pct"/>
          </w:tcPr>
          <w:p w14:paraId="21B4CE00" w14:textId="50940F88" w:rsidR="00D06CCC" w:rsidRPr="00D06CCC" w:rsidRDefault="00D06CCC" w:rsidP="00D06CCC">
            <w:pPr>
              <w:rPr>
                <w:rFonts w:ascii="Calibri" w:hAnsi="Calibri" w:cs="Calibri"/>
                <w:noProof/>
                <w:sz w:val="18"/>
              </w:rPr>
            </w:pPr>
            <w:r w:rsidRPr="00D06CCC">
              <w:rPr>
                <w:rFonts w:ascii="Calibri" w:hAnsi="Calibri" w:cs="Calibri"/>
                <w:noProof/>
                <w:sz w:val="18"/>
              </w:rPr>
              <w:t>Displayed value</w:t>
            </w:r>
          </w:p>
        </w:tc>
        <w:tc>
          <w:tcPr>
            <w:tcW w:w="1667" w:type="pct"/>
          </w:tcPr>
          <w:p w14:paraId="304FA6ED" w14:textId="5B24B763" w:rsidR="00D06CCC" w:rsidRPr="00D06CCC" w:rsidRDefault="00D06CCC" w:rsidP="00D06CCC">
            <w:pPr>
              <w:rPr>
                <w:rFonts w:ascii="Calibri" w:hAnsi="Calibri" w:cs="Calibri"/>
                <w:noProof/>
                <w:sz w:val="18"/>
              </w:rPr>
            </w:pPr>
            <w:r w:rsidRPr="00D06CCC">
              <w:rPr>
                <w:rFonts w:ascii="Calibri" w:hAnsi="Calibri" w:cs="Calibri"/>
                <w:noProof/>
                <w:sz w:val="18"/>
              </w:rPr>
              <w:t>Title</w:t>
            </w:r>
          </w:p>
        </w:tc>
      </w:tr>
      <w:tr w:rsidR="00D06CCC" w:rsidRPr="00D06CCC" w14:paraId="6C695CF6" w14:textId="77777777" w:rsidTr="00D06CCC">
        <w:tblPrEx>
          <w:tblCellMar>
            <w:top w:w="0" w:type="dxa"/>
            <w:bottom w:w="0" w:type="dxa"/>
          </w:tblCellMar>
        </w:tblPrEx>
        <w:tc>
          <w:tcPr>
            <w:tcW w:w="1667" w:type="pct"/>
          </w:tcPr>
          <w:p w14:paraId="3AE51EB2" w14:textId="2A9C28C8" w:rsidR="00D06CCC" w:rsidRPr="00D06CCC" w:rsidRDefault="00D06CCC" w:rsidP="00D06CCC">
            <w:pPr>
              <w:rPr>
                <w:rFonts w:ascii="Calibri" w:hAnsi="Calibri" w:cs="Calibri"/>
                <w:noProof/>
                <w:sz w:val="18"/>
              </w:rPr>
            </w:pPr>
            <w:r w:rsidRPr="00D06CCC">
              <w:rPr>
                <w:rFonts w:ascii="Calibri" w:hAnsi="Calibri" w:cs="Calibri"/>
                <w:noProof/>
                <w:sz w:val="18"/>
              </w:rPr>
              <w:t>state</w:t>
            </w:r>
          </w:p>
        </w:tc>
        <w:tc>
          <w:tcPr>
            <w:tcW w:w="1667" w:type="pct"/>
          </w:tcPr>
          <w:p w14:paraId="02D75AD3" w14:textId="43D55600" w:rsidR="00D06CCC" w:rsidRPr="00D06CCC" w:rsidRDefault="00D06CCC" w:rsidP="00D06CCC">
            <w:pPr>
              <w:rPr>
                <w:rFonts w:ascii="Calibri" w:hAnsi="Calibri" w:cs="Calibri"/>
                <w:noProof/>
                <w:sz w:val="18"/>
              </w:rPr>
            </w:pPr>
            <w:r w:rsidRPr="00D06CCC">
              <w:rPr>
                <w:rFonts w:ascii="Calibri" w:hAnsi="Calibri" w:cs="Calibri"/>
                <w:noProof/>
                <w:sz w:val="18"/>
              </w:rPr>
              <w:t>Displayed name (for example Implement, Authorize, Closed)</w:t>
            </w:r>
          </w:p>
        </w:tc>
        <w:tc>
          <w:tcPr>
            <w:tcW w:w="1667" w:type="pct"/>
          </w:tcPr>
          <w:p w14:paraId="1AC4010F" w14:textId="6A511391" w:rsidR="00D06CCC" w:rsidRPr="00D06CCC" w:rsidRDefault="00D06CCC" w:rsidP="00D06CCC">
            <w:pPr>
              <w:rPr>
                <w:rFonts w:ascii="Calibri" w:hAnsi="Calibri" w:cs="Calibri"/>
                <w:noProof/>
                <w:sz w:val="18"/>
              </w:rPr>
            </w:pPr>
            <w:r w:rsidRPr="00D06CCC">
              <w:rPr>
                <w:rFonts w:ascii="Calibri" w:hAnsi="Calibri" w:cs="Calibri"/>
                <w:noProof/>
                <w:sz w:val="18"/>
              </w:rPr>
              <w:t>ExternalState</w:t>
            </w:r>
          </w:p>
        </w:tc>
      </w:tr>
      <w:tr w:rsidR="00D06CCC" w:rsidRPr="00D06CCC" w14:paraId="11B3E4AF" w14:textId="77777777" w:rsidTr="00D06CCC">
        <w:tblPrEx>
          <w:tblCellMar>
            <w:top w:w="0" w:type="dxa"/>
            <w:bottom w:w="0" w:type="dxa"/>
          </w:tblCellMar>
        </w:tblPrEx>
        <w:tc>
          <w:tcPr>
            <w:tcW w:w="1667" w:type="pct"/>
          </w:tcPr>
          <w:p w14:paraId="21204946" w14:textId="43688C26" w:rsidR="00D06CCC" w:rsidRPr="00D06CCC" w:rsidRDefault="00D06CCC" w:rsidP="00D06CCC">
            <w:pPr>
              <w:rPr>
                <w:rFonts w:ascii="Calibri" w:hAnsi="Calibri" w:cs="Calibri"/>
                <w:noProof/>
                <w:sz w:val="18"/>
              </w:rPr>
            </w:pPr>
            <w:r w:rsidRPr="00D06CCC">
              <w:rPr>
                <w:rFonts w:ascii="Calibri" w:hAnsi="Calibri" w:cs="Calibri"/>
                <w:noProof/>
                <w:sz w:val="18"/>
              </w:rPr>
              <w:t>approval</w:t>
            </w:r>
          </w:p>
        </w:tc>
        <w:tc>
          <w:tcPr>
            <w:tcW w:w="1667" w:type="pct"/>
          </w:tcPr>
          <w:p w14:paraId="6EA7B84D" w14:textId="1CD56BEB" w:rsidR="00D06CCC" w:rsidRPr="00D06CCC" w:rsidRDefault="00D06CCC" w:rsidP="00D06CCC">
            <w:pPr>
              <w:rPr>
                <w:rFonts w:ascii="Calibri" w:hAnsi="Calibri" w:cs="Calibri"/>
                <w:noProof/>
                <w:sz w:val="18"/>
              </w:rPr>
            </w:pPr>
            <w:r w:rsidRPr="00D06CCC">
              <w:rPr>
                <w:rFonts w:ascii="Calibri" w:hAnsi="Calibri" w:cs="Calibri"/>
                <w:noProof/>
                <w:sz w:val="18"/>
              </w:rPr>
              <w:t>Displayed name (for example Approved, Requested)</w:t>
            </w:r>
          </w:p>
        </w:tc>
        <w:tc>
          <w:tcPr>
            <w:tcW w:w="1667" w:type="pct"/>
          </w:tcPr>
          <w:p w14:paraId="335652D1" w14:textId="4299CF3E" w:rsidR="00D06CCC" w:rsidRPr="00D06CCC" w:rsidRDefault="00D06CCC" w:rsidP="00D06CCC">
            <w:pPr>
              <w:rPr>
                <w:rFonts w:ascii="Calibri" w:hAnsi="Calibri" w:cs="Calibri"/>
                <w:noProof/>
                <w:sz w:val="18"/>
              </w:rPr>
            </w:pPr>
            <w:r w:rsidRPr="00D06CCC">
              <w:rPr>
                <w:rFonts w:ascii="Calibri" w:hAnsi="Calibri" w:cs="Calibri"/>
                <w:noProof/>
                <w:sz w:val="18"/>
              </w:rPr>
              <w:t>Approval. Evaluated as approval only for change records</w:t>
            </w:r>
          </w:p>
        </w:tc>
      </w:tr>
      <w:tr w:rsidR="00D06CCC" w:rsidRPr="00D06CCC" w14:paraId="0F61FF96" w14:textId="77777777" w:rsidTr="00D06CCC">
        <w:tblPrEx>
          <w:tblCellMar>
            <w:top w:w="0" w:type="dxa"/>
            <w:bottom w:w="0" w:type="dxa"/>
          </w:tblCellMar>
        </w:tblPrEx>
        <w:tc>
          <w:tcPr>
            <w:tcW w:w="1667" w:type="pct"/>
          </w:tcPr>
          <w:p w14:paraId="3D58CF5D" w14:textId="21B05232" w:rsidR="00D06CCC" w:rsidRPr="00D06CCC" w:rsidRDefault="00D06CCC" w:rsidP="00D06CCC">
            <w:pPr>
              <w:rPr>
                <w:rFonts w:ascii="Calibri" w:hAnsi="Calibri" w:cs="Calibri"/>
                <w:noProof/>
                <w:sz w:val="18"/>
              </w:rPr>
            </w:pPr>
            <w:r w:rsidRPr="00D06CCC">
              <w:rPr>
                <w:rFonts w:ascii="Calibri" w:hAnsi="Calibri" w:cs="Calibri"/>
                <w:noProof/>
                <w:sz w:val="18"/>
              </w:rPr>
              <w:t>start_date</w:t>
            </w:r>
          </w:p>
        </w:tc>
        <w:tc>
          <w:tcPr>
            <w:tcW w:w="1667" w:type="pct"/>
          </w:tcPr>
          <w:p w14:paraId="1317E8B2" w14:textId="044E0562" w:rsidR="00D06CCC" w:rsidRPr="00D06CCC" w:rsidRDefault="00D06CCC" w:rsidP="00D06CCC">
            <w:pPr>
              <w:rPr>
                <w:rFonts w:ascii="Calibri" w:hAnsi="Calibri" w:cs="Calibri"/>
                <w:noProof/>
                <w:sz w:val="18"/>
              </w:rPr>
            </w:pPr>
            <w:r w:rsidRPr="00D06CCC">
              <w:rPr>
                <w:rFonts w:ascii="Calibri" w:hAnsi="Calibri" w:cs="Calibri"/>
                <w:noProof/>
                <w:sz w:val="18"/>
              </w:rPr>
              <w:t>UTC internal value</w:t>
            </w:r>
          </w:p>
        </w:tc>
        <w:tc>
          <w:tcPr>
            <w:tcW w:w="1667" w:type="pct"/>
          </w:tcPr>
          <w:p w14:paraId="1746BA33" w14:textId="40314370" w:rsidR="00D06CCC" w:rsidRPr="00D06CCC" w:rsidRDefault="00D06CCC" w:rsidP="00D06CCC">
            <w:pPr>
              <w:rPr>
                <w:rFonts w:ascii="Calibri" w:hAnsi="Calibri" w:cs="Calibri"/>
                <w:noProof/>
                <w:sz w:val="18"/>
              </w:rPr>
            </w:pPr>
            <w:r w:rsidRPr="00D06CCC">
              <w:rPr>
                <w:rFonts w:ascii="Calibri" w:hAnsi="Calibri" w:cs="Calibri"/>
                <w:noProof/>
                <w:sz w:val="18"/>
              </w:rPr>
              <w:t>PlannedStart</w:t>
            </w:r>
          </w:p>
        </w:tc>
      </w:tr>
      <w:tr w:rsidR="00D06CCC" w:rsidRPr="00D06CCC" w14:paraId="61FD0AC9" w14:textId="77777777" w:rsidTr="00D06CCC">
        <w:tblPrEx>
          <w:tblCellMar>
            <w:top w:w="0" w:type="dxa"/>
            <w:bottom w:w="0" w:type="dxa"/>
          </w:tblCellMar>
        </w:tblPrEx>
        <w:tc>
          <w:tcPr>
            <w:tcW w:w="1667" w:type="pct"/>
          </w:tcPr>
          <w:p w14:paraId="3D96D4CA" w14:textId="3CF4FA6D" w:rsidR="00D06CCC" w:rsidRPr="00D06CCC" w:rsidRDefault="00D06CCC" w:rsidP="00D06CCC">
            <w:pPr>
              <w:rPr>
                <w:rFonts w:ascii="Calibri" w:hAnsi="Calibri" w:cs="Calibri"/>
                <w:noProof/>
                <w:sz w:val="18"/>
              </w:rPr>
            </w:pPr>
            <w:r w:rsidRPr="00D06CCC">
              <w:rPr>
                <w:rFonts w:ascii="Calibri" w:hAnsi="Calibri" w:cs="Calibri"/>
                <w:noProof/>
                <w:sz w:val="18"/>
              </w:rPr>
              <w:t>end_date</w:t>
            </w:r>
          </w:p>
        </w:tc>
        <w:tc>
          <w:tcPr>
            <w:tcW w:w="1667" w:type="pct"/>
          </w:tcPr>
          <w:p w14:paraId="5E6E252B" w14:textId="1D38002A" w:rsidR="00D06CCC" w:rsidRPr="00D06CCC" w:rsidRDefault="00D06CCC" w:rsidP="00D06CCC">
            <w:pPr>
              <w:rPr>
                <w:rFonts w:ascii="Calibri" w:hAnsi="Calibri" w:cs="Calibri"/>
                <w:noProof/>
                <w:sz w:val="18"/>
              </w:rPr>
            </w:pPr>
            <w:r w:rsidRPr="00D06CCC">
              <w:rPr>
                <w:rFonts w:ascii="Calibri" w:hAnsi="Calibri" w:cs="Calibri"/>
                <w:noProof/>
                <w:sz w:val="18"/>
              </w:rPr>
              <w:t>UTC internal value</w:t>
            </w:r>
          </w:p>
        </w:tc>
        <w:tc>
          <w:tcPr>
            <w:tcW w:w="1667" w:type="pct"/>
          </w:tcPr>
          <w:p w14:paraId="4294D004" w14:textId="086B1990" w:rsidR="00D06CCC" w:rsidRPr="00D06CCC" w:rsidRDefault="00D06CCC" w:rsidP="00D06CCC">
            <w:pPr>
              <w:rPr>
                <w:rFonts w:ascii="Calibri" w:hAnsi="Calibri" w:cs="Calibri"/>
                <w:noProof/>
                <w:sz w:val="18"/>
              </w:rPr>
            </w:pPr>
            <w:r w:rsidRPr="00D06CCC">
              <w:rPr>
                <w:rFonts w:ascii="Calibri" w:hAnsi="Calibri" w:cs="Calibri"/>
                <w:noProof/>
                <w:sz w:val="18"/>
              </w:rPr>
              <w:t>PlannedEnd</w:t>
            </w:r>
          </w:p>
        </w:tc>
      </w:tr>
      <w:tr w:rsidR="00D06CCC" w:rsidRPr="00D06CCC" w14:paraId="19EB4CD5" w14:textId="77777777" w:rsidTr="00D06CCC">
        <w:tblPrEx>
          <w:tblCellMar>
            <w:top w:w="0" w:type="dxa"/>
            <w:bottom w:w="0" w:type="dxa"/>
          </w:tblCellMar>
        </w:tblPrEx>
        <w:tc>
          <w:tcPr>
            <w:tcW w:w="1667" w:type="pct"/>
          </w:tcPr>
          <w:p w14:paraId="439398FC" w14:textId="0FC055AC" w:rsidR="00D06CCC" w:rsidRPr="00D06CCC" w:rsidRDefault="00D06CCC" w:rsidP="00D06CCC">
            <w:pPr>
              <w:rPr>
                <w:rFonts w:ascii="Calibri" w:hAnsi="Calibri" w:cs="Calibri"/>
                <w:noProof/>
                <w:sz w:val="18"/>
              </w:rPr>
            </w:pPr>
            <w:r w:rsidRPr="00D06CCC">
              <w:rPr>
                <w:rFonts w:ascii="Calibri" w:hAnsi="Calibri" w:cs="Calibri"/>
                <w:noProof/>
                <w:sz w:val="18"/>
              </w:rPr>
              <w:t>sys_id</w:t>
            </w:r>
          </w:p>
        </w:tc>
        <w:tc>
          <w:tcPr>
            <w:tcW w:w="1667" w:type="pct"/>
          </w:tcPr>
          <w:p w14:paraId="1060DED5" w14:textId="60A36F57" w:rsidR="00D06CCC" w:rsidRPr="00D06CCC" w:rsidRDefault="00D06CCC" w:rsidP="00D06CCC">
            <w:pPr>
              <w:rPr>
                <w:rFonts w:ascii="Calibri" w:hAnsi="Calibri" w:cs="Calibri"/>
                <w:noProof/>
                <w:sz w:val="18"/>
              </w:rPr>
            </w:pPr>
            <w:r w:rsidRPr="00D06CCC">
              <w:rPr>
                <w:rFonts w:ascii="Calibri" w:hAnsi="Calibri" w:cs="Calibri"/>
                <w:noProof/>
                <w:sz w:val="18"/>
              </w:rPr>
              <w:t>Internal value</w:t>
            </w:r>
          </w:p>
        </w:tc>
        <w:tc>
          <w:tcPr>
            <w:tcW w:w="1667" w:type="pct"/>
          </w:tcPr>
          <w:p w14:paraId="6F513857" w14:textId="78F33DDC" w:rsidR="00D06CCC" w:rsidRPr="00D06CCC" w:rsidRDefault="00D06CCC" w:rsidP="00D06CCC">
            <w:pPr>
              <w:rPr>
                <w:rFonts w:ascii="Calibri" w:hAnsi="Calibri" w:cs="Calibri"/>
                <w:noProof/>
                <w:sz w:val="18"/>
              </w:rPr>
            </w:pPr>
            <w:r w:rsidRPr="00D06CCC">
              <w:rPr>
                <w:rFonts w:ascii="Calibri" w:hAnsi="Calibri" w:cs="Calibri"/>
                <w:noProof/>
                <w:sz w:val="18"/>
              </w:rPr>
              <w:t>Not stored. Used for writing notes and for the link: Link = {BaseUrl}/{table}.do?sys_id={sys_id}</w:t>
            </w:r>
          </w:p>
        </w:tc>
      </w:tr>
      <w:tr w:rsidR="00D06CCC" w:rsidRPr="00D06CCC" w14:paraId="4A9FF252" w14:textId="77777777" w:rsidTr="00D06CCC">
        <w:tblPrEx>
          <w:tblCellMar>
            <w:top w:w="0" w:type="dxa"/>
            <w:bottom w:w="0" w:type="dxa"/>
          </w:tblCellMar>
        </w:tblPrEx>
        <w:tc>
          <w:tcPr>
            <w:tcW w:w="1667" w:type="pct"/>
          </w:tcPr>
          <w:p w14:paraId="72EF3828" w14:textId="26991849" w:rsidR="00D06CCC" w:rsidRPr="00D06CCC" w:rsidRDefault="00D06CCC" w:rsidP="00D06CCC">
            <w:pPr>
              <w:rPr>
                <w:rFonts w:ascii="Calibri" w:hAnsi="Calibri" w:cs="Calibri"/>
                <w:noProof/>
                <w:sz w:val="18"/>
              </w:rPr>
            </w:pPr>
            <w:r w:rsidRPr="00D06CCC">
              <w:rPr>
                <w:rFonts w:ascii="Calibri" w:hAnsi="Calibri" w:cs="Calibri"/>
                <w:noProof/>
                <w:sz w:val="18"/>
              </w:rPr>
              <w:t>(calculated by the product)</w:t>
            </w:r>
          </w:p>
        </w:tc>
        <w:tc>
          <w:tcPr>
            <w:tcW w:w="1667" w:type="pct"/>
          </w:tcPr>
          <w:p w14:paraId="5E4A39E2" w14:textId="77777777" w:rsidR="00D06CCC" w:rsidRPr="00D06CCC" w:rsidRDefault="00D06CCC" w:rsidP="00D06CCC">
            <w:pPr>
              <w:rPr>
                <w:rFonts w:ascii="Calibri" w:hAnsi="Calibri" w:cs="Calibri"/>
                <w:noProof/>
                <w:sz w:val="18"/>
              </w:rPr>
            </w:pPr>
          </w:p>
        </w:tc>
        <w:tc>
          <w:tcPr>
            <w:tcW w:w="1667" w:type="pct"/>
          </w:tcPr>
          <w:p w14:paraId="609B8DE8" w14:textId="5A4569A2" w:rsidR="00D06CCC" w:rsidRPr="00D06CCC" w:rsidRDefault="00D06CCC" w:rsidP="00D06CCC">
            <w:pPr>
              <w:rPr>
                <w:rFonts w:ascii="Calibri" w:hAnsi="Calibri" w:cs="Calibri"/>
                <w:noProof/>
                <w:sz w:val="18"/>
              </w:rPr>
            </w:pPr>
            <w:r w:rsidRPr="00D06CCC">
              <w:rPr>
                <w:rFonts w:ascii="Calibri" w:hAnsi="Calibri" w:cs="Calibri"/>
                <w:noProof/>
                <w:sz w:val="18"/>
              </w:rPr>
              <w:t>StateClass (9.5), Source = ServiceNow, LastVerifiedAt = time of the lookup</w:t>
            </w:r>
          </w:p>
        </w:tc>
      </w:tr>
    </w:tbl>
    <w:p w14:paraId="2ACC0765" w14:textId="77777777" w:rsidR="00D06CCC" w:rsidRDefault="00D06CCC" w:rsidP="00D06CCC">
      <w:pPr>
        <w:rPr>
          <w:noProof/>
        </w:rPr>
      </w:pPr>
    </w:p>
    <w:p w14:paraId="6F855330" w14:textId="58B12030" w:rsidR="00D06CCC" w:rsidRDefault="00D06CCC" w:rsidP="00D06CCC">
      <w:pPr>
        <w:rPr>
          <w:rFonts w:ascii="Calibri" w:hAnsi="Calibri" w:cs="Calibri"/>
          <w:noProof/>
          <w:sz w:val="22"/>
        </w:rPr>
      </w:pPr>
      <w:r>
        <w:rPr>
          <w:rFonts w:ascii="Calibri" w:hAnsi="Calibri" w:cs="Calibri"/>
          <w:noProof/>
          <w:sz w:val="22"/>
        </w:rPr>
        <w:t>If the record is not found, ServiceNow returns an empty list and the product reports "not found". If a number is typed in the wrong field (for example an incident number in the change field), the result is "not found", because that number is not in the change table.</w:t>
      </w:r>
    </w:p>
    <w:p w14:paraId="3420A40B" w14:textId="6341FABB" w:rsidR="00D06CCC" w:rsidRDefault="00D06CCC" w:rsidP="00D06CCC">
      <w:pPr>
        <w:pStyle w:val="Heading2"/>
        <w:rPr>
          <w:noProof/>
        </w:rPr>
      </w:pPr>
      <w:bookmarkStart w:id="41" w:name="_Toc243553996"/>
      <w:r>
        <w:rPr>
          <w:noProof/>
        </w:rPr>
        <w:t>9.4 Jira and other ITSMs: what is read and where it is written</w:t>
      </w:r>
      <w:bookmarkEnd w:id="41"/>
    </w:p>
    <w:p w14:paraId="39E08C87" w14:textId="767BDB00" w:rsidR="00D06CCC" w:rsidRDefault="00D06CCC" w:rsidP="00D06CCC">
      <w:pPr>
        <w:rPr>
          <w:rFonts w:ascii="Calibri" w:hAnsi="Calibri" w:cs="Calibri"/>
          <w:noProof/>
          <w:sz w:val="22"/>
        </w:rPr>
      </w:pPr>
      <w:r>
        <w:rPr>
          <w:rFonts w:ascii="Calibri" w:hAnsi="Calibri" w:cs="Calibri"/>
          <w:noProof/>
          <w:sz w:val="22"/>
        </w:rPr>
        <w:t>Jira (Itsm:Jira):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8"/>
        <w:gridCol w:w="3117"/>
        <w:gridCol w:w="3115"/>
      </w:tblGrid>
      <w:tr w:rsidR="00D06CCC" w:rsidRPr="00D06CCC" w14:paraId="2449420E" w14:textId="77777777" w:rsidTr="00D06CCC">
        <w:tblPrEx>
          <w:tblCellMar>
            <w:top w:w="0" w:type="dxa"/>
            <w:bottom w:w="0" w:type="dxa"/>
          </w:tblCellMar>
        </w:tblPrEx>
        <w:trPr>
          <w:tblHeader/>
        </w:trPr>
        <w:tc>
          <w:tcPr>
            <w:tcW w:w="1667" w:type="pct"/>
          </w:tcPr>
          <w:p w14:paraId="58A5AFF4" w14:textId="01E72202" w:rsidR="00D06CCC" w:rsidRPr="00D06CCC" w:rsidRDefault="00D06CCC" w:rsidP="00D06CCC">
            <w:pPr>
              <w:rPr>
                <w:rFonts w:ascii="Calibri" w:hAnsi="Calibri" w:cs="Calibri"/>
                <w:b/>
                <w:noProof/>
                <w:sz w:val="18"/>
              </w:rPr>
            </w:pPr>
            <w:r w:rsidRPr="00D06CCC">
              <w:rPr>
                <w:rFonts w:ascii="Calibri" w:hAnsi="Calibri" w:cs="Calibri"/>
                <w:b/>
                <w:noProof/>
                <w:sz w:val="18"/>
              </w:rPr>
              <w:t>Setting</w:t>
            </w:r>
          </w:p>
        </w:tc>
        <w:tc>
          <w:tcPr>
            <w:tcW w:w="1667" w:type="pct"/>
          </w:tcPr>
          <w:p w14:paraId="675BF636" w14:textId="1B10619F" w:rsidR="00D06CCC" w:rsidRPr="00D06CCC" w:rsidRDefault="00D06CCC" w:rsidP="00D06CCC">
            <w:pPr>
              <w:rPr>
                <w:rFonts w:ascii="Calibri" w:hAnsi="Calibri" w:cs="Calibri"/>
                <w:b/>
                <w:noProof/>
                <w:sz w:val="18"/>
              </w:rPr>
            </w:pPr>
            <w:r w:rsidRPr="00D06CCC">
              <w:rPr>
                <w:rFonts w:ascii="Calibri" w:hAnsi="Calibri" w:cs="Calibri"/>
                <w:b/>
                <w:noProof/>
                <w:sz w:val="18"/>
              </w:rPr>
              <w:t>Example</w:t>
            </w:r>
          </w:p>
        </w:tc>
        <w:tc>
          <w:tcPr>
            <w:tcW w:w="1667" w:type="pct"/>
          </w:tcPr>
          <w:p w14:paraId="4E0155E6" w14:textId="5E7DE1C3" w:rsidR="00D06CCC" w:rsidRPr="00D06CCC" w:rsidRDefault="00D06CCC" w:rsidP="00D06CCC">
            <w:pPr>
              <w:rPr>
                <w:rFonts w:ascii="Calibri" w:hAnsi="Calibri" w:cs="Calibri"/>
                <w:b/>
                <w:noProof/>
                <w:sz w:val="18"/>
              </w:rPr>
            </w:pPr>
            <w:r w:rsidRPr="00D06CCC">
              <w:rPr>
                <w:rFonts w:ascii="Calibri" w:hAnsi="Calibri" w:cs="Calibri"/>
                <w:b/>
                <w:noProof/>
                <w:sz w:val="18"/>
              </w:rPr>
              <w:t>Purpose</w:t>
            </w:r>
          </w:p>
        </w:tc>
      </w:tr>
      <w:tr w:rsidR="00D06CCC" w:rsidRPr="00D06CCC" w14:paraId="13CCEA5A" w14:textId="77777777" w:rsidTr="00D06CCC">
        <w:tblPrEx>
          <w:tblCellMar>
            <w:top w:w="0" w:type="dxa"/>
            <w:bottom w:w="0" w:type="dxa"/>
          </w:tblCellMar>
        </w:tblPrEx>
        <w:tc>
          <w:tcPr>
            <w:tcW w:w="1667" w:type="pct"/>
          </w:tcPr>
          <w:p w14:paraId="2977E356" w14:textId="1E4ACDE2" w:rsidR="00D06CCC" w:rsidRPr="00D06CCC" w:rsidRDefault="00D06CCC" w:rsidP="00D06CCC">
            <w:pPr>
              <w:rPr>
                <w:rFonts w:ascii="Calibri" w:hAnsi="Calibri" w:cs="Calibri"/>
                <w:noProof/>
                <w:sz w:val="18"/>
              </w:rPr>
            </w:pPr>
            <w:r w:rsidRPr="00D06CCC">
              <w:rPr>
                <w:rFonts w:ascii="Calibri" w:hAnsi="Calibri" w:cs="Calibri"/>
                <w:noProof/>
                <w:sz w:val="18"/>
              </w:rPr>
              <w:t>ApiVersion</w:t>
            </w:r>
          </w:p>
        </w:tc>
        <w:tc>
          <w:tcPr>
            <w:tcW w:w="1667" w:type="pct"/>
          </w:tcPr>
          <w:p w14:paraId="77592252" w14:textId="36C91AFD" w:rsidR="00D06CCC" w:rsidRPr="00D06CCC" w:rsidRDefault="00D06CCC" w:rsidP="00D06CCC">
            <w:pPr>
              <w:rPr>
                <w:rFonts w:ascii="Calibri" w:hAnsi="Calibri" w:cs="Calibri"/>
                <w:noProof/>
                <w:sz w:val="18"/>
              </w:rPr>
            </w:pPr>
            <w:r w:rsidRPr="00D06CCC">
              <w:rPr>
                <w:rFonts w:ascii="Calibri" w:hAnsi="Calibri" w:cs="Calibri"/>
                <w:noProof/>
                <w:sz w:val="18"/>
              </w:rPr>
              <w:t>2 (Cloud and Data Center), 3 (Cloud only)</w:t>
            </w:r>
          </w:p>
        </w:tc>
        <w:tc>
          <w:tcPr>
            <w:tcW w:w="1667" w:type="pct"/>
          </w:tcPr>
          <w:p w14:paraId="318699F4" w14:textId="5C1D251D" w:rsidR="00D06CCC" w:rsidRPr="00D06CCC" w:rsidRDefault="00D06CCC" w:rsidP="00D06CCC">
            <w:pPr>
              <w:rPr>
                <w:rFonts w:ascii="Calibri" w:hAnsi="Calibri" w:cs="Calibri"/>
                <w:noProof/>
                <w:sz w:val="18"/>
              </w:rPr>
            </w:pPr>
            <w:r w:rsidRPr="00D06CCC">
              <w:rPr>
                <w:rFonts w:ascii="Calibri" w:hAnsi="Calibri" w:cs="Calibri"/>
                <w:noProof/>
                <w:sz w:val="18"/>
              </w:rPr>
              <w:t>With 3, the note body is sent in Atlassian Document Format</w:t>
            </w:r>
          </w:p>
        </w:tc>
      </w:tr>
      <w:tr w:rsidR="00D06CCC" w:rsidRPr="00D06CCC" w14:paraId="2D2E210F" w14:textId="77777777" w:rsidTr="00D06CCC">
        <w:tblPrEx>
          <w:tblCellMar>
            <w:top w:w="0" w:type="dxa"/>
            <w:bottom w:w="0" w:type="dxa"/>
          </w:tblCellMar>
        </w:tblPrEx>
        <w:tc>
          <w:tcPr>
            <w:tcW w:w="1667" w:type="pct"/>
          </w:tcPr>
          <w:p w14:paraId="374747D4" w14:textId="6525B521" w:rsidR="00D06CCC" w:rsidRPr="00D06CCC" w:rsidRDefault="00D06CCC" w:rsidP="00D06CCC">
            <w:pPr>
              <w:rPr>
                <w:rFonts w:ascii="Calibri" w:hAnsi="Calibri" w:cs="Calibri"/>
                <w:noProof/>
                <w:sz w:val="18"/>
              </w:rPr>
            </w:pPr>
            <w:r w:rsidRPr="00D06CCC">
              <w:rPr>
                <w:rFonts w:ascii="Calibri" w:hAnsi="Calibri" w:cs="Calibri"/>
                <w:noProof/>
                <w:sz w:val="18"/>
              </w:rPr>
              <w:lastRenderedPageBreak/>
              <w:t>ChangeIssueTypes</w:t>
            </w:r>
          </w:p>
        </w:tc>
        <w:tc>
          <w:tcPr>
            <w:tcW w:w="1667" w:type="pct"/>
          </w:tcPr>
          <w:p w14:paraId="449B4E48" w14:textId="72A2ACE5" w:rsidR="00D06CCC" w:rsidRPr="00D06CCC" w:rsidRDefault="00D06CCC" w:rsidP="00D06CCC">
            <w:pPr>
              <w:rPr>
                <w:rFonts w:ascii="Calibri" w:hAnsi="Calibri" w:cs="Calibri"/>
                <w:noProof/>
                <w:sz w:val="18"/>
              </w:rPr>
            </w:pPr>
            <w:r w:rsidRPr="00D06CCC">
              <w:rPr>
                <w:rFonts w:ascii="Calibri" w:hAnsi="Calibri" w:cs="Calibri"/>
                <w:noProof/>
                <w:sz w:val="18"/>
              </w:rPr>
              <w:t>Change</w:t>
            </w:r>
          </w:p>
        </w:tc>
        <w:tc>
          <w:tcPr>
            <w:tcW w:w="1667" w:type="pct"/>
          </w:tcPr>
          <w:p w14:paraId="1516F7D3" w14:textId="65CFBB56" w:rsidR="00D06CCC" w:rsidRPr="00D06CCC" w:rsidRDefault="00D06CCC" w:rsidP="00D06CCC">
            <w:pPr>
              <w:rPr>
                <w:rFonts w:ascii="Calibri" w:hAnsi="Calibri" w:cs="Calibri"/>
                <w:noProof/>
                <w:sz w:val="18"/>
              </w:rPr>
            </w:pPr>
            <w:r w:rsidRPr="00D06CCC">
              <w:rPr>
                <w:rFonts w:ascii="Calibri" w:hAnsi="Calibri" w:cs="Calibri"/>
                <w:noProof/>
                <w:sz w:val="18"/>
              </w:rPr>
              <w:t>Type names treated as change records, separated by ;. If empty, the type is not checked</w:t>
            </w:r>
          </w:p>
        </w:tc>
      </w:tr>
      <w:tr w:rsidR="00D06CCC" w:rsidRPr="00D06CCC" w14:paraId="39F515CB" w14:textId="77777777" w:rsidTr="00D06CCC">
        <w:tblPrEx>
          <w:tblCellMar>
            <w:top w:w="0" w:type="dxa"/>
            <w:bottom w:w="0" w:type="dxa"/>
          </w:tblCellMar>
        </w:tblPrEx>
        <w:tc>
          <w:tcPr>
            <w:tcW w:w="1667" w:type="pct"/>
          </w:tcPr>
          <w:p w14:paraId="5DB71A42" w14:textId="6D52ACAE" w:rsidR="00D06CCC" w:rsidRPr="00D06CCC" w:rsidRDefault="00D06CCC" w:rsidP="00D06CCC">
            <w:pPr>
              <w:rPr>
                <w:rFonts w:ascii="Calibri" w:hAnsi="Calibri" w:cs="Calibri"/>
                <w:noProof/>
                <w:sz w:val="18"/>
              </w:rPr>
            </w:pPr>
            <w:r w:rsidRPr="00D06CCC">
              <w:rPr>
                <w:rFonts w:ascii="Calibri" w:hAnsi="Calibri" w:cs="Calibri"/>
                <w:noProof/>
                <w:sz w:val="18"/>
              </w:rPr>
              <w:t>IncidentIssueTypes</w:t>
            </w:r>
          </w:p>
        </w:tc>
        <w:tc>
          <w:tcPr>
            <w:tcW w:w="1667" w:type="pct"/>
          </w:tcPr>
          <w:p w14:paraId="54773FB3" w14:textId="17B77245" w:rsidR="00D06CCC" w:rsidRPr="00D06CCC" w:rsidRDefault="00D06CCC" w:rsidP="00D06CCC">
            <w:pPr>
              <w:rPr>
                <w:rFonts w:ascii="Calibri" w:hAnsi="Calibri" w:cs="Calibri"/>
                <w:noProof/>
                <w:sz w:val="18"/>
              </w:rPr>
            </w:pPr>
            <w:r w:rsidRPr="00D06CCC">
              <w:rPr>
                <w:rFonts w:ascii="Calibri" w:hAnsi="Calibri" w:cs="Calibri"/>
                <w:noProof/>
                <w:sz w:val="18"/>
              </w:rPr>
              <w:t>Incident</w:t>
            </w:r>
          </w:p>
        </w:tc>
        <w:tc>
          <w:tcPr>
            <w:tcW w:w="1667" w:type="pct"/>
          </w:tcPr>
          <w:p w14:paraId="7DD39B2D" w14:textId="73A779A2" w:rsidR="00D06CCC" w:rsidRPr="00D06CCC" w:rsidRDefault="00D06CCC" w:rsidP="00D06CCC">
            <w:pPr>
              <w:rPr>
                <w:rFonts w:ascii="Calibri" w:hAnsi="Calibri" w:cs="Calibri"/>
                <w:noProof/>
                <w:sz w:val="18"/>
              </w:rPr>
            </w:pPr>
            <w:r w:rsidRPr="00D06CCC">
              <w:rPr>
                <w:rFonts w:ascii="Calibri" w:hAnsi="Calibri" w:cs="Calibri"/>
                <w:noProof/>
                <w:sz w:val="18"/>
              </w:rPr>
              <w:t>Incident types</w:t>
            </w:r>
          </w:p>
        </w:tc>
      </w:tr>
      <w:tr w:rsidR="00D06CCC" w:rsidRPr="00D06CCC" w14:paraId="1660F49C" w14:textId="77777777" w:rsidTr="00D06CCC">
        <w:tblPrEx>
          <w:tblCellMar>
            <w:top w:w="0" w:type="dxa"/>
            <w:bottom w:w="0" w:type="dxa"/>
          </w:tblCellMar>
        </w:tblPrEx>
        <w:tc>
          <w:tcPr>
            <w:tcW w:w="1667" w:type="pct"/>
          </w:tcPr>
          <w:p w14:paraId="0A51DDBF" w14:textId="7AF2415F" w:rsidR="00D06CCC" w:rsidRPr="00D06CCC" w:rsidRDefault="00D06CCC" w:rsidP="00D06CCC">
            <w:pPr>
              <w:rPr>
                <w:rFonts w:ascii="Calibri" w:hAnsi="Calibri" w:cs="Calibri"/>
                <w:noProof/>
                <w:sz w:val="18"/>
              </w:rPr>
            </w:pPr>
            <w:r w:rsidRPr="00D06CCC">
              <w:rPr>
                <w:rFonts w:ascii="Calibri" w:hAnsi="Calibri" w:cs="Calibri"/>
                <w:noProof/>
                <w:sz w:val="18"/>
              </w:rPr>
              <w:t>RequestIssueTypes</w:t>
            </w:r>
          </w:p>
        </w:tc>
        <w:tc>
          <w:tcPr>
            <w:tcW w:w="1667" w:type="pct"/>
          </w:tcPr>
          <w:p w14:paraId="01B4A96E" w14:textId="3AC2CDBA" w:rsidR="00D06CCC" w:rsidRPr="00D06CCC" w:rsidRDefault="00D06CCC" w:rsidP="00D06CCC">
            <w:pPr>
              <w:rPr>
                <w:rFonts w:ascii="Calibri" w:hAnsi="Calibri" w:cs="Calibri"/>
                <w:noProof/>
                <w:sz w:val="18"/>
              </w:rPr>
            </w:pPr>
            <w:r w:rsidRPr="00D06CCC">
              <w:rPr>
                <w:rFonts w:ascii="Calibri" w:hAnsi="Calibri" w:cs="Calibri"/>
                <w:noProof/>
                <w:sz w:val="18"/>
              </w:rPr>
              <w:t>Service Request;Service Request with Approvals</w:t>
            </w:r>
          </w:p>
        </w:tc>
        <w:tc>
          <w:tcPr>
            <w:tcW w:w="1667" w:type="pct"/>
          </w:tcPr>
          <w:p w14:paraId="0AD4878D" w14:textId="5E5B27EB" w:rsidR="00D06CCC" w:rsidRPr="00D06CCC" w:rsidRDefault="00D06CCC" w:rsidP="00D06CCC">
            <w:pPr>
              <w:rPr>
                <w:rFonts w:ascii="Calibri" w:hAnsi="Calibri" w:cs="Calibri"/>
                <w:noProof/>
                <w:sz w:val="18"/>
              </w:rPr>
            </w:pPr>
            <w:r w:rsidRPr="00D06CCC">
              <w:rPr>
                <w:rFonts w:ascii="Calibri" w:hAnsi="Calibri" w:cs="Calibri"/>
                <w:noProof/>
                <w:sz w:val="18"/>
              </w:rPr>
              <w:t>Service request types</w:t>
            </w:r>
          </w:p>
        </w:tc>
      </w:tr>
      <w:tr w:rsidR="00D06CCC" w:rsidRPr="00D06CCC" w14:paraId="627A1E3E" w14:textId="77777777" w:rsidTr="00D06CCC">
        <w:tblPrEx>
          <w:tblCellMar>
            <w:top w:w="0" w:type="dxa"/>
            <w:bottom w:w="0" w:type="dxa"/>
          </w:tblCellMar>
        </w:tblPrEx>
        <w:tc>
          <w:tcPr>
            <w:tcW w:w="1667" w:type="pct"/>
          </w:tcPr>
          <w:p w14:paraId="2094BA9D" w14:textId="6A1749EB" w:rsidR="00D06CCC" w:rsidRPr="00D06CCC" w:rsidRDefault="00D06CCC" w:rsidP="00D06CCC">
            <w:pPr>
              <w:rPr>
                <w:rFonts w:ascii="Calibri" w:hAnsi="Calibri" w:cs="Calibri"/>
                <w:noProof/>
                <w:sz w:val="18"/>
              </w:rPr>
            </w:pPr>
            <w:r w:rsidRPr="00D06CCC">
              <w:rPr>
                <w:rFonts w:ascii="Calibri" w:hAnsi="Calibri" w:cs="Calibri"/>
                <w:noProof/>
                <w:sz w:val="18"/>
              </w:rPr>
              <w:t>PlannedStartField, PlannedEndField</w:t>
            </w:r>
          </w:p>
        </w:tc>
        <w:tc>
          <w:tcPr>
            <w:tcW w:w="1667" w:type="pct"/>
          </w:tcPr>
          <w:p w14:paraId="04C7DB3D" w14:textId="1A7BBDA0" w:rsidR="00D06CCC" w:rsidRPr="00D06CCC" w:rsidRDefault="00D06CCC" w:rsidP="00D06CCC">
            <w:pPr>
              <w:rPr>
                <w:rFonts w:ascii="Calibri" w:hAnsi="Calibri" w:cs="Calibri"/>
                <w:noProof/>
                <w:sz w:val="18"/>
              </w:rPr>
            </w:pPr>
            <w:r w:rsidRPr="00D06CCC">
              <w:rPr>
                <w:rFonts w:ascii="Calibri" w:hAnsi="Calibri" w:cs="Calibri"/>
                <w:noProof/>
                <w:sz w:val="18"/>
              </w:rPr>
              <w:t>customfield_10050, customfield_10051</w:t>
            </w:r>
          </w:p>
        </w:tc>
        <w:tc>
          <w:tcPr>
            <w:tcW w:w="1667" w:type="pct"/>
          </w:tcPr>
          <w:p w14:paraId="023265DA" w14:textId="18266344" w:rsidR="00D06CCC" w:rsidRPr="00D06CCC" w:rsidRDefault="00D06CCC" w:rsidP="00D06CCC">
            <w:pPr>
              <w:rPr>
                <w:rFonts w:ascii="Calibri" w:hAnsi="Calibri" w:cs="Calibri"/>
                <w:noProof/>
                <w:sz w:val="18"/>
              </w:rPr>
            </w:pPr>
            <w:r w:rsidRPr="00D06CCC">
              <w:rPr>
                <w:rFonts w:ascii="Calibri" w:hAnsi="Calibri" w:cs="Calibri"/>
                <w:noProof/>
                <w:sz w:val="18"/>
              </w:rPr>
              <w:t>IDs of the planned start and end custom fields. Found with GET /rest/api/2/field. If empty, the planned window is not read</w:t>
            </w:r>
          </w:p>
        </w:tc>
      </w:tr>
    </w:tbl>
    <w:p w14:paraId="3848C065" w14:textId="77777777" w:rsidR="00D06CCC" w:rsidRDefault="00D06CCC" w:rsidP="00D06CCC">
      <w:pPr>
        <w:rPr>
          <w:noProof/>
        </w:rPr>
      </w:pPr>
    </w:p>
    <w:p w14:paraId="05402550" w14:textId="08E42EE1" w:rsidR="00D06CCC" w:rsidRDefault="00D06CCC" w:rsidP="00D06CCC">
      <w:pPr>
        <w:rPr>
          <w:rFonts w:ascii="Calibri" w:hAnsi="Calibri" w:cs="Calibri"/>
          <w:noProof/>
          <w:sz w:val="22"/>
        </w:rPr>
      </w:pPr>
      <w:r>
        <w:rPr>
          <w:rFonts w:ascii="Calibri" w:hAnsi="Calibri" w:cs="Calibri"/>
          <w:noProof/>
          <w:sz w:val="22"/>
        </w:rPr>
        <w:t>Lookup: GET {BaseUrl}/rest/api/{version}/issue/{key}?fields=summary,status,issuetype plus the planned fields. Note: POST {BaseUrl}/rest/api/{version}/issue/{key}/comment.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75"/>
        <w:gridCol w:w="4675"/>
      </w:tblGrid>
      <w:tr w:rsidR="00D06CCC" w:rsidRPr="00D06CCC" w14:paraId="0AE6C00B" w14:textId="77777777" w:rsidTr="00D06CCC">
        <w:tblPrEx>
          <w:tblCellMar>
            <w:top w:w="0" w:type="dxa"/>
            <w:bottom w:w="0" w:type="dxa"/>
          </w:tblCellMar>
        </w:tblPrEx>
        <w:trPr>
          <w:tblHeader/>
        </w:trPr>
        <w:tc>
          <w:tcPr>
            <w:tcW w:w="2500" w:type="pct"/>
          </w:tcPr>
          <w:p w14:paraId="4E16DF1C" w14:textId="754BDB67" w:rsidR="00D06CCC" w:rsidRPr="00D06CCC" w:rsidRDefault="00D06CCC" w:rsidP="00D06CCC">
            <w:pPr>
              <w:rPr>
                <w:rFonts w:ascii="Calibri" w:hAnsi="Calibri" w:cs="Calibri"/>
                <w:b/>
                <w:noProof/>
                <w:sz w:val="18"/>
              </w:rPr>
            </w:pPr>
            <w:r w:rsidRPr="00D06CCC">
              <w:rPr>
                <w:rFonts w:ascii="Calibri" w:hAnsi="Calibri" w:cs="Calibri"/>
                <w:b/>
                <w:noProof/>
                <w:sz w:val="18"/>
              </w:rPr>
              <w:t>Jira field</w:t>
            </w:r>
          </w:p>
        </w:tc>
        <w:tc>
          <w:tcPr>
            <w:tcW w:w="2500" w:type="pct"/>
          </w:tcPr>
          <w:p w14:paraId="5E7A0A37" w14:textId="7A2CF6D3" w:rsidR="00D06CCC" w:rsidRPr="00D06CCC" w:rsidRDefault="00D06CCC" w:rsidP="00D06CCC">
            <w:pPr>
              <w:rPr>
                <w:rFonts w:ascii="Calibri" w:hAnsi="Calibri" w:cs="Calibri"/>
                <w:b/>
                <w:noProof/>
                <w:sz w:val="18"/>
              </w:rPr>
            </w:pPr>
            <w:r w:rsidRPr="00D06CCC">
              <w:rPr>
                <w:rFonts w:ascii="Calibri" w:hAnsi="Calibri" w:cs="Calibri"/>
                <w:b/>
                <w:noProof/>
                <w:sz w:val="18"/>
              </w:rPr>
              <w:t>In the product</w:t>
            </w:r>
          </w:p>
        </w:tc>
      </w:tr>
      <w:tr w:rsidR="00D06CCC" w:rsidRPr="00D06CCC" w14:paraId="5FAEED88" w14:textId="77777777" w:rsidTr="00D06CCC">
        <w:tblPrEx>
          <w:tblCellMar>
            <w:top w:w="0" w:type="dxa"/>
            <w:bottom w:w="0" w:type="dxa"/>
          </w:tblCellMar>
        </w:tblPrEx>
        <w:tc>
          <w:tcPr>
            <w:tcW w:w="2500" w:type="pct"/>
          </w:tcPr>
          <w:p w14:paraId="5162143A" w14:textId="2A05F8F6" w:rsidR="00D06CCC" w:rsidRPr="00D06CCC" w:rsidRDefault="00D06CCC" w:rsidP="00D06CCC">
            <w:pPr>
              <w:rPr>
                <w:rFonts w:ascii="Calibri" w:hAnsi="Calibri" w:cs="Calibri"/>
                <w:noProof/>
                <w:sz w:val="18"/>
              </w:rPr>
            </w:pPr>
            <w:r w:rsidRPr="00D06CCC">
              <w:rPr>
                <w:rFonts w:ascii="Calibri" w:hAnsi="Calibri" w:cs="Calibri"/>
                <w:noProof/>
                <w:sz w:val="18"/>
              </w:rPr>
              <w:t>key</w:t>
            </w:r>
          </w:p>
        </w:tc>
        <w:tc>
          <w:tcPr>
            <w:tcW w:w="2500" w:type="pct"/>
          </w:tcPr>
          <w:p w14:paraId="3AAED1AF" w14:textId="422CB608" w:rsidR="00D06CCC" w:rsidRPr="00D06CCC" w:rsidRDefault="00D06CCC" w:rsidP="00D06CCC">
            <w:pPr>
              <w:rPr>
                <w:rFonts w:ascii="Calibri" w:hAnsi="Calibri" w:cs="Calibri"/>
                <w:noProof/>
                <w:sz w:val="18"/>
              </w:rPr>
            </w:pPr>
            <w:r w:rsidRPr="00D06CCC">
              <w:rPr>
                <w:rFonts w:ascii="Calibri" w:hAnsi="Calibri" w:cs="Calibri"/>
                <w:noProof/>
                <w:sz w:val="18"/>
              </w:rPr>
              <w:t>TicketNo</w:t>
            </w:r>
          </w:p>
        </w:tc>
      </w:tr>
      <w:tr w:rsidR="00D06CCC" w:rsidRPr="00D06CCC" w14:paraId="7D2A1A92" w14:textId="77777777" w:rsidTr="00D06CCC">
        <w:tblPrEx>
          <w:tblCellMar>
            <w:top w:w="0" w:type="dxa"/>
            <w:bottom w:w="0" w:type="dxa"/>
          </w:tblCellMar>
        </w:tblPrEx>
        <w:tc>
          <w:tcPr>
            <w:tcW w:w="2500" w:type="pct"/>
          </w:tcPr>
          <w:p w14:paraId="54DB54C5" w14:textId="48502161" w:rsidR="00D06CCC" w:rsidRPr="00D06CCC" w:rsidRDefault="00D06CCC" w:rsidP="00D06CCC">
            <w:pPr>
              <w:rPr>
                <w:rFonts w:ascii="Calibri" w:hAnsi="Calibri" w:cs="Calibri"/>
                <w:noProof/>
                <w:sz w:val="18"/>
              </w:rPr>
            </w:pPr>
            <w:r w:rsidRPr="00D06CCC">
              <w:rPr>
                <w:rFonts w:ascii="Calibri" w:hAnsi="Calibri" w:cs="Calibri"/>
                <w:noProof/>
                <w:sz w:val="18"/>
              </w:rPr>
              <w:t>fields.summary</w:t>
            </w:r>
          </w:p>
        </w:tc>
        <w:tc>
          <w:tcPr>
            <w:tcW w:w="2500" w:type="pct"/>
          </w:tcPr>
          <w:p w14:paraId="7D4FE5A6" w14:textId="451D6339" w:rsidR="00D06CCC" w:rsidRPr="00D06CCC" w:rsidRDefault="00D06CCC" w:rsidP="00D06CCC">
            <w:pPr>
              <w:rPr>
                <w:rFonts w:ascii="Calibri" w:hAnsi="Calibri" w:cs="Calibri"/>
                <w:noProof/>
                <w:sz w:val="18"/>
              </w:rPr>
            </w:pPr>
            <w:r w:rsidRPr="00D06CCC">
              <w:rPr>
                <w:rFonts w:ascii="Calibri" w:hAnsi="Calibri" w:cs="Calibri"/>
                <w:noProof/>
                <w:sz w:val="18"/>
              </w:rPr>
              <w:t>Title</w:t>
            </w:r>
          </w:p>
        </w:tc>
      </w:tr>
      <w:tr w:rsidR="00D06CCC" w:rsidRPr="00D06CCC" w14:paraId="3AE7EB8C" w14:textId="77777777" w:rsidTr="00D06CCC">
        <w:tblPrEx>
          <w:tblCellMar>
            <w:top w:w="0" w:type="dxa"/>
            <w:bottom w:w="0" w:type="dxa"/>
          </w:tblCellMar>
        </w:tblPrEx>
        <w:tc>
          <w:tcPr>
            <w:tcW w:w="2500" w:type="pct"/>
          </w:tcPr>
          <w:p w14:paraId="534A4A40" w14:textId="13746B82" w:rsidR="00D06CCC" w:rsidRPr="00D06CCC" w:rsidRDefault="00D06CCC" w:rsidP="00D06CCC">
            <w:pPr>
              <w:rPr>
                <w:rFonts w:ascii="Calibri" w:hAnsi="Calibri" w:cs="Calibri"/>
                <w:noProof/>
                <w:sz w:val="18"/>
              </w:rPr>
            </w:pPr>
            <w:r w:rsidRPr="00D06CCC">
              <w:rPr>
                <w:rFonts w:ascii="Calibri" w:hAnsi="Calibri" w:cs="Calibri"/>
                <w:noProof/>
                <w:sz w:val="18"/>
              </w:rPr>
              <w:t>fields.status.name</w:t>
            </w:r>
          </w:p>
        </w:tc>
        <w:tc>
          <w:tcPr>
            <w:tcW w:w="2500" w:type="pct"/>
          </w:tcPr>
          <w:p w14:paraId="640F52CA" w14:textId="744D1FFB" w:rsidR="00D06CCC" w:rsidRPr="00D06CCC" w:rsidRDefault="00D06CCC" w:rsidP="00D06CCC">
            <w:pPr>
              <w:rPr>
                <w:rFonts w:ascii="Calibri" w:hAnsi="Calibri" w:cs="Calibri"/>
                <w:noProof/>
                <w:sz w:val="18"/>
              </w:rPr>
            </w:pPr>
            <w:r w:rsidRPr="00D06CCC">
              <w:rPr>
                <w:rFonts w:ascii="Calibri" w:hAnsi="Calibri" w:cs="Calibri"/>
                <w:noProof/>
                <w:sz w:val="18"/>
              </w:rPr>
              <w:t>ExternalState</w:t>
            </w:r>
          </w:p>
        </w:tc>
      </w:tr>
      <w:tr w:rsidR="00D06CCC" w:rsidRPr="00D06CCC" w14:paraId="772207FF" w14:textId="77777777" w:rsidTr="00D06CCC">
        <w:tblPrEx>
          <w:tblCellMar>
            <w:top w:w="0" w:type="dxa"/>
            <w:bottom w:w="0" w:type="dxa"/>
          </w:tblCellMar>
        </w:tblPrEx>
        <w:tc>
          <w:tcPr>
            <w:tcW w:w="2500" w:type="pct"/>
          </w:tcPr>
          <w:p w14:paraId="6E441D5E" w14:textId="4DD0E482" w:rsidR="00D06CCC" w:rsidRPr="00D06CCC" w:rsidRDefault="00D06CCC" w:rsidP="00D06CCC">
            <w:pPr>
              <w:rPr>
                <w:rFonts w:ascii="Calibri" w:hAnsi="Calibri" w:cs="Calibri"/>
                <w:noProof/>
                <w:sz w:val="18"/>
              </w:rPr>
            </w:pPr>
            <w:r w:rsidRPr="00D06CCC">
              <w:rPr>
                <w:rFonts w:ascii="Calibri" w:hAnsi="Calibri" w:cs="Calibri"/>
                <w:noProof/>
                <w:sz w:val="18"/>
              </w:rPr>
              <w:t>fields.status.statusCategory.key (new, indeterminate, done)</w:t>
            </w:r>
          </w:p>
        </w:tc>
        <w:tc>
          <w:tcPr>
            <w:tcW w:w="2500" w:type="pct"/>
          </w:tcPr>
          <w:p w14:paraId="4627923D" w14:textId="61DB20AC" w:rsidR="00D06CCC" w:rsidRPr="00D06CCC" w:rsidRDefault="00D06CCC" w:rsidP="00D06CCC">
            <w:pPr>
              <w:rPr>
                <w:rFonts w:ascii="Calibri" w:hAnsi="Calibri" w:cs="Calibri"/>
                <w:noProof/>
                <w:sz w:val="18"/>
              </w:rPr>
            </w:pPr>
            <w:r w:rsidRPr="00D06CCC">
              <w:rPr>
                <w:rFonts w:ascii="Calibri" w:hAnsi="Calibri" w:cs="Calibri"/>
                <w:noProof/>
                <w:sz w:val="18"/>
              </w:rPr>
              <w:t>Not stored. Every state in the done category counts as closed</w:t>
            </w:r>
          </w:p>
        </w:tc>
      </w:tr>
      <w:tr w:rsidR="00D06CCC" w:rsidRPr="00D06CCC" w14:paraId="581D236A" w14:textId="77777777" w:rsidTr="00D06CCC">
        <w:tblPrEx>
          <w:tblCellMar>
            <w:top w:w="0" w:type="dxa"/>
            <w:bottom w:w="0" w:type="dxa"/>
          </w:tblCellMar>
        </w:tblPrEx>
        <w:tc>
          <w:tcPr>
            <w:tcW w:w="2500" w:type="pct"/>
          </w:tcPr>
          <w:p w14:paraId="6F99B9AB" w14:textId="2E815155" w:rsidR="00D06CCC" w:rsidRPr="00D06CCC" w:rsidRDefault="00D06CCC" w:rsidP="00D06CCC">
            <w:pPr>
              <w:rPr>
                <w:rFonts w:ascii="Calibri" w:hAnsi="Calibri" w:cs="Calibri"/>
                <w:noProof/>
                <w:sz w:val="18"/>
              </w:rPr>
            </w:pPr>
            <w:r w:rsidRPr="00D06CCC">
              <w:rPr>
                <w:rFonts w:ascii="Calibri" w:hAnsi="Calibri" w:cs="Calibri"/>
                <w:noProof/>
                <w:sz w:val="18"/>
              </w:rPr>
              <w:t>fields.issuetype.name</w:t>
            </w:r>
          </w:p>
        </w:tc>
        <w:tc>
          <w:tcPr>
            <w:tcW w:w="2500" w:type="pct"/>
          </w:tcPr>
          <w:p w14:paraId="7774D505" w14:textId="321A0478" w:rsidR="00D06CCC" w:rsidRPr="00D06CCC" w:rsidRDefault="00D06CCC" w:rsidP="00D06CCC">
            <w:pPr>
              <w:rPr>
                <w:rFonts w:ascii="Calibri" w:hAnsi="Calibri" w:cs="Calibri"/>
                <w:noProof/>
                <w:sz w:val="18"/>
              </w:rPr>
            </w:pPr>
            <w:r w:rsidRPr="00D06CCC">
              <w:rPr>
                <w:rFonts w:ascii="Calibri" w:hAnsi="Calibri" w:cs="Calibri"/>
                <w:noProof/>
                <w:sz w:val="18"/>
              </w:rPr>
              <w:t>Not stored. If it is not in the expected type list, "wrong kind"</w:t>
            </w:r>
          </w:p>
        </w:tc>
      </w:tr>
      <w:tr w:rsidR="00D06CCC" w:rsidRPr="00D06CCC" w14:paraId="1B7A393B" w14:textId="77777777" w:rsidTr="00D06CCC">
        <w:tblPrEx>
          <w:tblCellMar>
            <w:top w:w="0" w:type="dxa"/>
            <w:bottom w:w="0" w:type="dxa"/>
          </w:tblCellMar>
        </w:tblPrEx>
        <w:tc>
          <w:tcPr>
            <w:tcW w:w="2500" w:type="pct"/>
          </w:tcPr>
          <w:p w14:paraId="70E48A6C" w14:textId="2B2A3A39" w:rsidR="00D06CCC" w:rsidRPr="00D06CCC" w:rsidRDefault="00D06CCC" w:rsidP="00D06CCC">
            <w:pPr>
              <w:rPr>
                <w:rFonts w:ascii="Calibri" w:hAnsi="Calibri" w:cs="Calibri"/>
                <w:noProof/>
                <w:sz w:val="18"/>
              </w:rPr>
            </w:pPr>
            <w:r w:rsidRPr="00D06CCC">
              <w:rPr>
                <w:rFonts w:ascii="Calibri" w:hAnsi="Calibri" w:cs="Calibri"/>
                <w:noProof/>
                <w:sz w:val="18"/>
              </w:rPr>
              <w:t>PlannedStartField, PlannedEndField</w:t>
            </w:r>
          </w:p>
        </w:tc>
        <w:tc>
          <w:tcPr>
            <w:tcW w:w="2500" w:type="pct"/>
          </w:tcPr>
          <w:p w14:paraId="0A9F472D" w14:textId="0E087341" w:rsidR="00D06CCC" w:rsidRPr="00D06CCC" w:rsidRDefault="00D06CCC" w:rsidP="00D06CCC">
            <w:pPr>
              <w:rPr>
                <w:rFonts w:ascii="Calibri" w:hAnsi="Calibri" w:cs="Calibri"/>
                <w:noProof/>
                <w:sz w:val="18"/>
              </w:rPr>
            </w:pPr>
            <w:r w:rsidRPr="00D06CCC">
              <w:rPr>
                <w:rFonts w:ascii="Calibri" w:hAnsi="Calibri" w:cs="Calibri"/>
                <w:noProof/>
                <w:sz w:val="18"/>
              </w:rPr>
              <w:t>PlannedStart, PlannedEnd</w:t>
            </w:r>
          </w:p>
        </w:tc>
      </w:tr>
      <w:tr w:rsidR="00D06CCC" w:rsidRPr="00D06CCC" w14:paraId="46AF39FD" w14:textId="77777777" w:rsidTr="00D06CCC">
        <w:tblPrEx>
          <w:tblCellMar>
            <w:top w:w="0" w:type="dxa"/>
            <w:bottom w:w="0" w:type="dxa"/>
          </w:tblCellMar>
        </w:tblPrEx>
        <w:tc>
          <w:tcPr>
            <w:tcW w:w="2500" w:type="pct"/>
          </w:tcPr>
          <w:p w14:paraId="3AF24288" w14:textId="753A3038" w:rsidR="00D06CCC" w:rsidRPr="00D06CCC" w:rsidRDefault="00D06CCC" w:rsidP="00D06CCC">
            <w:pPr>
              <w:rPr>
                <w:rFonts w:ascii="Calibri" w:hAnsi="Calibri" w:cs="Calibri"/>
                <w:noProof/>
                <w:sz w:val="18"/>
              </w:rPr>
            </w:pPr>
            <w:r w:rsidRPr="00D06CCC">
              <w:rPr>
                <w:rFonts w:ascii="Calibri" w:hAnsi="Calibri" w:cs="Calibri"/>
                <w:noProof/>
                <w:sz w:val="18"/>
              </w:rPr>
              <w:t>(approval)</w:t>
            </w:r>
          </w:p>
        </w:tc>
        <w:tc>
          <w:tcPr>
            <w:tcW w:w="2500" w:type="pct"/>
          </w:tcPr>
          <w:p w14:paraId="7AEF3AC9" w14:textId="5458C99B" w:rsidR="00D06CCC" w:rsidRPr="00D06CCC" w:rsidRDefault="00D06CCC" w:rsidP="00D06CCC">
            <w:pPr>
              <w:rPr>
                <w:rFonts w:ascii="Calibri" w:hAnsi="Calibri" w:cs="Calibri"/>
                <w:noProof/>
                <w:sz w:val="18"/>
              </w:rPr>
            </w:pPr>
            <w:r w:rsidRPr="00D06CCC">
              <w:rPr>
                <w:rFonts w:ascii="Calibri" w:hAnsi="Calibri" w:cs="Calibri"/>
                <w:noProof/>
                <w:sz w:val="18"/>
              </w:rPr>
              <w:t>No separate approval field is read in Jira; approval is expressed by the workflow state (ItsmReadyStates). Approval stays empty</w:t>
            </w:r>
          </w:p>
        </w:tc>
      </w:tr>
      <w:tr w:rsidR="00D06CCC" w:rsidRPr="00D06CCC" w14:paraId="55E96170" w14:textId="77777777" w:rsidTr="00D06CCC">
        <w:tblPrEx>
          <w:tblCellMar>
            <w:top w:w="0" w:type="dxa"/>
            <w:bottom w:w="0" w:type="dxa"/>
          </w:tblCellMar>
        </w:tblPrEx>
        <w:tc>
          <w:tcPr>
            <w:tcW w:w="2500" w:type="pct"/>
          </w:tcPr>
          <w:p w14:paraId="4B507A3F" w14:textId="6D3B237C" w:rsidR="00D06CCC" w:rsidRPr="00D06CCC" w:rsidRDefault="00D06CCC" w:rsidP="00D06CCC">
            <w:pPr>
              <w:rPr>
                <w:rFonts w:ascii="Calibri" w:hAnsi="Calibri" w:cs="Calibri"/>
                <w:noProof/>
                <w:sz w:val="18"/>
              </w:rPr>
            </w:pPr>
            <w:r w:rsidRPr="00D06CCC">
              <w:rPr>
                <w:rFonts w:ascii="Calibri" w:hAnsi="Calibri" w:cs="Calibri"/>
                <w:noProof/>
                <w:sz w:val="18"/>
              </w:rPr>
              <w:t>(calculated by the product)</w:t>
            </w:r>
          </w:p>
        </w:tc>
        <w:tc>
          <w:tcPr>
            <w:tcW w:w="2500" w:type="pct"/>
          </w:tcPr>
          <w:p w14:paraId="696EACD5" w14:textId="10CD46A2" w:rsidR="00D06CCC" w:rsidRPr="00D06CCC" w:rsidRDefault="00D06CCC" w:rsidP="00D06CCC">
            <w:pPr>
              <w:rPr>
                <w:rFonts w:ascii="Calibri" w:hAnsi="Calibri" w:cs="Calibri"/>
                <w:noProof/>
                <w:sz w:val="18"/>
              </w:rPr>
            </w:pPr>
            <w:r w:rsidRPr="00D06CCC">
              <w:rPr>
                <w:rFonts w:ascii="Calibri" w:hAnsi="Calibri" w:cs="Calibri"/>
                <w:noProof/>
                <w:sz w:val="18"/>
              </w:rPr>
              <w:t>Link = {BaseUrl}/browse/{key}, StateClass, Source = Jira</w:t>
            </w:r>
          </w:p>
        </w:tc>
      </w:tr>
    </w:tbl>
    <w:p w14:paraId="22A164C4" w14:textId="77777777" w:rsidR="00D06CCC" w:rsidRDefault="00D06CCC" w:rsidP="00D06CCC">
      <w:pPr>
        <w:rPr>
          <w:noProof/>
        </w:rPr>
      </w:pPr>
    </w:p>
    <w:p w14:paraId="6D6FA552" w14:textId="6F2639A4" w:rsidR="00D06CCC" w:rsidRDefault="00D06CCC" w:rsidP="00D06CCC">
      <w:pPr>
        <w:rPr>
          <w:rFonts w:ascii="Calibri" w:hAnsi="Calibri" w:cs="Calibri"/>
          <w:noProof/>
          <w:sz w:val="22"/>
        </w:rPr>
      </w:pPr>
      <w:r>
        <w:rPr>
          <w:rFonts w:ascii="Calibri" w:hAnsi="Calibri" w:cs="Calibri"/>
          <w:noProof/>
          <w:sz w:val="22"/>
        </w:rPr>
        <w:t>ServiceCore and others (Itsm:GenericRest). Without code changes, the ITSM's API address and the path of each field in the response are written. A path is separated by dots, with a number for an array (for example result.0.state):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8"/>
        <w:gridCol w:w="3117"/>
        <w:gridCol w:w="3115"/>
      </w:tblGrid>
      <w:tr w:rsidR="00D06CCC" w:rsidRPr="00D06CCC" w14:paraId="5A3224F0" w14:textId="77777777" w:rsidTr="00D06CCC">
        <w:tblPrEx>
          <w:tblCellMar>
            <w:top w:w="0" w:type="dxa"/>
            <w:bottom w:w="0" w:type="dxa"/>
          </w:tblCellMar>
        </w:tblPrEx>
        <w:trPr>
          <w:tblHeader/>
        </w:trPr>
        <w:tc>
          <w:tcPr>
            <w:tcW w:w="1667" w:type="pct"/>
          </w:tcPr>
          <w:p w14:paraId="4C04C28C" w14:textId="56611EEE" w:rsidR="00D06CCC" w:rsidRPr="00D06CCC" w:rsidRDefault="00D06CCC" w:rsidP="00D06CCC">
            <w:pPr>
              <w:rPr>
                <w:rFonts w:ascii="Calibri" w:hAnsi="Calibri" w:cs="Calibri"/>
                <w:b/>
                <w:noProof/>
                <w:sz w:val="18"/>
              </w:rPr>
            </w:pPr>
            <w:r w:rsidRPr="00D06CCC">
              <w:rPr>
                <w:rFonts w:ascii="Calibri" w:hAnsi="Calibri" w:cs="Calibri"/>
                <w:b/>
                <w:noProof/>
                <w:sz w:val="18"/>
              </w:rPr>
              <w:t>Setting</w:t>
            </w:r>
          </w:p>
        </w:tc>
        <w:tc>
          <w:tcPr>
            <w:tcW w:w="1667" w:type="pct"/>
          </w:tcPr>
          <w:p w14:paraId="6DA840AF" w14:textId="66EC82CD" w:rsidR="00D06CCC" w:rsidRPr="00D06CCC" w:rsidRDefault="00D06CCC" w:rsidP="00D06CCC">
            <w:pPr>
              <w:rPr>
                <w:rFonts w:ascii="Calibri" w:hAnsi="Calibri" w:cs="Calibri"/>
                <w:b/>
                <w:noProof/>
                <w:sz w:val="18"/>
              </w:rPr>
            </w:pPr>
            <w:r w:rsidRPr="00D06CCC">
              <w:rPr>
                <w:rFonts w:ascii="Calibri" w:hAnsi="Calibri" w:cs="Calibri"/>
                <w:b/>
                <w:noProof/>
                <w:sz w:val="18"/>
              </w:rPr>
              <w:t>What to write</w:t>
            </w:r>
          </w:p>
        </w:tc>
        <w:tc>
          <w:tcPr>
            <w:tcW w:w="1667" w:type="pct"/>
          </w:tcPr>
          <w:p w14:paraId="6AC672E1" w14:textId="1A62D35C" w:rsidR="00D06CCC" w:rsidRPr="00D06CCC" w:rsidRDefault="00D06CCC" w:rsidP="00D06CCC">
            <w:pPr>
              <w:rPr>
                <w:rFonts w:ascii="Calibri" w:hAnsi="Calibri" w:cs="Calibri"/>
                <w:b/>
                <w:noProof/>
                <w:sz w:val="18"/>
              </w:rPr>
            </w:pPr>
            <w:r w:rsidRPr="00D06CCC">
              <w:rPr>
                <w:rFonts w:ascii="Calibri" w:hAnsi="Calibri" w:cs="Calibri"/>
                <w:b/>
                <w:noProof/>
                <w:sz w:val="18"/>
              </w:rPr>
              <w:t>In the product</w:t>
            </w:r>
          </w:p>
        </w:tc>
      </w:tr>
      <w:tr w:rsidR="00D06CCC" w:rsidRPr="00D06CCC" w14:paraId="49F7F27D" w14:textId="77777777" w:rsidTr="00D06CCC">
        <w:tblPrEx>
          <w:tblCellMar>
            <w:top w:w="0" w:type="dxa"/>
            <w:bottom w:w="0" w:type="dxa"/>
          </w:tblCellMar>
        </w:tblPrEx>
        <w:tc>
          <w:tcPr>
            <w:tcW w:w="1667" w:type="pct"/>
          </w:tcPr>
          <w:p w14:paraId="50BFE720" w14:textId="5C531E94" w:rsidR="00D06CCC" w:rsidRPr="00D06CCC" w:rsidRDefault="00D06CCC" w:rsidP="00D06CCC">
            <w:pPr>
              <w:rPr>
                <w:rFonts w:ascii="Calibri" w:hAnsi="Calibri" w:cs="Calibri"/>
                <w:noProof/>
                <w:sz w:val="18"/>
              </w:rPr>
            </w:pPr>
            <w:r w:rsidRPr="00D06CCC">
              <w:rPr>
                <w:rFonts w:ascii="Calibri" w:hAnsi="Calibri" w:cs="Calibri"/>
                <w:noProof/>
                <w:sz w:val="18"/>
              </w:rPr>
              <w:t>ChangeUrlTemplate, IncidentUrlTemplate, RequestUrlTemplate</w:t>
            </w:r>
          </w:p>
        </w:tc>
        <w:tc>
          <w:tcPr>
            <w:tcW w:w="1667" w:type="pct"/>
          </w:tcPr>
          <w:p w14:paraId="6D128B97" w14:textId="7BC8E968" w:rsidR="00D06CCC" w:rsidRPr="00D06CCC" w:rsidRDefault="00D06CCC" w:rsidP="00D06CCC">
            <w:pPr>
              <w:rPr>
                <w:rFonts w:ascii="Calibri" w:hAnsi="Calibri" w:cs="Calibri"/>
                <w:noProof/>
                <w:sz w:val="18"/>
              </w:rPr>
            </w:pPr>
            <w:r w:rsidRPr="00D06CCC">
              <w:rPr>
                <w:rFonts w:ascii="Calibri" w:hAnsi="Calibri" w:cs="Calibri"/>
                <w:noProof/>
                <w:sz w:val="18"/>
              </w:rPr>
              <w:t>The address that reads a record; {ticket} is replaced by the number</w:t>
            </w:r>
          </w:p>
        </w:tc>
        <w:tc>
          <w:tcPr>
            <w:tcW w:w="1667" w:type="pct"/>
          </w:tcPr>
          <w:p w14:paraId="7B821F4E" w14:textId="77777777" w:rsidR="00D06CCC" w:rsidRPr="00D06CCC" w:rsidRDefault="00D06CCC" w:rsidP="00D06CCC">
            <w:pPr>
              <w:rPr>
                <w:rFonts w:ascii="Calibri" w:hAnsi="Calibri" w:cs="Calibri"/>
                <w:noProof/>
                <w:sz w:val="18"/>
              </w:rPr>
            </w:pPr>
          </w:p>
        </w:tc>
      </w:tr>
      <w:tr w:rsidR="00D06CCC" w:rsidRPr="00D06CCC" w14:paraId="137F3167" w14:textId="77777777" w:rsidTr="00D06CCC">
        <w:tblPrEx>
          <w:tblCellMar>
            <w:top w:w="0" w:type="dxa"/>
            <w:bottom w:w="0" w:type="dxa"/>
          </w:tblCellMar>
        </w:tblPrEx>
        <w:tc>
          <w:tcPr>
            <w:tcW w:w="1667" w:type="pct"/>
          </w:tcPr>
          <w:p w14:paraId="481E88B1" w14:textId="65AF2C39" w:rsidR="00D06CCC" w:rsidRPr="00D06CCC" w:rsidRDefault="00D06CCC" w:rsidP="00D06CCC">
            <w:pPr>
              <w:rPr>
                <w:rFonts w:ascii="Calibri" w:hAnsi="Calibri" w:cs="Calibri"/>
                <w:noProof/>
                <w:sz w:val="18"/>
              </w:rPr>
            </w:pPr>
            <w:r w:rsidRPr="00D06CCC">
              <w:rPr>
                <w:rFonts w:ascii="Calibri" w:hAnsi="Calibri" w:cs="Calibri"/>
                <w:noProof/>
                <w:sz w:val="18"/>
              </w:rPr>
              <w:t>StatePath</w:t>
            </w:r>
          </w:p>
        </w:tc>
        <w:tc>
          <w:tcPr>
            <w:tcW w:w="1667" w:type="pct"/>
          </w:tcPr>
          <w:p w14:paraId="566EBBA0" w14:textId="0C4060D9" w:rsidR="00D06CCC" w:rsidRPr="00D06CCC" w:rsidRDefault="00D06CCC" w:rsidP="00D06CCC">
            <w:pPr>
              <w:rPr>
                <w:rFonts w:ascii="Calibri" w:hAnsi="Calibri" w:cs="Calibri"/>
                <w:noProof/>
                <w:sz w:val="18"/>
              </w:rPr>
            </w:pPr>
            <w:r w:rsidRPr="00D06CCC">
              <w:rPr>
                <w:rFonts w:ascii="Calibri" w:hAnsi="Calibri" w:cs="Calibri"/>
                <w:noProof/>
                <w:sz w:val="18"/>
              </w:rPr>
              <w:t>Path of the state field (required)</w:t>
            </w:r>
          </w:p>
        </w:tc>
        <w:tc>
          <w:tcPr>
            <w:tcW w:w="1667" w:type="pct"/>
          </w:tcPr>
          <w:p w14:paraId="7120D458" w14:textId="1CD02C04" w:rsidR="00D06CCC" w:rsidRPr="00D06CCC" w:rsidRDefault="00D06CCC" w:rsidP="00D06CCC">
            <w:pPr>
              <w:rPr>
                <w:rFonts w:ascii="Calibri" w:hAnsi="Calibri" w:cs="Calibri"/>
                <w:noProof/>
                <w:sz w:val="18"/>
              </w:rPr>
            </w:pPr>
            <w:r w:rsidRPr="00D06CCC">
              <w:rPr>
                <w:rFonts w:ascii="Calibri" w:hAnsi="Calibri" w:cs="Calibri"/>
                <w:noProof/>
                <w:sz w:val="18"/>
              </w:rPr>
              <w:t>ExternalState</w:t>
            </w:r>
          </w:p>
        </w:tc>
      </w:tr>
      <w:tr w:rsidR="00D06CCC" w:rsidRPr="00D06CCC" w14:paraId="06051A60" w14:textId="77777777" w:rsidTr="00D06CCC">
        <w:tblPrEx>
          <w:tblCellMar>
            <w:top w:w="0" w:type="dxa"/>
            <w:bottom w:w="0" w:type="dxa"/>
          </w:tblCellMar>
        </w:tblPrEx>
        <w:tc>
          <w:tcPr>
            <w:tcW w:w="1667" w:type="pct"/>
          </w:tcPr>
          <w:p w14:paraId="1196F298" w14:textId="79355E5B" w:rsidR="00D06CCC" w:rsidRPr="00D06CCC" w:rsidRDefault="00D06CCC" w:rsidP="00D06CCC">
            <w:pPr>
              <w:rPr>
                <w:rFonts w:ascii="Calibri" w:hAnsi="Calibri" w:cs="Calibri"/>
                <w:noProof/>
                <w:sz w:val="18"/>
              </w:rPr>
            </w:pPr>
            <w:r w:rsidRPr="00D06CCC">
              <w:rPr>
                <w:rFonts w:ascii="Calibri" w:hAnsi="Calibri" w:cs="Calibri"/>
                <w:noProof/>
                <w:sz w:val="18"/>
              </w:rPr>
              <w:lastRenderedPageBreak/>
              <w:t>StateCategoryPath</w:t>
            </w:r>
          </w:p>
        </w:tc>
        <w:tc>
          <w:tcPr>
            <w:tcW w:w="1667" w:type="pct"/>
          </w:tcPr>
          <w:p w14:paraId="66E57135" w14:textId="0F71BF26" w:rsidR="00D06CCC" w:rsidRPr="00D06CCC" w:rsidRDefault="00D06CCC" w:rsidP="00D06CCC">
            <w:pPr>
              <w:rPr>
                <w:rFonts w:ascii="Calibri" w:hAnsi="Calibri" w:cs="Calibri"/>
                <w:noProof/>
                <w:sz w:val="18"/>
              </w:rPr>
            </w:pPr>
            <w:r w:rsidRPr="00D06CCC">
              <w:rPr>
                <w:rFonts w:ascii="Calibri" w:hAnsi="Calibri" w:cs="Calibri"/>
                <w:noProof/>
                <w:sz w:val="18"/>
              </w:rPr>
              <w:t>Path of the state category field (optional)</w:t>
            </w:r>
          </w:p>
        </w:tc>
        <w:tc>
          <w:tcPr>
            <w:tcW w:w="1667" w:type="pct"/>
          </w:tcPr>
          <w:p w14:paraId="0B34DCBE" w14:textId="19BED279" w:rsidR="00D06CCC" w:rsidRPr="00D06CCC" w:rsidRDefault="00D06CCC" w:rsidP="00D06CCC">
            <w:pPr>
              <w:rPr>
                <w:rFonts w:ascii="Calibri" w:hAnsi="Calibri" w:cs="Calibri"/>
                <w:noProof/>
                <w:sz w:val="18"/>
              </w:rPr>
            </w:pPr>
            <w:r w:rsidRPr="00D06CCC">
              <w:rPr>
                <w:rFonts w:ascii="Calibri" w:hAnsi="Calibri" w:cs="Calibri"/>
                <w:noProof/>
                <w:sz w:val="18"/>
              </w:rPr>
              <w:t>If the value is done, the record counts as closed</w:t>
            </w:r>
          </w:p>
        </w:tc>
      </w:tr>
      <w:tr w:rsidR="00D06CCC" w:rsidRPr="00D06CCC" w14:paraId="0D0DD76D" w14:textId="77777777" w:rsidTr="00D06CCC">
        <w:tblPrEx>
          <w:tblCellMar>
            <w:top w:w="0" w:type="dxa"/>
            <w:bottom w:w="0" w:type="dxa"/>
          </w:tblCellMar>
        </w:tblPrEx>
        <w:tc>
          <w:tcPr>
            <w:tcW w:w="1667" w:type="pct"/>
          </w:tcPr>
          <w:p w14:paraId="0CD194F1" w14:textId="489D323D" w:rsidR="00D06CCC" w:rsidRPr="00D06CCC" w:rsidRDefault="00D06CCC" w:rsidP="00D06CCC">
            <w:pPr>
              <w:rPr>
                <w:rFonts w:ascii="Calibri" w:hAnsi="Calibri" w:cs="Calibri"/>
                <w:noProof/>
                <w:sz w:val="18"/>
              </w:rPr>
            </w:pPr>
            <w:r w:rsidRPr="00D06CCC">
              <w:rPr>
                <w:rFonts w:ascii="Calibri" w:hAnsi="Calibri" w:cs="Calibri"/>
                <w:noProof/>
                <w:sz w:val="18"/>
              </w:rPr>
              <w:t>TitlePath</w:t>
            </w:r>
          </w:p>
        </w:tc>
        <w:tc>
          <w:tcPr>
            <w:tcW w:w="1667" w:type="pct"/>
          </w:tcPr>
          <w:p w14:paraId="5F4BA0A4" w14:textId="519D3689" w:rsidR="00D06CCC" w:rsidRPr="00D06CCC" w:rsidRDefault="00D06CCC" w:rsidP="00D06CCC">
            <w:pPr>
              <w:rPr>
                <w:rFonts w:ascii="Calibri" w:hAnsi="Calibri" w:cs="Calibri"/>
                <w:noProof/>
                <w:sz w:val="18"/>
              </w:rPr>
            </w:pPr>
            <w:r w:rsidRPr="00D06CCC">
              <w:rPr>
                <w:rFonts w:ascii="Calibri" w:hAnsi="Calibri" w:cs="Calibri"/>
                <w:noProof/>
                <w:sz w:val="18"/>
              </w:rPr>
              <w:t>Path of the title field</w:t>
            </w:r>
          </w:p>
        </w:tc>
        <w:tc>
          <w:tcPr>
            <w:tcW w:w="1667" w:type="pct"/>
          </w:tcPr>
          <w:p w14:paraId="735E8B2B" w14:textId="17420096" w:rsidR="00D06CCC" w:rsidRPr="00D06CCC" w:rsidRDefault="00D06CCC" w:rsidP="00D06CCC">
            <w:pPr>
              <w:rPr>
                <w:rFonts w:ascii="Calibri" w:hAnsi="Calibri" w:cs="Calibri"/>
                <w:noProof/>
                <w:sz w:val="18"/>
              </w:rPr>
            </w:pPr>
            <w:r w:rsidRPr="00D06CCC">
              <w:rPr>
                <w:rFonts w:ascii="Calibri" w:hAnsi="Calibri" w:cs="Calibri"/>
                <w:noProof/>
                <w:sz w:val="18"/>
              </w:rPr>
              <w:t>Title</w:t>
            </w:r>
          </w:p>
        </w:tc>
      </w:tr>
      <w:tr w:rsidR="00D06CCC" w:rsidRPr="00D06CCC" w14:paraId="697D9DDE" w14:textId="77777777" w:rsidTr="00D06CCC">
        <w:tblPrEx>
          <w:tblCellMar>
            <w:top w:w="0" w:type="dxa"/>
            <w:bottom w:w="0" w:type="dxa"/>
          </w:tblCellMar>
        </w:tblPrEx>
        <w:tc>
          <w:tcPr>
            <w:tcW w:w="1667" w:type="pct"/>
          </w:tcPr>
          <w:p w14:paraId="670E2C2A" w14:textId="5A1D33A9" w:rsidR="00D06CCC" w:rsidRPr="00D06CCC" w:rsidRDefault="00D06CCC" w:rsidP="00D06CCC">
            <w:pPr>
              <w:rPr>
                <w:rFonts w:ascii="Calibri" w:hAnsi="Calibri" w:cs="Calibri"/>
                <w:noProof/>
                <w:sz w:val="18"/>
              </w:rPr>
            </w:pPr>
            <w:r w:rsidRPr="00D06CCC">
              <w:rPr>
                <w:rFonts w:ascii="Calibri" w:hAnsi="Calibri" w:cs="Calibri"/>
                <w:noProof/>
                <w:sz w:val="18"/>
              </w:rPr>
              <w:t>ApprovalPath</w:t>
            </w:r>
          </w:p>
        </w:tc>
        <w:tc>
          <w:tcPr>
            <w:tcW w:w="1667" w:type="pct"/>
          </w:tcPr>
          <w:p w14:paraId="25C1309C" w14:textId="2D53CAF0" w:rsidR="00D06CCC" w:rsidRPr="00D06CCC" w:rsidRDefault="00D06CCC" w:rsidP="00D06CCC">
            <w:pPr>
              <w:rPr>
                <w:rFonts w:ascii="Calibri" w:hAnsi="Calibri" w:cs="Calibri"/>
                <w:noProof/>
                <w:sz w:val="18"/>
              </w:rPr>
            </w:pPr>
            <w:r w:rsidRPr="00D06CCC">
              <w:rPr>
                <w:rFonts w:ascii="Calibri" w:hAnsi="Calibri" w:cs="Calibri"/>
                <w:noProof/>
                <w:sz w:val="18"/>
              </w:rPr>
              <w:t>Path of the approval field. When set, approval is required for change records</w:t>
            </w:r>
          </w:p>
        </w:tc>
        <w:tc>
          <w:tcPr>
            <w:tcW w:w="1667" w:type="pct"/>
          </w:tcPr>
          <w:p w14:paraId="7F7292FB" w14:textId="029D2C49" w:rsidR="00D06CCC" w:rsidRPr="00D06CCC" w:rsidRDefault="00D06CCC" w:rsidP="00D06CCC">
            <w:pPr>
              <w:rPr>
                <w:rFonts w:ascii="Calibri" w:hAnsi="Calibri" w:cs="Calibri"/>
                <w:noProof/>
                <w:sz w:val="18"/>
              </w:rPr>
            </w:pPr>
            <w:r w:rsidRPr="00D06CCC">
              <w:rPr>
                <w:rFonts w:ascii="Calibri" w:hAnsi="Calibri" w:cs="Calibri"/>
                <w:noProof/>
                <w:sz w:val="18"/>
              </w:rPr>
              <w:t>Approval</w:t>
            </w:r>
          </w:p>
        </w:tc>
      </w:tr>
      <w:tr w:rsidR="00D06CCC" w:rsidRPr="00D06CCC" w14:paraId="6A57F3A8" w14:textId="77777777" w:rsidTr="00D06CCC">
        <w:tblPrEx>
          <w:tblCellMar>
            <w:top w:w="0" w:type="dxa"/>
            <w:bottom w:w="0" w:type="dxa"/>
          </w:tblCellMar>
        </w:tblPrEx>
        <w:tc>
          <w:tcPr>
            <w:tcW w:w="1667" w:type="pct"/>
          </w:tcPr>
          <w:p w14:paraId="131E4310" w14:textId="62B8B0DA" w:rsidR="00D06CCC" w:rsidRPr="00D06CCC" w:rsidRDefault="00D06CCC" w:rsidP="00D06CCC">
            <w:pPr>
              <w:rPr>
                <w:rFonts w:ascii="Calibri" w:hAnsi="Calibri" w:cs="Calibri"/>
                <w:noProof/>
                <w:sz w:val="18"/>
              </w:rPr>
            </w:pPr>
            <w:r w:rsidRPr="00D06CCC">
              <w:rPr>
                <w:rFonts w:ascii="Calibri" w:hAnsi="Calibri" w:cs="Calibri"/>
                <w:noProof/>
                <w:sz w:val="18"/>
              </w:rPr>
              <w:t>PlannedStartPath, PlannedEndPath</w:t>
            </w:r>
          </w:p>
        </w:tc>
        <w:tc>
          <w:tcPr>
            <w:tcW w:w="1667" w:type="pct"/>
          </w:tcPr>
          <w:p w14:paraId="0AFF887E" w14:textId="62658E36" w:rsidR="00D06CCC" w:rsidRPr="00D06CCC" w:rsidRDefault="00D06CCC" w:rsidP="00D06CCC">
            <w:pPr>
              <w:rPr>
                <w:rFonts w:ascii="Calibri" w:hAnsi="Calibri" w:cs="Calibri"/>
                <w:noProof/>
                <w:sz w:val="18"/>
              </w:rPr>
            </w:pPr>
            <w:r w:rsidRPr="00D06CCC">
              <w:rPr>
                <w:rFonts w:ascii="Calibri" w:hAnsi="Calibri" w:cs="Calibri"/>
                <w:noProof/>
                <w:sz w:val="18"/>
              </w:rPr>
              <w:t>Paths of the planned time fields</w:t>
            </w:r>
          </w:p>
        </w:tc>
        <w:tc>
          <w:tcPr>
            <w:tcW w:w="1667" w:type="pct"/>
          </w:tcPr>
          <w:p w14:paraId="08240EC9" w14:textId="6D0D977D" w:rsidR="00D06CCC" w:rsidRPr="00D06CCC" w:rsidRDefault="00D06CCC" w:rsidP="00D06CCC">
            <w:pPr>
              <w:rPr>
                <w:rFonts w:ascii="Calibri" w:hAnsi="Calibri" w:cs="Calibri"/>
                <w:noProof/>
                <w:sz w:val="18"/>
              </w:rPr>
            </w:pPr>
            <w:r w:rsidRPr="00D06CCC">
              <w:rPr>
                <w:rFonts w:ascii="Calibri" w:hAnsi="Calibri" w:cs="Calibri"/>
                <w:noProof/>
                <w:sz w:val="18"/>
              </w:rPr>
              <w:t>PlannedStart, PlannedEnd</w:t>
            </w:r>
          </w:p>
        </w:tc>
      </w:tr>
      <w:tr w:rsidR="00D06CCC" w:rsidRPr="00D06CCC" w14:paraId="63A1915C" w14:textId="77777777" w:rsidTr="00D06CCC">
        <w:tblPrEx>
          <w:tblCellMar>
            <w:top w:w="0" w:type="dxa"/>
            <w:bottom w:w="0" w:type="dxa"/>
          </w:tblCellMar>
        </w:tblPrEx>
        <w:tc>
          <w:tcPr>
            <w:tcW w:w="1667" w:type="pct"/>
          </w:tcPr>
          <w:p w14:paraId="4B2B6E8A" w14:textId="3D798980" w:rsidR="00D06CCC" w:rsidRPr="00D06CCC" w:rsidRDefault="00D06CCC" w:rsidP="00D06CCC">
            <w:pPr>
              <w:rPr>
                <w:rFonts w:ascii="Calibri" w:hAnsi="Calibri" w:cs="Calibri"/>
                <w:noProof/>
                <w:sz w:val="18"/>
              </w:rPr>
            </w:pPr>
            <w:r w:rsidRPr="00D06CCC">
              <w:rPr>
                <w:rFonts w:ascii="Calibri" w:hAnsi="Calibri" w:cs="Calibri"/>
                <w:noProof/>
                <w:sz w:val="18"/>
              </w:rPr>
              <w:t>TypePath and ChangeTypes, IncidentTypes, RequestTypes</w:t>
            </w:r>
          </w:p>
        </w:tc>
        <w:tc>
          <w:tcPr>
            <w:tcW w:w="1667" w:type="pct"/>
          </w:tcPr>
          <w:p w14:paraId="5C3C7D4C" w14:textId="7A9CCD56" w:rsidR="00D06CCC" w:rsidRPr="00D06CCC" w:rsidRDefault="00D06CCC" w:rsidP="00D06CCC">
            <w:pPr>
              <w:rPr>
                <w:rFonts w:ascii="Calibri" w:hAnsi="Calibri" w:cs="Calibri"/>
                <w:noProof/>
                <w:sz w:val="18"/>
              </w:rPr>
            </w:pPr>
            <w:r w:rsidRPr="00D06CCC">
              <w:rPr>
                <w:rFonts w:ascii="Calibri" w:hAnsi="Calibri" w:cs="Calibri"/>
                <w:noProof/>
                <w:sz w:val="18"/>
              </w:rPr>
              <w:t>Path of the type field and the type names of each kind</w:t>
            </w:r>
          </w:p>
        </w:tc>
        <w:tc>
          <w:tcPr>
            <w:tcW w:w="1667" w:type="pct"/>
          </w:tcPr>
          <w:p w14:paraId="179FAC4C" w14:textId="6C7E5446" w:rsidR="00D06CCC" w:rsidRPr="00D06CCC" w:rsidRDefault="00D06CCC" w:rsidP="00D06CCC">
            <w:pPr>
              <w:rPr>
                <w:rFonts w:ascii="Calibri" w:hAnsi="Calibri" w:cs="Calibri"/>
                <w:noProof/>
                <w:sz w:val="18"/>
              </w:rPr>
            </w:pPr>
            <w:r w:rsidRPr="00D06CCC">
              <w:rPr>
                <w:rFonts w:ascii="Calibri" w:hAnsi="Calibri" w:cs="Calibri"/>
                <w:noProof/>
                <w:sz w:val="18"/>
              </w:rPr>
              <w:t>If the type is not in the expected list, "wrong kind"</w:t>
            </w:r>
          </w:p>
        </w:tc>
      </w:tr>
      <w:tr w:rsidR="00D06CCC" w:rsidRPr="00D06CCC" w14:paraId="5EB7E42C" w14:textId="77777777" w:rsidTr="00D06CCC">
        <w:tblPrEx>
          <w:tblCellMar>
            <w:top w:w="0" w:type="dxa"/>
            <w:bottom w:w="0" w:type="dxa"/>
          </w:tblCellMar>
        </w:tblPrEx>
        <w:tc>
          <w:tcPr>
            <w:tcW w:w="1667" w:type="pct"/>
          </w:tcPr>
          <w:p w14:paraId="485267A3" w14:textId="45740155" w:rsidR="00D06CCC" w:rsidRPr="00D06CCC" w:rsidRDefault="00D06CCC" w:rsidP="00D06CCC">
            <w:pPr>
              <w:rPr>
                <w:rFonts w:ascii="Calibri" w:hAnsi="Calibri" w:cs="Calibri"/>
                <w:noProof/>
                <w:sz w:val="18"/>
              </w:rPr>
            </w:pPr>
            <w:r w:rsidRPr="00D06CCC">
              <w:rPr>
                <w:rFonts w:ascii="Calibri" w:hAnsi="Calibri" w:cs="Calibri"/>
                <w:noProof/>
                <w:sz w:val="18"/>
              </w:rPr>
              <w:t>IdPath</w:t>
            </w:r>
          </w:p>
        </w:tc>
        <w:tc>
          <w:tcPr>
            <w:tcW w:w="1667" w:type="pct"/>
          </w:tcPr>
          <w:p w14:paraId="1C5EC3AA" w14:textId="0E63F61E" w:rsidR="00D06CCC" w:rsidRPr="00D06CCC" w:rsidRDefault="00D06CCC" w:rsidP="00D06CCC">
            <w:pPr>
              <w:rPr>
                <w:rFonts w:ascii="Calibri" w:hAnsi="Calibri" w:cs="Calibri"/>
                <w:noProof/>
                <w:sz w:val="18"/>
              </w:rPr>
            </w:pPr>
            <w:r w:rsidRPr="00D06CCC">
              <w:rPr>
                <w:rFonts w:ascii="Calibri" w:hAnsi="Calibri" w:cs="Calibri"/>
                <w:noProof/>
                <w:sz w:val="18"/>
              </w:rPr>
              <w:t>Internal ID of the record</w:t>
            </w:r>
          </w:p>
        </w:tc>
        <w:tc>
          <w:tcPr>
            <w:tcW w:w="1667" w:type="pct"/>
          </w:tcPr>
          <w:p w14:paraId="7A85165D" w14:textId="2BE5A761" w:rsidR="00D06CCC" w:rsidRPr="00D06CCC" w:rsidRDefault="00D06CCC" w:rsidP="00D06CCC">
            <w:pPr>
              <w:rPr>
                <w:rFonts w:ascii="Calibri" w:hAnsi="Calibri" w:cs="Calibri"/>
                <w:noProof/>
                <w:sz w:val="18"/>
              </w:rPr>
            </w:pPr>
            <w:r w:rsidRPr="00D06CCC">
              <w:rPr>
                <w:rFonts w:ascii="Calibri" w:hAnsi="Calibri" w:cs="Calibri"/>
                <w:noProof/>
                <w:sz w:val="18"/>
              </w:rPr>
              <w:t>Not stored</w:t>
            </w:r>
          </w:p>
        </w:tc>
      </w:tr>
      <w:tr w:rsidR="00D06CCC" w:rsidRPr="00D06CCC" w14:paraId="07102FEA" w14:textId="77777777" w:rsidTr="00D06CCC">
        <w:tblPrEx>
          <w:tblCellMar>
            <w:top w:w="0" w:type="dxa"/>
            <w:bottom w:w="0" w:type="dxa"/>
          </w:tblCellMar>
        </w:tblPrEx>
        <w:tc>
          <w:tcPr>
            <w:tcW w:w="1667" w:type="pct"/>
          </w:tcPr>
          <w:p w14:paraId="4FB94586" w14:textId="2452FCD9" w:rsidR="00D06CCC" w:rsidRPr="00D06CCC" w:rsidRDefault="00D06CCC" w:rsidP="00D06CCC">
            <w:pPr>
              <w:rPr>
                <w:rFonts w:ascii="Calibri" w:hAnsi="Calibri" w:cs="Calibri"/>
                <w:noProof/>
                <w:sz w:val="18"/>
              </w:rPr>
            </w:pPr>
            <w:r w:rsidRPr="00D06CCC">
              <w:rPr>
                <w:rFonts w:ascii="Calibri" w:hAnsi="Calibri" w:cs="Calibri"/>
                <w:noProof/>
                <w:sz w:val="18"/>
              </w:rPr>
              <w:t>BrowseUrlTemplate</w:t>
            </w:r>
          </w:p>
        </w:tc>
        <w:tc>
          <w:tcPr>
            <w:tcW w:w="1667" w:type="pct"/>
          </w:tcPr>
          <w:p w14:paraId="11AD01D8" w14:textId="1EBAC4AF" w:rsidR="00D06CCC" w:rsidRPr="00D06CCC" w:rsidRDefault="00D06CCC" w:rsidP="00D06CCC">
            <w:pPr>
              <w:rPr>
                <w:rFonts w:ascii="Calibri" w:hAnsi="Calibri" w:cs="Calibri"/>
                <w:noProof/>
                <w:sz w:val="18"/>
              </w:rPr>
            </w:pPr>
            <w:r w:rsidRPr="00D06CCC">
              <w:rPr>
                <w:rFonts w:ascii="Calibri" w:hAnsi="Calibri" w:cs="Calibri"/>
                <w:noProof/>
                <w:sz w:val="18"/>
              </w:rPr>
              <w:t>Address that opens the record in a browser</w:t>
            </w:r>
          </w:p>
        </w:tc>
        <w:tc>
          <w:tcPr>
            <w:tcW w:w="1667" w:type="pct"/>
          </w:tcPr>
          <w:p w14:paraId="352C7EFB" w14:textId="7E183BB9" w:rsidR="00D06CCC" w:rsidRPr="00D06CCC" w:rsidRDefault="00D06CCC" w:rsidP="00D06CCC">
            <w:pPr>
              <w:rPr>
                <w:rFonts w:ascii="Calibri" w:hAnsi="Calibri" w:cs="Calibri"/>
                <w:noProof/>
                <w:sz w:val="18"/>
              </w:rPr>
            </w:pPr>
            <w:r w:rsidRPr="00D06CCC">
              <w:rPr>
                <w:rFonts w:ascii="Calibri" w:hAnsi="Calibri" w:cs="Calibri"/>
                <w:noProof/>
                <w:sz w:val="18"/>
              </w:rPr>
              <w:t>Link</w:t>
            </w:r>
          </w:p>
        </w:tc>
      </w:tr>
      <w:tr w:rsidR="00D06CCC" w:rsidRPr="00D06CCC" w14:paraId="18F05106" w14:textId="77777777" w:rsidTr="00D06CCC">
        <w:tblPrEx>
          <w:tblCellMar>
            <w:top w:w="0" w:type="dxa"/>
            <w:bottom w:w="0" w:type="dxa"/>
          </w:tblCellMar>
        </w:tblPrEx>
        <w:tc>
          <w:tcPr>
            <w:tcW w:w="1667" w:type="pct"/>
          </w:tcPr>
          <w:p w14:paraId="130AD77D" w14:textId="02B8135C" w:rsidR="00D06CCC" w:rsidRPr="00D06CCC" w:rsidRDefault="00D06CCC" w:rsidP="00D06CCC">
            <w:pPr>
              <w:rPr>
                <w:rFonts w:ascii="Calibri" w:hAnsi="Calibri" w:cs="Calibri"/>
                <w:noProof/>
                <w:sz w:val="18"/>
              </w:rPr>
            </w:pPr>
            <w:r w:rsidRPr="00D06CCC">
              <w:rPr>
                <w:rFonts w:ascii="Calibri" w:hAnsi="Calibri" w:cs="Calibri"/>
                <w:noProof/>
                <w:sz w:val="18"/>
              </w:rPr>
              <w:t>CommentUrlTemplate, CommentMethod, CommentBodyTemplate</w:t>
            </w:r>
          </w:p>
        </w:tc>
        <w:tc>
          <w:tcPr>
            <w:tcW w:w="1667" w:type="pct"/>
          </w:tcPr>
          <w:p w14:paraId="21F981B9" w14:textId="6ACB5A4E" w:rsidR="00D06CCC" w:rsidRPr="00D06CCC" w:rsidRDefault="00D06CCC" w:rsidP="00D06CCC">
            <w:pPr>
              <w:rPr>
                <w:rFonts w:ascii="Calibri" w:hAnsi="Calibri" w:cs="Calibri"/>
                <w:noProof/>
                <w:sz w:val="18"/>
              </w:rPr>
            </w:pPr>
            <w:r w:rsidRPr="00D06CCC">
              <w:rPr>
                <w:rFonts w:ascii="Calibri" w:hAnsi="Calibri" w:cs="Calibri"/>
                <w:noProof/>
                <w:sz w:val="18"/>
              </w:rPr>
              <w:t>Note address ({ticket}, {kind} = change, incident or request), POST or PUT, JSON body ({message} and {ticket} are inserted)</w:t>
            </w:r>
          </w:p>
        </w:tc>
        <w:tc>
          <w:tcPr>
            <w:tcW w:w="1667" w:type="pct"/>
          </w:tcPr>
          <w:p w14:paraId="7BF2493B" w14:textId="77777777" w:rsidR="00D06CCC" w:rsidRPr="00D06CCC" w:rsidRDefault="00D06CCC" w:rsidP="00D06CCC">
            <w:pPr>
              <w:rPr>
                <w:rFonts w:ascii="Calibri" w:hAnsi="Calibri" w:cs="Calibri"/>
                <w:noProof/>
                <w:sz w:val="18"/>
              </w:rPr>
            </w:pPr>
          </w:p>
        </w:tc>
      </w:tr>
    </w:tbl>
    <w:p w14:paraId="0CF7D238" w14:textId="77777777" w:rsidR="00D06CCC" w:rsidRDefault="00D06CCC" w:rsidP="00D06CCC">
      <w:pPr>
        <w:rPr>
          <w:noProof/>
        </w:rPr>
      </w:pPr>
    </w:p>
    <w:p w14:paraId="3BABEF89" w14:textId="4E111D4E" w:rsidR="00D06CCC" w:rsidRDefault="00D06CCC" w:rsidP="00D06CCC">
      <w:pPr>
        <w:rPr>
          <w:rFonts w:ascii="Calibri" w:hAnsi="Calibri" w:cs="Calibri"/>
          <w:noProof/>
          <w:sz w:val="22"/>
        </w:rPr>
      </w:pPr>
      <w:r>
        <w:rPr>
          <w:rFonts w:ascii="Calibri" w:hAnsi="Calibri" w:cs="Calibri"/>
          <w:noProof/>
          <w:sz w:val="22"/>
        </w:rPr>
        <w:t>If both the state and title fields are empty, or ITSM returns 404, the record counts as not found.</w:t>
      </w:r>
    </w:p>
    <w:p w14:paraId="2A07635D" w14:textId="787BB396" w:rsidR="00D06CCC" w:rsidRDefault="00D06CCC" w:rsidP="00D06CCC">
      <w:pPr>
        <w:pStyle w:val="Heading2"/>
        <w:rPr>
          <w:noProof/>
        </w:rPr>
      </w:pPr>
      <w:bookmarkStart w:id="42" w:name="_Toc243553997"/>
      <w:r>
        <w:rPr>
          <w:noProof/>
        </w:rPr>
        <w:t>9.5 How the state is interpreted (StateClass)</w:t>
      </w:r>
      <w:bookmarkEnd w:id="42"/>
    </w:p>
    <w:p w14:paraId="31722DB6" w14:textId="0450699A" w:rsidR="00D06CCC" w:rsidRDefault="00D06CCC" w:rsidP="00D06CCC">
      <w:pPr>
        <w:rPr>
          <w:rFonts w:ascii="Calibri" w:hAnsi="Calibri" w:cs="Calibri"/>
          <w:noProof/>
          <w:sz w:val="22"/>
        </w:rPr>
      </w:pPr>
      <w:r>
        <w:rPr>
          <w:rFonts w:ascii="Calibri" w:hAnsi="Calibri" w:cs="Calibri"/>
          <w:noProof/>
          <w:sz w:val="22"/>
        </w:rPr>
        <w:t>State names in ITSM differ between organisations. The product classifies the state with three parameters. Letter case and leading or trailing spaces do not matter in comparisons. The rules are applied in order; the first match wins: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8"/>
        <w:gridCol w:w="3117"/>
        <w:gridCol w:w="3115"/>
      </w:tblGrid>
      <w:tr w:rsidR="00D06CCC" w:rsidRPr="00D06CCC" w14:paraId="5181FEB7" w14:textId="77777777" w:rsidTr="00D06CCC">
        <w:tblPrEx>
          <w:tblCellMar>
            <w:top w:w="0" w:type="dxa"/>
            <w:bottom w:w="0" w:type="dxa"/>
          </w:tblCellMar>
        </w:tblPrEx>
        <w:trPr>
          <w:tblHeader/>
        </w:trPr>
        <w:tc>
          <w:tcPr>
            <w:tcW w:w="1667" w:type="pct"/>
          </w:tcPr>
          <w:p w14:paraId="7DA10881" w14:textId="3D193151" w:rsidR="00D06CCC" w:rsidRPr="00D06CCC" w:rsidRDefault="00D06CCC" w:rsidP="00D06CCC">
            <w:pPr>
              <w:rPr>
                <w:rFonts w:ascii="Calibri" w:hAnsi="Calibri" w:cs="Calibri"/>
                <w:b/>
                <w:noProof/>
                <w:sz w:val="18"/>
              </w:rPr>
            </w:pPr>
            <w:r w:rsidRPr="00D06CCC">
              <w:rPr>
                <w:rFonts w:ascii="Calibri" w:hAnsi="Calibri" w:cs="Calibri"/>
                <w:b/>
                <w:noProof/>
                <w:sz w:val="18"/>
              </w:rPr>
              <w:t>Order</w:t>
            </w:r>
          </w:p>
        </w:tc>
        <w:tc>
          <w:tcPr>
            <w:tcW w:w="1667" w:type="pct"/>
          </w:tcPr>
          <w:p w14:paraId="25D03B45" w14:textId="0A85D13D" w:rsidR="00D06CCC" w:rsidRPr="00D06CCC" w:rsidRDefault="00D06CCC" w:rsidP="00D06CCC">
            <w:pPr>
              <w:rPr>
                <w:rFonts w:ascii="Calibri" w:hAnsi="Calibri" w:cs="Calibri"/>
                <w:b/>
                <w:noProof/>
                <w:sz w:val="18"/>
              </w:rPr>
            </w:pPr>
            <w:r w:rsidRPr="00D06CCC">
              <w:rPr>
                <w:rFonts w:ascii="Calibri" w:hAnsi="Calibri" w:cs="Calibri"/>
                <w:b/>
                <w:noProof/>
                <w:sz w:val="18"/>
              </w:rPr>
              <w:t>Condition</w:t>
            </w:r>
          </w:p>
        </w:tc>
        <w:tc>
          <w:tcPr>
            <w:tcW w:w="1667" w:type="pct"/>
          </w:tcPr>
          <w:p w14:paraId="407E8A07" w14:textId="4AB8B859" w:rsidR="00D06CCC" w:rsidRPr="00D06CCC" w:rsidRDefault="00D06CCC" w:rsidP="00D06CCC">
            <w:pPr>
              <w:rPr>
                <w:rFonts w:ascii="Calibri" w:hAnsi="Calibri" w:cs="Calibri"/>
                <w:b/>
                <w:noProof/>
                <w:sz w:val="18"/>
              </w:rPr>
            </w:pPr>
            <w:r w:rsidRPr="00D06CCC">
              <w:rPr>
                <w:rFonts w:ascii="Calibri" w:hAnsi="Calibri" w:cs="Calibri"/>
                <w:b/>
                <w:noProof/>
                <w:sz w:val="18"/>
              </w:rPr>
              <w:t>StateClass</w:t>
            </w:r>
          </w:p>
        </w:tc>
      </w:tr>
      <w:tr w:rsidR="00D06CCC" w:rsidRPr="00D06CCC" w14:paraId="1310251C" w14:textId="77777777" w:rsidTr="00D06CCC">
        <w:tblPrEx>
          <w:tblCellMar>
            <w:top w:w="0" w:type="dxa"/>
            <w:bottom w:w="0" w:type="dxa"/>
          </w:tblCellMar>
        </w:tblPrEx>
        <w:tc>
          <w:tcPr>
            <w:tcW w:w="1667" w:type="pct"/>
          </w:tcPr>
          <w:p w14:paraId="031599F6" w14:textId="2B850819" w:rsidR="00D06CCC" w:rsidRPr="00D06CCC" w:rsidRDefault="00D06CCC" w:rsidP="00D06CCC">
            <w:pPr>
              <w:rPr>
                <w:rFonts w:ascii="Calibri" w:hAnsi="Calibri" w:cs="Calibri"/>
                <w:noProof/>
                <w:sz w:val="18"/>
              </w:rPr>
            </w:pPr>
            <w:r w:rsidRPr="00D06CCC">
              <w:rPr>
                <w:rFonts w:ascii="Calibri" w:hAnsi="Calibri" w:cs="Calibri"/>
                <w:noProof/>
                <w:sz w:val="18"/>
              </w:rPr>
              <w:t>1</w:t>
            </w:r>
          </w:p>
        </w:tc>
        <w:tc>
          <w:tcPr>
            <w:tcW w:w="1667" w:type="pct"/>
          </w:tcPr>
          <w:p w14:paraId="6EC01FEC" w14:textId="299471CA" w:rsidR="00D06CCC" w:rsidRPr="00D06CCC" w:rsidRDefault="00D06CCC" w:rsidP="00D06CCC">
            <w:pPr>
              <w:rPr>
                <w:rFonts w:ascii="Calibri" w:hAnsi="Calibri" w:cs="Calibri"/>
                <w:noProof/>
                <w:sz w:val="18"/>
              </w:rPr>
            </w:pPr>
            <w:r w:rsidRPr="00D06CCC">
              <w:rPr>
                <w:rFonts w:ascii="Calibri" w:hAnsi="Calibri" w:cs="Calibri"/>
                <w:noProof/>
                <w:sz w:val="18"/>
              </w:rPr>
              <w:t>State is empty</w:t>
            </w:r>
          </w:p>
        </w:tc>
        <w:tc>
          <w:tcPr>
            <w:tcW w:w="1667" w:type="pct"/>
          </w:tcPr>
          <w:p w14:paraId="5B958B5C" w14:textId="3EDE0988" w:rsidR="00D06CCC" w:rsidRPr="00D06CCC" w:rsidRDefault="00D06CCC" w:rsidP="00D06CCC">
            <w:pPr>
              <w:rPr>
                <w:rFonts w:ascii="Calibri" w:hAnsi="Calibri" w:cs="Calibri"/>
                <w:noProof/>
                <w:sz w:val="18"/>
              </w:rPr>
            </w:pPr>
            <w:r w:rsidRPr="00D06CCC">
              <w:rPr>
                <w:rFonts w:ascii="Calibri" w:hAnsi="Calibri" w:cs="Calibri"/>
                <w:noProof/>
                <w:sz w:val="18"/>
              </w:rPr>
              <w:t>Unknown</w:t>
            </w:r>
          </w:p>
        </w:tc>
      </w:tr>
      <w:tr w:rsidR="00D06CCC" w:rsidRPr="00D06CCC" w14:paraId="5C0C145D" w14:textId="77777777" w:rsidTr="00D06CCC">
        <w:tblPrEx>
          <w:tblCellMar>
            <w:top w:w="0" w:type="dxa"/>
            <w:bottom w:w="0" w:type="dxa"/>
          </w:tblCellMar>
        </w:tblPrEx>
        <w:tc>
          <w:tcPr>
            <w:tcW w:w="1667" w:type="pct"/>
          </w:tcPr>
          <w:p w14:paraId="6D6C7118" w14:textId="67207441" w:rsidR="00D06CCC" w:rsidRPr="00D06CCC" w:rsidRDefault="00D06CCC" w:rsidP="00D06CCC">
            <w:pPr>
              <w:rPr>
                <w:rFonts w:ascii="Calibri" w:hAnsi="Calibri" w:cs="Calibri"/>
                <w:noProof/>
                <w:sz w:val="18"/>
              </w:rPr>
            </w:pPr>
            <w:r w:rsidRPr="00D06CCC">
              <w:rPr>
                <w:rFonts w:ascii="Calibri" w:hAnsi="Calibri" w:cs="Calibri"/>
                <w:noProof/>
                <w:sz w:val="18"/>
              </w:rPr>
              <w:t>2</w:t>
            </w:r>
          </w:p>
        </w:tc>
        <w:tc>
          <w:tcPr>
            <w:tcW w:w="1667" w:type="pct"/>
          </w:tcPr>
          <w:p w14:paraId="743BA252" w14:textId="6318D740" w:rsidR="00D06CCC" w:rsidRPr="00D06CCC" w:rsidRDefault="00D06CCC" w:rsidP="00D06CCC">
            <w:pPr>
              <w:rPr>
                <w:rFonts w:ascii="Calibri" w:hAnsi="Calibri" w:cs="Calibri"/>
                <w:noProof/>
                <w:sz w:val="18"/>
              </w:rPr>
            </w:pPr>
            <w:r w:rsidRPr="00D06CCC">
              <w:rPr>
                <w:rFonts w:ascii="Calibri" w:hAnsi="Calibri" w:cs="Calibri"/>
                <w:noProof/>
                <w:sz w:val="18"/>
              </w:rPr>
              <w:t>State is in ItsmClosedStates</w:t>
            </w:r>
          </w:p>
        </w:tc>
        <w:tc>
          <w:tcPr>
            <w:tcW w:w="1667" w:type="pct"/>
          </w:tcPr>
          <w:p w14:paraId="2ECF26B1" w14:textId="4B0692D5" w:rsidR="00D06CCC" w:rsidRPr="00D06CCC" w:rsidRDefault="00D06CCC" w:rsidP="00D06CCC">
            <w:pPr>
              <w:rPr>
                <w:rFonts w:ascii="Calibri" w:hAnsi="Calibri" w:cs="Calibri"/>
                <w:noProof/>
                <w:sz w:val="18"/>
              </w:rPr>
            </w:pPr>
            <w:r w:rsidRPr="00D06CCC">
              <w:rPr>
                <w:rFonts w:ascii="Calibri" w:hAnsi="Calibri" w:cs="Calibri"/>
                <w:noProof/>
                <w:sz w:val="18"/>
              </w:rPr>
              <w:t>Closed</w:t>
            </w:r>
          </w:p>
        </w:tc>
      </w:tr>
      <w:tr w:rsidR="00D06CCC" w:rsidRPr="00D06CCC" w14:paraId="7B350F27" w14:textId="77777777" w:rsidTr="00D06CCC">
        <w:tblPrEx>
          <w:tblCellMar>
            <w:top w:w="0" w:type="dxa"/>
            <w:bottom w:w="0" w:type="dxa"/>
          </w:tblCellMar>
        </w:tblPrEx>
        <w:tc>
          <w:tcPr>
            <w:tcW w:w="1667" w:type="pct"/>
          </w:tcPr>
          <w:p w14:paraId="5676193D" w14:textId="563BD463" w:rsidR="00D06CCC" w:rsidRPr="00D06CCC" w:rsidRDefault="00D06CCC" w:rsidP="00D06CCC">
            <w:pPr>
              <w:rPr>
                <w:rFonts w:ascii="Calibri" w:hAnsi="Calibri" w:cs="Calibri"/>
                <w:noProof/>
                <w:sz w:val="18"/>
              </w:rPr>
            </w:pPr>
            <w:r w:rsidRPr="00D06CCC">
              <w:rPr>
                <w:rFonts w:ascii="Calibri" w:hAnsi="Calibri" w:cs="Calibri"/>
                <w:noProof/>
                <w:sz w:val="18"/>
              </w:rPr>
              <w:t>3</w:t>
            </w:r>
          </w:p>
        </w:tc>
        <w:tc>
          <w:tcPr>
            <w:tcW w:w="1667" w:type="pct"/>
          </w:tcPr>
          <w:p w14:paraId="0BB310C1" w14:textId="504FC017" w:rsidR="00D06CCC" w:rsidRPr="00D06CCC" w:rsidRDefault="00D06CCC" w:rsidP="00D06CCC">
            <w:pPr>
              <w:rPr>
                <w:rFonts w:ascii="Calibri" w:hAnsi="Calibri" w:cs="Calibri"/>
                <w:noProof/>
                <w:sz w:val="18"/>
              </w:rPr>
            </w:pPr>
            <w:r w:rsidRPr="00D06CCC">
              <w:rPr>
                <w:rFonts w:ascii="Calibri" w:hAnsi="Calibri" w:cs="Calibri"/>
                <w:noProof/>
                <w:sz w:val="18"/>
              </w:rPr>
              <w:t>State category is done (Jira or StateCategoryPath)</w:t>
            </w:r>
          </w:p>
        </w:tc>
        <w:tc>
          <w:tcPr>
            <w:tcW w:w="1667" w:type="pct"/>
          </w:tcPr>
          <w:p w14:paraId="6F967C8D" w14:textId="1E89224D" w:rsidR="00D06CCC" w:rsidRPr="00D06CCC" w:rsidRDefault="00D06CCC" w:rsidP="00D06CCC">
            <w:pPr>
              <w:rPr>
                <w:rFonts w:ascii="Calibri" w:hAnsi="Calibri" w:cs="Calibri"/>
                <w:noProof/>
                <w:sz w:val="18"/>
              </w:rPr>
            </w:pPr>
            <w:r w:rsidRPr="00D06CCC">
              <w:rPr>
                <w:rFonts w:ascii="Calibri" w:hAnsi="Calibri" w:cs="Calibri"/>
                <w:noProof/>
                <w:sz w:val="18"/>
              </w:rPr>
              <w:t>Closed</w:t>
            </w:r>
          </w:p>
        </w:tc>
      </w:tr>
      <w:tr w:rsidR="00D06CCC" w:rsidRPr="00D06CCC" w14:paraId="33E418B5" w14:textId="77777777" w:rsidTr="00D06CCC">
        <w:tblPrEx>
          <w:tblCellMar>
            <w:top w:w="0" w:type="dxa"/>
            <w:bottom w:w="0" w:type="dxa"/>
          </w:tblCellMar>
        </w:tblPrEx>
        <w:tc>
          <w:tcPr>
            <w:tcW w:w="1667" w:type="pct"/>
          </w:tcPr>
          <w:p w14:paraId="3D933498" w14:textId="0DF5A5B0" w:rsidR="00D06CCC" w:rsidRPr="00D06CCC" w:rsidRDefault="00D06CCC" w:rsidP="00D06CCC">
            <w:pPr>
              <w:rPr>
                <w:rFonts w:ascii="Calibri" w:hAnsi="Calibri" w:cs="Calibri"/>
                <w:noProof/>
                <w:sz w:val="18"/>
              </w:rPr>
            </w:pPr>
            <w:r w:rsidRPr="00D06CCC">
              <w:rPr>
                <w:rFonts w:ascii="Calibri" w:hAnsi="Calibri" w:cs="Calibri"/>
                <w:noProof/>
                <w:sz w:val="18"/>
              </w:rPr>
              <w:t>4</w:t>
            </w:r>
          </w:p>
        </w:tc>
        <w:tc>
          <w:tcPr>
            <w:tcW w:w="1667" w:type="pct"/>
          </w:tcPr>
          <w:p w14:paraId="53557493" w14:textId="23E20FE1" w:rsidR="00D06CCC" w:rsidRPr="00D06CCC" w:rsidRDefault="00D06CCC" w:rsidP="00D06CCC">
            <w:pPr>
              <w:rPr>
                <w:rFonts w:ascii="Calibri" w:hAnsi="Calibri" w:cs="Calibri"/>
                <w:noProof/>
                <w:sz w:val="18"/>
              </w:rPr>
            </w:pPr>
            <w:r w:rsidRPr="00D06CCC">
              <w:rPr>
                <w:rFonts w:ascii="Calibri" w:hAnsi="Calibri" w:cs="Calibri"/>
                <w:noProof/>
                <w:sz w:val="18"/>
              </w:rPr>
              <w:t>The record is not a change record (incident, service request)</w:t>
            </w:r>
          </w:p>
        </w:tc>
        <w:tc>
          <w:tcPr>
            <w:tcW w:w="1667" w:type="pct"/>
          </w:tcPr>
          <w:p w14:paraId="1065FE93" w14:textId="3287F465" w:rsidR="00D06CCC" w:rsidRPr="00D06CCC" w:rsidRDefault="00D06CCC" w:rsidP="00D06CCC">
            <w:pPr>
              <w:rPr>
                <w:rFonts w:ascii="Calibri" w:hAnsi="Calibri" w:cs="Calibri"/>
                <w:noProof/>
                <w:sz w:val="18"/>
              </w:rPr>
            </w:pPr>
            <w:r w:rsidRPr="00D06CCC">
              <w:rPr>
                <w:rFonts w:ascii="Calibri" w:hAnsi="Calibri" w:cs="Calibri"/>
                <w:noProof/>
                <w:sz w:val="18"/>
              </w:rPr>
              <w:t>Open</w:t>
            </w:r>
          </w:p>
        </w:tc>
      </w:tr>
      <w:tr w:rsidR="00D06CCC" w:rsidRPr="00D06CCC" w14:paraId="1A3F14E2" w14:textId="77777777" w:rsidTr="00D06CCC">
        <w:tblPrEx>
          <w:tblCellMar>
            <w:top w:w="0" w:type="dxa"/>
            <w:bottom w:w="0" w:type="dxa"/>
          </w:tblCellMar>
        </w:tblPrEx>
        <w:tc>
          <w:tcPr>
            <w:tcW w:w="1667" w:type="pct"/>
          </w:tcPr>
          <w:p w14:paraId="5094A049" w14:textId="24B78F60" w:rsidR="00D06CCC" w:rsidRPr="00D06CCC" w:rsidRDefault="00D06CCC" w:rsidP="00D06CCC">
            <w:pPr>
              <w:rPr>
                <w:rFonts w:ascii="Calibri" w:hAnsi="Calibri" w:cs="Calibri"/>
                <w:noProof/>
                <w:sz w:val="18"/>
              </w:rPr>
            </w:pPr>
            <w:r w:rsidRPr="00D06CCC">
              <w:rPr>
                <w:rFonts w:ascii="Calibri" w:hAnsi="Calibri" w:cs="Calibri"/>
                <w:noProof/>
                <w:sz w:val="18"/>
              </w:rPr>
              <w:t>5</w:t>
            </w:r>
          </w:p>
        </w:tc>
        <w:tc>
          <w:tcPr>
            <w:tcW w:w="1667" w:type="pct"/>
          </w:tcPr>
          <w:p w14:paraId="70D5E3C3" w14:textId="310410B2" w:rsidR="00D06CCC" w:rsidRPr="00D06CCC" w:rsidRDefault="00D06CCC" w:rsidP="00D06CCC">
            <w:pPr>
              <w:rPr>
                <w:rFonts w:ascii="Calibri" w:hAnsi="Calibri" w:cs="Calibri"/>
                <w:noProof/>
                <w:sz w:val="18"/>
              </w:rPr>
            </w:pPr>
            <w:r w:rsidRPr="00D06CCC">
              <w:rPr>
                <w:rFonts w:ascii="Calibri" w:hAnsi="Calibri" w:cs="Calibri"/>
                <w:noProof/>
                <w:sz w:val="18"/>
              </w:rPr>
              <w:t>State is in ItsmReadyStates and approval is not read from a separate field (Jira; GenericRest with empty ApprovalPath)</w:t>
            </w:r>
          </w:p>
        </w:tc>
        <w:tc>
          <w:tcPr>
            <w:tcW w:w="1667" w:type="pct"/>
          </w:tcPr>
          <w:p w14:paraId="588FA879" w14:textId="040146B2" w:rsidR="00D06CCC" w:rsidRPr="00D06CCC" w:rsidRDefault="00D06CCC" w:rsidP="00D06CCC">
            <w:pPr>
              <w:rPr>
                <w:rFonts w:ascii="Calibri" w:hAnsi="Calibri" w:cs="Calibri"/>
                <w:noProof/>
                <w:sz w:val="18"/>
              </w:rPr>
            </w:pPr>
            <w:r w:rsidRPr="00D06CCC">
              <w:rPr>
                <w:rFonts w:ascii="Calibri" w:hAnsi="Calibri" w:cs="Calibri"/>
                <w:noProof/>
                <w:sz w:val="18"/>
              </w:rPr>
              <w:t>Ready</w:t>
            </w:r>
          </w:p>
        </w:tc>
      </w:tr>
      <w:tr w:rsidR="00D06CCC" w:rsidRPr="00D06CCC" w14:paraId="4F0D57EA" w14:textId="77777777" w:rsidTr="00D06CCC">
        <w:tblPrEx>
          <w:tblCellMar>
            <w:top w:w="0" w:type="dxa"/>
            <w:bottom w:w="0" w:type="dxa"/>
          </w:tblCellMar>
        </w:tblPrEx>
        <w:tc>
          <w:tcPr>
            <w:tcW w:w="1667" w:type="pct"/>
          </w:tcPr>
          <w:p w14:paraId="0110DD4D" w14:textId="4001DFD3" w:rsidR="00D06CCC" w:rsidRPr="00D06CCC" w:rsidRDefault="00D06CCC" w:rsidP="00D06CCC">
            <w:pPr>
              <w:rPr>
                <w:rFonts w:ascii="Calibri" w:hAnsi="Calibri" w:cs="Calibri"/>
                <w:noProof/>
                <w:sz w:val="18"/>
              </w:rPr>
            </w:pPr>
            <w:r w:rsidRPr="00D06CCC">
              <w:rPr>
                <w:rFonts w:ascii="Calibri" w:hAnsi="Calibri" w:cs="Calibri"/>
                <w:noProof/>
                <w:sz w:val="18"/>
              </w:rPr>
              <w:t>6</w:t>
            </w:r>
          </w:p>
        </w:tc>
        <w:tc>
          <w:tcPr>
            <w:tcW w:w="1667" w:type="pct"/>
          </w:tcPr>
          <w:p w14:paraId="7F06731D" w14:textId="22F46E3B" w:rsidR="00D06CCC" w:rsidRPr="00D06CCC" w:rsidRDefault="00D06CCC" w:rsidP="00D06CCC">
            <w:pPr>
              <w:rPr>
                <w:rFonts w:ascii="Calibri" w:hAnsi="Calibri" w:cs="Calibri"/>
                <w:noProof/>
                <w:sz w:val="18"/>
              </w:rPr>
            </w:pPr>
            <w:r w:rsidRPr="00D06CCC">
              <w:rPr>
                <w:rFonts w:ascii="Calibri" w:hAnsi="Calibri" w:cs="Calibri"/>
                <w:noProof/>
                <w:sz w:val="18"/>
              </w:rPr>
              <w:t>State is in ItsmReadyStates, approval is read but arrived empty</w:t>
            </w:r>
          </w:p>
        </w:tc>
        <w:tc>
          <w:tcPr>
            <w:tcW w:w="1667" w:type="pct"/>
          </w:tcPr>
          <w:p w14:paraId="357B1CD1" w14:textId="16359957" w:rsidR="00D06CCC" w:rsidRPr="00D06CCC" w:rsidRDefault="00D06CCC" w:rsidP="00D06CCC">
            <w:pPr>
              <w:rPr>
                <w:rFonts w:ascii="Calibri" w:hAnsi="Calibri" w:cs="Calibri"/>
                <w:noProof/>
                <w:sz w:val="18"/>
              </w:rPr>
            </w:pPr>
            <w:r w:rsidRPr="00D06CCC">
              <w:rPr>
                <w:rFonts w:ascii="Calibri" w:hAnsi="Calibri" w:cs="Calibri"/>
                <w:noProof/>
                <w:sz w:val="18"/>
              </w:rPr>
              <w:t>Unknown</w:t>
            </w:r>
          </w:p>
        </w:tc>
      </w:tr>
      <w:tr w:rsidR="00D06CCC" w:rsidRPr="00D06CCC" w14:paraId="504A809A" w14:textId="77777777" w:rsidTr="00D06CCC">
        <w:tblPrEx>
          <w:tblCellMar>
            <w:top w:w="0" w:type="dxa"/>
            <w:bottom w:w="0" w:type="dxa"/>
          </w:tblCellMar>
        </w:tblPrEx>
        <w:tc>
          <w:tcPr>
            <w:tcW w:w="1667" w:type="pct"/>
          </w:tcPr>
          <w:p w14:paraId="4DF28B9E" w14:textId="21485229" w:rsidR="00D06CCC" w:rsidRPr="00D06CCC" w:rsidRDefault="00D06CCC" w:rsidP="00D06CCC">
            <w:pPr>
              <w:rPr>
                <w:rFonts w:ascii="Calibri" w:hAnsi="Calibri" w:cs="Calibri"/>
                <w:noProof/>
                <w:sz w:val="18"/>
              </w:rPr>
            </w:pPr>
            <w:r w:rsidRPr="00D06CCC">
              <w:rPr>
                <w:rFonts w:ascii="Calibri" w:hAnsi="Calibri" w:cs="Calibri"/>
                <w:noProof/>
                <w:sz w:val="18"/>
              </w:rPr>
              <w:lastRenderedPageBreak/>
              <w:t>7</w:t>
            </w:r>
          </w:p>
        </w:tc>
        <w:tc>
          <w:tcPr>
            <w:tcW w:w="1667" w:type="pct"/>
          </w:tcPr>
          <w:p w14:paraId="6CE2FD8B" w14:textId="6E84A12B" w:rsidR="00D06CCC" w:rsidRPr="00D06CCC" w:rsidRDefault="00D06CCC" w:rsidP="00D06CCC">
            <w:pPr>
              <w:rPr>
                <w:rFonts w:ascii="Calibri" w:hAnsi="Calibri" w:cs="Calibri"/>
                <w:noProof/>
                <w:sz w:val="18"/>
              </w:rPr>
            </w:pPr>
            <w:r w:rsidRPr="00D06CCC">
              <w:rPr>
                <w:rFonts w:ascii="Calibri" w:hAnsi="Calibri" w:cs="Calibri"/>
                <w:noProof/>
                <w:sz w:val="18"/>
              </w:rPr>
              <w:t>State is in ItsmReadyStates, approval is in ItsmApprovedValues</w:t>
            </w:r>
          </w:p>
        </w:tc>
        <w:tc>
          <w:tcPr>
            <w:tcW w:w="1667" w:type="pct"/>
          </w:tcPr>
          <w:p w14:paraId="5B25B2D5" w14:textId="7127EA40" w:rsidR="00D06CCC" w:rsidRPr="00D06CCC" w:rsidRDefault="00D06CCC" w:rsidP="00D06CCC">
            <w:pPr>
              <w:rPr>
                <w:rFonts w:ascii="Calibri" w:hAnsi="Calibri" w:cs="Calibri"/>
                <w:noProof/>
                <w:sz w:val="18"/>
              </w:rPr>
            </w:pPr>
            <w:r w:rsidRPr="00D06CCC">
              <w:rPr>
                <w:rFonts w:ascii="Calibri" w:hAnsi="Calibri" w:cs="Calibri"/>
                <w:noProof/>
                <w:sz w:val="18"/>
              </w:rPr>
              <w:t>Ready</w:t>
            </w:r>
          </w:p>
        </w:tc>
      </w:tr>
      <w:tr w:rsidR="00D06CCC" w:rsidRPr="00D06CCC" w14:paraId="649BD106" w14:textId="77777777" w:rsidTr="00D06CCC">
        <w:tblPrEx>
          <w:tblCellMar>
            <w:top w:w="0" w:type="dxa"/>
            <w:bottom w:w="0" w:type="dxa"/>
          </w:tblCellMar>
        </w:tblPrEx>
        <w:tc>
          <w:tcPr>
            <w:tcW w:w="1667" w:type="pct"/>
          </w:tcPr>
          <w:p w14:paraId="55346B03" w14:textId="23528E5D" w:rsidR="00D06CCC" w:rsidRPr="00D06CCC" w:rsidRDefault="00D06CCC" w:rsidP="00D06CCC">
            <w:pPr>
              <w:rPr>
                <w:rFonts w:ascii="Calibri" w:hAnsi="Calibri" w:cs="Calibri"/>
                <w:noProof/>
                <w:sz w:val="18"/>
              </w:rPr>
            </w:pPr>
            <w:r w:rsidRPr="00D06CCC">
              <w:rPr>
                <w:rFonts w:ascii="Calibri" w:hAnsi="Calibri" w:cs="Calibri"/>
                <w:noProof/>
                <w:sz w:val="18"/>
              </w:rPr>
              <w:t>8</w:t>
            </w:r>
          </w:p>
        </w:tc>
        <w:tc>
          <w:tcPr>
            <w:tcW w:w="1667" w:type="pct"/>
          </w:tcPr>
          <w:p w14:paraId="56FA2E7A" w14:textId="312C5C07" w:rsidR="00D06CCC" w:rsidRPr="00D06CCC" w:rsidRDefault="00D06CCC" w:rsidP="00D06CCC">
            <w:pPr>
              <w:rPr>
                <w:rFonts w:ascii="Calibri" w:hAnsi="Calibri" w:cs="Calibri"/>
                <w:noProof/>
                <w:sz w:val="18"/>
              </w:rPr>
            </w:pPr>
            <w:r w:rsidRPr="00D06CCC">
              <w:rPr>
                <w:rFonts w:ascii="Calibri" w:hAnsi="Calibri" w:cs="Calibri"/>
                <w:noProof/>
                <w:sz w:val="18"/>
              </w:rPr>
              <w:t>State is in ItsmReadyStates, approval has another value</w:t>
            </w:r>
          </w:p>
        </w:tc>
        <w:tc>
          <w:tcPr>
            <w:tcW w:w="1667" w:type="pct"/>
          </w:tcPr>
          <w:p w14:paraId="56D5D6BC" w14:textId="0DD35502" w:rsidR="00D06CCC" w:rsidRPr="00D06CCC" w:rsidRDefault="00D06CCC" w:rsidP="00D06CCC">
            <w:pPr>
              <w:rPr>
                <w:rFonts w:ascii="Calibri" w:hAnsi="Calibri" w:cs="Calibri"/>
                <w:noProof/>
                <w:sz w:val="18"/>
              </w:rPr>
            </w:pPr>
            <w:r w:rsidRPr="00D06CCC">
              <w:rPr>
                <w:rFonts w:ascii="Calibri" w:hAnsi="Calibri" w:cs="Calibri"/>
                <w:noProof/>
                <w:sz w:val="18"/>
              </w:rPr>
              <w:t>Pending</w:t>
            </w:r>
          </w:p>
        </w:tc>
      </w:tr>
      <w:tr w:rsidR="00D06CCC" w:rsidRPr="00D06CCC" w14:paraId="415A37BD" w14:textId="77777777" w:rsidTr="00D06CCC">
        <w:tblPrEx>
          <w:tblCellMar>
            <w:top w:w="0" w:type="dxa"/>
            <w:bottom w:w="0" w:type="dxa"/>
          </w:tblCellMar>
        </w:tblPrEx>
        <w:tc>
          <w:tcPr>
            <w:tcW w:w="1667" w:type="pct"/>
          </w:tcPr>
          <w:p w14:paraId="48AEAE24" w14:textId="7F70E6BE" w:rsidR="00D06CCC" w:rsidRPr="00D06CCC" w:rsidRDefault="00D06CCC" w:rsidP="00D06CCC">
            <w:pPr>
              <w:rPr>
                <w:rFonts w:ascii="Calibri" w:hAnsi="Calibri" w:cs="Calibri"/>
                <w:noProof/>
                <w:sz w:val="18"/>
              </w:rPr>
            </w:pPr>
            <w:r w:rsidRPr="00D06CCC">
              <w:rPr>
                <w:rFonts w:ascii="Calibri" w:hAnsi="Calibri" w:cs="Calibri"/>
                <w:noProof/>
                <w:sz w:val="18"/>
              </w:rPr>
              <w:t>9</w:t>
            </w:r>
          </w:p>
        </w:tc>
        <w:tc>
          <w:tcPr>
            <w:tcW w:w="1667" w:type="pct"/>
          </w:tcPr>
          <w:p w14:paraId="705B888C" w14:textId="29510FFE" w:rsidR="00D06CCC" w:rsidRPr="00D06CCC" w:rsidRDefault="00D06CCC" w:rsidP="00D06CCC">
            <w:pPr>
              <w:rPr>
                <w:rFonts w:ascii="Calibri" w:hAnsi="Calibri" w:cs="Calibri"/>
                <w:noProof/>
                <w:sz w:val="18"/>
              </w:rPr>
            </w:pPr>
            <w:r w:rsidRPr="00D06CCC">
              <w:rPr>
                <w:rFonts w:ascii="Calibri" w:hAnsi="Calibri" w:cs="Calibri"/>
                <w:noProof/>
                <w:sz w:val="18"/>
              </w:rPr>
              <w:t>Any other state</w:t>
            </w:r>
          </w:p>
        </w:tc>
        <w:tc>
          <w:tcPr>
            <w:tcW w:w="1667" w:type="pct"/>
          </w:tcPr>
          <w:p w14:paraId="02924B2A" w14:textId="25DF5E9D" w:rsidR="00D06CCC" w:rsidRPr="00D06CCC" w:rsidRDefault="00D06CCC" w:rsidP="00D06CCC">
            <w:pPr>
              <w:rPr>
                <w:rFonts w:ascii="Calibri" w:hAnsi="Calibri" w:cs="Calibri"/>
                <w:noProof/>
                <w:sz w:val="18"/>
              </w:rPr>
            </w:pPr>
            <w:r w:rsidRPr="00D06CCC">
              <w:rPr>
                <w:rFonts w:ascii="Calibri" w:hAnsi="Calibri" w:cs="Calibri"/>
                <w:noProof/>
                <w:sz w:val="18"/>
              </w:rPr>
              <w:t>Pending</w:t>
            </w:r>
          </w:p>
        </w:tc>
      </w:tr>
    </w:tbl>
    <w:p w14:paraId="5BB89AA6" w14:textId="77777777" w:rsidR="00D06CCC" w:rsidRDefault="00D06CCC" w:rsidP="00D06CCC">
      <w:pPr>
        <w:rPr>
          <w:noProof/>
        </w:rPr>
      </w:pPr>
    </w:p>
    <w:p w14:paraId="21165775" w14:textId="7125F938" w:rsidR="00D06CCC" w:rsidRDefault="00D06CCC" w:rsidP="00D06CCC">
      <w:pPr>
        <w:rPr>
          <w:rFonts w:ascii="Calibri" w:hAnsi="Calibri" w:cs="Calibri"/>
          <w:noProof/>
          <w:sz w:val="22"/>
        </w:rPr>
      </w:pPr>
      <w:r>
        <w:rPr>
          <w:rFonts w:ascii="Calibri" w:hAnsi="Calibri" w:cs="Calibri"/>
          <w:noProof/>
          <w:sz w:val="22"/>
        </w:rPr>
        <w:t>Effect of the class on decisions: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8"/>
        <w:gridCol w:w="3117"/>
        <w:gridCol w:w="3115"/>
      </w:tblGrid>
      <w:tr w:rsidR="00D06CCC" w:rsidRPr="00D06CCC" w14:paraId="19C95717" w14:textId="77777777" w:rsidTr="00D06CCC">
        <w:tblPrEx>
          <w:tblCellMar>
            <w:top w:w="0" w:type="dxa"/>
            <w:bottom w:w="0" w:type="dxa"/>
          </w:tblCellMar>
        </w:tblPrEx>
        <w:trPr>
          <w:tblHeader/>
        </w:trPr>
        <w:tc>
          <w:tcPr>
            <w:tcW w:w="1667" w:type="pct"/>
          </w:tcPr>
          <w:p w14:paraId="6A46B495" w14:textId="3BB43151" w:rsidR="00D06CCC" w:rsidRPr="00D06CCC" w:rsidRDefault="00D06CCC" w:rsidP="00D06CCC">
            <w:pPr>
              <w:rPr>
                <w:rFonts w:ascii="Calibri" w:hAnsi="Calibri" w:cs="Calibri"/>
                <w:b/>
                <w:noProof/>
                <w:sz w:val="18"/>
              </w:rPr>
            </w:pPr>
            <w:r w:rsidRPr="00D06CCC">
              <w:rPr>
                <w:rFonts w:ascii="Calibri" w:hAnsi="Calibri" w:cs="Calibri"/>
                <w:b/>
                <w:noProof/>
                <w:sz w:val="18"/>
              </w:rPr>
              <w:t>StateClass</w:t>
            </w:r>
          </w:p>
        </w:tc>
        <w:tc>
          <w:tcPr>
            <w:tcW w:w="1667" w:type="pct"/>
          </w:tcPr>
          <w:p w14:paraId="358AA3A8" w14:textId="0AD4D2AA" w:rsidR="00D06CCC" w:rsidRPr="00D06CCC" w:rsidRDefault="00D06CCC" w:rsidP="00D06CCC">
            <w:pPr>
              <w:rPr>
                <w:rFonts w:ascii="Calibri" w:hAnsi="Calibri" w:cs="Calibri"/>
                <w:b/>
                <w:noProof/>
                <w:sz w:val="18"/>
              </w:rPr>
            </w:pPr>
            <w:r w:rsidRPr="00D06CCC">
              <w:rPr>
                <w:rFonts w:ascii="Calibri" w:hAnsi="Calibri" w:cs="Calibri"/>
                <w:b/>
                <w:noProof/>
                <w:sz w:val="18"/>
              </w:rPr>
              <w:t>On save (ItsmVerifyOnSave = Block)</w:t>
            </w:r>
          </w:p>
        </w:tc>
        <w:tc>
          <w:tcPr>
            <w:tcW w:w="1667" w:type="pct"/>
          </w:tcPr>
          <w:p w14:paraId="22B52140" w14:textId="21A26CE5" w:rsidR="00D06CCC" w:rsidRPr="00D06CCC" w:rsidRDefault="00D06CCC" w:rsidP="00D06CCC">
            <w:pPr>
              <w:rPr>
                <w:rFonts w:ascii="Calibri" w:hAnsi="Calibri" w:cs="Calibri"/>
                <w:b/>
                <w:noProof/>
                <w:sz w:val="18"/>
              </w:rPr>
            </w:pPr>
            <w:r w:rsidRPr="00D06CCC">
              <w:rPr>
                <w:rFonts w:ascii="Calibri" w:hAnsi="Calibri" w:cs="Calibri"/>
                <w:b/>
                <w:noProof/>
                <w:sz w:val="18"/>
              </w:rPr>
              <w:t>On execution (ItsmExecuteGate = Block)</w:t>
            </w:r>
          </w:p>
        </w:tc>
      </w:tr>
      <w:tr w:rsidR="00D06CCC" w:rsidRPr="00D06CCC" w14:paraId="3C902A32" w14:textId="77777777" w:rsidTr="00D06CCC">
        <w:tblPrEx>
          <w:tblCellMar>
            <w:top w:w="0" w:type="dxa"/>
            <w:bottom w:w="0" w:type="dxa"/>
          </w:tblCellMar>
        </w:tblPrEx>
        <w:tc>
          <w:tcPr>
            <w:tcW w:w="1667" w:type="pct"/>
          </w:tcPr>
          <w:p w14:paraId="5C1EC1BB" w14:textId="6F385C50" w:rsidR="00D06CCC" w:rsidRPr="00D06CCC" w:rsidRDefault="00D06CCC" w:rsidP="00D06CCC">
            <w:pPr>
              <w:rPr>
                <w:rFonts w:ascii="Calibri" w:hAnsi="Calibri" w:cs="Calibri"/>
                <w:noProof/>
                <w:sz w:val="18"/>
              </w:rPr>
            </w:pPr>
            <w:r w:rsidRPr="00D06CCC">
              <w:rPr>
                <w:rFonts w:ascii="Calibri" w:hAnsi="Calibri" w:cs="Calibri"/>
                <w:noProof/>
                <w:sz w:val="18"/>
              </w:rPr>
              <w:t>Ready</w:t>
            </w:r>
          </w:p>
        </w:tc>
        <w:tc>
          <w:tcPr>
            <w:tcW w:w="1667" w:type="pct"/>
          </w:tcPr>
          <w:p w14:paraId="22FAFB80" w14:textId="603A6212" w:rsidR="00D06CCC" w:rsidRPr="00D06CCC" w:rsidRDefault="00D06CCC" w:rsidP="00D06CCC">
            <w:pPr>
              <w:rPr>
                <w:rFonts w:ascii="Calibri" w:hAnsi="Calibri" w:cs="Calibri"/>
                <w:noProof/>
                <w:sz w:val="18"/>
              </w:rPr>
            </w:pPr>
            <w:r w:rsidRPr="00D06CCC">
              <w:rPr>
                <w:rFonts w:ascii="Calibri" w:hAnsi="Calibri" w:cs="Calibri"/>
                <w:noProof/>
                <w:sz w:val="18"/>
              </w:rPr>
              <w:t>Saved</w:t>
            </w:r>
          </w:p>
        </w:tc>
        <w:tc>
          <w:tcPr>
            <w:tcW w:w="1667" w:type="pct"/>
          </w:tcPr>
          <w:p w14:paraId="118F2BCE" w14:textId="3AD133DE" w:rsidR="00D06CCC" w:rsidRPr="00D06CCC" w:rsidRDefault="00D06CCC" w:rsidP="00D06CCC">
            <w:pPr>
              <w:rPr>
                <w:rFonts w:ascii="Calibri" w:hAnsi="Calibri" w:cs="Calibri"/>
                <w:noProof/>
                <w:sz w:val="18"/>
              </w:rPr>
            </w:pPr>
            <w:r w:rsidRPr="00D06CCC">
              <w:rPr>
                <w:rFonts w:ascii="Calibri" w:hAnsi="Calibri" w:cs="Calibri"/>
                <w:noProof/>
                <w:sz w:val="18"/>
              </w:rPr>
              <w:t>Runs. With ItsmEnforceWindow = true it must also be inside the planned window now</w:t>
            </w:r>
          </w:p>
        </w:tc>
      </w:tr>
      <w:tr w:rsidR="00D06CCC" w:rsidRPr="00D06CCC" w14:paraId="7233EBF5" w14:textId="77777777" w:rsidTr="00D06CCC">
        <w:tblPrEx>
          <w:tblCellMar>
            <w:top w:w="0" w:type="dxa"/>
            <w:bottom w:w="0" w:type="dxa"/>
          </w:tblCellMar>
        </w:tblPrEx>
        <w:tc>
          <w:tcPr>
            <w:tcW w:w="1667" w:type="pct"/>
          </w:tcPr>
          <w:p w14:paraId="01AF8806" w14:textId="06BF91A3" w:rsidR="00D06CCC" w:rsidRPr="00D06CCC" w:rsidRDefault="00D06CCC" w:rsidP="00D06CCC">
            <w:pPr>
              <w:rPr>
                <w:rFonts w:ascii="Calibri" w:hAnsi="Calibri" w:cs="Calibri"/>
                <w:noProof/>
                <w:sz w:val="18"/>
              </w:rPr>
            </w:pPr>
            <w:r w:rsidRPr="00D06CCC">
              <w:rPr>
                <w:rFonts w:ascii="Calibri" w:hAnsi="Calibri" w:cs="Calibri"/>
                <w:noProof/>
                <w:sz w:val="18"/>
              </w:rPr>
              <w:t>Pending</w:t>
            </w:r>
          </w:p>
        </w:tc>
        <w:tc>
          <w:tcPr>
            <w:tcW w:w="1667" w:type="pct"/>
          </w:tcPr>
          <w:p w14:paraId="46020913" w14:textId="7E42C05A" w:rsidR="00D06CCC" w:rsidRPr="00D06CCC" w:rsidRDefault="00D06CCC" w:rsidP="00D06CCC">
            <w:pPr>
              <w:rPr>
                <w:rFonts w:ascii="Calibri" w:hAnsi="Calibri" w:cs="Calibri"/>
                <w:noProof/>
                <w:sz w:val="18"/>
              </w:rPr>
            </w:pPr>
            <w:r w:rsidRPr="00D06CCC">
              <w:rPr>
                <w:rFonts w:ascii="Calibri" w:hAnsi="Calibri" w:cs="Calibri"/>
                <w:noProof/>
                <w:sz w:val="18"/>
              </w:rPr>
              <w:t>Saved (a request can be prepared before the CAB)</w:t>
            </w:r>
          </w:p>
        </w:tc>
        <w:tc>
          <w:tcPr>
            <w:tcW w:w="1667" w:type="pct"/>
          </w:tcPr>
          <w:p w14:paraId="5722EEE7" w14:textId="61DA27FE" w:rsidR="00D06CCC" w:rsidRPr="00D06CCC" w:rsidRDefault="00D06CCC" w:rsidP="00D06CCC">
            <w:pPr>
              <w:rPr>
                <w:rFonts w:ascii="Calibri" w:hAnsi="Calibri" w:cs="Calibri"/>
                <w:noProof/>
                <w:sz w:val="18"/>
              </w:rPr>
            </w:pPr>
            <w:r w:rsidRPr="00D06CCC">
              <w:rPr>
                <w:rFonts w:ascii="Calibri" w:hAnsi="Calibri" w:cs="Calibri"/>
                <w:noProof/>
                <w:sz w:val="18"/>
              </w:rPr>
              <w:t>Stops for a change record: no CAB approval or the record is not ready</w:t>
            </w:r>
          </w:p>
        </w:tc>
      </w:tr>
      <w:tr w:rsidR="00D06CCC" w:rsidRPr="00D06CCC" w14:paraId="481B1B02" w14:textId="77777777" w:rsidTr="00D06CCC">
        <w:tblPrEx>
          <w:tblCellMar>
            <w:top w:w="0" w:type="dxa"/>
            <w:bottom w:w="0" w:type="dxa"/>
          </w:tblCellMar>
        </w:tblPrEx>
        <w:tc>
          <w:tcPr>
            <w:tcW w:w="1667" w:type="pct"/>
          </w:tcPr>
          <w:p w14:paraId="4CF00040" w14:textId="093D1950" w:rsidR="00D06CCC" w:rsidRPr="00D06CCC" w:rsidRDefault="00D06CCC" w:rsidP="00D06CCC">
            <w:pPr>
              <w:rPr>
                <w:rFonts w:ascii="Calibri" w:hAnsi="Calibri" w:cs="Calibri"/>
                <w:noProof/>
                <w:sz w:val="18"/>
              </w:rPr>
            </w:pPr>
            <w:r w:rsidRPr="00D06CCC">
              <w:rPr>
                <w:rFonts w:ascii="Calibri" w:hAnsi="Calibri" w:cs="Calibri"/>
                <w:noProof/>
                <w:sz w:val="18"/>
              </w:rPr>
              <w:t>Unknown</w:t>
            </w:r>
          </w:p>
        </w:tc>
        <w:tc>
          <w:tcPr>
            <w:tcW w:w="1667" w:type="pct"/>
          </w:tcPr>
          <w:p w14:paraId="2E4686F8" w14:textId="0800C3F8" w:rsidR="00D06CCC" w:rsidRPr="00D06CCC" w:rsidRDefault="00D06CCC" w:rsidP="00D06CCC">
            <w:pPr>
              <w:rPr>
                <w:rFonts w:ascii="Calibri" w:hAnsi="Calibri" w:cs="Calibri"/>
                <w:noProof/>
                <w:sz w:val="18"/>
              </w:rPr>
            </w:pPr>
            <w:r w:rsidRPr="00D06CCC">
              <w:rPr>
                <w:rFonts w:ascii="Calibri" w:hAnsi="Calibri" w:cs="Calibri"/>
                <w:noProof/>
                <w:sz w:val="18"/>
              </w:rPr>
              <w:t>Saved</w:t>
            </w:r>
          </w:p>
        </w:tc>
        <w:tc>
          <w:tcPr>
            <w:tcW w:w="1667" w:type="pct"/>
          </w:tcPr>
          <w:p w14:paraId="62B4AB43" w14:textId="206AB386" w:rsidR="00D06CCC" w:rsidRPr="00D06CCC" w:rsidRDefault="00D06CCC" w:rsidP="00D06CCC">
            <w:pPr>
              <w:rPr>
                <w:rFonts w:ascii="Calibri" w:hAnsi="Calibri" w:cs="Calibri"/>
                <w:noProof/>
                <w:sz w:val="18"/>
              </w:rPr>
            </w:pPr>
            <w:r w:rsidRPr="00D06CCC">
              <w:rPr>
                <w:rFonts w:ascii="Calibri" w:hAnsi="Calibri" w:cs="Calibri"/>
                <w:noProof/>
                <w:sz w:val="18"/>
              </w:rPr>
              <w:t>Stops for a change record</w:t>
            </w:r>
          </w:p>
        </w:tc>
      </w:tr>
      <w:tr w:rsidR="00D06CCC" w:rsidRPr="00D06CCC" w14:paraId="6534F097" w14:textId="77777777" w:rsidTr="00D06CCC">
        <w:tblPrEx>
          <w:tblCellMar>
            <w:top w:w="0" w:type="dxa"/>
            <w:bottom w:w="0" w:type="dxa"/>
          </w:tblCellMar>
        </w:tblPrEx>
        <w:tc>
          <w:tcPr>
            <w:tcW w:w="1667" w:type="pct"/>
          </w:tcPr>
          <w:p w14:paraId="52E7E442" w14:textId="3875D886" w:rsidR="00D06CCC" w:rsidRPr="00D06CCC" w:rsidRDefault="00D06CCC" w:rsidP="00D06CCC">
            <w:pPr>
              <w:rPr>
                <w:rFonts w:ascii="Calibri" w:hAnsi="Calibri" w:cs="Calibri"/>
                <w:noProof/>
                <w:sz w:val="18"/>
              </w:rPr>
            </w:pPr>
            <w:r w:rsidRPr="00D06CCC">
              <w:rPr>
                <w:rFonts w:ascii="Calibri" w:hAnsi="Calibri" w:cs="Calibri"/>
                <w:noProof/>
                <w:sz w:val="18"/>
              </w:rPr>
              <w:t>Open</w:t>
            </w:r>
          </w:p>
        </w:tc>
        <w:tc>
          <w:tcPr>
            <w:tcW w:w="1667" w:type="pct"/>
          </w:tcPr>
          <w:p w14:paraId="252C8B39" w14:textId="1C00530A" w:rsidR="00D06CCC" w:rsidRPr="00D06CCC" w:rsidRDefault="00D06CCC" w:rsidP="00D06CCC">
            <w:pPr>
              <w:rPr>
                <w:rFonts w:ascii="Calibri" w:hAnsi="Calibri" w:cs="Calibri"/>
                <w:noProof/>
                <w:sz w:val="18"/>
              </w:rPr>
            </w:pPr>
            <w:r w:rsidRPr="00D06CCC">
              <w:rPr>
                <w:rFonts w:ascii="Calibri" w:hAnsi="Calibri" w:cs="Calibri"/>
                <w:noProof/>
                <w:sz w:val="18"/>
              </w:rPr>
              <w:t>Saved</w:t>
            </w:r>
          </w:p>
        </w:tc>
        <w:tc>
          <w:tcPr>
            <w:tcW w:w="1667" w:type="pct"/>
          </w:tcPr>
          <w:p w14:paraId="38E5DBFB" w14:textId="537E6F9D" w:rsidR="00D06CCC" w:rsidRPr="00D06CCC" w:rsidRDefault="00D06CCC" w:rsidP="00D06CCC">
            <w:pPr>
              <w:rPr>
                <w:rFonts w:ascii="Calibri" w:hAnsi="Calibri" w:cs="Calibri"/>
                <w:noProof/>
                <w:sz w:val="18"/>
              </w:rPr>
            </w:pPr>
            <w:r w:rsidRPr="00D06CCC">
              <w:rPr>
                <w:rFonts w:ascii="Calibri" w:hAnsi="Calibri" w:cs="Calibri"/>
                <w:noProof/>
                <w:sz w:val="18"/>
              </w:rPr>
              <w:t>Runs for service requests and incidents (they have no CAB approval)</w:t>
            </w:r>
          </w:p>
        </w:tc>
      </w:tr>
      <w:tr w:rsidR="00D06CCC" w:rsidRPr="00D06CCC" w14:paraId="021A0811" w14:textId="77777777" w:rsidTr="00D06CCC">
        <w:tblPrEx>
          <w:tblCellMar>
            <w:top w:w="0" w:type="dxa"/>
            <w:bottom w:w="0" w:type="dxa"/>
          </w:tblCellMar>
        </w:tblPrEx>
        <w:tc>
          <w:tcPr>
            <w:tcW w:w="1667" w:type="pct"/>
          </w:tcPr>
          <w:p w14:paraId="3AFECAD7" w14:textId="348CB0BA" w:rsidR="00D06CCC" w:rsidRPr="00D06CCC" w:rsidRDefault="00D06CCC" w:rsidP="00D06CCC">
            <w:pPr>
              <w:rPr>
                <w:rFonts w:ascii="Calibri" w:hAnsi="Calibri" w:cs="Calibri"/>
                <w:noProof/>
                <w:sz w:val="18"/>
              </w:rPr>
            </w:pPr>
            <w:r w:rsidRPr="00D06CCC">
              <w:rPr>
                <w:rFonts w:ascii="Calibri" w:hAnsi="Calibri" w:cs="Calibri"/>
                <w:noProof/>
                <w:sz w:val="18"/>
              </w:rPr>
              <w:t>Closed</w:t>
            </w:r>
          </w:p>
        </w:tc>
        <w:tc>
          <w:tcPr>
            <w:tcW w:w="1667" w:type="pct"/>
          </w:tcPr>
          <w:p w14:paraId="5BB868DB" w14:textId="1464AF7B" w:rsidR="00D06CCC" w:rsidRPr="00D06CCC" w:rsidRDefault="00D06CCC" w:rsidP="00D06CCC">
            <w:pPr>
              <w:rPr>
                <w:rFonts w:ascii="Calibri" w:hAnsi="Calibri" w:cs="Calibri"/>
                <w:noProof/>
                <w:sz w:val="18"/>
              </w:rPr>
            </w:pPr>
            <w:r w:rsidRPr="00D06CCC">
              <w:rPr>
                <w:rFonts w:ascii="Calibri" w:hAnsi="Calibri" w:cs="Calibri"/>
                <w:noProof/>
                <w:sz w:val="18"/>
              </w:rPr>
              <w:t>Not saved</w:t>
            </w:r>
          </w:p>
        </w:tc>
        <w:tc>
          <w:tcPr>
            <w:tcW w:w="1667" w:type="pct"/>
          </w:tcPr>
          <w:p w14:paraId="4C9B6FBA" w14:textId="75ACC857" w:rsidR="00D06CCC" w:rsidRPr="00D06CCC" w:rsidRDefault="00D06CCC" w:rsidP="00D06CCC">
            <w:pPr>
              <w:rPr>
                <w:rFonts w:ascii="Calibri" w:hAnsi="Calibri" w:cs="Calibri"/>
                <w:noProof/>
                <w:sz w:val="18"/>
              </w:rPr>
            </w:pPr>
            <w:r w:rsidRPr="00D06CCC">
              <w:rPr>
                <w:rFonts w:ascii="Calibri" w:hAnsi="Calibri" w:cs="Calibri"/>
                <w:noProof/>
                <w:sz w:val="18"/>
              </w:rPr>
              <w:t>Stops</w:t>
            </w:r>
          </w:p>
        </w:tc>
      </w:tr>
    </w:tbl>
    <w:p w14:paraId="4439AF0E" w14:textId="77777777" w:rsidR="00D06CCC" w:rsidRDefault="00D06CCC" w:rsidP="00D06CCC">
      <w:pPr>
        <w:rPr>
          <w:noProof/>
        </w:rPr>
      </w:pPr>
    </w:p>
    <w:p w14:paraId="792EF339" w14:textId="1935C10E" w:rsidR="00D06CCC" w:rsidRDefault="00D06CCC" w:rsidP="00D06CCC">
      <w:pPr>
        <w:rPr>
          <w:rFonts w:ascii="Calibri" w:hAnsi="Calibri" w:cs="Calibri"/>
          <w:noProof/>
          <w:sz w:val="22"/>
        </w:rPr>
      </w:pPr>
      <w:r>
        <w:rPr>
          <w:rFonts w:ascii="Calibri" w:hAnsi="Calibri" w:cs="Calibri"/>
          <w:noProof/>
          <w:sz w:val="22"/>
        </w:rPr>
        <w:t>ServiceNow change record example (with default parameters):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37"/>
        <w:gridCol w:w="2337"/>
        <w:gridCol w:w="2338"/>
        <w:gridCol w:w="2338"/>
      </w:tblGrid>
      <w:tr w:rsidR="00D06CCC" w:rsidRPr="00D06CCC" w14:paraId="092D07CB" w14:textId="77777777" w:rsidTr="00D06CCC">
        <w:tblPrEx>
          <w:tblCellMar>
            <w:top w:w="0" w:type="dxa"/>
            <w:bottom w:w="0" w:type="dxa"/>
          </w:tblCellMar>
        </w:tblPrEx>
        <w:trPr>
          <w:tblHeader/>
        </w:trPr>
        <w:tc>
          <w:tcPr>
            <w:tcW w:w="1250" w:type="pct"/>
          </w:tcPr>
          <w:p w14:paraId="5E55E89B" w14:textId="3BA7C80A" w:rsidR="00D06CCC" w:rsidRPr="00D06CCC" w:rsidRDefault="00D06CCC" w:rsidP="00D06CCC">
            <w:pPr>
              <w:rPr>
                <w:rFonts w:ascii="Calibri" w:hAnsi="Calibri" w:cs="Calibri"/>
                <w:b/>
                <w:noProof/>
                <w:sz w:val="18"/>
              </w:rPr>
            </w:pPr>
            <w:r w:rsidRPr="00D06CCC">
              <w:rPr>
                <w:rFonts w:ascii="Calibri" w:hAnsi="Calibri" w:cs="Calibri"/>
                <w:b/>
                <w:noProof/>
                <w:sz w:val="18"/>
              </w:rPr>
              <w:t>state</w:t>
            </w:r>
          </w:p>
        </w:tc>
        <w:tc>
          <w:tcPr>
            <w:tcW w:w="1250" w:type="pct"/>
          </w:tcPr>
          <w:p w14:paraId="20C96DAF" w14:textId="2EB20DB0" w:rsidR="00D06CCC" w:rsidRPr="00D06CCC" w:rsidRDefault="00D06CCC" w:rsidP="00D06CCC">
            <w:pPr>
              <w:rPr>
                <w:rFonts w:ascii="Calibri" w:hAnsi="Calibri" w:cs="Calibri"/>
                <w:b/>
                <w:noProof/>
                <w:sz w:val="18"/>
              </w:rPr>
            </w:pPr>
            <w:r w:rsidRPr="00D06CCC">
              <w:rPr>
                <w:rFonts w:ascii="Calibri" w:hAnsi="Calibri" w:cs="Calibri"/>
                <w:b/>
                <w:noProof/>
                <w:sz w:val="18"/>
              </w:rPr>
              <w:t>approval</w:t>
            </w:r>
          </w:p>
        </w:tc>
        <w:tc>
          <w:tcPr>
            <w:tcW w:w="1250" w:type="pct"/>
          </w:tcPr>
          <w:p w14:paraId="6A819136" w14:textId="7FC3DB8C" w:rsidR="00D06CCC" w:rsidRPr="00D06CCC" w:rsidRDefault="00D06CCC" w:rsidP="00D06CCC">
            <w:pPr>
              <w:rPr>
                <w:rFonts w:ascii="Calibri" w:hAnsi="Calibri" w:cs="Calibri"/>
                <w:b/>
                <w:noProof/>
                <w:sz w:val="18"/>
              </w:rPr>
            </w:pPr>
            <w:r w:rsidRPr="00D06CCC">
              <w:rPr>
                <w:rFonts w:ascii="Calibri" w:hAnsi="Calibri" w:cs="Calibri"/>
                <w:b/>
                <w:noProof/>
                <w:sz w:val="18"/>
              </w:rPr>
              <w:t>StateClass</w:t>
            </w:r>
          </w:p>
        </w:tc>
        <w:tc>
          <w:tcPr>
            <w:tcW w:w="1250" w:type="pct"/>
          </w:tcPr>
          <w:p w14:paraId="07ACBF21" w14:textId="17CA760F" w:rsidR="00D06CCC" w:rsidRPr="00D06CCC" w:rsidRDefault="00D06CCC" w:rsidP="00D06CCC">
            <w:pPr>
              <w:rPr>
                <w:rFonts w:ascii="Calibri" w:hAnsi="Calibri" w:cs="Calibri"/>
                <w:b/>
                <w:noProof/>
                <w:sz w:val="18"/>
              </w:rPr>
            </w:pPr>
            <w:r w:rsidRPr="00D06CCC">
              <w:rPr>
                <w:rFonts w:ascii="Calibri" w:hAnsi="Calibri" w:cs="Calibri"/>
                <w:b/>
                <w:noProof/>
                <w:sz w:val="18"/>
              </w:rPr>
              <w:t>Result</w:t>
            </w:r>
          </w:p>
        </w:tc>
      </w:tr>
      <w:tr w:rsidR="00D06CCC" w:rsidRPr="00D06CCC" w14:paraId="5A8DD503" w14:textId="77777777" w:rsidTr="00D06CCC">
        <w:tblPrEx>
          <w:tblCellMar>
            <w:top w:w="0" w:type="dxa"/>
            <w:bottom w:w="0" w:type="dxa"/>
          </w:tblCellMar>
        </w:tblPrEx>
        <w:tc>
          <w:tcPr>
            <w:tcW w:w="1250" w:type="pct"/>
          </w:tcPr>
          <w:p w14:paraId="1F90B012" w14:textId="4D1FDC04" w:rsidR="00D06CCC" w:rsidRPr="00D06CCC" w:rsidRDefault="00D06CCC" w:rsidP="00D06CCC">
            <w:pPr>
              <w:rPr>
                <w:rFonts w:ascii="Calibri" w:hAnsi="Calibri" w:cs="Calibri"/>
                <w:noProof/>
                <w:sz w:val="18"/>
              </w:rPr>
            </w:pPr>
            <w:r w:rsidRPr="00D06CCC">
              <w:rPr>
                <w:rFonts w:ascii="Calibri" w:hAnsi="Calibri" w:cs="Calibri"/>
                <w:noProof/>
                <w:sz w:val="18"/>
              </w:rPr>
              <w:t>Authorize</w:t>
            </w:r>
          </w:p>
        </w:tc>
        <w:tc>
          <w:tcPr>
            <w:tcW w:w="1250" w:type="pct"/>
          </w:tcPr>
          <w:p w14:paraId="0CBF544B" w14:textId="5A4852A1" w:rsidR="00D06CCC" w:rsidRPr="00D06CCC" w:rsidRDefault="00D06CCC" w:rsidP="00D06CCC">
            <w:pPr>
              <w:rPr>
                <w:rFonts w:ascii="Calibri" w:hAnsi="Calibri" w:cs="Calibri"/>
                <w:noProof/>
                <w:sz w:val="18"/>
              </w:rPr>
            </w:pPr>
            <w:r w:rsidRPr="00D06CCC">
              <w:rPr>
                <w:rFonts w:ascii="Calibri" w:hAnsi="Calibri" w:cs="Calibri"/>
                <w:noProof/>
                <w:sz w:val="18"/>
              </w:rPr>
              <w:t>Requested</w:t>
            </w:r>
          </w:p>
        </w:tc>
        <w:tc>
          <w:tcPr>
            <w:tcW w:w="1250" w:type="pct"/>
          </w:tcPr>
          <w:p w14:paraId="23118C1A" w14:textId="2396C7C7" w:rsidR="00D06CCC" w:rsidRPr="00D06CCC" w:rsidRDefault="00D06CCC" w:rsidP="00D06CCC">
            <w:pPr>
              <w:rPr>
                <w:rFonts w:ascii="Calibri" w:hAnsi="Calibri" w:cs="Calibri"/>
                <w:noProof/>
                <w:sz w:val="18"/>
              </w:rPr>
            </w:pPr>
            <w:r w:rsidRPr="00D06CCC">
              <w:rPr>
                <w:rFonts w:ascii="Calibri" w:hAnsi="Calibri" w:cs="Calibri"/>
                <w:noProof/>
                <w:sz w:val="18"/>
              </w:rPr>
              <w:t>Pending</w:t>
            </w:r>
          </w:p>
        </w:tc>
        <w:tc>
          <w:tcPr>
            <w:tcW w:w="1250" w:type="pct"/>
          </w:tcPr>
          <w:p w14:paraId="73388687" w14:textId="6A7AD63C" w:rsidR="00D06CCC" w:rsidRPr="00D06CCC" w:rsidRDefault="00D06CCC" w:rsidP="00D06CCC">
            <w:pPr>
              <w:rPr>
                <w:rFonts w:ascii="Calibri" w:hAnsi="Calibri" w:cs="Calibri"/>
                <w:noProof/>
                <w:sz w:val="18"/>
              </w:rPr>
            </w:pPr>
            <w:r w:rsidRPr="00D06CCC">
              <w:rPr>
                <w:rFonts w:ascii="Calibri" w:hAnsi="Calibri" w:cs="Calibri"/>
                <w:noProof/>
                <w:sz w:val="18"/>
              </w:rPr>
              <w:t>Saved, not executed</w:t>
            </w:r>
          </w:p>
        </w:tc>
      </w:tr>
      <w:tr w:rsidR="00D06CCC" w:rsidRPr="00D06CCC" w14:paraId="1C9F6EF6" w14:textId="77777777" w:rsidTr="00D06CCC">
        <w:tblPrEx>
          <w:tblCellMar>
            <w:top w:w="0" w:type="dxa"/>
            <w:bottom w:w="0" w:type="dxa"/>
          </w:tblCellMar>
        </w:tblPrEx>
        <w:tc>
          <w:tcPr>
            <w:tcW w:w="1250" w:type="pct"/>
          </w:tcPr>
          <w:p w14:paraId="0E31CA8E" w14:textId="0579BDCD" w:rsidR="00D06CCC" w:rsidRPr="00D06CCC" w:rsidRDefault="00D06CCC" w:rsidP="00D06CCC">
            <w:pPr>
              <w:rPr>
                <w:rFonts w:ascii="Calibri" w:hAnsi="Calibri" w:cs="Calibri"/>
                <w:noProof/>
                <w:sz w:val="18"/>
              </w:rPr>
            </w:pPr>
            <w:r w:rsidRPr="00D06CCC">
              <w:rPr>
                <w:rFonts w:ascii="Calibri" w:hAnsi="Calibri" w:cs="Calibri"/>
                <w:noProof/>
                <w:sz w:val="18"/>
              </w:rPr>
              <w:t>Implement</w:t>
            </w:r>
          </w:p>
        </w:tc>
        <w:tc>
          <w:tcPr>
            <w:tcW w:w="1250" w:type="pct"/>
          </w:tcPr>
          <w:p w14:paraId="273463BB" w14:textId="2A731A92" w:rsidR="00D06CCC" w:rsidRPr="00D06CCC" w:rsidRDefault="00D06CCC" w:rsidP="00D06CCC">
            <w:pPr>
              <w:rPr>
                <w:rFonts w:ascii="Calibri" w:hAnsi="Calibri" w:cs="Calibri"/>
                <w:noProof/>
                <w:sz w:val="18"/>
              </w:rPr>
            </w:pPr>
            <w:r w:rsidRPr="00D06CCC">
              <w:rPr>
                <w:rFonts w:ascii="Calibri" w:hAnsi="Calibri" w:cs="Calibri"/>
                <w:noProof/>
                <w:sz w:val="18"/>
              </w:rPr>
              <w:t>Approved</w:t>
            </w:r>
          </w:p>
        </w:tc>
        <w:tc>
          <w:tcPr>
            <w:tcW w:w="1250" w:type="pct"/>
          </w:tcPr>
          <w:p w14:paraId="1FE2D4FA" w14:textId="1CCF1641" w:rsidR="00D06CCC" w:rsidRPr="00D06CCC" w:rsidRDefault="00D06CCC" w:rsidP="00D06CCC">
            <w:pPr>
              <w:rPr>
                <w:rFonts w:ascii="Calibri" w:hAnsi="Calibri" w:cs="Calibri"/>
                <w:noProof/>
                <w:sz w:val="18"/>
              </w:rPr>
            </w:pPr>
            <w:r w:rsidRPr="00D06CCC">
              <w:rPr>
                <w:rFonts w:ascii="Calibri" w:hAnsi="Calibri" w:cs="Calibri"/>
                <w:noProof/>
                <w:sz w:val="18"/>
              </w:rPr>
              <w:t>Ready</w:t>
            </w:r>
          </w:p>
        </w:tc>
        <w:tc>
          <w:tcPr>
            <w:tcW w:w="1250" w:type="pct"/>
          </w:tcPr>
          <w:p w14:paraId="5C113EB4" w14:textId="4F956C77" w:rsidR="00D06CCC" w:rsidRPr="00D06CCC" w:rsidRDefault="00D06CCC" w:rsidP="00D06CCC">
            <w:pPr>
              <w:rPr>
                <w:rFonts w:ascii="Calibri" w:hAnsi="Calibri" w:cs="Calibri"/>
                <w:noProof/>
                <w:sz w:val="18"/>
              </w:rPr>
            </w:pPr>
            <w:r w:rsidRPr="00D06CCC">
              <w:rPr>
                <w:rFonts w:ascii="Calibri" w:hAnsi="Calibri" w:cs="Calibri"/>
                <w:noProof/>
                <w:sz w:val="18"/>
              </w:rPr>
              <w:t>Executed</w:t>
            </w:r>
          </w:p>
        </w:tc>
      </w:tr>
      <w:tr w:rsidR="00D06CCC" w:rsidRPr="00D06CCC" w14:paraId="075AAF92" w14:textId="77777777" w:rsidTr="00D06CCC">
        <w:tblPrEx>
          <w:tblCellMar>
            <w:top w:w="0" w:type="dxa"/>
            <w:bottom w:w="0" w:type="dxa"/>
          </w:tblCellMar>
        </w:tblPrEx>
        <w:tc>
          <w:tcPr>
            <w:tcW w:w="1250" w:type="pct"/>
          </w:tcPr>
          <w:p w14:paraId="2B70989A" w14:textId="326EFB8E" w:rsidR="00D06CCC" w:rsidRPr="00D06CCC" w:rsidRDefault="00D06CCC" w:rsidP="00D06CCC">
            <w:pPr>
              <w:rPr>
                <w:rFonts w:ascii="Calibri" w:hAnsi="Calibri" w:cs="Calibri"/>
                <w:noProof/>
                <w:sz w:val="18"/>
              </w:rPr>
            </w:pPr>
            <w:r w:rsidRPr="00D06CCC">
              <w:rPr>
                <w:rFonts w:ascii="Calibri" w:hAnsi="Calibri" w:cs="Calibri"/>
                <w:noProof/>
                <w:sz w:val="18"/>
              </w:rPr>
              <w:t>Implement</w:t>
            </w:r>
          </w:p>
        </w:tc>
        <w:tc>
          <w:tcPr>
            <w:tcW w:w="1250" w:type="pct"/>
          </w:tcPr>
          <w:p w14:paraId="199B1F7E" w14:textId="66B546C2" w:rsidR="00D06CCC" w:rsidRPr="00D06CCC" w:rsidRDefault="00D06CCC" w:rsidP="00D06CCC">
            <w:pPr>
              <w:rPr>
                <w:rFonts w:ascii="Calibri" w:hAnsi="Calibri" w:cs="Calibri"/>
                <w:noProof/>
                <w:sz w:val="18"/>
              </w:rPr>
            </w:pPr>
            <w:r w:rsidRPr="00D06CCC">
              <w:rPr>
                <w:rFonts w:ascii="Calibri" w:hAnsi="Calibri" w:cs="Calibri"/>
                <w:noProof/>
                <w:sz w:val="18"/>
              </w:rPr>
              <w:t>(empty)</w:t>
            </w:r>
          </w:p>
        </w:tc>
        <w:tc>
          <w:tcPr>
            <w:tcW w:w="1250" w:type="pct"/>
          </w:tcPr>
          <w:p w14:paraId="6F13EC8D" w14:textId="536867F4" w:rsidR="00D06CCC" w:rsidRPr="00D06CCC" w:rsidRDefault="00D06CCC" w:rsidP="00D06CCC">
            <w:pPr>
              <w:rPr>
                <w:rFonts w:ascii="Calibri" w:hAnsi="Calibri" w:cs="Calibri"/>
                <w:noProof/>
                <w:sz w:val="18"/>
              </w:rPr>
            </w:pPr>
            <w:r w:rsidRPr="00D06CCC">
              <w:rPr>
                <w:rFonts w:ascii="Calibri" w:hAnsi="Calibri" w:cs="Calibri"/>
                <w:noProof/>
                <w:sz w:val="18"/>
              </w:rPr>
              <w:t>Unknown</w:t>
            </w:r>
          </w:p>
        </w:tc>
        <w:tc>
          <w:tcPr>
            <w:tcW w:w="1250" w:type="pct"/>
          </w:tcPr>
          <w:p w14:paraId="6A66DDDF" w14:textId="6768CF8F" w:rsidR="00D06CCC" w:rsidRPr="00D06CCC" w:rsidRDefault="00D06CCC" w:rsidP="00D06CCC">
            <w:pPr>
              <w:rPr>
                <w:rFonts w:ascii="Calibri" w:hAnsi="Calibri" w:cs="Calibri"/>
                <w:noProof/>
                <w:sz w:val="18"/>
              </w:rPr>
            </w:pPr>
            <w:r w:rsidRPr="00D06CCC">
              <w:rPr>
                <w:rFonts w:ascii="Calibri" w:hAnsi="Calibri" w:cs="Calibri"/>
                <w:noProof/>
                <w:sz w:val="18"/>
              </w:rPr>
              <w:t>Not executed, because the approval could not be read</w:t>
            </w:r>
          </w:p>
        </w:tc>
      </w:tr>
      <w:tr w:rsidR="00D06CCC" w:rsidRPr="00D06CCC" w14:paraId="344AFBB9" w14:textId="77777777" w:rsidTr="00D06CCC">
        <w:tblPrEx>
          <w:tblCellMar>
            <w:top w:w="0" w:type="dxa"/>
            <w:bottom w:w="0" w:type="dxa"/>
          </w:tblCellMar>
        </w:tblPrEx>
        <w:tc>
          <w:tcPr>
            <w:tcW w:w="1250" w:type="pct"/>
          </w:tcPr>
          <w:p w14:paraId="3D0E3BAC" w14:textId="3AEF8B93" w:rsidR="00D06CCC" w:rsidRPr="00D06CCC" w:rsidRDefault="00D06CCC" w:rsidP="00D06CCC">
            <w:pPr>
              <w:rPr>
                <w:rFonts w:ascii="Calibri" w:hAnsi="Calibri" w:cs="Calibri"/>
                <w:noProof/>
                <w:sz w:val="18"/>
              </w:rPr>
            </w:pPr>
            <w:r w:rsidRPr="00D06CCC">
              <w:rPr>
                <w:rFonts w:ascii="Calibri" w:hAnsi="Calibri" w:cs="Calibri"/>
                <w:noProof/>
                <w:sz w:val="18"/>
              </w:rPr>
              <w:t>Closed</w:t>
            </w:r>
          </w:p>
        </w:tc>
        <w:tc>
          <w:tcPr>
            <w:tcW w:w="1250" w:type="pct"/>
          </w:tcPr>
          <w:p w14:paraId="661401D6" w14:textId="12CA4C17" w:rsidR="00D06CCC" w:rsidRPr="00D06CCC" w:rsidRDefault="00D06CCC" w:rsidP="00D06CCC">
            <w:pPr>
              <w:rPr>
                <w:rFonts w:ascii="Calibri" w:hAnsi="Calibri" w:cs="Calibri"/>
                <w:noProof/>
                <w:sz w:val="18"/>
              </w:rPr>
            </w:pPr>
            <w:r w:rsidRPr="00D06CCC">
              <w:rPr>
                <w:rFonts w:ascii="Calibri" w:hAnsi="Calibri" w:cs="Calibri"/>
                <w:noProof/>
                <w:sz w:val="18"/>
              </w:rPr>
              <w:t>Approved</w:t>
            </w:r>
          </w:p>
        </w:tc>
        <w:tc>
          <w:tcPr>
            <w:tcW w:w="1250" w:type="pct"/>
          </w:tcPr>
          <w:p w14:paraId="28974C1B" w14:textId="75D5BEFB" w:rsidR="00D06CCC" w:rsidRPr="00D06CCC" w:rsidRDefault="00D06CCC" w:rsidP="00D06CCC">
            <w:pPr>
              <w:rPr>
                <w:rFonts w:ascii="Calibri" w:hAnsi="Calibri" w:cs="Calibri"/>
                <w:noProof/>
                <w:sz w:val="18"/>
              </w:rPr>
            </w:pPr>
            <w:r w:rsidRPr="00D06CCC">
              <w:rPr>
                <w:rFonts w:ascii="Calibri" w:hAnsi="Calibri" w:cs="Calibri"/>
                <w:noProof/>
                <w:sz w:val="18"/>
              </w:rPr>
              <w:t>Closed</w:t>
            </w:r>
          </w:p>
        </w:tc>
        <w:tc>
          <w:tcPr>
            <w:tcW w:w="1250" w:type="pct"/>
          </w:tcPr>
          <w:p w14:paraId="4F4F67B9" w14:textId="240C9EF8" w:rsidR="00D06CCC" w:rsidRPr="00D06CCC" w:rsidRDefault="00D06CCC" w:rsidP="00D06CCC">
            <w:pPr>
              <w:rPr>
                <w:rFonts w:ascii="Calibri" w:hAnsi="Calibri" w:cs="Calibri"/>
                <w:noProof/>
                <w:sz w:val="18"/>
              </w:rPr>
            </w:pPr>
            <w:r w:rsidRPr="00D06CCC">
              <w:rPr>
                <w:rFonts w:ascii="Calibri" w:hAnsi="Calibri" w:cs="Calibri"/>
                <w:noProof/>
                <w:sz w:val="18"/>
              </w:rPr>
              <w:t>Not saved, not executed</w:t>
            </w:r>
          </w:p>
        </w:tc>
      </w:tr>
    </w:tbl>
    <w:p w14:paraId="1CBDFC81" w14:textId="77777777" w:rsidR="00D06CCC" w:rsidRDefault="00D06CCC" w:rsidP="00D06CCC">
      <w:pPr>
        <w:rPr>
          <w:noProof/>
        </w:rPr>
      </w:pPr>
    </w:p>
    <w:p w14:paraId="6403850E" w14:textId="0330E4C1" w:rsidR="00D06CCC" w:rsidRDefault="00D06CCC" w:rsidP="00D06CCC">
      <w:pPr>
        <w:rPr>
          <w:rFonts w:ascii="Calibri" w:hAnsi="Calibri" w:cs="Calibri"/>
          <w:noProof/>
          <w:sz w:val="22"/>
        </w:rPr>
      </w:pPr>
      <w:r>
        <w:rPr>
          <w:rFonts w:ascii="Calibri" w:hAnsi="Calibri" w:cs="Calibri"/>
          <w:noProof/>
          <w:sz w:val="22"/>
        </w:rPr>
        <w:t>A stopped request is not rejected: it waits in the Approved state and is executed again when the ITSM record becomes suitable. If a scheduled execution stops, the schedule is cleared and an email goes to the requester and the approvers. If a request in a release package stops, the package does not start at all.</w:t>
      </w:r>
    </w:p>
    <w:p w14:paraId="5E7623CD" w14:textId="75485E0E" w:rsidR="00D06CCC" w:rsidRDefault="00D06CCC" w:rsidP="00D06CCC">
      <w:pPr>
        <w:rPr>
          <w:rFonts w:ascii="Calibri" w:hAnsi="Calibri" w:cs="Calibri"/>
          <w:noProof/>
          <w:sz w:val="22"/>
        </w:rPr>
      </w:pPr>
      <w:r>
        <w:rPr>
          <w:rFonts w:ascii="Calibri" w:hAnsi="Calibri" w:cs="Calibri"/>
          <w:noProof/>
          <w:sz w:val="22"/>
        </w:rPr>
        <w:t>Exceptions:</w:t>
      </w:r>
    </w:p>
    <w:p w14:paraId="50CCDF49" w14:textId="5E9EE08A" w:rsidR="00D06CCC" w:rsidRDefault="00D06CCC" w:rsidP="00D06CCC">
      <w:pPr>
        <w:rPr>
          <w:rFonts w:ascii="Calibri" w:hAnsi="Calibri" w:cs="Calibri"/>
          <w:noProof/>
          <w:sz w:val="22"/>
        </w:rPr>
      </w:pPr>
      <w:r>
        <w:rPr>
          <w:rFonts w:ascii="Calibri" w:hAnsi="Calibri" w:cs="Calibri"/>
          <w:noProof/>
          <w:sz w:val="22"/>
        </w:rPr>
        <w:lastRenderedPageBreak/>
        <w:t>• A rollback linked to its source is exempt from the execution and scheduling checks. After the source is applied the ITSM record is usually closed; if the rollback were blocked, something broken could not be fixed. The exemption is recorded.</w:t>
      </w:r>
    </w:p>
    <w:p w14:paraId="282E9A1F" w14:textId="1EDB524F" w:rsidR="00D06CCC" w:rsidRDefault="00D06CCC" w:rsidP="00D06CCC">
      <w:pPr>
        <w:rPr>
          <w:rFonts w:ascii="Calibri" w:hAnsi="Calibri" w:cs="Calibri"/>
          <w:noProof/>
          <w:sz w:val="22"/>
        </w:rPr>
      </w:pPr>
      <w:r>
        <w:rPr>
          <w:rFonts w:ascii="Calibri" w:hAnsi="Calibri" w:cs="Calibri"/>
          <w:noProof/>
          <w:sz w:val="22"/>
        </w:rPr>
        <w:t>• For an emergency request CAB approval is not required; a closed, missing or wrong-kind change record still stops it. The exemption is recorded.</w:t>
      </w:r>
    </w:p>
    <w:p w14:paraId="6BFA8B39" w14:textId="05BBFDC6" w:rsidR="00D06CCC" w:rsidRDefault="00D06CCC" w:rsidP="00D06CCC">
      <w:pPr>
        <w:rPr>
          <w:rFonts w:ascii="Calibri" w:hAnsi="Calibri" w:cs="Calibri"/>
          <w:noProof/>
          <w:sz w:val="22"/>
        </w:rPr>
      </w:pPr>
      <w:r>
        <w:rPr>
          <w:rFonts w:ascii="Calibri" w:hAnsi="Calibri" w:cs="Calibri"/>
          <w:noProof/>
          <w:sz w:val="22"/>
        </w:rPr>
        <w:t>• If ITSM cannot be reached, ItsmUnavailablePolicy decides. An emergency request always passes.</w:t>
      </w:r>
    </w:p>
    <w:p w14:paraId="53143766" w14:textId="499E1E31" w:rsidR="00D06CCC" w:rsidRDefault="00D06CCC" w:rsidP="00D06CCC">
      <w:pPr>
        <w:pStyle w:val="Heading2"/>
        <w:rPr>
          <w:noProof/>
        </w:rPr>
      </w:pPr>
      <w:bookmarkStart w:id="43" w:name="_Toc243553998"/>
      <w:r>
        <w:rPr>
          <w:noProof/>
        </w:rPr>
        <w:t>9.6 Behaviour parameters (Settings &gt; Parameters &gt; ITSM Ticket)</w:t>
      </w:r>
      <w:bookmarkEnd w:id="4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91"/>
        <w:gridCol w:w="3986"/>
        <w:gridCol w:w="1473"/>
        <w:gridCol w:w="1700"/>
      </w:tblGrid>
      <w:tr w:rsidR="00D06CCC" w:rsidRPr="00D06CCC" w14:paraId="66A5839B" w14:textId="77777777" w:rsidTr="00D06CCC">
        <w:tblPrEx>
          <w:tblCellMar>
            <w:top w:w="0" w:type="dxa"/>
            <w:bottom w:w="0" w:type="dxa"/>
          </w:tblCellMar>
        </w:tblPrEx>
        <w:trPr>
          <w:tblHeader/>
        </w:trPr>
        <w:tc>
          <w:tcPr>
            <w:tcW w:w="1250" w:type="pct"/>
          </w:tcPr>
          <w:p w14:paraId="7AE0FFE1" w14:textId="5E282778" w:rsidR="00D06CCC" w:rsidRPr="00D06CCC" w:rsidRDefault="00D06CCC" w:rsidP="00D06CCC">
            <w:pPr>
              <w:rPr>
                <w:rFonts w:ascii="Calibri" w:hAnsi="Calibri" w:cs="Calibri"/>
                <w:b/>
                <w:noProof/>
                <w:sz w:val="18"/>
              </w:rPr>
            </w:pPr>
            <w:r w:rsidRPr="00D06CCC">
              <w:rPr>
                <w:rFonts w:ascii="Calibri" w:hAnsi="Calibri" w:cs="Calibri"/>
                <w:b/>
                <w:noProof/>
                <w:sz w:val="18"/>
              </w:rPr>
              <w:t>Parameter</w:t>
            </w:r>
          </w:p>
        </w:tc>
        <w:tc>
          <w:tcPr>
            <w:tcW w:w="1250" w:type="pct"/>
          </w:tcPr>
          <w:p w14:paraId="24C560A3" w14:textId="457F0467" w:rsidR="00D06CCC" w:rsidRPr="00D06CCC" w:rsidRDefault="00D06CCC" w:rsidP="00D06CCC">
            <w:pPr>
              <w:rPr>
                <w:rFonts w:ascii="Calibri" w:hAnsi="Calibri" w:cs="Calibri"/>
                <w:b/>
                <w:noProof/>
                <w:sz w:val="18"/>
              </w:rPr>
            </w:pPr>
            <w:r w:rsidRPr="00D06CCC">
              <w:rPr>
                <w:rFonts w:ascii="Calibri" w:hAnsi="Calibri" w:cs="Calibri"/>
                <w:b/>
                <w:noProof/>
                <w:sz w:val="18"/>
              </w:rPr>
              <w:t>Default</w:t>
            </w:r>
          </w:p>
        </w:tc>
        <w:tc>
          <w:tcPr>
            <w:tcW w:w="1250" w:type="pct"/>
          </w:tcPr>
          <w:p w14:paraId="43191778" w14:textId="34D8CD25" w:rsidR="00D06CCC" w:rsidRPr="00D06CCC" w:rsidRDefault="00D06CCC" w:rsidP="00D06CCC">
            <w:pPr>
              <w:rPr>
                <w:rFonts w:ascii="Calibri" w:hAnsi="Calibri" w:cs="Calibri"/>
                <w:b/>
                <w:noProof/>
                <w:sz w:val="18"/>
              </w:rPr>
            </w:pPr>
            <w:r w:rsidRPr="00D06CCC">
              <w:rPr>
                <w:rFonts w:ascii="Calibri" w:hAnsi="Calibri" w:cs="Calibri"/>
                <w:b/>
                <w:noProof/>
                <w:sz w:val="18"/>
              </w:rPr>
              <w:t>Values</w:t>
            </w:r>
          </w:p>
        </w:tc>
        <w:tc>
          <w:tcPr>
            <w:tcW w:w="1250" w:type="pct"/>
          </w:tcPr>
          <w:p w14:paraId="34A630A9" w14:textId="7C42C33A" w:rsidR="00D06CCC" w:rsidRPr="00D06CCC" w:rsidRDefault="00D06CCC" w:rsidP="00D06CCC">
            <w:pPr>
              <w:rPr>
                <w:rFonts w:ascii="Calibri" w:hAnsi="Calibri" w:cs="Calibri"/>
                <w:b/>
                <w:noProof/>
                <w:sz w:val="18"/>
              </w:rPr>
            </w:pPr>
            <w:r w:rsidRPr="00D06CCC">
              <w:rPr>
                <w:rFonts w:ascii="Calibri" w:hAnsi="Calibri" w:cs="Calibri"/>
                <w:b/>
                <w:noProof/>
                <w:sz w:val="18"/>
              </w:rPr>
              <w:t>Purpose</w:t>
            </w:r>
          </w:p>
        </w:tc>
      </w:tr>
      <w:tr w:rsidR="00D06CCC" w:rsidRPr="00D06CCC" w14:paraId="54979D70" w14:textId="77777777" w:rsidTr="00D06CCC">
        <w:tblPrEx>
          <w:tblCellMar>
            <w:top w:w="0" w:type="dxa"/>
            <w:bottom w:w="0" w:type="dxa"/>
          </w:tblCellMar>
        </w:tblPrEx>
        <w:tc>
          <w:tcPr>
            <w:tcW w:w="1250" w:type="pct"/>
          </w:tcPr>
          <w:p w14:paraId="76B6C4B2" w14:textId="28489084" w:rsidR="00D06CCC" w:rsidRPr="00D06CCC" w:rsidRDefault="00D06CCC" w:rsidP="00D06CCC">
            <w:pPr>
              <w:rPr>
                <w:rFonts w:ascii="Calibri" w:hAnsi="Calibri" w:cs="Calibri"/>
                <w:noProof/>
                <w:sz w:val="18"/>
              </w:rPr>
            </w:pPr>
            <w:r w:rsidRPr="00D06CCC">
              <w:rPr>
                <w:rFonts w:ascii="Calibri" w:hAnsi="Calibri" w:cs="Calibri"/>
                <w:noProof/>
                <w:sz w:val="18"/>
              </w:rPr>
              <w:t>ItsmEnabled</w:t>
            </w:r>
          </w:p>
        </w:tc>
        <w:tc>
          <w:tcPr>
            <w:tcW w:w="1250" w:type="pct"/>
          </w:tcPr>
          <w:p w14:paraId="5CA4D660" w14:textId="02DCE8F4" w:rsidR="00D06CCC" w:rsidRPr="00D06CCC" w:rsidRDefault="00D06CCC" w:rsidP="00D06CCC">
            <w:pPr>
              <w:rPr>
                <w:rFonts w:ascii="Calibri" w:hAnsi="Calibri" w:cs="Calibri"/>
                <w:noProof/>
                <w:sz w:val="18"/>
              </w:rPr>
            </w:pPr>
            <w:r w:rsidRPr="00D06CCC">
              <w:rPr>
                <w:rFonts w:ascii="Calibri" w:hAnsi="Calibri" w:cs="Calibri"/>
                <w:noProof/>
                <w:sz w:val="18"/>
              </w:rPr>
              <w:t>false</w:t>
            </w:r>
          </w:p>
        </w:tc>
        <w:tc>
          <w:tcPr>
            <w:tcW w:w="1250" w:type="pct"/>
          </w:tcPr>
          <w:p w14:paraId="3AC10880" w14:textId="6FE199AD" w:rsidR="00D06CCC" w:rsidRPr="00D06CCC" w:rsidRDefault="00D06CCC" w:rsidP="00D06CCC">
            <w:pPr>
              <w:rPr>
                <w:rFonts w:ascii="Calibri" w:hAnsi="Calibri" w:cs="Calibri"/>
                <w:noProof/>
                <w:sz w:val="18"/>
              </w:rPr>
            </w:pPr>
            <w:r w:rsidRPr="00D06CCC">
              <w:rPr>
                <w:rFonts w:ascii="Calibri" w:hAnsi="Calibri" w:cs="Calibri"/>
                <w:noProof/>
                <w:sz w:val="18"/>
              </w:rPr>
              <w:t>true, false</w:t>
            </w:r>
          </w:p>
        </w:tc>
        <w:tc>
          <w:tcPr>
            <w:tcW w:w="1250" w:type="pct"/>
          </w:tcPr>
          <w:p w14:paraId="1A6FF85C" w14:textId="3CD1752A" w:rsidR="00D06CCC" w:rsidRPr="00D06CCC" w:rsidRDefault="00D06CCC" w:rsidP="00D06CCC">
            <w:pPr>
              <w:rPr>
                <w:rFonts w:ascii="Calibri" w:hAnsi="Calibri" w:cs="Calibri"/>
                <w:noProof/>
                <w:sz w:val="18"/>
              </w:rPr>
            </w:pPr>
            <w:r w:rsidRPr="00D06CCC">
              <w:rPr>
                <w:rFonts w:ascii="Calibri" w:hAnsi="Calibri" w:cs="Calibri"/>
                <w:noProof/>
                <w:sz w:val="18"/>
              </w:rPr>
              <w:t>Master switch. When false the product never contacts ITSM and writes no notes; numbers are checked only by the format and requirement rules</w:t>
            </w:r>
          </w:p>
        </w:tc>
      </w:tr>
      <w:tr w:rsidR="00D06CCC" w:rsidRPr="00D06CCC" w14:paraId="56E78144" w14:textId="77777777" w:rsidTr="00D06CCC">
        <w:tblPrEx>
          <w:tblCellMar>
            <w:top w:w="0" w:type="dxa"/>
            <w:bottom w:w="0" w:type="dxa"/>
          </w:tblCellMar>
        </w:tblPrEx>
        <w:tc>
          <w:tcPr>
            <w:tcW w:w="1250" w:type="pct"/>
          </w:tcPr>
          <w:p w14:paraId="577FBE7B" w14:textId="4A88ABA4" w:rsidR="00D06CCC" w:rsidRPr="00D06CCC" w:rsidRDefault="00D06CCC" w:rsidP="00D06CCC">
            <w:pPr>
              <w:rPr>
                <w:rFonts w:ascii="Calibri" w:hAnsi="Calibri" w:cs="Calibri"/>
                <w:noProof/>
                <w:sz w:val="18"/>
              </w:rPr>
            </w:pPr>
            <w:r w:rsidRPr="00D06CCC">
              <w:rPr>
                <w:rFonts w:ascii="Calibri" w:hAnsi="Calibri" w:cs="Calibri"/>
                <w:noProof/>
                <w:sz w:val="18"/>
              </w:rPr>
              <w:t>ItsmVerifyOnSave</w:t>
            </w:r>
          </w:p>
        </w:tc>
        <w:tc>
          <w:tcPr>
            <w:tcW w:w="1250" w:type="pct"/>
          </w:tcPr>
          <w:p w14:paraId="5ABB6AFE" w14:textId="782D952E" w:rsidR="00D06CCC" w:rsidRPr="00D06CCC" w:rsidRDefault="00D06CCC" w:rsidP="00D06CCC">
            <w:pPr>
              <w:rPr>
                <w:rFonts w:ascii="Calibri" w:hAnsi="Calibri" w:cs="Calibri"/>
                <w:noProof/>
                <w:sz w:val="18"/>
              </w:rPr>
            </w:pPr>
            <w:r w:rsidRPr="00D06CCC">
              <w:rPr>
                <w:rFonts w:ascii="Calibri" w:hAnsi="Calibri" w:cs="Calibri"/>
                <w:noProof/>
                <w:sz w:val="18"/>
              </w:rPr>
              <w:t>Block</w:t>
            </w:r>
          </w:p>
        </w:tc>
        <w:tc>
          <w:tcPr>
            <w:tcW w:w="1250" w:type="pct"/>
          </w:tcPr>
          <w:p w14:paraId="63048B35" w14:textId="07C1076A" w:rsidR="00D06CCC" w:rsidRPr="00D06CCC" w:rsidRDefault="00D06CCC" w:rsidP="00D06CCC">
            <w:pPr>
              <w:rPr>
                <w:rFonts w:ascii="Calibri" w:hAnsi="Calibri" w:cs="Calibri"/>
                <w:noProof/>
                <w:sz w:val="18"/>
              </w:rPr>
            </w:pPr>
            <w:r w:rsidRPr="00D06CCC">
              <w:rPr>
                <w:rFonts w:ascii="Calibri" w:hAnsi="Calibri" w:cs="Calibri"/>
                <w:noProof/>
                <w:sz w:val="18"/>
              </w:rPr>
              <w:t>Block, Warn, Off</w:t>
            </w:r>
          </w:p>
        </w:tc>
        <w:tc>
          <w:tcPr>
            <w:tcW w:w="1250" w:type="pct"/>
          </w:tcPr>
          <w:p w14:paraId="405D5089" w14:textId="1346312C" w:rsidR="00D06CCC" w:rsidRPr="00D06CCC" w:rsidRDefault="00D06CCC" w:rsidP="00D06CCC">
            <w:pPr>
              <w:rPr>
                <w:rFonts w:ascii="Calibri" w:hAnsi="Calibri" w:cs="Calibri"/>
                <w:noProof/>
                <w:sz w:val="18"/>
              </w:rPr>
            </w:pPr>
            <w:r w:rsidRPr="00D06CCC">
              <w:rPr>
                <w:rFonts w:ascii="Calibri" w:hAnsi="Calibri" w:cs="Calibri"/>
                <w:noProof/>
                <w:sz w:val="18"/>
              </w:rPr>
              <w:t>On save, if the number breaks the rule (closed, missing, wrong kind): reject, save with a warning, or do not ask at all</w:t>
            </w:r>
          </w:p>
        </w:tc>
      </w:tr>
      <w:tr w:rsidR="00D06CCC" w:rsidRPr="00D06CCC" w14:paraId="389351E0" w14:textId="77777777" w:rsidTr="00D06CCC">
        <w:tblPrEx>
          <w:tblCellMar>
            <w:top w:w="0" w:type="dxa"/>
            <w:bottom w:w="0" w:type="dxa"/>
          </w:tblCellMar>
        </w:tblPrEx>
        <w:tc>
          <w:tcPr>
            <w:tcW w:w="1250" w:type="pct"/>
          </w:tcPr>
          <w:p w14:paraId="0A570451" w14:textId="06D9194A" w:rsidR="00D06CCC" w:rsidRPr="00D06CCC" w:rsidRDefault="00D06CCC" w:rsidP="00D06CCC">
            <w:pPr>
              <w:rPr>
                <w:rFonts w:ascii="Calibri" w:hAnsi="Calibri" w:cs="Calibri"/>
                <w:noProof/>
                <w:sz w:val="18"/>
              </w:rPr>
            </w:pPr>
            <w:r w:rsidRPr="00D06CCC">
              <w:rPr>
                <w:rFonts w:ascii="Calibri" w:hAnsi="Calibri" w:cs="Calibri"/>
                <w:noProof/>
                <w:sz w:val="18"/>
              </w:rPr>
              <w:t>ItsmExecuteGate</w:t>
            </w:r>
          </w:p>
        </w:tc>
        <w:tc>
          <w:tcPr>
            <w:tcW w:w="1250" w:type="pct"/>
          </w:tcPr>
          <w:p w14:paraId="474D5F82" w14:textId="51ABD71E" w:rsidR="00D06CCC" w:rsidRPr="00D06CCC" w:rsidRDefault="00D06CCC" w:rsidP="00D06CCC">
            <w:pPr>
              <w:rPr>
                <w:rFonts w:ascii="Calibri" w:hAnsi="Calibri" w:cs="Calibri"/>
                <w:noProof/>
                <w:sz w:val="18"/>
              </w:rPr>
            </w:pPr>
            <w:r w:rsidRPr="00D06CCC">
              <w:rPr>
                <w:rFonts w:ascii="Calibri" w:hAnsi="Calibri" w:cs="Calibri"/>
                <w:noProof/>
                <w:sz w:val="18"/>
              </w:rPr>
              <w:t>Block</w:t>
            </w:r>
          </w:p>
        </w:tc>
        <w:tc>
          <w:tcPr>
            <w:tcW w:w="1250" w:type="pct"/>
          </w:tcPr>
          <w:p w14:paraId="7E55CE06" w14:textId="48686C52" w:rsidR="00D06CCC" w:rsidRPr="00D06CCC" w:rsidRDefault="00D06CCC" w:rsidP="00D06CCC">
            <w:pPr>
              <w:rPr>
                <w:rFonts w:ascii="Calibri" w:hAnsi="Calibri" w:cs="Calibri"/>
                <w:noProof/>
                <w:sz w:val="18"/>
              </w:rPr>
            </w:pPr>
            <w:r w:rsidRPr="00D06CCC">
              <w:rPr>
                <w:rFonts w:ascii="Calibri" w:hAnsi="Calibri" w:cs="Calibri"/>
                <w:noProof/>
                <w:sz w:val="18"/>
              </w:rPr>
              <w:t>Block, Off</w:t>
            </w:r>
          </w:p>
        </w:tc>
        <w:tc>
          <w:tcPr>
            <w:tcW w:w="1250" w:type="pct"/>
          </w:tcPr>
          <w:p w14:paraId="3CCDA72E" w14:textId="69105822" w:rsidR="00D06CCC" w:rsidRPr="00D06CCC" w:rsidRDefault="00D06CCC" w:rsidP="00D06CCC">
            <w:pPr>
              <w:rPr>
                <w:rFonts w:ascii="Calibri" w:hAnsi="Calibri" w:cs="Calibri"/>
                <w:noProof/>
                <w:sz w:val="18"/>
              </w:rPr>
            </w:pPr>
            <w:r w:rsidRPr="00D06CCC">
              <w:rPr>
                <w:rFonts w:ascii="Calibri" w:hAnsi="Calibri" w:cs="Calibri"/>
                <w:noProof/>
                <w:sz w:val="18"/>
              </w:rPr>
              <w:t>Whether ITSM is asked before execution. The scheduling check also depends on it</w:t>
            </w:r>
          </w:p>
        </w:tc>
      </w:tr>
      <w:tr w:rsidR="00D06CCC" w:rsidRPr="00D06CCC" w14:paraId="2BF3A21B" w14:textId="77777777" w:rsidTr="00D06CCC">
        <w:tblPrEx>
          <w:tblCellMar>
            <w:top w:w="0" w:type="dxa"/>
            <w:bottom w:w="0" w:type="dxa"/>
          </w:tblCellMar>
        </w:tblPrEx>
        <w:tc>
          <w:tcPr>
            <w:tcW w:w="1250" w:type="pct"/>
          </w:tcPr>
          <w:p w14:paraId="06B8C0C4" w14:textId="33120218" w:rsidR="00D06CCC" w:rsidRPr="00D06CCC" w:rsidRDefault="00D06CCC" w:rsidP="00D06CCC">
            <w:pPr>
              <w:rPr>
                <w:rFonts w:ascii="Calibri" w:hAnsi="Calibri" w:cs="Calibri"/>
                <w:noProof/>
                <w:sz w:val="18"/>
              </w:rPr>
            </w:pPr>
            <w:r w:rsidRPr="00D06CCC">
              <w:rPr>
                <w:rFonts w:ascii="Calibri" w:hAnsi="Calibri" w:cs="Calibri"/>
                <w:noProof/>
                <w:sz w:val="18"/>
              </w:rPr>
              <w:t>ItsmEnforceWindow</w:t>
            </w:r>
          </w:p>
        </w:tc>
        <w:tc>
          <w:tcPr>
            <w:tcW w:w="1250" w:type="pct"/>
          </w:tcPr>
          <w:p w14:paraId="78C7D021" w14:textId="54E72237" w:rsidR="00D06CCC" w:rsidRPr="00D06CCC" w:rsidRDefault="00D06CCC" w:rsidP="00D06CCC">
            <w:pPr>
              <w:rPr>
                <w:rFonts w:ascii="Calibri" w:hAnsi="Calibri" w:cs="Calibri"/>
                <w:noProof/>
                <w:sz w:val="18"/>
              </w:rPr>
            </w:pPr>
            <w:r w:rsidRPr="00D06CCC">
              <w:rPr>
                <w:rFonts w:ascii="Calibri" w:hAnsi="Calibri" w:cs="Calibri"/>
                <w:noProof/>
                <w:sz w:val="18"/>
              </w:rPr>
              <w:t>false</w:t>
            </w:r>
          </w:p>
        </w:tc>
        <w:tc>
          <w:tcPr>
            <w:tcW w:w="1250" w:type="pct"/>
          </w:tcPr>
          <w:p w14:paraId="24887348" w14:textId="42188D78" w:rsidR="00D06CCC" w:rsidRPr="00D06CCC" w:rsidRDefault="00D06CCC" w:rsidP="00D06CCC">
            <w:pPr>
              <w:rPr>
                <w:rFonts w:ascii="Calibri" w:hAnsi="Calibri" w:cs="Calibri"/>
                <w:noProof/>
                <w:sz w:val="18"/>
              </w:rPr>
            </w:pPr>
            <w:r w:rsidRPr="00D06CCC">
              <w:rPr>
                <w:rFonts w:ascii="Calibri" w:hAnsi="Calibri" w:cs="Calibri"/>
                <w:noProof/>
                <w:sz w:val="18"/>
              </w:rPr>
              <w:t>true, false</w:t>
            </w:r>
          </w:p>
        </w:tc>
        <w:tc>
          <w:tcPr>
            <w:tcW w:w="1250" w:type="pct"/>
          </w:tcPr>
          <w:p w14:paraId="21BB5D36" w14:textId="42F8073D" w:rsidR="00D06CCC" w:rsidRPr="00D06CCC" w:rsidRDefault="00D06CCC" w:rsidP="00D06CCC">
            <w:pPr>
              <w:rPr>
                <w:rFonts w:ascii="Calibri" w:hAnsi="Calibri" w:cs="Calibri"/>
                <w:noProof/>
                <w:sz w:val="18"/>
              </w:rPr>
            </w:pPr>
            <w:r w:rsidRPr="00D06CCC">
              <w:rPr>
                <w:rFonts w:ascii="Calibri" w:hAnsi="Calibri" w:cs="Calibri"/>
                <w:noProof/>
                <w:sz w:val="18"/>
              </w:rPr>
              <w:t>When true, work can run only inside the planned window in ITSM and cannot be scheduled outside it. If the record has no window, execution stops</w:t>
            </w:r>
          </w:p>
        </w:tc>
      </w:tr>
      <w:tr w:rsidR="00D06CCC" w:rsidRPr="00D06CCC" w14:paraId="11A08EBB" w14:textId="77777777" w:rsidTr="00D06CCC">
        <w:tblPrEx>
          <w:tblCellMar>
            <w:top w:w="0" w:type="dxa"/>
            <w:bottom w:w="0" w:type="dxa"/>
          </w:tblCellMar>
        </w:tblPrEx>
        <w:tc>
          <w:tcPr>
            <w:tcW w:w="1250" w:type="pct"/>
          </w:tcPr>
          <w:p w14:paraId="3C9EB635" w14:textId="403A9669" w:rsidR="00D06CCC" w:rsidRPr="00D06CCC" w:rsidRDefault="00D06CCC" w:rsidP="00D06CCC">
            <w:pPr>
              <w:rPr>
                <w:rFonts w:ascii="Calibri" w:hAnsi="Calibri" w:cs="Calibri"/>
                <w:noProof/>
                <w:sz w:val="18"/>
              </w:rPr>
            </w:pPr>
            <w:r w:rsidRPr="00D06CCC">
              <w:rPr>
                <w:rFonts w:ascii="Calibri" w:hAnsi="Calibri" w:cs="Calibri"/>
                <w:noProof/>
                <w:sz w:val="18"/>
              </w:rPr>
              <w:t>ItsmVerifyIncident</w:t>
            </w:r>
          </w:p>
        </w:tc>
        <w:tc>
          <w:tcPr>
            <w:tcW w:w="1250" w:type="pct"/>
          </w:tcPr>
          <w:p w14:paraId="2FC0E546" w14:textId="22A91F86" w:rsidR="00D06CCC" w:rsidRPr="00D06CCC" w:rsidRDefault="00D06CCC" w:rsidP="00D06CCC">
            <w:pPr>
              <w:rPr>
                <w:rFonts w:ascii="Calibri" w:hAnsi="Calibri" w:cs="Calibri"/>
                <w:noProof/>
                <w:sz w:val="18"/>
              </w:rPr>
            </w:pPr>
            <w:r w:rsidRPr="00D06CCC">
              <w:rPr>
                <w:rFonts w:ascii="Calibri" w:hAnsi="Calibri" w:cs="Calibri"/>
                <w:noProof/>
                <w:sz w:val="18"/>
              </w:rPr>
              <w:t>Warn</w:t>
            </w:r>
          </w:p>
        </w:tc>
        <w:tc>
          <w:tcPr>
            <w:tcW w:w="1250" w:type="pct"/>
          </w:tcPr>
          <w:p w14:paraId="162875FD" w14:textId="4D2B284D" w:rsidR="00D06CCC" w:rsidRPr="00D06CCC" w:rsidRDefault="00D06CCC" w:rsidP="00D06CCC">
            <w:pPr>
              <w:rPr>
                <w:rFonts w:ascii="Calibri" w:hAnsi="Calibri" w:cs="Calibri"/>
                <w:noProof/>
                <w:sz w:val="18"/>
              </w:rPr>
            </w:pPr>
            <w:r w:rsidRPr="00D06CCC">
              <w:rPr>
                <w:rFonts w:ascii="Calibri" w:hAnsi="Calibri" w:cs="Calibri"/>
                <w:noProof/>
                <w:sz w:val="18"/>
              </w:rPr>
              <w:t>Block, Warn, Off</w:t>
            </w:r>
          </w:p>
        </w:tc>
        <w:tc>
          <w:tcPr>
            <w:tcW w:w="1250" w:type="pct"/>
          </w:tcPr>
          <w:p w14:paraId="2943304C" w14:textId="0BB5FCE6" w:rsidR="00D06CCC" w:rsidRPr="00D06CCC" w:rsidRDefault="00D06CCC" w:rsidP="00D06CCC">
            <w:pPr>
              <w:rPr>
                <w:rFonts w:ascii="Calibri" w:hAnsi="Calibri" w:cs="Calibri"/>
                <w:noProof/>
                <w:sz w:val="18"/>
              </w:rPr>
            </w:pPr>
            <w:r w:rsidRPr="00D06CCC">
              <w:rPr>
                <w:rFonts w:ascii="Calibri" w:hAnsi="Calibri" w:cs="Calibri"/>
                <w:noProof/>
                <w:sz w:val="18"/>
              </w:rPr>
              <w:t xml:space="preserve">What happens if the incident number of an </w:t>
            </w:r>
            <w:r w:rsidRPr="00D06CCC">
              <w:rPr>
                <w:rFonts w:ascii="Calibri" w:hAnsi="Calibri" w:cs="Calibri"/>
                <w:noProof/>
                <w:sz w:val="18"/>
              </w:rPr>
              <w:lastRenderedPageBreak/>
              <w:t>emergency request is closed or missing</w:t>
            </w:r>
          </w:p>
        </w:tc>
      </w:tr>
      <w:tr w:rsidR="00D06CCC" w:rsidRPr="00D06CCC" w14:paraId="51DFD4D4" w14:textId="77777777" w:rsidTr="00D06CCC">
        <w:tblPrEx>
          <w:tblCellMar>
            <w:top w:w="0" w:type="dxa"/>
            <w:bottom w:w="0" w:type="dxa"/>
          </w:tblCellMar>
        </w:tblPrEx>
        <w:tc>
          <w:tcPr>
            <w:tcW w:w="1250" w:type="pct"/>
          </w:tcPr>
          <w:p w14:paraId="57905B79" w14:textId="5FB3BEBF" w:rsidR="00D06CCC" w:rsidRPr="00D06CCC" w:rsidRDefault="00D06CCC" w:rsidP="00D06CCC">
            <w:pPr>
              <w:rPr>
                <w:rFonts w:ascii="Calibri" w:hAnsi="Calibri" w:cs="Calibri"/>
                <w:noProof/>
                <w:sz w:val="18"/>
              </w:rPr>
            </w:pPr>
            <w:r w:rsidRPr="00D06CCC">
              <w:rPr>
                <w:rFonts w:ascii="Calibri" w:hAnsi="Calibri" w:cs="Calibri"/>
                <w:noProof/>
                <w:sz w:val="18"/>
              </w:rPr>
              <w:lastRenderedPageBreak/>
              <w:t>ItsmUnavailablePolicy</w:t>
            </w:r>
          </w:p>
        </w:tc>
        <w:tc>
          <w:tcPr>
            <w:tcW w:w="1250" w:type="pct"/>
          </w:tcPr>
          <w:p w14:paraId="58120BFE" w14:textId="0DA99243" w:rsidR="00D06CCC" w:rsidRPr="00D06CCC" w:rsidRDefault="00D06CCC" w:rsidP="00D06CCC">
            <w:pPr>
              <w:rPr>
                <w:rFonts w:ascii="Calibri" w:hAnsi="Calibri" w:cs="Calibri"/>
                <w:noProof/>
                <w:sz w:val="18"/>
              </w:rPr>
            </w:pPr>
            <w:r w:rsidRPr="00D06CCC">
              <w:rPr>
                <w:rFonts w:ascii="Calibri" w:hAnsi="Calibri" w:cs="Calibri"/>
                <w:noProof/>
                <w:sz w:val="18"/>
              </w:rPr>
              <w:t>AllowAndRecord</w:t>
            </w:r>
          </w:p>
        </w:tc>
        <w:tc>
          <w:tcPr>
            <w:tcW w:w="1250" w:type="pct"/>
          </w:tcPr>
          <w:p w14:paraId="476303B6" w14:textId="3D5CC4E5" w:rsidR="00D06CCC" w:rsidRPr="00D06CCC" w:rsidRDefault="00D06CCC" w:rsidP="00D06CCC">
            <w:pPr>
              <w:rPr>
                <w:rFonts w:ascii="Calibri" w:hAnsi="Calibri" w:cs="Calibri"/>
                <w:noProof/>
                <w:sz w:val="18"/>
              </w:rPr>
            </w:pPr>
            <w:r w:rsidRPr="00D06CCC">
              <w:rPr>
                <w:rFonts w:ascii="Calibri" w:hAnsi="Calibri" w:cs="Calibri"/>
                <w:noProof/>
                <w:sz w:val="18"/>
              </w:rPr>
              <w:t>AllowAndRecord, Block</w:t>
            </w:r>
          </w:p>
        </w:tc>
        <w:tc>
          <w:tcPr>
            <w:tcW w:w="1250" w:type="pct"/>
          </w:tcPr>
          <w:p w14:paraId="3C92414C" w14:textId="2AFA53A5" w:rsidR="00D06CCC" w:rsidRPr="00D06CCC" w:rsidRDefault="00D06CCC" w:rsidP="00D06CCC">
            <w:pPr>
              <w:rPr>
                <w:rFonts w:ascii="Calibri" w:hAnsi="Calibri" w:cs="Calibri"/>
                <w:noProof/>
                <w:sz w:val="18"/>
              </w:rPr>
            </w:pPr>
            <w:r w:rsidRPr="00D06CCC">
              <w:rPr>
                <w:rFonts w:ascii="Calibri" w:hAnsi="Calibri" w:cs="Calibri"/>
                <w:noProof/>
                <w:sz w:val="18"/>
              </w:rPr>
              <w:t>If ITSM cannot be reached: continue and record it (an alarm goes to the SOC), or stop</w:t>
            </w:r>
          </w:p>
        </w:tc>
      </w:tr>
      <w:tr w:rsidR="00D06CCC" w:rsidRPr="00D06CCC" w14:paraId="053A0B7E" w14:textId="77777777" w:rsidTr="00D06CCC">
        <w:tblPrEx>
          <w:tblCellMar>
            <w:top w:w="0" w:type="dxa"/>
            <w:bottom w:w="0" w:type="dxa"/>
          </w:tblCellMar>
        </w:tblPrEx>
        <w:tc>
          <w:tcPr>
            <w:tcW w:w="1250" w:type="pct"/>
          </w:tcPr>
          <w:p w14:paraId="12F4A927" w14:textId="60679B3C" w:rsidR="00D06CCC" w:rsidRPr="00D06CCC" w:rsidRDefault="00D06CCC" w:rsidP="00D06CCC">
            <w:pPr>
              <w:rPr>
                <w:rFonts w:ascii="Calibri" w:hAnsi="Calibri" w:cs="Calibri"/>
                <w:noProof/>
                <w:sz w:val="18"/>
              </w:rPr>
            </w:pPr>
            <w:r w:rsidRPr="00D06CCC">
              <w:rPr>
                <w:rFonts w:ascii="Calibri" w:hAnsi="Calibri" w:cs="Calibri"/>
                <w:noProof/>
                <w:sz w:val="18"/>
              </w:rPr>
              <w:t>ItsmQueryResultTicketKind</w:t>
            </w:r>
          </w:p>
        </w:tc>
        <w:tc>
          <w:tcPr>
            <w:tcW w:w="1250" w:type="pct"/>
          </w:tcPr>
          <w:p w14:paraId="4F09F25E" w14:textId="01BB32C7" w:rsidR="00D06CCC" w:rsidRPr="00D06CCC" w:rsidRDefault="00D06CCC" w:rsidP="00D06CCC">
            <w:pPr>
              <w:rPr>
                <w:rFonts w:ascii="Calibri" w:hAnsi="Calibri" w:cs="Calibri"/>
                <w:noProof/>
                <w:sz w:val="18"/>
              </w:rPr>
            </w:pPr>
            <w:r w:rsidRPr="00D06CCC">
              <w:rPr>
                <w:rFonts w:ascii="Calibri" w:hAnsi="Calibri" w:cs="Calibri"/>
                <w:noProof/>
                <w:sz w:val="18"/>
              </w:rPr>
              <w:t>Request</w:t>
            </w:r>
          </w:p>
        </w:tc>
        <w:tc>
          <w:tcPr>
            <w:tcW w:w="1250" w:type="pct"/>
          </w:tcPr>
          <w:p w14:paraId="4BA3D8A3" w14:textId="0597B7F1" w:rsidR="00D06CCC" w:rsidRPr="00D06CCC" w:rsidRDefault="00D06CCC" w:rsidP="00D06CCC">
            <w:pPr>
              <w:rPr>
                <w:rFonts w:ascii="Calibri" w:hAnsi="Calibri" w:cs="Calibri"/>
                <w:noProof/>
                <w:sz w:val="18"/>
              </w:rPr>
            </w:pPr>
            <w:r w:rsidRPr="00D06CCC">
              <w:rPr>
                <w:rFonts w:ascii="Calibri" w:hAnsi="Calibri" w:cs="Calibri"/>
                <w:noProof/>
                <w:sz w:val="18"/>
              </w:rPr>
              <w:t>Request, Change, None</w:t>
            </w:r>
          </w:p>
        </w:tc>
        <w:tc>
          <w:tcPr>
            <w:tcW w:w="1250" w:type="pct"/>
          </w:tcPr>
          <w:p w14:paraId="67BAD2E8" w14:textId="28783C25" w:rsidR="00D06CCC" w:rsidRPr="00D06CCC" w:rsidRDefault="00D06CCC" w:rsidP="00D06CCC">
            <w:pPr>
              <w:rPr>
                <w:rFonts w:ascii="Calibri" w:hAnsi="Calibri" w:cs="Calibri"/>
                <w:noProof/>
                <w:sz w:val="18"/>
              </w:rPr>
            </w:pPr>
            <w:r w:rsidRPr="00D06CCC">
              <w:rPr>
                <w:rFonts w:ascii="Calibri" w:hAnsi="Calibri" w:cs="Calibri"/>
                <w:noProof/>
                <w:sz w:val="18"/>
              </w:rPr>
              <w:t>Which kind of ITSM record the number of a query result request is. None: ITSM is not asked, only the format is checked</w:t>
            </w:r>
          </w:p>
        </w:tc>
      </w:tr>
      <w:tr w:rsidR="00D06CCC" w:rsidRPr="00D06CCC" w14:paraId="5B0BF98B" w14:textId="77777777" w:rsidTr="00D06CCC">
        <w:tblPrEx>
          <w:tblCellMar>
            <w:top w:w="0" w:type="dxa"/>
            <w:bottom w:w="0" w:type="dxa"/>
          </w:tblCellMar>
        </w:tblPrEx>
        <w:tc>
          <w:tcPr>
            <w:tcW w:w="1250" w:type="pct"/>
          </w:tcPr>
          <w:p w14:paraId="1ED781E5" w14:textId="27A82CA1" w:rsidR="00D06CCC" w:rsidRPr="00D06CCC" w:rsidRDefault="00D06CCC" w:rsidP="00D06CCC">
            <w:pPr>
              <w:rPr>
                <w:rFonts w:ascii="Calibri" w:hAnsi="Calibri" w:cs="Calibri"/>
                <w:noProof/>
                <w:sz w:val="18"/>
              </w:rPr>
            </w:pPr>
            <w:r w:rsidRPr="00D06CCC">
              <w:rPr>
                <w:rFonts w:ascii="Calibri" w:hAnsi="Calibri" w:cs="Calibri"/>
                <w:noProof/>
                <w:sz w:val="18"/>
              </w:rPr>
              <w:t>ItsmReadyStates</w:t>
            </w:r>
          </w:p>
        </w:tc>
        <w:tc>
          <w:tcPr>
            <w:tcW w:w="1250" w:type="pct"/>
          </w:tcPr>
          <w:p w14:paraId="4C9EEC9B" w14:textId="79C4D4DE" w:rsidR="00D06CCC" w:rsidRPr="00D06CCC" w:rsidRDefault="00D06CCC" w:rsidP="00D06CCC">
            <w:pPr>
              <w:rPr>
                <w:rFonts w:ascii="Calibri" w:hAnsi="Calibri" w:cs="Calibri"/>
                <w:noProof/>
                <w:sz w:val="18"/>
              </w:rPr>
            </w:pPr>
            <w:r w:rsidRPr="00D06CCC">
              <w:rPr>
                <w:rFonts w:ascii="Calibri" w:hAnsi="Calibri" w:cs="Calibri"/>
                <w:noProof/>
                <w:sz w:val="18"/>
              </w:rPr>
              <w:t>Scheduled;Implement</w:t>
            </w:r>
          </w:p>
        </w:tc>
        <w:tc>
          <w:tcPr>
            <w:tcW w:w="1250" w:type="pct"/>
          </w:tcPr>
          <w:p w14:paraId="07E7DBEA" w14:textId="0F274FEF" w:rsidR="00D06CCC" w:rsidRPr="00D06CCC" w:rsidRDefault="00D06CCC" w:rsidP="00D06CCC">
            <w:pPr>
              <w:rPr>
                <w:rFonts w:ascii="Calibri" w:hAnsi="Calibri" w:cs="Calibri"/>
                <w:noProof/>
                <w:sz w:val="18"/>
              </w:rPr>
            </w:pPr>
            <w:r w:rsidRPr="00D06CCC">
              <w:rPr>
                <w:rFonts w:ascii="Calibri" w:hAnsi="Calibri" w:cs="Calibri"/>
                <w:noProof/>
                <w:sz w:val="18"/>
              </w:rPr>
              <w:t>List separated by ;</w:t>
            </w:r>
          </w:p>
        </w:tc>
        <w:tc>
          <w:tcPr>
            <w:tcW w:w="1250" w:type="pct"/>
          </w:tcPr>
          <w:p w14:paraId="64EC5F2C" w14:textId="723248AE" w:rsidR="00D06CCC" w:rsidRPr="00D06CCC" w:rsidRDefault="00D06CCC" w:rsidP="00D06CCC">
            <w:pPr>
              <w:rPr>
                <w:rFonts w:ascii="Calibri" w:hAnsi="Calibri" w:cs="Calibri"/>
                <w:noProof/>
                <w:sz w:val="18"/>
              </w:rPr>
            </w:pPr>
            <w:r w:rsidRPr="00D06CCC">
              <w:rPr>
                <w:rFonts w:ascii="Calibri" w:hAnsi="Calibri" w:cs="Calibri"/>
                <w:noProof/>
                <w:sz w:val="18"/>
              </w:rPr>
              <w:t>A change record in these states counts as implementable</w:t>
            </w:r>
          </w:p>
        </w:tc>
      </w:tr>
      <w:tr w:rsidR="00D06CCC" w:rsidRPr="00D06CCC" w14:paraId="3ACD079A" w14:textId="77777777" w:rsidTr="00D06CCC">
        <w:tblPrEx>
          <w:tblCellMar>
            <w:top w:w="0" w:type="dxa"/>
            <w:bottom w:w="0" w:type="dxa"/>
          </w:tblCellMar>
        </w:tblPrEx>
        <w:tc>
          <w:tcPr>
            <w:tcW w:w="1250" w:type="pct"/>
          </w:tcPr>
          <w:p w14:paraId="75712C2C" w14:textId="0E1B38A5" w:rsidR="00D06CCC" w:rsidRPr="00D06CCC" w:rsidRDefault="00D06CCC" w:rsidP="00D06CCC">
            <w:pPr>
              <w:rPr>
                <w:rFonts w:ascii="Calibri" w:hAnsi="Calibri" w:cs="Calibri"/>
                <w:noProof/>
                <w:sz w:val="18"/>
              </w:rPr>
            </w:pPr>
            <w:r w:rsidRPr="00D06CCC">
              <w:rPr>
                <w:rFonts w:ascii="Calibri" w:hAnsi="Calibri" w:cs="Calibri"/>
                <w:noProof/>
                <w:sz w:val="18"/>
              </w:rPr>
              <w:t>ItsmClosedStates</w:t>
            </w:r>
          </w:p>
        </w:tc>
        <w:tc>
          <w:tcPr>
            <w:tcW w:w="1250" w:type="pct"/>
          </w:tcPr>
          <w:p w14:paraId="11B89CA8" w14:textId="4558C81D" w:rsidR="00D06CCC" w:rsidRPr="00D06CCC" w:rsidRDefault="00D06CCC" w:rsidP="00D06CCC">
            <w:pPr>
              <w:rPr>
                <w:rFonts w:ascii="Calibri" w:hAnsi="Calibri" w:cs="Calibri"/>
                <w:noProof/>
                <w:sz w:val="18"/>
              </w:rPr>
            </w:pPr>
            <w:r w:rsidRPr="00D06CCC">
              <w:rPr>
                <w:rFonts w:ascii="Calibri" w:hAnsi="Calibri" w:cs="Calibri"/>
                <w:noProof/>
                <w:sz w:val="18"/>
              </w:rPr>
              <w:t>Review;Closed;Canceled;Cancelled;Resolved;Closed Complete;Closed Incomplete;Closed Skipped</w:t>
            </w:r>
          </w:p>
        </w:tc>
        <w:tc>
          <w:tcPr>
            <w:tcW w:w="1250" w:type="pct"/>
          </w:tcPr>
          <w:p w14:paraId="725E987E" w14:textId="7A01E6E2" w:rsidR="00D06CCC" w:rsidRPr="00D06CCC" w:rsidRDefault="00D06CCC" w:rsidP="00D06CCC">
            <w:pPr>
              <w:rPr>
                <w:rFonts w:ascii="Calibri" w:hAnsi="Calibri" w:cs="Calibri"/>
                <w:noProof/>
                <w:sz w:val="18"/>
              </w:rPr>
            </w:pPr>
            <w:r w:rsidRPr="00D06CCC">
              <w:rPr>
                <w:rFonts w:ascii="Calibri" w:hAnsi="Calibri" w:cs="Calibri"/>
                <w:noProof/>
                <w:sz w:val="18"/>
              </w:rPr>
              <w:t>List separated by ;</w:t>
            </w:r>
          </w:p>
        </w:tc>
        <w:tc>
          <w:tcPr>
            <w:tcW w:w="1250" w:type="pct"/>
          </w:tcPr>
          <w:p w14:paraId="320D1435" w14:textId="360370F3" w:rsidR="00D06CCC" w:rsidRPr="00D06CCC" w:rsidRDefault="00D06CCC" w:rsidP="00D06CCC">
            <w:pPr>
              <w:rPr>
                <w:rFonts w:ascii="Calibri" w:hAnsi="Calibri" w:cs="Calibri"/>
                <w:noProof/>
                <w:sz w:val="18"/>
              </w:rPr>
            </w:pPr>
            <w:r w:rsidRPr="00D06CCC">
              <w:rPr>
                <w:rFonts w:ascii="Calibri" w:hAnsi="Calibri" w:cs="Calibri"/>
                <w:noProof/>
                <w:sz w:val="18"/>
              </w:rPr>
              <w:t>A record in these states counts as closed</w:t>
            </w:r>
          </w:p>
        </w:tc>
      </w:tr>
      <w:tr w:rsidR="00D06CCC" w:rsidRPr="00D06CCC" w14:paraId="76A66BA7" w14:textId="77777777" w:rsidTr="00D06CCC">
        <w:tblPrEx>
          <w:tblCellMar>
            <w:top w:w="0" w:type="dxa"/>
            <w:bottom w:w="0" w:type="dxa"/>
          </w:tblCellMar>
        </w:tblPrEx>
        <w:tc>
          <w:tcPr>
            <w:tcW w:w="1250" w:type="pct"/>
          </w:tcPr>
          <w:p w14:paraId="66A96A52" w14:textId="3D10F611" w:rsidR="00D06CCC" w:rsidRPr="00D06CCC" w:rsidRDefault="00D06CCC" w:rsidP="00D06CCC">
            <w:pPr>
              <w:rPr>
                <w:rFonts w:ascii="Calibri" w:hAnsi="Calibri" w:cs="Calibri"/>
                <w:noProof/>
                <w:sz w:val="18"/>
              </w:rPr>
            </w:pPr>
            <w:r w:rsidRPr="00D06CCC">
              <w:rPr>
                <w:rFonts w:ascii="Calibri" w:hAnsi="Calibri" w:cs="Calibri"/>
                <w:noProof/>
                <w:sz w:val="18"/>
              </w:rPr>
              <w:t>ItsmApprovedValues</w:t>
            </w:r>
          </w:p>
        </w:tc>
        <w:tc>
          <w:tcPr>
            <w:tcW w:w="1250" w:type="pct"/>
          </w:tcPr>
          <w:p w14:paraId="0C60C1A8" w14:textId="4EBCB135" w:rsidR="00D06CCC" w:rsidRPr="00D06CCC" w:rsidRDefault="00D06CCC" w:rsidP="00D06CCC">
            <w:pPr>
              <w:rPr>
                <w:rFonts w:ascii="Calibri" w:hAnsi="Calibri" w:cs="Calibri"/>
                <w:noProof/>
                <w:sz w:val="18"/>
              </w:rPr>
            </w:pPr>
            <w:r w:rsidRPr="00D06CCC">
              <w:rPr>
                <w:rFonts w:ascii="Calibri" w:hAnsi="Calibri" w:cs="Calibri"/>
                <w:noProof/>
                <w:sz w:val="18"/>
              </w:rPr>
              <w:t>Approved</w:t>
            </w:r>
          </w:p>
        </w:tc>
        <w:tc>
          <w:tcPr>
            <w:tcW w:w="1250" w:type="pct"/>
          </w:tcPr>
          <w:p w14:paraId="76F1F2CA" w14:textId="37E71F96" w:rsidR="00D06CCC" w:rsidRPr="00D06CCC" w:rsidRDefault="00D06CCC" w:rsidP="00D06CCC">
            <w:pPr>
              <w:rPr>
                <w:rFonts w:ascii="Calibri" w:hAnsi="Calibri" w:cs="Calibri"/>
                <w:noProof/>
                <w:sz w:val="18"/>
              </w:rPr>
            </w:pPr>
            <w:r w:rsidRPr="00D06CCC">
              <w:rPr>
                <w:rFonts w:ascii="Calibri" w:hAnsi="Calibri" w:cs="Calibri"/>
                <w:noProof/>
                <w:sz w:val="18"/>
              </w:rPr>
              <w:t>List separated by ;</w:t>
            </w:r>
          </w:p>
        </w:tc>
        <w:tc>
          <w:tcPr>
            <w:tcW w:w="1250" w:type="pct"/>
          </w:tcPr>
          <w:p w14:paraId="3AFC2865" w14:textId="38B39575" w:rsidR="00D06CCC" w:rsidRPr="00D06CCC" w:rsidRDefault="00D06CCC" w:rsidP="00D06CCC">
            <w:pPr>
              <w:rPr>
                <w:rFonts w:ascii="Calibri" w:hAnsi="Calibri" w:cs="Calibri"/>
                <w:noProof/>
                <w:sz w:val="18"/>
              </w:rPr>
            </w:pPr>
            <w:r w:rsidRPr="00D06CCC">
              <w:rPr>
                <w:rFonts w:ascii="Calibri" w:hAnsi="Calibri" w:cs="Calibri"/>
                <w:noProof/>
                <w:sz w:val="18"/>
              </w:rPr>
              <w:t>Values in the approval field that count as approved</w:t>
            </w:r>
          </w:p>
        </w:tc>
      </w:tr>
      <w:tr w:rsidR="00D06CCC" w:rsidRPr="00D06CCC" w14:paraId="3D48221F" w14:textId="77777777" w:rsidTr="00D06CCC">
        <w:tblPrEx>
          <w:tblCellMar>
            <w:top w:w="0" w:type="dxa"/>
            <w:bottom w:w="0" w:type="dxa"/>
          </w:tblCellMar>
        </w:tblPrEx>
        <w:tc>
          <w:tcPr>
            <w:tcW w:w="1250" w:type="pct"/>
          </w:tcPr>
          <w:p w14:paraId="697CD203" w14:textId="5C798CC8" w:rsidR="00D06CCC" w:rsidRPr="00D06CCC" w:rsidRDefault="00D06CCC" w:rsidP="00D06CCC">
            <w:pPr>
              <w:rPr>
                <w:rFonts w:ascii="Calibri" w:hAnsi="Calibri" w:cs="Calibri"/>
                <w:noProof/>
                <w:sz w:val="18"/>
              </w:rPr>
            </w:pPr>
            <w:r w:rsidRPr="00D06CCC">
              <w:rPr>
                <w:rFonts w:ascii="Calibri" w:hAnsi="Calibri" w:cs="Calibri"/>
                <w:noProof/>
                <w:sz w:val="18"/>
              </w:rPr>
              <w:t>ItsmWriteBackEnabled</w:t>
            </w:r>
          </w:p>
        </w:tc>
        <w:tc>
          <w:tcPr>
            <w:tcW w:w="1250" w:type="pct"/>
          </w:tcPr>
          <w:p w14:paraId="7491B01A" w14:textId="3E1AC859" w:rsidR="00D06CCC" w:rsidRPr="00D06CCC" w:rsidRDefault="00D06CCC" w:rsidP="00D06CCC">
            <w:pPr>
              <w:rPr>
                <w:rFonts w:ascii="Calibri" w:hAnsi="Calibri" w:cs="Calibri"/>
                <w:noProof/>
                <w:sz w:val="18"/>
              </w:rPr>
            </w:pPr>
            <w:r w:rsidRPr="00D06CCC">
              <w:rPr>
                <w:rFonts w:ascii="Calibri" w:hAnsi="Calibri" w:cs="Calibri"/>
                <w:noProof/>
                <w:sz w:val="18"/>
              </w:rPr>
              <w:t>true</w:t>
            </w:r>
          </w:p>
        </w:tc>
        <w:tc>
          <w:tcPr>
            <w:tcW w:w="1250" w:type="pct"/>
          </w:tcPr>
          <w:p w14:paraId="141DCEAF" w14:textId="2484C331" w:rsidR="00D06CCC" w:rsidRPr="00D06CCC" w:rsidRDefault="00D06CCC" w:rsidP="00D06CCC">
            <w:pPr>
              <w:rPr>
                <w:rFonts w:ascii="Calibri" w:hAnsi="Calibri" w:cs="Calibri"/>
                <w:noProof/>
                <w:sz w:val="18"/>
              </w:rPr>
            </w:pPr>
            <w:r w:rsidRPr="00D06CCC">
              <w:rPr>
                <w:rFonts w:ascii="Calibri" w:hAnsi="Calibri" w:cs="Calibri"/>
                <w:noProof/>
                <w:sz w:val="18"/>
              </w:rPr>
              <w:t>true, false</w:t>
            </w:r>
          </w:p>
        </w:tc>
        <w:tc>
          <w:tcPr>
            <w:tcW w:w="1250" w:type="pct"/>
          </w:tcPr>
          <w:p w14:paraId="568EBF27" w14:textId="144105DF" w:rsidR="00D06CCC" w:rsidRPr="00D06CCC" w:rsidRDefault="00D06CCC" w:rsidP="00D06CCC">
            <w:pPr>
              <w:rPr>
                <w:rFonts w:ascii="Calibri" w:hAnsi="Calibri" w:cs="Calibri"/>
                <w:noProof/>
                <w:sz w:val="18"/>
              </w:rPr>
            </w:pPr>
            <w:r w:rsidRPr="00D06CCC">
              <w:rPr>
                <w:rFonts w:ascii="Calibri" w:hAnsi="Calibri" w:cs="Calibri"/>
                <w:noProof/>
                <w:sz w:val="18"/>
              </w:rPr>
              <w:t>Whether notes are written to the ITSM record</w:t>
            </w:r>
          </w:p>
        </w:tc>
      </w:tr>
      <w:tr w:rsidR="00D06CCC" w:rsidRPr="00D06CCC" w14:paraId="4FC89C7C" w14:textId="77777777" w:rsidTr="00D06CCC">
        <w:tblPrEx>
          <w:tblCellMar>
            <w:top w:w="0" w:type="dxa"/>
            <w:bottom w:w="0" w:type="dxa"/>
          </w:tblCellMar>
        </w:tblPrEx>
        <w:tc>
          <w:tcPr>
            <w:tcW w:w="1250" w:type="pct"/>
          </w:tcPr>
          <w:p w14:paraId="1351C8C5" w14:textId="1D8AF20A" w:rsidR="00D06CCC" w:rsidRPr="00D06CCC" w:rsidRDefault="00D06CCC" w:rsidP="00D06CCC">
            <w:pPr>
              <w:rPr>
                <w:rFonts w:ascii="Calibri" w:hAnsi="Calibri" w:cs="Calibri"/>
                <w:noProof/>
                <w:sz w:val="18"/>
              </w:rPr>
            </w:pPr>
            <w:r w:rsidRPr="00D06CCC">
              <w:rPr>
                <w:rFonts w:ascii="Calibri" w:hAnsi="Calibri" w:cs="Calibri"/>
                <w:noProof/>
                <w:sz w:val="18"/>
              </w:rPr>
              <w:t>ItsmWriteBackEvents</w:t>
            </w:r>
          </w:p>
        </w:tc>
        <w:tc>
          <w:tcPr>
            <w:tcW w:w="1250" w:type="pct"/>
          </w:tcPr>
          <w:p w14:paraId="438FE84F" w14:textId="76741BAF" w:rsidR="00D06CCC" w:rsidRPr="00D06CCC" w:rsidRDefault="00D06CCC" w:rsidP="00D06CCC">
            <w:pPr>
              <w:rPr>
                <w:rFonts w:ascii="Calibri" w:hAnsi="Calibri" w:cs="Calibri"/>
                <w:noProof/>
                <w:sz w:val="18"/>
              </w:rPr>
            </w:pPr>
            <w:r w:rsidRPr="00D06CCC">
              <w:rPr>
                <w:rFonts w:ascii="Calibri" w:hAnsi="Calibri" w:cs="Calibri"/>
                <w:noProof/>
                <w:sz w:val="18"/>
              </w:rPr>
              <w:t>List of request steps</w:t>
            </w:r>
          </w:p>
        </w:tc>
        <w:tc>
          <w:tcPr>
            <w:tcW w:w="1250" w:type="pct"/>
          </w:tcPr>
          <w:p w14:paraId="02D00821" w14:textId="5F56EF4D" w:rsidR="00D06CCC" w:rsidRPr="00D06CCC" w:rsidRDefault="00D06CCC" w:rsidP="00D06CCC">
            <w:pPr>
              <w:rPr>
                <w:rFonts w:ascii="Calibri" w:hAnsi="Calibri" w:cs="Calibri"/>
                <w:noProof/>
                <w:sz w:val="18"/>
              </w:rPr>
            </w:pPr>
            <w:r w:rsidRPr="00D06CCC">
              <w:rPr>
                <w:rFonts w:ascii="Calibri" w:hAnsi="Calibri" w:cs="Calibri"/>
                <w:noProof/>
                <w:sz w:val="18"/>
              </w:rPr>
              <w:t>Event names separated by ;</w:t>
            </w:r>
          </w:p>
        </w:tc>
        <w:tc>
          <w:tcPr>
            <w:tcW w:w="1250" w:type="pct"/>
          </w:tcPr>
          <w:p w14:paraId="01D47CE9" w14:textId="25273803" w:rsidR="00D06CCC" w:rsidRPr="00D06CCC" w:rsidRDefault="00D06CCC" w:rsidP="00D06CCC">
            <w:pPr>
              <w:rPr>
                <w:rFonts w:ascii="Calibri" w:hAnsi="Calibri" w:cs="Calibri"/>
                <w:noProof/>
                <w:sz w:val="18"/>
              </w:rPr>
            </w:pPr>
            <w:r w:rsidRPr="00D06CCC">
              <w:rPr>
                <w:rFonts w:ascii="Calibri" w:hAnsi="Calibri" w:cs="Calibri"/>
                <w:noProof/>
                <w:sz w:val="18"/>
              </w:rPr>
              <w:t>Which steps are sent as notes (created, approved, scheduled, executed, failed, stopped by the ITSM check)</w:t>
            </w:r>
          </w:p>
        </w:tc>
      </w:tr>
    </w:tbl>
    <w:p w14:paraId="5F00BE3C" w14:textId="77777777" w:rsidR="00D06CCC" w:rsidRDefault="00D06CCC" w:rsidP="00D06CCC">
      <w:pPr>
        <w:rPr>
          <w:noProof/>
        </w:rPr>
      </w:pPr>
    </w:p>
    <w:p w14:paraId="4EACC470" w14:textId="54F8D0FB" w:rsidR="00D06CCC" w:rsidRDefault="00D06CCC" w:rsidP="00D06CCC">
      <w:pPr>
        <w:rPr>
          <w:rFonts w:ascii="Calibri" w:hAnsi="Calibri" w:cs="Calibri"/>
          <w:noProof/>
          <w:sz w:val="22"/>
        </w:rPr>
      </w:pPr>
      <w:r>
        <w:rPr>
          <w:rFonts w:ascii="Calibri" w:hAnsi="Calibri" w:cs="Calibri"/>
          <w:noProof/>
          <w:sz w:val="22"/>
        </w:rPr>
        <w:t>Number rules. They apply when ITSM is off too: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8"/>
        <w:gridCol w:w="3117"/>
        <w:gridCol w:w="3115"/>
      </w:tblGrid>
      <w:tr w:rsidR="00D06CCC" w:rsidRPr="00D06CCC" w14:paraId="27C98B4E" w14:textId="77777777" w:rsidTr="00D06CCC">
        <w:tblPrEx>
          <w:tblCellMar>
            <w:top w:w="0" w:type="dxa"/>
            <w:bottom w:w="0" w:type="dxa"/>
          </w:tblCellMar>
        </w:tblPrEx>
        <w:trPr>
          <w:tblHeader/>
        </w:trPr>
        <w:tc>
          <w:tcPr>
            <w:tcW w:w="1667" w:type="pct"/>
          </w:tcPr>
          <w:p w14:paraId="1A912000" w14:textId="7A044A5B" w:rsidR="00D06CCC" w:rsidRPr="00D06CCC" w:rsidRDefault="00D06CCC" w:rsidP="00D06CCC">
            <w:pPr>
              <w:rPr>
                <w:rFonts w:ascii="Calibri" w:hAnsi="Calibri" w:cs="Calibri"/>
                <w:b/>
                <w:noProof/>
                <w:sz w:val="18"/>
              </w:rPr>
            </w:pPr>
            <w:r w:rsidRPr="00D06CCC">
              <w:rPr>
                <w:rFonts w:ascii="Calibri" w:hAnsi="Calibri" w:cs="Calibri"/>
                <w:b/>
                <w:noProof/>
                <w:sz w:val="18"/>
              </w:rPr>
              <w:t>Parameter</w:t>
            </w:r>
          </w:p>
        </w:tc>
        <w:tc>
          <w:tcPr>
            <w:tcW w:w="1667" w:type="pct"/>
          </w:tcPr>
          <w:p w14:paraId="4C85733F" w14:textId="11A57933" w:rsidR="00D06CCC" w:rsidRPr="00D06CCC" w:rsidRDefault="00D06CCC" w:rsidP="00D06CCC">
            <w:pPr>
              <w:rPr>
                <w:rFonts w:ascii="Calibri" w:hAnsi="Calibri" w:cs="Calibri"/>
                <w:b/>
                <w:noProof/>
                <w:sz w:val="18"/>
              </w:rPr>
            </w:pPr>
            <w:r w:rsidRPr="00D06CCC">
              <w:rPr>
                <w:rFonts w:ascii="Calibri" w:hAnsi="Calibri" w:cs="Calibri"/>
                <w:b/>
                <w:noProof/>
                <w:sz w:val="18"/>
              </w:rPr>
              <w:t>Default</w:t>
            </w:r>
          </w:p>
        </w:tc>
        <w:tc>
          <w:tcPr>
            <w:tcW w:w="1667" w:type="pct"/>
          </w:tcPr>
          <w:p w14:paraId="36A30A29" w14:textId="142761FC" w:rsidR="00D06CCC" w:rsidRPr="00D06CCC" w:rsidRDefault="00D06CCC" w:rsidP="00D06CCC">
            <w:pPr>
              <w:rPr>
                <w:rFonts w:ascii="Calibri" w:hAnsi="Calibri" w:cs="Calibri"/>
                <w:b/>
                <w:noProof/>
                <w:sz w:val="18"/>
              </w:rPr>
            </w:pPr>
            <w:r w:rsidRPr="00D06CCC">
              <w:rPr>
                <w:rFonts w:ascii="Calibri" w:hAnsi="Calibri" w:cs="Calibri"/>
                <w:b/>
                <w:noProof/>
                <w:sz w:val="18"/>
              </w:rPr>
              <w:t>Purpose</w:t>
            </w:r>
          </w:p>
        </w:tc>
      </w:tr>
      <w:tr w:rsidR="00D06CCC" w:rsidRPr="00D06CCC" w14:paraId="696E7085" w14:textId="77777777" w:rsidTr="00D06CCC">
        <w:tblPrEx>
          <w:tblCellMar>
            <w:top w:w="0" w:type="dxa"/>
            <w:bottom w:w="0" w:type="dxa"/>
          </w:tblCellMar>
        </w:tblPrEx>
        <w:tc>
          <w:tcPr>
            <w:tcW w:w="1667" w:type="pct"/>
          </w:tcPr>
          <w:p w14:paraId="79F202F4" w14:textId="45E6CCD3" w:rsidR="00D06CCC" w:rsidRPr="00D06CCC" w:rsidRDefault="00D06CCC" w:rsidP="00D06CCC">
            <w:pPr>
              <w:rPr>
                <w:rFonts w:ascii="Calibri" w:hAnsi="Calibri" w:cs="Calibri"/>
                <w:noProof/>
                <w:sz w:val="18"/>
              </w:rPr>
            </w:pPr>
            <w:r w:rsidRPr="00D06CCC">
              <w:rPr>
                <w:rFonts w:ascii="Calibri" w:hAnsi="Calibri" w:cs="Calibri"/>
                <w:noProof/>
                <w:sz w:val="18"/>
              </w:rPr>
              <w:t>ChangeTicketRequired</w:t>
            </w:r>
          </w:p>
        </w:tc>
        <w:tc>
          <w:tcPr>
            <w:tcW w:w="1667" w:type="pct"/>
          </w:tcPr>
          <w:p w14:paraId="54683FC1" w14:textId="424C910B" w:rsidR="00D06CCC" w:rsidRPr="00D06CCC" w:rsidRDefault="00D06CCC" w:rsidP="00D06CCC">
            <w:pPr>
              <w:rPr>
                <w:rFonts w:ascii="Calibri" w:hAnsi="Calibri" w:cs="Calibri"/>
                <w:noProof/>
                <w:sz w:val="18"/>
              </w:rPr>
            </w:pPr>
            <w:r w:rsidRPr="00D06CCC">
              <w:rPr>
                <w:rFonts w:ascii="Calibri" w:hAnsi="Calibri" w:cs="Calibri"/>
                <w:noProof/>
                <w:sz w:val="18"/>
              </w:rPr>
              <w:t>Always</w:t>
            </w:r>
          </w:p>
        </w:tc>
        <w:tc>
          <w:tcPr>
            <w:tcW w:w="1667" w:type="pct"/>
          </w:tcPr>
          <w:p w14:paraId="3E62A55B" w14:textId="0E653D66" w:rsidR="00D06CCC" w:rsidRPr="00D06CCC" w:rsidRDefault="00D06CCC" w:rsidP="00D06CCC">
            <w:pPr>
              <w:rPr>
                <w:rFonts w:ascii="Calibri" w:hAnsi="Calibri" w:cs="Calibri"/>
                <w:noProof/>
                <w:sz w:val="18"/>
              </w:rPr>
            </w:pPr>
            <w:r w:rsidRPr="00D06CCC">
              <w:rPr>
                <w:rFonts w:ascii="Calibri" w:hAnsi="Calibri" w:cs="Calibri"/>
                <w:noProof/>
                <w:sz w:val="18"/>
              </w:rPr>
              <w:t>Whether the main field is required: Always, ExceptEmergency, Never</w:t>
            </w:r>
          </w:p>
        </w:tc>
      </w:tr>
      <w:tr w:rsidR="00D06CCC" w:rsidRPr="00D06CCC" w14:paraId="49710363" w14:textId="77777777" w:rsidTr="00D06CCC">
        <w:tblPrEx>
          <w:tblCellMar>
            <w:top w:w="0" w:type="dxa"/>
            <w:bottom w:w="0" w:type="dxa"/>
          </w:tblCellMar>
        </w:tblPrEx>
        <w:tc>
          <w:tcPr>
            <w:tcW w:w="1667" w:type="pct"/>
          </w:tcPr>
          <w:p w14:paraId="4CDF7DB3" w14:textId="5CF122D5" w:rsidR="00D06CCC" w:rsidRPr="00D06CCC" w:rsidRDefault="00D06CCC" w:rsidP="00D06CCC">
            <w:pPr>
              <w:rPr>
                <w:rFonts w:ascii="Calibri" w:hAnsi="Calibri" w:cs="Calibri"/>
                <w:noProof/>
                <w:sz w:val="18"/>
              </w:rPr>
            </w:pPr>
            <w:r w:rsidRPr="00D06CCC">
              <w:rPr>
                <w:rFonts w:ascii="Calibri" w:hAnsi="Calibri" w:cs="Calibri"/>
                <w:noProof/>
                <w:sz w:val="18"/>
              </w:rPr>
              <w:lastRenderedPageBreak/>
              <w:t>EmergencyTicketRequired</w:t>
            </w:r>
          </w:p>
        </w:tc>
        <w:tc>
          <w:tcPr>
            <w:tcW w:w="1667" w:type="pct"/>
          </w:tcPr>
          <w:p w14:paraId="34E61EA2" w14:textId="29D228BC" w:rsidR="00D06CCC" w:rsidRPr="00D06CCC" w:rsidRDefault="00D06CCC" w:rsidP="00D06CCC">
            <w:pPr>
              <w:rPr>
                <w:rFonts w:ascii="Calibri" w:hAnsi="Calibri" w:cs="Calibri"/>
                <w:noProof/>
                <w:sz w:val="18"/>
              </w:rPr>
            </w:pPr>
            <w:r w:rsidRPr="00D06CCC">
              <w:rPr>
                <w:rFonts w:ascii="Calibri" w:hAnsi="Calibri" w:cs="Calibri"/>
                <w:noProof/>
                <w:sz w:val="18"/>
              </w:rPr>
              <w:t>Never</w:t>
            </w:r>
          </w:p>
        </w:tc>
        <w:tc>
          <w:tcPr>
            <w:tcW w:w="1667" w:type="pct"/>
          </w:tcPr>
          <w:p w14:paraId="7B320830" w14:textId="7E718896" w:rsidR="00D06CCC" w:rsidRPr="00D06CCC" w:rsidRDefault="00D06CCC" w:rsidP="00D06CCC">
            <w:pPr>
              <w:rPr>
                <w:rFonts w:ascii="Calibri" w:hAnsi="Calibri" w:cs="Calibri"/>
                <w:noProof/>
                <w:sz w:val="18"/>
              </w:rPr>
            </w:pPr>
            <w:r w:rsidRPr="00D06CCC">
              <w:rPr>
                <w:rFonts w:ascii="Calibri" w:hAnsi="Calibri" w:cs="Calibri"/>
                <w:noProof/>
                <w:sz w:val="18"/>
              </w:rPr>
              <w:t>Whether the incident number is required on an emergency request: Always, Never</w:t>
            </w:r>
          </w:p>
        </w:tc>
      </w:tr>
      <w:tr w:rsidR="00D06CCC" w:rsidRPr="00D06CCC" w14:paraId="5379FD67" w14:textId="77777777" w:rsidTr="00D06CCC">
        <w:tblPrEx>
          <w:tblCellMar>
            <w:top w:w="0" w:type="dxa"/>
            <w:bottom w:w="0" w:type="dxa"/>
          </w:tblCellMar>
        </w:tblPrEx>
        <w:tc>
          <w:tcPr>
            <w:tcW w:w="1667" w:type="pct"/>
          </w:tcPr>
          <w:p w14:paraId="0F9BC0D0" w14:textId="6491EFF4" w:rsidR="00D06CCC" w:rsidRPr="00D06CCC" w:rsidRDefault="00D06CCC" w:rsidP="00D06CCC">
            <w:pPr>
              <w:rPr>
                <w:rFonts w:ascii="Calibri" w:hAnsi="Calibri" w:cs="Calibri"/>
                <w:noProof/>
                <w:sz w:val="18"/>
              </w:rPr>
            </w:pPr>
            <w:r w:rsidRPr="00D06CCC">
              <w:rPr>
                <w:rFonts w:ascii="Calibri" w:hAnsi="Calibri" w:cs="Calibri"/>
                <w:noProof/>
                <w:sz w:val="18"/>
              </w:rPr>
              <w:t>ChangeTicketRegex</w:t>
            </w:r>
          </w:p>
        </w:tc>
        <w:tc>
          <w:tcPr>
            <w:tcW w:w="1667" w:type="pct"/>
          </w:tcPr>
          <w:p w14:paraId="6540A8DA" w14:textId="4DAF6172" w:rsidR="00D06CCC" w:rsidRPr="00D06CCC" w:rsidRDefault="00D06CCC" w:rsidP="00D06CCC">
            <w:pPr>
              <w:rPr>
                <w:rFonts w:ascii="Calibri" w:hAnsi="Calibri" w:cs="Calibri"/>
                <w:noProof/>
                <w:sz w:val="18"/>
              </w:rPr>
            </w:pPr>
            <w:r w:rsidRPr="00D06CCC">
              <w:rPr>
                <w:rFonts w:ascii="Calibri" w:hAnsi="Calibri" w:cs="Calibri"/>
                <w:noProof/>
                <w:sz w:val="18"/>
              </w:rPr>
              <w:t>^CHG\d{7}$</w:t>
            </w:r>
          </w:p>
        </w:tc>
        <w:tc>
          <w:tcPr>
            <w:tcW w:w="1667" w:type="pct"/>
          </w:tcPr>
          <w:p w14:paraId="7C9AA35C" w14:textId="5C3A2B47" w:rsidR="00D06CCC" w:rsidRPr="00D06CCC" w:rsidRDefault="00D06CCC" w:rsidP="00D06CCC">
            <w:pPr>
              <w:rPr>
                <w:rFonts w:ascii="Calibri" w:hAnsi="Calibri" w:cs="Calibri"/>
                <w:noProof/>
                <w:sz w:val="18"/>
              </w:rPr>
            </w:pPr>
            <w:r w:rsidRPr="00D06CCC">
              <w:rPr>
                <w:rFonts w:ascii="Calibri" w:hAnsi="Calibri" w:cs="Calibri"/>
                <w:noProof/>
                <w:sz w:val="18"/>
              </w:rPr>
              <w:t>Format of the change record number</w:t>
            </w:r>
          </w:p>
        </w:tc>
      </w:tr>
      <w:tr w:rsidR="00D06CCC" w:rsidRPr="00D06CCC" w14:paraId="242B0475" w14:textId="77777777" w:rsidTr="00D06CCC">
        <w:tblPrEx>
          <w:tblCellMar>
            <w:top w:w="0" w:type="dxa"/>
            <w:bottom w:w="0" w:type="dxa"/>
          </w:tblCellMar>
        </w:tblPrEx>
        <w:tc>
          <w:tcPr>
            <w:tcW w:w="1667" w:type="pct"/>
          </w:tcPr>
          <w:p w14:paraId="09FB315D" w14:textId="3E9B2CF7" w:rsidR="00D06CCC" w:rsidRPr="00D06CCC" w:rsidRDefault="00D06CCC" w:rsidP="00D06CCC">
            <w:pPr>
              <w:rPr>
                <w:rFonts w:ascii="Calibri" w:hAnsi="Calibri" w:cs="Calibri"/>
                <w:noProof/>
                <w:sz w:val="18"/>
              </w:rPr>
            </w:pPr>
            <w:r w:rsidRPr="00D06CCC">
              <w:rPr>
                <w:rFonts w:ascii="Calibri" w:hAnsi="Calibri" w:cs="Calibri"/>
                <w:noProof/>
                <w:sz w:val="18"/>
              </w:rPr>
              <w:t>RequestTicketRegex</w:t>
            </w:r>
          </w:p>
        </w:tc>
        <w:tc>
          <w:tcPr>
            <w:tcW w:w="1667" w:type="pct"/>
          </w:tcPr>
          <w:p w14:paraId="04A16134" w14:textId="6218E854" w:rsidR="00D06CCC" w:rsidRPr="00D06CCC" w:rsidRDefault="00D06CCC" w:rsidP="00D06CCC">
            <w:pPr>
              <w:rPr>
                <w:rFonts w:ascii="Calibri" w:hAnsi="Calibri" w:cs="Calibri"/>
                <w:noProof/>
                <w:sz w:val="18"/>
              </w:rPr>
            </w:pPr>
            <w:r w:rsidRPr="00D06CCC">
              <w:rPr>
                <w:rFonts w:ascii="Calibri" w:hAnsi="Calibri" w:cs="Calibri"/>
                <w:noProof/>
                <w:sz w:val="18"/>
              </w:rPr>
              <w:t>^RITM\d{7}$</w:t>
            </w:r>
          </w:p>
        </w:tc>
        <w:tc>
          <w:tcPr>
            <w:tcW w:w="1667" w:type="pct"/>
          </w:tcPr>
          <w:p w14:paraId="3E1AC602" w14:textId="7095CE3B" w:rsidR="00D06CCC" w:rsidRPr="00D06CCC" w:rsidRDefault="00D06CCC" w:rsidP="00D06CCC">
            <w:pPr>
              <w:rPr>
                <w:rFonts w:ascii="Calibri" w:hAnsi="Calibri" w:cs="Calibri"/>
                <w:noProof/>
                <w:sz w:val="18"/>
              </w:rPr>
            </w:pPr>
            <w:r w:rsidRPr="00D06CCC">
              <w:rPr>
                <w:rFonts w:ascii="Calibri" w:hAnsi="Calibri" w:cs="Calibri"/>
                <w:noProof/>
                <w:sz w:val="18"/>
              </w:rPr>
              <w:t>Format of the service request number. If left empty, ChangeTicketRegex also applies to query result requests</w:t>
            </w:r>
          </w:p>
        </w:tc>
      </w:tr>
      <w:tr w:rsidR="00D06CCC" w:rsidRPr="00D06CCC" w14:paraId="5E518FBE" w14:textId="77777777" w:rsidTr="00D06CCC">
        <w:tblPrEx>
          <w:tblCellMar>
            <w:top w:w="0" w:type="dxa"/>
            <w:bottom w:w="0" w:type="dxa"/>
          </w:tblCellMar>
        </w:tblPrEx>
        <w:tc>
          <w:tcPr>
            <w:tcW w:w="1667" w:type="pct"/>
          </w:tcPr>
          <w:p w14:paraId="2156CC28" w14:textId="3E15A6F8" w:rsidR="00D06CCC" w:rsidRPr="00D06CCC" w:rsidRDefault="00D06CCC" w:rsidP="00D06CCC">
            <w:pPr>
              <w:rPr>
                <w:rFonts w:ascii="Calibri" w:hAnsi="Calibri" w:cs="Calibri"/>
                <w:noProof/>
                <w:sz w:val="18"/>
              </w:rPr>
            </w:pPr>
            <w:r w:rsidRPr="00D06CCC">
              <w:rPr>
                <w:rFonts w:ascii="Calibri" w:hAnsi="Calibri" w:cs="Calibri"/>
                <w:noProof/>
                <w:sz w:val="18"/>
              </w:rPr>
              <w:t>EmergencyTicketRegex</w:t>
            </w:r>
          </w:p>
        </w:tc>
        <w:tc>
          <w:tcPr>
            <w:tcW w:w="1667" w:type="pct"/>
          </w:tcPr>
          <w:p w14:paraId="19E2D13B" w14:textId="5FB3438C" w:rsidR="00D06CCC" w:rsidRPr="00D06CCC" w:rsidRDefault="00D06CCC" w:rsidP="00D06CCC">
            <w:pPr>
              <w:rPr>
                <w:rFonts w:ascii="Calibri" w:hAnsi="Calibri" w:cs="Calibri"/>
                <w:noProof/>
                <w:sz w:val="18"/>
              </w:rPr>
            </w:pPr>
            <w:r w:rsidRPr="00D06CCC">
              <w:rPr>
                <w:rFonts w:ascii="Calibri" w:hAnsi="Calibri" w:cs="Calibri"/>
                <w:noProof/>
                <w:sz w:val="18"/>
              </w:rPr>
              <w:t>^INC\d{7}$</w:t>
            </w:r>
          </w:p>
        </w:tc>
        <w:tc>
          <w:tcPr>
            <w:tcW w:w="1667" w:type="pct"/>
          </w:tcPr>
          <w:p w14:paraId="2D818ED7" w14:textId="7B332853" w:rsidR="00D06CCC" w:rsidRPr="00D06CCC" w:rsidRDefault="00D06CCC" w:rsidP="00D06CCC">
            <w:pPr>
              <w:rPr>
                <w:rFonts w:ascii="Calibri" w:hAnsi="Calibri" w:cs="Calibri"/>
                <w:noProof/>
                <w:sz w:val="18"/>
              </w:rPr>
            </w:pPr>
            <w:r w:rsidRPr="00D06CCC">
              <w:rPr>
                <w:rFonts w:ascii="Calibri" w:hAnsi="Calibri" w:cs="Calibri"/>
                <w:noProof/>
                <w:sz w:val="18"/>
              </w:rPr>
              <w:t>Format of the incident number</w:t>
            </w:r>
          </w:p>
        </w:tc>
      </w:tr>
    </w:tbl>
    <w:p w14:paraId="14F50BF7" w14:textId="77777777" w:rsidR="00D06CCC" w:rsidRDefault="00D06CCC" w:rsidP="00D06CCC">
      <w:pPr>
        <w:rPr>
          <w:noProof/>
        </w:rPr>
      </w:pPr>
    </w:p>
    <w:p w14:paraId="0F71666A" w14:textId="27936EFE" w:rsidR="00D06CCC" w:rsidRDefault="00D06CCC" w:rsidP="00D06CCC">
      <w:pPr>
        <w:rPr>
          <w:rFonts w:ascii="Calibri" w:hAnsi="Calibri" w:cs="Calibri"/>
          <w:noProof/>
          <w:sz w:val="22"/>
        </w:rPr>
      </w:pPr>
      <w:r>
        <w:rPr>
          <w:rFonts w:ascii="Calibri" w:hAnsi="Calibri" w:cs="Calibri"/>
          <w:noProof/>
          <w:sz w:val="22"/>
        </w:rPr>
        <w:t>The product does not accept invalid values: a misspelled value, an empty state list or a regex that does not compile is not saved. These are control parameters: a change is written to the audit trail and goes into the rule set frozen on the request when it is saved. In addition, the record of every ITSM decision carries the rule values that made the decision; they are shown under each decision in the evidence dossier.</w:t>
      </w:r>
    </w:p>
    <w:p w14:paraId="069A1D5A" w14:textId="6164B4D3" w:rsidR="00D06CCC" w:rsidRDefault="00D06CCC" w:rsidP="00D06CCC">
      <w:pPr>
        <w:pStyle w:val="Heading2"/>
        <w:rPr>
          <w:noProof/>
        </w:rPr>
      </w:pPr>
      <w:bookmarkStart w:id="44" w:name="_Toc243553999"/>
      <w:r>
        <w:rPr>
          <w:noProof/>
        </w:rPr>
        <w:t>9.7 The note written to ITSM</w:t>
      </w:r>
      <w:bookmarkEnd w:id="44"/>
    </w:p>
    <w:p w14:paraId="327F6EC3" w14:textId="5DC90DC6" w:rsidR="00D06CCC" w:rsidRDefault="00D06CCC" w:rsidP="00D06CCC">
      <w:pPr>
        <w:rPr>
          <w:rFonts w:ascii="Calibri" w:hAnsi="Calibri" w:cs="Calibri"/>
          <w:noProof/>
          <w:sz w:val="22"/>
        </w:rPr>
      </w:pPr>
      <w:r>
        <w:rPr>
          <w:rFonts w:ascii="Calibri" w:hAnsi="Calibri" w:cs="Calibri"/>
          <w:noProof/>
          <w:sz w:val="22"/>
        </w:rPr>
        <w:t>Example:</w:t>
      </w:r>
    </w:p>
    <w:p w14:paraId="0E9AF40F" w14:textId="6991A4C9" w:rsidR="00D06CCC" w:rsidRDefault="00D06CCC" w:rsidP="00D06CCC">
      <w:pPr>
        <w:rPr>
          <w:rFonts w:ascii="Consolas" w:hAnsi="Consolas"/>
          <w:noProof/>
          <w:sz w:val="18"/>
        </w:rPr>
      </w:pPr>
      <w:r>
        <w:rPr>
          <w:rFonts w:ascii="Consolas" w:hAnsi="Consolas"/>
          <w:noProof/>
          <w:sz w:val="18"/>
        </w:rPr>
        <w:t>SQL Change Guard #7: executed successfully. Server: SQLPROD01. By: WorkerService (started by ayse.dba), 28.09.2026 02:09 Europe/Istanbul (UTC+03:00). Risk band: Medium. Details: https://changeguard.company.local/change-requests/7</w:t>
      </w:r>
    </w:p>
    <w:p w14:paraId="22468BBB" w14:textId="076B4BBF" w:rsidR="00D06CCC" w:rsidRDefault="00D06CCC" w:rsidP="00D06CCC">
      <w:pPr>
        <w:rPr>
          <w:rFonts w:ascii="Calibri" w:hAnsi="Calibri" w:cs="Calibri"/>
          <w:noProof/>
          <w:sz w:val="22"/>
        </w:rPr>
      </w:pPr>
      <w:r>
        <w:rPr>
          <w:rFonts w:ascii="Calibri" w:hAnsi="Calibri" w:cs="Calibri"/>
          <w:noProof/>
          <w:sz w:val="22"/>
        </w:rPr>
        <w:t>The Worker writes the execution result; the person who started the execution is shown in brackets (started by).</w:t>
      </w:r>
    </w:p>
    <w:p w14:paraId="17F7141C" w14:textId="7CCB31F6" w:rsidR="00D06CCC" w:rsidRDefault="00D06CCC" w:rsidP="00D06CCC">
      <w:pPr>
        <w:rPr>
          <w:rFonts w:ascii="Calibri" w:hAnsi="Calibri" w:cs="Calibri"/>
          <w:noProof/>
          <w:sz w:val="22"/>
        </w:rPr>
      </w:pPr>
      <w:r>
        <w:rPr>
          <w:rFonts w:ascii="Calibri" w:hAnsi="Calibri" w:cs="Calibri"/>
          <w:noProof/>
          <w:sz w:val="22"/>
        </w:rPr>
        <w:t>Notes are sent by the API at the Worker's request (Workers:ItsmPumpSeconds). If ITSM cannot be reached, a note is not lost; it is sent in order when ITSM recovers. If notes cannot be sent for 15 minutes, an Itsm.WriteBackStalled event is written once.</w:t>
      </w:r>
    </w:p>
    <w:p w14:paraId="7079B825" w14:textId="089A6239" w:rsidR="00D06CCC" w:rsidRDefault="00D06CCC" w:rsidP="00D06CCC">
      <w:pPr>
        <w:pStyle w:val="Heading2"/>
        <w:rPr>
          <w:noProof/>
        </w:rPr>
      </w:pPr>
      <w:bookmarkStart w:id="45" w:name="_Toc243554000"/>
      <w:r>
        <w:rPr>
          <w:noProof/>
        </w:rPr>
        <w:t>9.8 Installation order</w:t>
      </w:r>
      <w:bookmarkEnd w:id="45"/>
    </w:p>
    <w:p w14:paraId="747EBE80" w14:textId="3D5F21F9" w:rsidR="00D06CCC" w:rsidRDefault="00D06CCC" w:rsidP="00D06CCC">
      <w:pPr>
        <w:rPr>
          <w:rFonts w:ascii="Calibri" w:hAnsi="Calibri" w:cs="Calibri"/>
          <w:noProof/>
          <w:sz w:val="22"/>
        </w:rPr>
      </w:pPr>
      <w:r>
        <w:rPr>
          <w:rFonts w:ascii="Calibri" w:hAnsi="Calibri" w:cs="Calibri"/>
          <w:noProof/>
          <w:sz w:val="22"/>
        </w:rPr>
        <w:t>1. The connection is written to the Itsm section, the secret is put in an environment variable and the API is restarted.</w:t>
      </w:r>
    </w:p>
    <w:p w14:paraId="75094967" w14:textId="0051FA52" w:rsidR="00D06CCC" w:rsidRDefault="00D06CCC" w:rsidP="00D06CCC">
      <w:pPr>
        <w:rPr>
          <w:rFonts w:ascii="Calibri" w:hAnsi="Calibri" w:cs="Calibri"/>
          <w:noProof/>
          <w:sz w:val="22"/>
        </w:rPr>
      </w:pPr>
      <w:r>
        <w:rPr>
          <w:rFonts w:ascii="Calibri" w:hAnsi="Calibri" w:cs="Calibri"/>
          <w:noProof/>
          <w:sz w:val="22"/>
        </w:rPr>
        <w:t>2. On the Settings &gt; ITSM screen, the Test connection button looks up a real change record; check that the state is interpreted correctly.</w:t>
      </w:r>
    </w:p>
    <w:p w14:paraId="72525046" w14:textId="5ADE8264" w:rsidR="00D06CCC" w:rsidRDefault="00D06CCC" w:rsidP="00D06CCC">
      <w:pPr>
        <w:rPr>
          <w:rFonts w:ascii="Calibri" w:hAnsi="Calibri" w:cs="Calibri"/>
          <w:noProof/>
          <w:sz w:val="22"/>
        </w:rPr>
      </w:pPr>
      <w:r>
        <w:rPr>
          <w:rFonts w:ascii="Calibri" w:hAnsi="Calibri" w:cs="Calibri"/>
          <w:noProof/>
          <w:sz w:val="22"/>
        </w:rPr>
        <w:t>3. ItsmReadyStates, ItsmClosedStates and, if needed, ItsmApprovedValues are adjusted to the organisation's state names.</w:t>
      </w:r>
    </w:p>
    <w:p w14:paraId="35C12F57" w14:textId="4F41FB3D" w:rsidR="00D06CCC" w:rsidRDefault="00D06CCC" w:rsidP="00D06CCC">
      <w:pPr>
        <w:rPr>
          <w:rFonts w:ascii="Calibri" w:hAnsi="Calibri" w:cs="Calibri"/>
          <w:noProof/>
          <w:sz w:val="22"/>
        </w:rPr>
      </w:pPr>
      <w:r>
        <w:rPr>
          <w:rFonts w:ascii="Calibri" w:hAnsi="Calibri" w:cs="Calibri"/>
          <w:noProof/>
          <w:sz w:val="22"/>
        </w:rPr>
        <w:t>4. The number formats are set to the organisation's formats.</w:t>
      </w:r>
    </w:p>
    <w:p w14:paraId="6E39AF62" w14:textId="360A28CE" w:rsidR="00D06CCC" w:rsidRDefault="00D06CCC" w:rsidP="00D06CCC">
      <w:pPr>
        <w:rPr>
          <w:rFonts w:ascii="Calibri" w:hAnsi="Calibri" w:cs="Calibri"/>
          <w:noProof/>
          <w:sz w:val="22"/>
        </w:rPr>
      </w:pPr>
      <w:r>
        <w:rPr>
          <w:rFonts w:ascii="Calibri" w:hAnsi="Calibri" w:cs="Calibri"/>
          <w:noProof/>
          <w:sz w:val="22"/>
        </w:rPr>
        <w:t>5. Decide what query result requests are based on (ItsmQueryResultTicketKind).</w:t>
      </w:r>
    </w:p>
    <w:p w14:paraId="3B758E8E" w14:textId="27EAC344" w:rsidR="00D06CCC" w:rsidRDefault="00D06CCC" w:rsidP="00D06CCC">
      <w:pPr>
        <w:rPr>
          <w:rFonts w:ascii="Calibri" w:hAnsi="Calibri" w:cs="Calibri"/>
          <w:noProof/>
          <w:sz w:val="22"/>
        </w:rPr>
      </w:pPr>
      <w:r>
        <w:rPr>
          <w:rFonts w:ascii="Calibri" w:hAnsi="Calibri" w:cs="Calibri"/>
          <w:noProof/>
          <w:sz w:val="22"/>
        </w:rPr>
        <w:lastRenderedPageBreak/>
        <w:t>6. Set ItsmEnabled = true.</w:t>
      </w:r>
    </w:p>
    <w:p w14:paraId="0152652F" w14:textId="510078D7" w:rsidR="00D06CCC" w:rsidRDefault="00D06CCC" w:rsidP="00D06CCC">
      <w:pPr>
        <w:rPr>
          <w:rFonts w:ascii="Calibri" w:hAnsi="Calibri" w:cs="Calibri"/>
          <w:noProof/>
          <w:sz w:val="22"/>
        </w:rPr>
      </w:pPr>
      <w:r>
        <w:rPr>
          <w:rFonts w:ascii="Calibri" w:hAnsi="Calibri" w:cs="Calibri"/>
          <w:noProof/>
          <w:sz w:val="22"/>
        </w:rPr>
        <w:t>7. Check that no red row remains in the ITSM integration group of the Governance Readiness screen.</w:t>
      </w:r>
    </w:p>
    <w:p w14:paraId="26D5917D" w14:textId="6A3B36B5" w:rsidR="00D06CCC" w:rsidRDefault="00D06CCC" w:rsidP="00D06CCC">
      <w:pPr>
        <w:rPr>
          <w:rFonts w:ascii="Calibri" w:hAnsi="Calibri" w:cs="Calibri"/>
          <w:noProof/>
          <w:sz w:val="22"/>
        </w:rPr>
      </w:pPr>
      <w:r>
        <w:rPr>
          <w:rFonts w:ascii="Calibri" w:hAnsi="Calibri" w:cs="Calibri"/>
          <w:noProof/>
          <w:sz w:val="22"/>
        </w:rPr>
        <w:t>Every later change in the Itsm section is detected at API start-up and written to the audit trail as an Itsm.ConfigurationChanged event. Secrets are not written.</w:t>
      </w:r>
    </w:p>
    <w:p w14:paraId="55A91DF6" w14:textId="53EF47B3" w:rsidR="00D06CCC" w:rsidRDefault="00D06CCC" w:rsidP="00D06CCC">
      <w:pPr>
        <w:pStyle w:val="Heading1"/>
        <w:pageBreakBefore/>
        <w:rPr>
          <w:noProof/>
        </w:rPr>
      </w:pPr>
      <w:bookmarkStart w:id="46" w:name="_Toc243554001"/>
      <w:r>
        <w:rPr>
          <w:noProof/>
        </w:rPr>
        <w:lastRenderedPageBreak/>
        <w:t>10. SIEM / SOC integration</w:t>
      </w:r>
      <w:bookmarkEnd w:id="46"/>
    </w:p>
    <w:p w14:paraId="6321748D" w14:textId="158138EA" w:rsidR="00D06CCC" w:rsidRDefault="00D06CCC" w:rsidP="00D06CCC">
      <w:pPr>
        <w:pStyle w:val="Heading2"/>
        <w:rPr>
          <w:noProof/>
        </w:rPr>
      </w:pPr>
      <w:bookmarkStart w:id="47" w:name="_Toc243554002"/>
      <w:r>
        <w:rPr>
          <w:noProof/>
        </w:rPr>
        <w:t>10.1 How it works</w:t>
      </w:r>
      <w:bookmarkEnd w:id="47"/>
    </w:p>
    <w:p w14:paraId="25F974B8" w14:textId="5765A18A" w:rsidR="00D06CCC" w:rsidRDefault="00D06CCC" w:rsidP="00D06CCC">
      <w:pPr>
        <w:rPr>
          <w:rFonts w:ascii="Calibri" w:hAnsi="Calibri" w:cs="Calibri"/>
          <w:noProof/>
          <w:sz w:val="22"/>
        </w:rPr>
      </w:pPr>
      <w:r>
        <w:rPr>
          <w:rFonts w:ascii="Calibri" w:hAnsi="Calibri" w:cs="Calibri"/>
          <w:noProof/>
          <w:sz w:val="22"/>
        </w:rPr>
        <w:t>The product sends governance events to the organisation's SOC collector over syslog. The sender in the Worker wakes up every ten seconds by default (immediately for records the Worker itself writes), converts the records after the delivery mark to the selected format, sends them and advances its "sent up to here" mark. If sending fails, the mark does not advance and the next cycle continues from the same place. Audit and ledger digest events are not lost on the product side; delivery is at least once, and the SOC removes duplicates by event ID. Over UDP, receipt by the collector cannot be confirmed.</w:t>
      </w:r>
    </w:p>
    <w:p w14:paraId="36409410" w14:textId="667CE7C7" w:rsidR="00D06CCC" w:rsidRDefault="00D06CCC" w:rsidP="00D06CCC">
      <w:pPr>
        <w:rPr>
          <w:rFonts w:ascii="Calibri" w:hAnsi="Calibri" w:cs="Calibri"/>
          <w:noProof/>
          <w:sz w:val="22"/>
        </w:rPr>
      </w:pPr>
      <w:r>
        <w:rPr>
          <w:rFonts w:ascii="Calibri" w:hAnsi="Calibri" w:cs="Calibri"/>
          <w:noProof/>
          <w:sz w:val="22"/>
        </w:rPr>
        <w:t>There are four streams: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8"/>
        <w:gridCol w:w="3117"/>
        <w:gridCol w:w="3115"/>
      </w:tblGrid>
      <w:tr w:rsidR="00D06CCC" w:rsidRPr="00D06CCC" w14:paraId="6C5C245D" w14:textId="77777777" w:rsidTr="00D06CCC">
        <w:tblPrEx>
          <w:tblCellMar>
            <w:top w:w="0" w:type="dxa"/>
            <w:bottom w:w="0" w:type="dxa"/>
          </w:tblCellMar>
        </w:tblPrEx>
        <w:trPr>
          <w:tblHeader/>
        </w:trPr>
        <w:tc>
          <w:tcPr>
            <w:tcW w:w="1667" w:type="pct"/>
          </w:tcPr>
          <w:p w14:paraId="609BDA18" w14:textId="22E7966A" w:rsidR="00D06CCC" w:rsidRPr="00D06CCC" w:rsidRDefault="00D06CCC" w:rsidP="00D06CCC">
            <w:pPr>
              <w:rPr>
                <w:rFonts w:ascii="Calibri" w:hAnsi="Calibri" w:cs="Calibri"/>
                <w:b/>
                <w:noProof/>
                <w:sz w:val="18"/>
              </w:rPr>
            </w:pPr>
            <w:r w:rsidRPr="00D06CCC">
              <w:rPr>
                <w:rFonts w:ascii="Calibri" w:hAnsi="Calibri" w:cs="Calibri"/>
                <w:b/>
                <w:noProof/>
                <w:sz w:val="18"/>
              </w:rPr>
              <w:t>Stream</w:t>
            </w:r>
          </w:p>
        </w:tc>
        <w:tc>
          <w:tcPr>
            <w:tcW w:w="1667" w:type="pct"/>
          </w:tcPr>
          <w:p w14:paraId="560ABBB6" w14:textId="298223DF" w:rsidR="00D06CCC" w:rsidRPr="00D06CCC" w:rsidRDefault="00D06CCC" w:rsidP="00D06CCC">
            <w:pPr>
              <w:rPr>
                <w:rFonts w:ascii="Calibri" w:hAnsi="Calibri" w:cs="Calibri"/>
                <w:b/>
                <w:noProof/>
                <w:sz w:val="18"/>
              </w:rPr>
            </w:pPr>
            <w:r w:rsidRPr="00D06CCC">
              <w:rPr>
                <w:rFonts w:ascii="Calibri" w:hAnsi="Calibri" w:cs="Calibri"/>
                <w:b/>
                <w:noProof/>
                <w:sz w:val="18"/>
              </w:rPr>
              <w:t>Content</w:t>
            </w:r>
          </w:p>
        </w:tc>
        <w:tc>
          <w:tcPr>
            <w:tcW w:w="1667" w:type="pct"/>
          </w:tcPr>
          <w:p w14:paraId="74D00BA8" w14:textId="00A6F7CF" w:rsidR="00D06CCC" w:rsidRPr="00D06CCC" w:rsidRDefault="00D06CCC" w:rsidP="00D06CCC">
            <w:pPr>
              <w:rPr>
                <w:rFonts w:ascii="Calibri" w:hAnsi="Calibri" w:cs="Calibri"/>
                <w:b/>
                <w:noProof/>
                <w:sz w:val="18"/>
              </w:rPr>
            </w:pPr>
            <w:r w:rsidRPr="00D06CCC">
              <w:rPr>
                <w:rFonts w:ascii="Calibri" w:hAnsi="Calibri" w:cs="Calibri"/>
                <w:b/>
                <w:noProof/>
                <w:sz w:val="18"/>
              </w:rPr>
              <w:t>Loss</w:t>
            </w:r>
          </w:p>
        </w:tc>
      </w:tr>
      <w:tr w:rsidR="00D06CCC" w:rsidRPr="00D06CCC" w14:paraId="2FC7443C" w14:textId="77777777" w:rsidTr="00D06CCC">
        <w:tblPrEx>
          <w:tblCellMar>
            <w:top w:w="0" w:type="dxa"/>
            <w:bottom w:w="0" w:type="dxa"/>
          </w:tblCellMar>
        </w:tblPrEx>
        <w:tc>
          <w:tcPr>
            <w:tcW w:w="1667" w:type="pct"/>
          </w:tcPr>
          <w:p w14:paraId="25EBF933" w14:textId="207D72DA" w:rsidR="00D06CCC" w:rsidRPr="00D06CCC" w:rsidRDefault="00D06CCC" w:rsidP="00D06CCC">
            <w:pPr>
              <w:rPr>
                <w:rFonts w:ascii="Calibri" w:hAnsi="Calibri" w:cs="Calibri"/>
                <w:noProof/>
                <w:sz w:val="18"/>
              </w:rPr>
            </w:pPr>
            <w:r w:rsidRPr="00D06CCC">
              <w:rPr>
                <w:rFonts w:ascii="Calibri" w:hAnsi="Calibri" w:cs="Calibri"/>
                <w:noProof/>
                <w:sz w:val="18"/>
              </w:rPr>
              <w:t>Audit</w:t>
            </w:r>
          </w:p>
        </w:tc>
        <w:tc>
          <w:tcPr>
            <w:tcW w:w="1667" w:type="pct"/>
          </w:tcPr>
          <w:p w14:paraId="68C3E547" w14:textId="07ABE6F2" w:rsidR="00D06CCC" w:rsidRPr="00D06CCC" w:rsidRDefault="00D06CCC" w:rsidP="00D06CCC">
            <w:pPr>
              <w:rPr>
                <w:rFonts w:ascii="Calibri" w:hAnsi="Calibri" w:cs="Calibri"/>
                <w:noProof/>
                <w:sz w:val="18"/>
              </w:rPr>
            </w:pPr>
            <w:r w:rsidRPr="00D06CCC">
              <w:rPr>
                <w:rFonts w:ascii="Calibri" w:hAnsi="Calibri" w:cs="Calibri"/>
                <w:noProof/>
                <w:sz w:val="18"/>
              </w:rPr>
              <w:t>Audit records</w:t>
            </w:r>
          </w:p>
        </w:tc>
        <w:tc>
          <w:tcPr>
            <w:tcW w:w="1667" w:type="pct"/>
          </w:tcPr>
          <w:p w14:paraId="3E3FC722" w14:textId="68C79768" w:rsidR="00D06CCC" w:rsidRPr="00D06CCC" w:rsidRDefault="00D06CCC" w:rsidP="00D06CCC">
            <w:pPr>
              <w:rPr>
                <w:rFonts w:ascii="Calibri" w:hAnsi="Calibri" w:cs="Calibri"/>
                <w:noProof/>
                <w:sz w:val="18"/>
              </w:rPr>
            </w:pPr>
            <w:r w:rsidRPr="00D06CCC">
              <w:rPr>
                <w:rFonts w:ascii="Calibri" w:hAnsi="Calibri" w:cs="Calibri"/>
                <w:noProof/>
                <w:sz w:val="18"/>
              </w:rPr>
              <w:t>None</w:t>
            </w:r>
          </w:p>
        </w:tc>
      </w:tr>
      <w:tr w:rsidR="00D06CCC" w:rsidRPr="00D06CCC" w14:paraId="114B0F64" w14:textId="77777777" w:rsidTr="00D06CCC">
        <w:tblPrEx>
          <w:tblCellMar>
            <w:top w:w="0" w:type="dxa"/>
            <w:bottom w:w="0" w:type="dxa"/>
          </w:tblCellMar>
        </w:tblPrEx>
        <w:tc>
          <w:tcPr>
            <w:tcW w:w="1667" w:type="pct"/>
          </w:tcPr>
          <w:p w14:paraId="0A918652" w14:textId="4C086FE6" w:rsidR="00D06CCC" w:rsidRPr="00D06CCC" w:rsidRDefault="00D06CCC" w:rsidP="00D06CCC">
            <w:pPr>
              <w:rPr>
                <w:rFonts w:ascii="Calibri" w:hAnsi="Calibri" w:cs="Calibri"/>
                <w:noProof/>
                <w:sz w:val="18"/>
              </w:rPr>
            </w:pPr>
            <w:r w:rsidRPr="00D06CCC">
              <w:rPr>
                <w:rFonts w:ascii="Calibri" w:hAnsi="Calibri" w:cs="Calibri"/>
                <w:noProof/>
                <w:sz w:val="18"/>
              </w:rPr>
              <w:t>Anchor</w:t>
            </w:r>
          </w:p>
        </w:tc>
        <w:tc>
          <w:tcPr>
            <w:tcW w:w="1667" w:type="pct"/>
          </w:tcPr>
          <w:p w14:paraId="0BDAA713" w14:textId="7AB99721" w:rsidR="00D06CCC" w:rsidRPr="00D06CCC" w:rsidRDefault="00D06CCC" w:rsidP="00D06CCC">
            <w:pPr>
              <w:rPr>
                <w:rFonts w:ascii="Calibri" w:hAnsi="Calibri" w:cs="Calibri"/>
                <w:noProof/>
                <w:sz w:val="18"/>
              </w:rPr>
            </w:pPr>
            <w:r w:rsidRPr="00D06CCC">
              <w:rPr>
                <w:rFonts w:ascii="Calibri" w:hAnsi="Calibri" w:cs="Calibri"/>
                <w:noProof/>
                <w:sz w:val="18"/>
              </w:rPr>
              <w:t>Ledger digest events (published, failed, restore, fork)</w:t>
            </w:r>
          </w:p>
        </w:tc>
        <w:tc>
          <w:tcPr>
            <w:tcW w:w="1667" w:type="pct"/>
          </w:tcPr>
          <w:p w14:paraId="5E48289E" w14:textId="3CE7BF41" w:rsidR="00D06CCC" w:rsidRPr="00D06CCC" w:rsidRDefault="00D06CCC" w:rsidP="00D06CCC">
            <w:pPr>
              <w:rPr>
                <w:rFonts w:ascii="Calibri" w:hAnsi="Calibri" w:cs="Calibri"/>
                <w:noProof/>
                <w:sz w:val="18"/>
              </w:rPr>
            </w:pPr>
            <w:r w:rsidRPr="00D06CCC">
              <w:rPr>
                <w:rFonts w:ascii="Calibri" w:hAnsi="Calibri" w:cs="Calibri"/>
                <w:noProof/>
                <w:sz w:val="18"/>
              </w:rPr>
              <w:t>None</w:t>
            </w:r>
          </w:p>
        </w:tc>
      </w:tr>
      <w:tr w:rsidR="00D06CCC" w:rsidRPr="00D06CCC" w14:paraId="3D1EF93D" w14:textId="77777777" w:rsidTr="00D06CCC">
        <w:tblPrEx>
          <w:tblCellMar>
            <w:top w:w="0" w:type="dxa"/>
            <w:bottom w:w="0" w:type="dxa"/>
          </w:tblCellMar>
        </w:tblPrEx>
        <w:tc>
          <w:tcPr>
            <w:tcW w:w="1667" w:type="pct"/>
          </w:tcPr>
          <w:p w14:paraId="079A2894" w14:textId="21A0FA9B" w:rsidR="00D06CCC" w:rsidRPr="00D06CCC" w:rsidRDefault="00D06CCC" w:rsidP="00D06CCC">
            <w:pPr>
              <w:rPr>
                <w:rFonts w:ascii="Calibri" w:hAnsi="Calibri" w:cs="Calibri"/>
                <w:noProof/>
                <w:sz w:val="18"/>
              </w:rPr>
            </w:pPr>
            <w:r w:rsidRPr="00D06CCC">
              <w:rPr>
                <w:rFonts w:ascii="Calibri" w:hAnsi="Calibri" w:cs="Calibri"/>
                <w:noProof/>
                <w:sz w:val="18"/>
              </w:rPr>
              <w:t>AppLog</w:t>
            </w:r>
          </w:p>
        </w:tc>
        <w:tc>
          <w:tcPr>
            <w:tcW w:w="1667" w:type="pct"/>
          </w:tcPr>
          <w:p w14:paraId="4013608D" w14:textId="37BAC58E" w:rsidR="00D06CCC" w:rsidRPr="00D06CCC" w:rsidRDefault="00D06CCC" w:rsidP="00D06CCC">
            <w:pPr>
              <w:rPr>
                <w:rFonts w:ascii="Calibri" w:hAnsi="Calibri" w:cs="Calibri"/>
                <w:noProof/>
                <w:sz w:val="18"/>
              </w:rPr>
            </w:pPr>
            <w:r w:rsidRPr="00D06CCC">
              <w:rPr>
                <w:rFonts w:ascii="Calibri" w:hAnsi="Calibri" w:cs="Calibri"/>
                <w:noProof/>
                <w:sz w:val="18"/>
              </w:rPr>
              <w:t>The product's own warning and error log</w:t>
            </w:r>
          </w:p>
        </w:tc>
        <w:tc>
          <w:tcPr>
            <w:tcW w:w="1667" w:type="pct"/>
          </w:tcPr>
          <w:p w14:paraId="426BD032" w14:textId="1339A9BD" w:rsidR="00D06CCC" w:rsidRPr="00D06CCC" w:rsidRDefault="00D06CCC" w:rsidP="00D06CCC">
            <w:pPr>
              <w:rPr>
                <w:rFonts w:ascii="Calibri" w:hAnsi="Calibri" w:cs="Calibri"/>
                <w:noProof/>
                <w:sz w:val="18"/>
              </w:rPr>
            </w:pPr>
            <w:r w:rsidRPr="00D06CCC">
              <w:rPr>
                <w:rFonts w:ascii="Calibri" w:hAnsi="Calibri" w:cs="Calibri"/>
                <w:noProof/>
                <w:sz w:val="18"/>
              </w:rPr>
              <w:t>Possible: when the memory queue is full the oldest entry is dropped; the count is shown in the heartbeat</w:t>
            </w:r>
          </w:p>
        </w:tc>
      </w:tr>
      <w:tr w:rsidR="00D06CCC" w:rsidRPr="00D06CCC" w14:paraId="03099D63" w14:textId="77777777" w:rsidTr="00D06CCC">
        <w:tblPrEx>
          <w:tblCellMar>
            <w:top w:w="0" w:type="dxa"/>
            <w:bottom w:w="0" w:type="dxa"/>
          </w:tblCellMar>
        </w:tblPrEx>
        <w:tc>
          <w:tcPr>
            <w:tcW w:w="1667" w:type="pct"/>
          </w:tcPr>
          <w:p w14:paraId="684C624A" w14:textId="26316046" w:rsidR="00D06CCC" w:rsidRPr="00D06CCC" w:rsidRDefault="00D06CCC" w:rsidP="00D06CCC">
            <w:pPr>
              <w:rPr>
                <w:rFonts w:ascii="Calibri" w:hAnsi="Calibri" w:cs="Calibri"/>
                <w:noProof/>
                <w:sz w:val="18"/>
              </w:rPr>
            </w:pPr>
            <w:r w:rsidRPr="00D06CCC">
              <w:rPr>
                <w:rFonts w:ascii="Calibri" w:hAnsi="Calibri" w:cs="Calibri"/>
                <w:noProof/>
                <w:sz w:val="18"/>
              </w:rPr>
              <w:t>Heartbeat</w:t>
            </w:r>
          </w:p>
        </w:tc>
        <w:tc>
          <w:tcPr>
            <w:tcW w:w="1667" w:type="pct"/>
          </w:tcPr>
          <w:p w14:paraId="55639583" w14:textId="4F472223" w:rsidR="00D06CCC" w:rsidRPr="00D06CCC" w:rsidRDefault="00D06CCC" w:rsidP="00D06CCC">
            <w:pPr>
              <w:rPr>
                <w:rFonts w:ascii="Calibri" w:hAnsi="Calibri" w:cs="Calibri"/>
                <w:noProof/>
                <w:sz w:val="18"/>
              </w:rPr>
            </w:pPr>
            <w:r w:rsidRPr="00D06CCC">
              <w:rPr>
                <w:rFonts w:ascii="Calibri" w:hAnsi="Calibri" w:cs="Calibri"/>
                <w:noProof/>
                <w:sz w:val="18"/>
              </w:rPr>
              <w:t>Sign of life (every 5 minutes by default)</w:t>
            </w:r>
          </w:p>
        </w:tc>
        <w:tc>
          <w:tcPr>
            <w:tcW w:w="1667" w:type="pct"/>
          </w:tcPr>
          <w:p w14:paraId="686B9A41" w14:textId="76F58835" w:rsidR="00D06CCC" w:rsidRPr="00D06CCC" w:rsidRDefault="00D06CCC" w:rsidP="00D06CCC">
            <w:pPr>
              <w:rPr>
                <w:rFonts w:ascii="Calibri" w:hAnsi="Calibri" w:cs="Calibri"/>
                <w:noProof/>
                <w:sz w:val="18"/>
              </w:rPr>
            </w:pPr>
            <w:r w:rsidRPr="00D06CCC">
              <w:rPr>
                <w:rFonts w:ascii="Calibri" w:hAnsi="Calibri" w:cs="Calibri"/>
                <w:noProof/>
                <w:sz w:val="18"/>
              </w:rPr>
              <w:t>Tells "no events" apart from "product stopped"</w:t>
            </w:r>
          </w:p>
        </w:tc>
      </w:tr>
    </w:tbl>
    <w:p w14:paraId="57F5D6AB" w14:textId="77777777" w:rsidR="00D06CCC" w:rsidRDefault="00D06CCC" w:rsidP="00D06CCC">
      <w:pPr>
        <w:rPr>
          <w:noProof/>
        </w:rPr>
      </w:pPr>
    </w:p>
    <w:p w14:paraId="2D8DDED8" w14:textId="36AAD2D8" w:rsidR="00D06CCC" w:rsidRDefault="00D06CCC" w:rsidP="00D06CCC">
      <w:pPr>
        <w:pStyle w:val="Heading2"/>
        <w:rPr>
          <w:noProof/>
        </w:rPr>
      </w:pPr>
      <w:bookmarkStart w:id="48" w:name="_Toc243554003"/>
      <w:r>
        <w:rPr>
          <w:noProof/>
        </w:rPr>
        <w:t>10.2 Connection settings (appsettings.json, Siem section)</w:t>
      </w:r>
      <w:bookmarkEnd w:id="48"/>
    </w:p>
    <w:p w14:paraId="67F922A1" w14:textId="5BB25C1E" w:rsidR="00D06CCC" w:rsidRDefault="00D06CCC" w:rsidP="00D06CCC">
      <w:pPr>
        <w:rPr>
          <w:rFonts w:ascii="Calibri" w:hAnsi="Calibri" w:cs="Calibri"/>
          <w:noProof/>
          <w:sz w:val="22"/>
        </w:rPr>
      </w:pPr>
      <w:r>
        <w:rPr>
          <w:rFonts w:ascii="Calibri" w:hAnsi="Calibri" w:cs="Calibri"/>
          <w:noProof/>
          <w:sz w:val="22"/>
        </w:rPr>
        <w:t>Several endpoints can be defined; each keeps its own mark.</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8"/>
        <w:gridCol w:w="3117"/>
        <w:gridCol w:w="3115"/>
      </w:tblGrid>
      <w:tr w:rsidR="00D06CCC" w:rsidRPr="00D06CCC" w14:paraId="389B6F92" w14:textId="77777777" w:rsidTr="00D06CCC">
        <w:tblPrEx>
          <w:tblCellMar>
            <w:top w:w="0" w:type="dxa"/>
            <w:bottom w:w="0" w:type="dxa"/>
          </w:tblCellMar>
        </w:tblPrEx>
        <w:trPr>
          <w:tblHeader/>
        </w:trPr>
        <w:tc>
          <w:tcPr>
            <w:tcW w:w="1667" w:type="pct"/>
          </w:tcPr>
          <w:p w14:paraId="44D39484" w14:textId="0F3EB091" w:rsidR="00D06CCC" w:rsidRPr="00D06CCC" w:rsidRDefault="00D06CCC" w:rsidP="00D06CCC">
            <w:pPr>
              <w:rPr>
                <w:rFonts w:ascii="Calibri" w:hAnsi="Calibri" w:cs="Calibri"/>
                <w:b/>
                <w:noProof/>
                <w:sz w:val="18"/>
              </w:rPr>
            </w:pPr>
            <w:r w:rsidRPr="00D06CCC">
              <w:rPr>
                <w:rFonts w:ascii="Calibri" w:hAnsi="Calibri" w:cs="Calibri"/>
                <w:b/>
                <w:noProof/>
                <w:sz w:val="18"/>
              </w:rPr>
              <w:t>Setting</w:t>
            </w:r>
          </w:p>
        </w:tc>
        <w:tc>
          <w:tcPr>
            <w:tcW w:w="1667" w:type="pct"/>
          </w:tcPr>
          <w:p w14:paraId="03F55B4E" w14:textId="73087587" w:rsidR="00D06CCC" w:rsidRPr="00D06CCC" w:rsidRDefault="00D06CCC" w:rsidP="00D06CCC">
            <w:pPr>
              <w:rPr>
                <w:rFonts w:ascii="Calibri" w:hAnsi="Calibri" w:cs="Calibri"/>
                <w:b/>
                <w:noProof/>
                <w:sz w:val="18"/>
              </w:rPr>
            </w:pPr>
            <w:r w:rsidRPr="00D06CCC">
              <w:rPr>
                <w:rFonts w:ascii="Calibri" w:hAnsi="Calibri" w:cs="Calibri"/>
                <w:b/>
                <w:noProof/>
                <w:sz w:val="18"/>
              </w:rPr>
              <w:t>Values</w:t>
            </w:r>
          </w:p>
        </w:tc>
        <w:tc>
          <w:tcPr>
            <w:tcW w:w="1667" w:type="pct"/>
          </w:tcPr>
          <w:p w14:paraId="76BC8085" w14:textId="2691A77E" w:rsidR="00D06CCC" w:rsidRPr="00D06CCC" w:rsidRDefault="00D06CCC" w:rsidP="00D06CCC">
            <w:pPr>
              <w:rPr>
                <w:rFonts w:ascii="Calibri" w:hAnsi="Calibri" w:cs="Calibri"/>
                <w:b/>
                <w:noProof/>
                <w:sz w:val="18"/>
              </w:rPr>
            </w:pPr>
            <w:r w:rsidRPr="00D06CCC">
              <w:rPr>
                <w:rFonts w:ascii="Calibri" w:hAnsi="Calibri" w:cs="Calibri"/>
                <w:b/>
                <w:noProof/>
                <w:sz w:val="18"/>
              </w:rPr>
              <w:t>What to write</w:t>
            </w:r>
          </w:p>
        </w:tc>
      </w:tr>
      <w:tr w:rsidR="00D06CCC" w:rsidRPr="00D06CCC" w14:paraId="4BE923A6" w14:textId="77777777" w:rsidTr="00D06CCC">
        <w:tblPrEx>
          <w:tblCellMar>
            <w:top w:w="0" w:type="dxa"/>
            <w:bottom w:w="0" w:type="dxa"/>
          </w:tblCellMar>
        </w:tblPrEx>
        <w:tc>
          <w:tcPr>
            <w:tcW w:w="1667" w:type="pct"/>
          </w:tcPr>
          <w:p w14:paraId="3E13F441" w14:textId="3CD35288" w:rsidR="00D06CCC" w:rsidRPr="00D06CCC" w:rsidRDefault="00D06CCC" w:rsidP="00D06CCC">
            <w:pPr>
              <w:rPr>
                <w:rFonts w:ascii="Calibri" w:hAnsi="Calibri" w:cs="Calibri"/>
                <w:noProof/>
                <w:sz w:val="18"/>
              </w:rPr>
            </w:pPr>
            <w:r w:rsidRPr="00D06CCC">
              <w:rPr>
                <w:rFonts w:ascii="Calibri" w:hAnsi="Calibri" w:cs="Calibri"/>
                <w:noProof/>
                <w:sz w:val="18"/>
              </w:rPr>
              <w:t>Endpoints[].Name</w:t>
            </w:r>
          </w:p>
        </w:tc>
        <w:tc>
          <w:tcPr>
            <w:tcW w:w="1667" w:type="pct"/>
          </w:tcPr>
          <w:p w14:paraId="1E8E2EA4" w14:textId="1212095F" w:rsidR="00D06CCC" w:rsidRPr="00D06CCC" w:rsidRDefault="00D06CCC" w:rsidP="00D06CCC">
            <w:pPr>
              <w:rPr>
                <w:rFonts w:ascii="Calibri" w:hAnsi="Calibri" w:cs="Calibri"/>
                <w:noProof/>
                <w:sz w:val="18"/>
              </w:rPr>
            </w:pPr>
            <w:r w:rsidRPr="00D06CCC">
              <w:rPr>
                <w:rFonts w:ascii="Calibri" w:hAnsi="Calibri" w:cs="Calibri"/>
                <w:noProof/>
                <w:sz w:val="18"/>
              </w:rPr>
              <w:t>Endpoint name</w:t>
            </w:r>
          </w:p>
        </w:tc>
        <w:tc>
          <w:tcPr>
            <w:tcW w:w="1667" w:type="pct"/>
          </w:tcPr>
          <w:p w14:paraId="4FA018ED" w14:textId="58FE2C72" w:rsidR="00D06CCC" w:rsidRPr="00D06CCC" w:rsidRDefault="00D06CCC" w:rsidP="00D06CCC">
            <w:pPr>
              <w:rPr>
                <w:rFonts w:ascii="Calibri" w:hAnsi="Calibri" w:cs="Calibri"/>
                <w:noProof/>
                <w:sz w:val="18"/>
              </w:rPr>
            </w:pPr>
            <w:r w:rsidRPr="00D06CCC">
              <w:rPr>
                <w:rFonts w:ascii="Calibri" w:hAnsi="Calibri" w:cs="Calibri"/>
                <w:noProof/>
                <w:sz w:val="18"/>
              </w:rPr>
              <w:t>SOC. Never changed after installation: if it changes, the endpoint counts as new and all past events are sent again</w:t>
            </w:r>
          </w:p>
        </w:tc>
      </w:tr>
      <w:tr w:rsidR="00D06CCC" w:rsidRPr="00D06CCC" w14:paraId="546CBC29" w14:textId="77777777" w:rsidTr="00D06CCC">
        <w:tblPrEx>
          <w:tblCellMar>
            <w:top w:w="0" w:type="dxa"/>
            <w:bottom w:w="0" w:type="dxa"/>
          </w:tblCellMar>
        </w:tblPrEx>
        <w:tc>
          <w:tcPr>
            <w:tcW w:w="1667" w:type="pct"/>
          </w:tcPr>
          <w:p w14:paraId="4A097231" w14:textId="29FBEE54" w:rsidR="00D06CCC" w:rsidRPr="00D06CCC" w:rsidRDefault="00D06CCC" w:rsidP="00D06CCC">
            <w:pPr>
              <w:rPr>
                <w:rFonts w:ascii="Calibri" w:hAnsi="Calibri" w:cs="Calibri"/>
                <w:noProof/>
                <w:sz w:val="18"/>
              </w:rPr>
            </w:pPr>
            <w:r w:rsidRPr="00D06CCC">
              <w:rPr>
                <w:rFonts w:ascii="Calibri" w:hAnsi="Calibri" w:cs="Calibri"/>
                <w:noProof/>
                <w:sz w:val="18"/>
              </w:rPr>
              <w:t>Endpoints[].Type</w:t>
            </w:r>
          </w:p>
        </w:tc>
        <w:tc>
          <w:tcPr>
            <w:tcW w:w="1667" w:type="pct"/>
          </w:tcPr>
          <w:p w14:paraId="676EA84D" w14:textId="40F2C8FC" w:rsidR="00D06CCC" w:rsidRPr="00D06CCC" w:rsidRDefault="00D06CCC" w:rsidP="00D06CCC">
            <w:pPr>
              <w:rPr>
                <w:rFonts w:ascii="Calibri" w:hAnsi="Calibri" w:cs="Calibri"/>
                <w:noProof/>
                <w:sz w:val="18"/>
              </w:rPr>
            </w:pPr>
            <w:r w:rsidRPr="00D06CCC">
              <w:rPr>
                <w:rFonts w:ascii="Calibri" w:hAnsi="Calibri" w:cs="Calibri"/>
                <w:noProof/>
                <w:sz w:val="18"/>
              </w:rPr>
              <w:t>Syslog, File</w:t>
            </w:r>
          </w:p>
        </w:tc>
        <w:tc>
          <w:tcPr>
            <w:tcW w:w="1667" w:type="pct"/>
          </w:tcPr>
          <w:p w14:paraId="1B3B7E65" w14:textId="3D15356D" w:rsidR="00D06CCC" w:rsidRPr="00D06CCC" w:rsidRDefault="00D06CCC" w:rsidP="00D06CCC">
            <w:pPr>
              <w:rPr>
                <w:rFonts w:ascii="Calibri" w:hAnsi="Calibri" w:cs="Calibri"/>
                <w:noProof/>
                <w:sz w:val="18"/>
              </w:rPr>
            </w:pPr>
            <w:r w:rsidRPr="00D06CCC">
              <w:rPr>
                <w:rFonts w:ascii="Calibri" w:hAnsi="Calibri" w:cs="Calibri"/>
                <w:noProof/>
                <w:sz w:val="18"/>
              </w:rPr>
              <w:t>Syslog is the real target. File writes one event per line (organisations without a collector, acceptance tests)</w:t>
            </w:r>
          </w:p>
        </w:tc>
      </w:tr>
      <w:tr w:rsidR="00D06CCC" w:rsidRPr="00D06CCC" w14:paraId="70FC555D" w14:textId="77777777" w:rsidTr="00D06CCC">
        <w:tblPrEx>
          <w:tblCellMar>
            <w:top w:w="0" w:type="dxa"/>
            <w:bottom w:w="0" w:type="dxa"/>
          </w:tblCellMar>
        </w:tblPrEx>
        <w:tc>
          <w:tcPr>
            <w:tcW w:w="1667" w:type="pct"/>
          </w:tcPr>
          <w:p w14:paraId="6A7B5812" w14:textId="71AF742E" w:rsidR="00D06CCC" w:rsidRPr="00D06CCC" w:rsidRDefault="00D06CCC" w:rsidP="00D06CCC">
            <w:pPr>
              <w:rPr>
                <w:rFonts w:ascii="Calibri" w:hAnsi="Calibri" w:cs="Calibri"/>
                <w:noProof/>
                <w:sz w:val="18"/>
              </w:rPr>
            </w:pPr>
            <w:r w:rsidRPr="00D06CCC">
              <w:rPr>
                <w:rFonts w:ascii="Calibri" w:hAnsi="Calibri" w:cs="Calibri"/>
                <w:noProof/>
                <w:sz w:val="18"/>
              </w:rPr>
              <w:t>Endpoints[].Host, Port</w:t>
            </w:r>
          </w:p>
        </w:tc>
        <w:tc>
          <w:tcPr>
            <w:tcW w:w="1667" w:type="pct"/>
          </w:tcPr>
          <w:p w14:paraId="18EE88F4" w14:textId="730903E4" w:rsidR="00D06CCC" w:rsidRPr="00D06CCC" w:rsidRDefault="00D06CCC" w:rsidP="00D06CCC">
            <w:pPr>
              <w:rPr>
                <w:rFonts w:ascii="Calibri" w:hAnsi="Calibri" w:cs="Calibri"/>
                <w:noProof/>
                <w:sz w:val="18"/>
              </w:rPr>
            </w:pPr>
            <w:r w:rsidRPr="00D06CCC">
              <w:rPr>
                <w:rFonts w:ascii="Calibri" w:hAnsi="Calibri" w:cs="Calibri"/>
                <w:noProof/>
                <w:sz w:val="18"/>
              </w:rPr>
              <w:t>Collector</w:t>
            </w:r>
          </w:p>
        </w:tc>
        <w:tc>
          <w:tcPr>
            <w:tcW w:w="1667" w:type="pct"/>
          </w:tcPr>
          <w:p w14:paraId="1208A706" w14:textId="3BE73358" w:rsidR="00D06CCC" w:rsidRPr="00D06CCC" w:rsidRDefault="00D06CCC" w:rsidP="00D06CCC">
            <w:pPr>
              <w:rPr>
                <w:rFonts w:ascii="Calibri" w:hAnsi="Calibri" w:cs="Calibri"/>
                <w:noProof/>
                <w:sz w:val="18"/>
              </w:rPr>
            </w:pPr>
            <w:r w:rsidRPr="00D06CCC">
              <w:rPr>
                <w:rFonts w:ascii="Calibri" w:hAnsi="Calibri" w:cs="Calibri"/>
                <w:noProof/>
                <w:sz w:val="18"/>
              </w:rPr>
              <w:t>siem.company.local, 6514</w:t>
            </w:r>
          </w:p>
        </w:tc>
      </w:tr>
      <w:tr w:rsidR="00D06CCC" w:rsidRPr="00D06CCC" w14:paraId="3B49F908" w14:textId="77777777" w:rsidTr="00D06CCC">
        <w:tblPrEx>
          <w:tblCellMar>
            <w:top w:w="0" w:type="dxa"/>
            <w:bottom w:w="0" w:type="dxa"/>
          </w:tblCellMar>
        </w:tblPrEx>
        <w:tc>
          <w:tcPr>
            <w:tcW w:w="1667" w:type="pct"/>
          </w:tcPr>
          <w:p w14:paraId="1B63B5DE" w14:textId="2FA99801" w:rsidR="00D06CCC" w:rsidRPr="00D06CCC" w:rsidRDefault="00D06CCC" w:rsidP="00D06CCC">
            <w:pPr>
              <w:rPr>
                <w:rFonts w:ascii="Calibri" w:hAnsi="Calibri" w:cs="Calibri"/>
                <w:noProof/>
                <w:sz w:val="18"/>
              </w:rPr>
            </w:pPr>
            <w:r w:rsidRPr="00D06CCC">
              <w:rPr>
                <w:rFonts w:ascii="Calibri" w:hAnsi="Calibri" w:cs="Calibri"/>
                <w:noProof/>
                <w:sz w:val="18"/>
              </w:rPr>
              <w:t>Endpoints[].Protocol</w:t>
            </w:r>
          </w:p>
        </w:tc>
        <w:tc>
          <w:tcPr>
            <w:tcW w:w="1667" w:type="pct"/>
          </w:tcPr>
          <w:p w14:paraId="5B44BA79" w14:textId="18391A75" w:rsidR="00D06CCC" w:rsidRPr="00D06CCC" w:rsidRDefault="00D06CCC" w:rsidP="00D06CCC">
            <w:pPr>
              <w:rPr>
                <w:rFonts w:ascii="Calibri" w:hAnsi="Calibri" w:cs="Calibri"/>
                <w:noProof/>
                <w:sz w:val="18"/>
              </w:rPr>
            </w:pPr>
            <w:r w:rsidRPr="00D06CCC">
              <w:rPr>
                <w:rFonts w:ascii="Calibri" w:hAnsi="Calibri" w:cs="Calibri"/>
                <w:noProof/>
                <w:sz w:val="18"/>
              </w:rPr>
              <w:t>Tls (default), Tcp, Udp</w:t>
            </w:r>
          </w:p>
        </w:tc>
        <w:tc>
          <w:tcPr>
            <w:tcW w:w="1667" w:type="pct"/>
          </w:tcPr>
          <w:p w14:paraId="76B28FF7" w14:textId="61B8C7E7" w:rsidR="00D06CCC" w:rsidRPr="00D06CCC" w:rsidRDefault="00D06CCC" w:rsidP="00D06CCC">
            <w:pPr>
              <w:rPr>
                <w:rFonts w:ascii="Calibri" w:hAnsi="Calibri" w:cs="Calibri"/>
                <w:noProof/>
                <w:sz w:val="18"/>
              </w:rPr>
            </w:pPr>
            <w:r w:rsidRPr="00D06CCC">
              <w:rPr>
                <w:rFonts w:ascii="Calibri" w:hAnsi="Calibri" w:cs="Calibri"/>
                <w:noProof/>
                <w:sz w:val="18"/>
              </w:rPr>
              <w:t>Tls is recommended. UDP loses a message that does not fit in one packet and does not say so</w:t>
            </w:r>
          </w:p>
        </w:tc>
      </w:tr>
      <w:tr w:rsidR="00D06CCC" w:rsidRPr="00D06CCC" w14:paraId="4454EF6E" w14:textId="77777777" w:rsidTr="00D06CCC">
        <w:tblPrEx>
          <w:tblCellMar>
            <w:top w:w="0" w:type="dxa"/>
            <w:bottom w:w="0" w:type="dxa"/>
          </w:tblCellMar>
        </w:tblPrEx>
        <w:tc>
          <w:tcPr>
            <w:tcW w:w="1667" w:type="pct"/>
          </w:tcPr>
          <w:p w14:paraId="1FE37CF4" w14:textId="08D9DB1D" w:rsidR="00D06CCC" w:rsidRPr="00D06CCC" w:rsidRDefault="00D06CCC" w:rsidP="00D06CCC">
            <w:pPr>
              <w:rPr>
                <w:rFonts w:ascii="Calibri" w:hAnsi="Calibri" w:cs="Calibri"/>
                <w:noProof/>
                <w:sz w:val="18"/>
              </w:rPr>
            </w:pPr>
            <w:r w:rsidRPr="00D06CCC">
              <w:rPr>
                <w:rFonts w:ascii="Calibri" w:hAnsi="Calibri" w:cs="Calibri"/>
                <w:noProof/>
                <w:sz w:val="18"/>
              </w:rPr>
              <w:lastRenderedPageBreak/>
              <w:t>Endpoints[].Format</w:t>
            </w:r>
          </w:p>
        </w:tc>
        <w:tc>
          <w:tcPr>
            <w:tcW w:w="1667" w:type="pct"/>
          </w:tcPr>
          <w:p w14:paraId="753D5655" w14:textId="28B7941F" w:rsidR="00D06CCC" w:rsidRPr="00D06CCC" w:rsidRDefault="00D06CCC" w:rsidP="00D06CCC">
            <w:pPr>
              <w:rPr>
                <w:rFonts w:ascii="Calibri" w:hAnsi="Calibri" w:cs="Calibri"/>
                <w:noProof/>
                <w:sz w:val="18"/>
              </w:rPr>
            </w:pPr>
            <w:r w:rsidRPr="00D06CCC">
              <w:rPr>
                <w:rFonts w:ascii="Calibri" w:hAnsi="Calibri" w:cs="Calibri"/>
                <w:noProof/>
                <w:sz w:val="18"/>
              </w:rPr>
              <w:t>Rfc5424Json (default), Cef, Leef, Json, Rfc5424Sd</w:t>
            </w:r>
          </w:p>
        </w:tc>
        <w:tc>
          <w:tcPr>
            <w:tcW w:w="1667" w:type="pct"/>
          </w:tcPr>
          <w:p w14:paraId="4D25F5D6" w14:textId="25BA1FA9" w:rsidR="00D06CCC" w:rsidRPr="00D06CCC" w:rsidRDefault="00D06CCC" w:rsidP="00D06CCC">
            <w:pPr>
              <w:rPr>
                <w:rFonts w:ascii="Calibri" w:hAnsi="Calibri" w:cs="Calibri"/>
                <w:noProof/>
                <w:sz w:val="18"/>
              </w:rPr>
            </w:pPr>
            <w:r w:rsidRPr="00D06CCC">
              <w:rPr>
                <w:rFonts w:ascii="Calibri" w:hAnsi="Calibri" w:cs="Calibri"/>
                <w:noProof/>
                <w:sz w:val="18"/>
              </w:rPr>
              <w:t>Cef for ArcSight, Leef for QRadar, Rfc5424Json for Splunk, Elastic and Graylog</w:t>
            </w:r>
          </w:p>
        </w:tc>
      </w:tr>
      <w:tr w:rsidR="00D06CCC" w:rsidRPr="00D06CCC" w14:paraId="65D95F83" w14:textId="77777777" w:rsidTr="00D06CCC">
        <w:tblPrEx>
          <w:tblCellMar>
            <w:top w:w="0" w:type="dxa"/>
            <w:bottom w:w="0" w:type="dxa"/>
          </w:tblCellMar>
        </w:tblPrEx>
        <w:tc>
          <w:tcPr>
            <w:tcW w:w="1667" w:type="pct"/>
          </w:tcPr>
          <w:p w14:paraId="09721CE4" w14:textId="705D6B49" w:rsidR="00D06CCC" w:rsidRPr="00D06CCC" w:rsidRDefault="00D06CCC" w:rsidP="00D06CCC">
            <w:pPr>
              <w:rPr>
                <w:rFonts w:ascii="Calibri" w:hAnsi="Calibri" w:cs="Calibri"/>
                <w:noProof/>
                <w:sz w:val="18"/>
              </w:rPr>
            </w:pPr>
            <w:r w:rsidRPr="00D06CCC">
              <w:rPr>
                <w:rFonts w:ascii="Calibri" w:hAnsi="Calibri" w:cs="Calibri"/>
                <w:noProof/>
                <w:sz w:val="18"/>
              </w:rPr>
              <w:t>Endpoints[].Facility</w:t>
            </w:r>
          </w:p>
        </w:tc>
        <w:tc>
          <w:tcPr>
            <w:tcW w:w="1667" w:type="pct"/>
          </w:tcPr>
          <w:p w14:paraId="79CB06B4" w14:textId="4AE9C801" w:rsidR="00D06CCC" w:rsidRPr="00D06CCC" w:rsidRDefault="00D06CCC" w:rsidP="00D06CCC">
            <w:pPr>
              <w:rPr>
                <w:rFonts w:ascii="Calibri" w:hAnsi="Calibri" w:cs="Calibri"/>
                <w:noProof/>
                <w:sz w:val="18"/>
              </w:rPr>
            </w:pPr>
            <w:r w:rsidRPr="00D06CCC">
              <w:rPr>
                <w:rFonts w:ascii="Calibri" w:hAnsi="Calibri" w:cs="Calibri"/>
                <w:noProof/>
                <w:sz w:val="18"/>
              </w:rPr>
              <w:t>local0</w:t>
            </w:r>
          </w:p>
        </w:tc>
        <w:tc>
          <w:tcPr>
            <w:tcW w:w="1667" w:type="pct"/>
          </w:tcPr>
          <w:p w14:paraId="7CCD2A36" w14:textId="05AAAB34" w:rsidR="00D06CCC" w:rsidRPr="00D06CCC" w:rsidRDefault="00D06CCC" w:rsidP="00D06CCC">
            <w:pPr>
              <w:rPr>
                <w:rFonts w:ascii="Calibri" w:hAnsi="Calibri" w:cs="Calibri"/>
                <w:noProof/>
                <w:sz w:val="18"/>
              </w:rPr>
            </w:pPr>
            <w:r w:rsidRPr="00D06CCC">
              <w:rPr>
                <w:rFonts w:ascii="Calibri" w:hAnsi="Calibri" w:cs="Calibri"/>
                <w:noProof/>
                <w:sz w:val="18"/>
              </w:rPr>
              <w:t>Syslog facility</w:t>
            </w:r>
          </w:p>
        </w:tc>
      </w:tr>
      <w:tr w:rsidR="00D06CCC" w:rsidRPr="00D06CCC" w14:paraId="08366165" w14:textId="77777777" w:rsidTr="00D06CCC">
        <w:tblPrEx>
          <w:tblCellMar>
            <w:top w:w="0" w:type="dxa"/>
            <w:bottom w:w="0" w:type="dxa"/>
          </w:tblCellMar>
        </w:tblPrEx>
        <w:tc>
          <w:tcPr>
            <w:tcW w:w="1667" w:type="pct"/>
          </w:tcPr>
          <w:p w14:paraId="5F321535" w14:textId="7F769F63" w:rsidR="00D06CCC" w:rsidRPr="00D06CCC" w:rsidRDefault="00D06CCC" w:rsidP="00D06CCC">
            <w:pPr>
              <w:rPr>
                <w:rFonts w:ascii="Calibri" w:hAnsi="Calibri" w:cs="Calibri"/>
                <w:noProof/>
                <w:sz w:val="18"/>
              </w:rPr>
            </w:pPr>
            <w:r w:rsidRPr="00D06CCC">
              <w:rPr>
                <w:rFonts w:ascii="Calibri" w:hAnsi="Calibri" w:cs="Calibri"/>
                <w:noProof/>
                <w:sz w:val="18"/>
              </w:rPr>
              <w:t>Endpoints[].TlsServerCertThumbprint</w:t>
            </w:r>
          </w:p>
        </w:tc>
        <w:tc>
          <w:tcPr>
            <w:tcW w:w="1667" w:type="pct"/>
          </w:tcPr>
          <w:p w14:paraId="1F646C52" w14:textId="04CD8D55" w:rsidR="00D06CCC" w:rsidRPr="00D06CCC" w:rsidRDefault="00D06CCC" w:rsidP="00D06CCC">
            <w:pPr>
              <w:rPr>
                <w:rFonts w:ascii="Calibri" w:hAnsi="Calibri" w:cs="Calibri"/>
                <w:noProof/>
                <w:sz w:val="18"/>
              </w:rPr>
            </w:pPr>
            <w:r w:rsidRPr="00D06CCC">
              <w:rPr>
                <w:rFonts w:ascii="Calibri" w:hAnsi="Calibri" w:cs="Calibri"/>
                <w:noProof/>
                <w:sz w:val="18"/>
              </w:rPr>
              <w:t>Thumbprint or empty</w:t>
            </w:r>
          </w:p>
        </w:tc>
        <w:tc>
          <w:tcPr>
            <w:tcW w:w="1667" w:type="pct"/>
          </w:tcPr>
          <w:p w14:paraId="6A9C4600" w14:textId="5CB3ACCD" w:rsidR="00D06CCC" w:rsidRPr="00D06CCC" w:rsidRDefault="00D06CCC" w:rsidP="00D06CCC">
            <w:pPr>
              <w:rPr>
                <w:rFonts w:ascii="Calibri" w:hAnsi="Calibri" w:cs="Calibri"/>
                <w:noProof/>
                <w:sz w:val="18"/>
              </w:rPr>
            </w:pPr>
            <w:r w:rsidRPr="00D06CCC">
              <w:rPr>
                <w:rFonts w:ascii="Calibri" w:hAnsi="Calibri" w:cs="Calibri"/>
                <w:noProof/>
                <w:sz w:val="18"/>
              </w:rPr>
              <w:t>If empty, the system trust chain is used. If set, the server certificate is compared with it; on a mismatch the connection is refused and it never falls back to plain text</w:t>
            </w:r>
          </w:p>
        </w:tc>
      </w:tr>
      <w:tr w:rsidR="00D06CCC" w:rsidRPr="00D06CCC" w14:paraId="0E2B570E" w14:textId="77777777" w:rsidTr="00D06CCC">
        <w:tblPrEx>
          <w:tblCellMar>
            <w:top w:w="0" w:type="dxa"/>
            <w:bottom w:w="0" w:type="dxa"/>
          </w:tblCellMar>
        </w:tblPrEx>
        <w:tc>
          <w:tcPr>
            <w:tcW w:w="1667" w:type="pct"/>
          </w:tcPr>
          <w:p w14:paraId="294308AE" w14:textId="73F913C7" w:rsidR="00D06CCC" w:rsidRPr="00D06CCC" w:rsidRDefault="00D06CCC" w:rsidP="00D06CCC">
            <w:pPr>
              <w:rPr>
                <w:rFonts w:ascii="Calibri" w:hAnsi="Calibri" w:cs="Calibri"/>
                <w:noProof/>
                <w:sz w:val="18"/>
              </w:rPr>
            </w:pPr>
            <w:r w:rsidRPr="00D06CCC">
              <w:rPr>
                <w:rFonts w:ascii="Calibri" w:hAnsi="Calibri" w:cs="Calibri"/>
                <w:noProof/>
                <w:sz w:val="18"/>
              </w:rPr>
              <w:t>Endpoints[].FilePath</w:t>
            </w:r>
          </w:p>
        </w:tc>
        <w:tc>
          <w:tcPr>
            <w:tcW w:w="1667" w:type="pct"/>
          </w:tcPr>
          <w:p w14:paraId="0BB0BC67" w14:textId="3578BB4B" w:rsidR="00D06CCC" w:rsidRPr="00D06CCC" w:rsidRDefault="00D06CCC" w:rsidP="00D06CCC">
            <w:pPr>
              <w:rPr>
                <w:rFonts w:ascii="Calibri" w:hAnsi="Calibri" w:cs="Calibri"/>
                <w:noProof/>
                <w:sz w:val="18"/>
              </w:rPr>
            </w:pPr>
            <w:r w:rsidRPr="00D06CCC">
              <w:rPr>
                <w:rFonts w:ascii="Calibri" w:hAnsi="Calibri" w:cs="Calibri"/>
                <w:noProof/>
                <w:sz w:val="18"/>
              </w:rPr>
              <w:t>File path</w:t>
            </w:r>
          </w:p>
        </w:tc>
        <w:tc>
          <w:tcPr>
            <w:tcW w:w="1667" w:type="pct"/>
          </w:tcPr>
          <w:p w14:paraId="16386FF2" w14:textId="73B60BC7" w:rsidR="00D06CCC" w:rsidRPr="00D06CCC" w:rsidRDefault="00D06CCC" w:rsidP="00D06CCC">
            <w:pPr>
              <w:rPr>
                <w:rFonts w:ascii="Calibri" w:hAnsi="Calibri" w:cs="Calibri"/>
                <w:noProof/>
                <w:sz w:val="18"/>
              </w:rPr>
            </w:pPr>
            <w:r w:rsidRPr="00D06CCC">
              <w:rPr>
                <w:rFonts w:ascii="Calibri" w:hAnsi="Calibri" w:cs="Calibri"/>
                <w:noProof/>
                <w:sz w:val="18"/>
              </w:rPr>
              <w:t>Only for Type = File</w:t>
            </w:r>
          </w:p>
        </w:tc>
      </w:tr>
      <w:tr w:rsidR="00D06CCC" w:rsidRPr="00D06CCC" w14:paraId="5B4873B3" w14:textId="77777777" w:rsidTr="00D06CCC">
        <w:tblPrEx>
          <w:tblCellMar>
            <w:top w:w="0" w:type="dxa"/>
            <w:bottom w:w="0" w:type="dxa"/>
          </w:tblCellMar>
        </w:tblPrEx>
        <w:tc>
          <w:tcPr>
            <w:tcW w:w="1667" w:type="pct"/>
          </w:tcPr>
          <w:p w14:paraId="2FB77A25" w14:textId="29EEC1D6" w:rsidR="00D06CCC" w:rsidRPr="00D06CCC" w:rsidRDefault="00D06CCC" w:rsidP="00D06CCC">
            <w:pPr>
              <w:rPr>
                <w:rFonts w:ascii="Calibri" w:hAnsi="Calibri" w:cs="Calibri"/>
                <w:noProof/>
                <w:sz w:val="18"/>
              </w:rPr>
            </w:pPr>
            <w:r w:rsidRPr="00D06CCC">
              <w:rPr>
                <w:rFonts w:ascii="Calibri" w:hAnsi="Calibri" w:cs="Calibri"/>
                <w:noProof/>
                <w:sz w:val="18"/>
              </w:rPr>
              <w:t>Endpoints[].BatchSize</w:t>
            </w:r>
          </w:p>
        </w:tc>
        <w:tc>
          <w:tcPr>
            <w:tcW w:w="1667" w:type="pct"/>
          </w:tcPr>
          <w:p w14:paraId="2CD5B0EA" w14:textId="478F01FD" w:rsidR="00D06CCC" w:rsidRPr="00D06CCC" w:rsidRDefault="00D06CCC" w:rsidP="00D06CCC">
            <w:pPr>
              <w:rPr>
                <w:rFonts w:ascii="Calibri" w:hAnsi="Calibri" w:cs="Calibri"/>
                <w:noProof/>
                <w:sz w:val="18"/>
              </w:rPr>
            </w:pPr>
            <w:r w:rsidRPr="00D06CCC">
              <w:rPr>
                <w:rFonts w:ascii="Calibri" w:hAnsi="Calibri" w:cs="Calibri"/>
                <w:noProof/>
                <w:sz w:val="18"/>
              </w:rPr>
              <w:t>Default 200</w:t>
            </w:r>
          </w:p>
        </w:tc>
        <w:tc>
          <w:tcPr>
            <w:tcW w:w="1667" w:type="pct"/>
          </w:tcPr>
          <w:p w14:paraId="1CF0C1D3" w14:textId="544C192E" w:rsidR="00D06CCC" w:rsidRPr="00D06CCC" w:rsidRDefault="00D06CCC" w:rsidP="00D06CCC">
            <w:pPr>
              <w:rPr>
                <w:rFonts w:ascii="Calibri" w:hAnsi="Calibri" w:cs="Calibri"/>
                <w:noProof/>
                <w:sz w:val="18"/>
              </w:rPr>
            </w:pPr>
            <w:r w:rsidRPr="00D06CCC">
              <w:rPr>
                <w:rFonts w:ascii="Calibri" w:hAnsi="Calibri" w:cs="Calibri"/>
                <w:noProof/>
                <w:sz w:val="18"/>
              </w:rPr>
              <w:t>Maximum events per cycle</w:t>
            </w:r>
          </w:p>
        </w:tc>
      </w:tr>
      <w:tr w:rsidR="00D06CCC" w:rsidRPr="00D06CCC" w14:paraId="6C20A125" w14:textId="77777777" w:rsidTr="00D06CCC">
        <w:tblPrEx>
          <w:tblCellMar>
            <w:top w:w="0" w:type="dxa"/>
            <w:bottom w:w="0" w:type="dxa"/>
          </w:tblCellMar>
        </w:tblPrEx>
        <w:tc>
          <w:tcPr>
            <w:tcW w:w="1667" w:type="pct"/>
          </w:tcPr>
          <w:p w14:paraId="058B6EC6" w14:textId="066EE47D" w:rsidR="00D06CCC" w:rsidRPr="00D06CCC" w:rsidRDefault="00D06CCC" w:rsidP="00D06CCC">
            <w:pPr>
              <w:rPr>
                <w:rFonts w:ascii="Calibri" w:hAnsi="Calibri" w:cs="Calibri"/>
                <w:noProof/>
                <w:sz w:val="18"/>
              </w:rPr>
            </w:pPr>
            <w:r w:rsidRPr="00D06CCC">
              <w:rPr>
                <w:rFonts w:ascii="Calibri" w:hAnsi="Calibri" w:cs="Calibri"/>
                <w:noProof/>
                <w:sz w:val="18"/>
              </w:rPr>
              <w:t>Endpoints[].PollSeconds</w:t>
            </w:r>
          </w:p>
        </w:tc>
        <w:tc>
          <w:tcPr>
            <w:tcW w:w="1667" w:type="pct"/>
          </w:tcPr>
          <w:p w14:paraId="5125661D" w14:textId="67403CAA" w:rsidR="00D06CCC" w:rsidRPr="00D06CCC" w:rsidRDefault="00D06CCC" w:rsidP="00D06CCC">
            <w:pPr>
              <w:rPr>
                <w:rFonts w:ascii="Calibri" w:hAnsi="Calibri" w:cs="Calibri"/>
                <w:noProof/>
                <w:sz w:val="18"/>
              </w:rPr>
            </w:pPr>
            <w:r w:rsidRPr="00D06CCC">
              <w:rPr>
                <w:rFonts w:ascii="Calibri" w:hAnsi="Calibri" w:cs="Calibri"/>
                <w:noProof/>
                <w:sz w:val="18"/>
              </w:rPr>
              <w:t>Default 10</w:t>
            </w:r>
          </w:p>
        </w:tc>
        <w:tc>
          <w:tcPr>
            <w:tcW w:w="1667" w:type="pct"/>
          </w:tcPr>
          <w:p w14:paraId="22CB4B9E" w14:textId="26643ADF" w:rsidR="00D06CCC" w:rsidRPr="00D06CCC" w:rsidRDefault="00D06CCC" w:rsidP="00D06CCC">
            <w:pPr>
              <w:rPr>
                <w:rFonts w:ascii="Calibri" w:hAnsi="Calibri" w:cs="Calibri"/>
                <w:noProof/>
                <w:sz w:val="18"/>
              </w:rPr>
            </w:pPr>
            <w:r w:rsidRPr="00D06CCC">
              <w:rPr>
                <w:rFonts w:ascii="Calibri" w:hAnsi="Calibri" w:cs="Calibri"/>
                <w:noProof/>
                <w:sz w:val="18"/>
              </w:rPr>
              <w:t>Poll interval. Records written by the Worker itself are sent immediately; records written by the API are sent within this interval (10 seconds by default)</w:t>
            </w:r>
          </w:p>
        </w:tc>
      </w:tr>
      <w:tr w:rsidR="00D06CCC" w:rsidRPr="00D06CCC" w14:paraId="523EABBC" w14:textId="77777777" w:rsidTr="00D06CCC">
        <w:tblPrEx>
          <w:tblCellMar>
            <w:top w:w="0" w:type="dxa"/>
            <w:bottom w:w="0" w:type="dxa"/>
          </w:tblCellMar>
        </w:tblPrEx>
        <w:tc>
          <w:tcPr>
            <w:tcW w:w="1667" w:type="pct"/>
          </w:tcPr>
          <w:p w14:paraId="3AD303D9" w14:textId="6E33532D" w:rsidR="00D06CCC" w:rsidRPr="00D06CCC" w:rsidRDefault="00D06CCC" w:rsidP="00D06CCC">
            <w:pPr>
              <w:rPr>
                <w:rFonts w:ascii="Calibri" w:hAnsi="Calibri" w:cs="Calibri"/>
                <w:noProof/>
                <w:sz w:val="18"/>
              </w:rPr>
            </w:pPr>
            <w:r w:rsidRPr="00D06CCC">
              <w:rPr>
                <w:rFonts w:ascii="Calibri" w:hAnsi="Calibri" w:cs="Calibri"/>
                <w:noProof/>
                <w:sz w:val="18"/>
              </w:rPr>
              <w:t>Endpoints[].HeartbeatMinutes</w:t>
            </w:r>
          </w:p>
        </w:tc>
        <w:tc>
          <w:tcPr>
            <w:tcW w:w="1667" w:type="pct"/>
          </w:tcPr>
          <w:p w14:paraId="4C477BF7" w14:textId="420AE134" w:rsidR="00D06CCC" w:rsidRPr="00D06CCC" w:rsidRDefault="00D06CCC" w:rsidP="00D06CCC">
            <w:pPr>
              <w:rPr>
                <w:rFonts w:ascii="Calibri" w:hAnsi="Calibri" w:cs="Calibri"/>
                <w:noProof/>
                <w:sz w:val="18"/>
              </w:rPr>
            </w:pPr>
            <w:r w:rsidRPr="00D06CCC">
              <w:rPr>
                <w:rFonts w:ascii="Calibri" w:hAnsi="Calibri" w:cs="Calibri"/>
                <w:noProof/>
                <w:sz w:val="18"/>
              </w:rPr>
              <w:t>Default 5</w:t>
            </w:r>
          </w:p>
        </w:tc>
        <w:tc>
          <w:tcPr>
            <w:tcW w:w="1667" w:type="pct"/>
          </w:tcPr>
          <w:p w14:paraId="6D6B8E4A" w14:textId="366E6B79" w:rsidR="00D06CCC" w:rsidRPr="00D06CCC" w:rsidRDefault="00D06CCC" w:rsidP="00D06CCC">
            <w:pPr>
              <w:rPr>
                <w:rFonts w:ascii="Calibri" w:hAnsi="Calibri" w:cs="Calibri"/>
                <w:noProof/>
                <w:sz w:val="18"/>
              </w:rPr>
            </w:pPr>
            <w:r w:rsidRPr="00D06CCC">
              <w:rPr>
                <w:rFonts w:ascii="Calibri" w:hAnsi="Calibri" w:cs="Calibri"/>
                <w:noProof/>
                <w:sz w:val="18"/>
              </w:rPr>
              <w:t>Heartbeat interval</w:t>
            </w:r>
          </w:p>
        </w:tc>
      </w:tr>
      <w:tr w:rsidR="00D06CCC" w:rsidRPr="00D06CCC" w14:paraId="46E0A34B" w14:textId="77777777" w:rsidTr="00D06CCC">
        <w:tblPrEx>
          <w:tblCellMar>
            <w:top w:w="0" w:type="dxa"/>
            <w:bottom w:w="0" w:type="dxa"/>
          </w:tblCellMar>
        </w:tblPrEx>
        <w:tc>
          <w:tcPr>
            <w:tcW w:w="1667" w:type="pct"/>
          </w:tcPr>
          <w:p w14:paraId="494F3911" w14:textId="451DC3CB" w:rsidR="00D06CCC" w:rsidRPr="00D06CCC" w:rsidRDefault="00D06CCC" w:rsidP="00D06CCC">
            <w:pPr>
              <w:rPr>
                <w:rFonts w:ascii="Calibri" w:hAnsi="Calibri" w:cs="Calibri"/>
                <w:noProof/>
                <w:sz w:val="18"/>
              </w:rPr>
            </w:pPr>
            <w:r w:rsidRPr="00D06CCC">
              <w:rPr>
                <w:rFonts w:ascii="Calibri" w:hAnsi="Calibri" w:cs="Calibri"/>
                <w:noProof/>
                <w:sz w:val="18"/>
              </w:rPr>
              <w:t>AppLogQueueSize</w:t>
            </w:r>
          </w:p>
        </w:tc>
        <w:tc>
          <w:tcPr>
            <w:tcW w:w="1667" w:type="pct"/>
          </w:tcPr>
          <w:p w14:paraId="7F4D1EFC" w14:textId="21ED1D7D" w:rsidR="00D06CCC" w:rsidRPr="00D06CCC" w:rsidRDefault="00D06CCC" w:rsidP="00D06CCC">
            <w:pPr>
              <w:rPr>
                <w:rFonts w:ascii="Calibri" w:hAnsi="Calibri" w:cs="Calibri"/>
                <w:noProof/>
                <w:sz w:val="18"/>
              </w:rPr>
            </w:pPr>
            <w:r w:rsidRPr="00D06CCC">
              <w:rPr>
                <w:rFonts w:ascii="Calibri" w:hAnsi="Calibri" w:cs="Calibri"/>
                <w:noProof/>
                <w:sz w:val="18"/>
              </w:rPr>
              <w:t>Default 10000</w:t>
            </w:r>
          </w:p>
        </w:tc>
        <w:tc>
          <w:tcPr>
            <w:tcW w:w="1667" w:type="pct"/>
          </w:tcPr>
          <w:p w14:paraId="4CAA9345" w14:textId="2090F69D" w:rsidR="00D06CCC" w:rsidRPr="00D06CCC" w:rsidRDefault="00D06CCC" w:rsidP="00D06CCC">
            <w:pPr>
              <w:rPr>
                <w:rFonts w:ascii="Calibri" w:hAnsi="Calibri" w:cs="Calibri"/>
                <w:noProof/>
                <w:sz w:val="18"/>
              </w:rPr>
            </w:pPr>
            <w:r w:rsidRPr="00D06CCC">
              <w:rPr>
                <w:rFonts w:ascii="Calibri" w:hAnsi="Calibri" w:cs="Calibri"/>
                <w:noProof/>
                <w:sz w:val="18"/>
              </w:rPr>
              <w:t>Capacity of the memory queue for the product log</w:t>
            </w:r>
          </w:p>
        </w:tc>
      </w:tr>
      <w:tr w:rsidR="00D06CCC" w:rsidRPr="00D06CCC" w14:paraId="7B4E8B30" w14:textId="77777777" w:rsidTr="00D06CCC">
        <w:tblPrEx>
          <w:tblCellMar>
            <w:top w:w="0" w:type="dxa"/>
            <w:bottom w:w="0" w:type="dxa"/>
          </w:tblCellMar>
        </w:tblPrEx>
        <w:tc>
          <w:tcPr>
            <w:tcW w:w="1667" w:type="pct"/>
          </w:tcPr>
          <w:p w14:paraId="32E55D4C" w14:textId="7451B355" w:rsidR="00D06CCC" w:rsidRPr="00D06CCC" w:rsidRDefault="00D06CCC" w:rsidP="00D06CCC">
            <w:pPr>
              <w:rPr>
                <w:rFonts w:ascii="Calibri" w:hAnsi="Calibri" w:cs="Calibri"/>
                <w:noProof/>
                <w:sz w:val="18"/>
              </w:rPr>
            </w:pPr>
            <w:r w:rsidRPr="00D06CCC">
              <w:rPr>
                <w:rFonts w:ascii="Calibri" w:hAnsi="Calibri" w:cs="Calibri"/>
                <w:noProof/>
                <w:sz w:val="18"/>
              </w:rPr>
              <w:t>AppLogMinLevel</w:t>
            </w:r>
          </w:p>
        </w:tc>
        <w:tc>
          <w:tcPr>
            <w:tcW w:w="1667" w:type="pct"/>
          </w:tcPr>
          <w:p w14:paraId="2438F96A" w14:textId="7D59BCF6" w:rsidR="00D06CCC" w:rsidRPr="00D06CCC" w:rsidRDefault="00D06CCC" w:rsidP="00D06CCC">
            <w:pPr>
              <w:rPr>
                <w:rFonts w:ascii="Calibri" w:hAnsi="Calibri" w:cs="Calibri"/>
                <w:noProof/>
                <w:sz w:val="18"/>
              </w:rPr>
            </w:pPr>
            <w:r w:rsidRPr="00D06CCC">
              <w:rPr>
                <w:rFonts w:ascii="Calibri" w:hAnsi="Calibri" w:cs="Calibri"/>
                <w:noProof/>
                <w:sz w:val="18"/>
              </w:rPr>
              <w:t>Default Warning</w:t>
            </w:r>
          </w:p>
        </w:tc>
        <w:tc>
          <w:tcPr>
            <w:tcW w:w="1667" w:type="pct"/>
          </w:tcPr>
          <w:p w14:paraId="38C511F4" w14:textId="76B31795" w:rsidR="00D06CCC" w:rsidRPr="00D06CCC" w:rsidRDefault="00D06CCC" w:rsidP="00D06CCC">
            <w:pPr>
              <w:rPr>
                <w:rFonts w:ascii="Calibri" w:hAnsi="Calibri" w:cs="Calibri"/>
                <w:noProof/>
                <w:sz w:val="18"/>
              </w:rPr>
            </w:pPr>
            <w:r w:rsidRPr="00D06CCC">
              <w:rPr>
                <w:rFonts w:ascii="Calibri" w:hAnsi="Calibri" w:cs="Calibri"/>
                <w:noProof/>
                <w:sz w:val="18"/>
              </w:rPr>
              <w:t>Product log entries below this level do not enter the queue</w:t>
            </w:r>
          </w:p>
        </w:tc>
      </w:tr>
    </w:tbl>
    <w:p w14:paraId="5861CB74" w14:textId="77777777" w:rsidR="00D06CCC" w:rsidRDefault="00D06CCC" w:rsidP="00D06CCC">
      <w:pPr>
        <w:rPr>
          <w:noProof/>
        </w:rPr>
      </w:pPr>
    </w:p>
    <w:p w14:paraId="4A1E94B1" w14:textId="123B348D" w:rsidR="00D06CCC" w:rsidRDefault="00D06CCC" w:rsidP="00D06CCC">
      <w:pPr>
        <w:rPr>
          <w:rFonts w:ascii="Calibri" w:hAnsi="Calibri" w:cs="Calibri"/>
          <w:noProof/>
          <w:sz w:val="22"/>
        </w:rPr>
      </w:pPr>
      <w:r>
        <w:rPr>
          <w:rFonts w:ascii="Calibri" w:hAnsi="Calibri" w:cs="Calibri"/>
          <w:noProof/>
          <w:sz w:val="22"/>
        </w:rPr>
        <w:t>Worker side: Workers:SiemPumpSeconds (default 10) and Workers:SiemLeaseSeconds (default 60; with several Workers, a single writer per stream).</w:t>
      </w:r>
    </w:p>
    <w:p w14:paraId="510B1732" w14:textId="3185ACB6" w:rsidR="00D06CCC" w:rsidRDefault="00D06CCC" w:rsidP="00D06CCC">
      <w:pPr>
        <w:pStyle w:val="Heading2"/>
        <w:rPr>
          <w:noProof/>
        </w:rPr>
      </w:pPr>
      <w:bookmarkStart w:id="49" w:name="_Toc243554004"/>
      <w:r>
        <w:rPr>
          <w:noProof/>
        </w:rPr>
        <w:t>10.3 Behaviour parameters (Settings &gt; Parameters &gt; SIEM)</w:t>
      </w:r>
      <w:bookmarkEnd w:id="4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59"/>
        <w:gridCol w:w="2572"/>
        <w:gridCol w:w="2259"/>
        <w:gridCol w:w="2260"/>
      </w:tblGrid>
      <w:tr w:rsidR="00D06CCC" w:rsidRPr="00D06CCC" w14:paraId="42839B61" w14:textId="77777777" w:rsidTr="00D06CCC">
        <w:tblPrEx>
          <w:tblCellMar>
            <w:top w:w="0" w:type="dxa"/>
            <w:bottom w:w="0" w:type="dxa"/>
          </w:tblCellMar>
        </w:tblPrEx>
        <w:trPr>
          <w:tblHeader/>
        </w:trPr>
        <w:tc>
          <w:tcPr>
            <w:tcW w:w="1250" w:type="pct"/>
          </w:tcPr>
          <w:p w14:paraId="3B214577" w14:textId="7E259BC6" w:rsidR="00D06CCC" w:rsidRPr="00D06CCC" w:rsidRDefault="00D06CCC" w:rsidP="00D06CCC">
            <w:pPr>
              <w:rPr>
                <w:rFonts w:ascii="Calibri" w:hAnsi="Calibri" w:cs="Calibri"/>
                <w:b/>
                <w:noProof/>
                <w:sz w:val="18"/>
              </w:rPr>
            </w:pPr>
            <w:r w:rsidRPr="00D06CCC">
              <w:rPr>
                <w:rFonts w:ascii="Calibri" w:hAnsi="Calibri" w:cs="Calibri"/>
                <w:b/>
                <w:noProof/>
                <w:sz w:val="18"/>
              </w:rPr>
              <w:t>Parameter</w:t>
            </w:r>
          </w:p>
        </w:tc>
        <w:tc>
          <w:tcPr>
            <w:tcW w:w="1250" w:type="pct"/>
          </w:tcPr>
          <w:p w14:paraId="0672CBB0" w14:textId="03D5F12C" w:rsidR="00D06CCC" w:rsidRPr="00D06CCC" w:rsidRDefault="00D06CCC" w:rsidP="00D06CCC">
            <w:pPr>
              <w:rPr>
                <w:rFonts w:ascii="Calibri" w:hAnsi="Calibri" w:cs="Calibri"/>
                <w:b/>
                <w:noProof/>
                <w:sz w:val="18"/>
              </w:rPr>
            </w:pPr>
            <w:r w:rsidRPr="00D06CCC">
              <w:rPr>
                <w:rFonts w:ascii="Calibri" w:hAnsi="Calibri" w:cs="Calibri"/>
                <w:b/>
                <w:noProof/>
                <w:sz w:val="18"/>
              </w:rPr>
              <w:t>Default</w:t>
            </w:r>
          </w:p>
        </w:tc>
        <w:tc>
          <w:tcPr>
            <w:tcW w:w="1250" w:type="pct"/>
          </w:tcPr>
          <w:p w14:paraId="7CFCD029" w14:textId="4191CA60" w:rsidR="00D06CCC" w:rsidRPr="00D06CCC" w:rsidRDefault="00D06CCC" w:rsidP="00D06CCC">
            <w:pPr>
              <w:rPr>
                <w:rFonts w:ascii="Calibri" w:hAnsi="Calibri" w:cs="Calibri"/>
                <w:b/>
                <w:noProof/>
                <w:sz w:val="18"/>
              </w:rPr>
            </w:pPr>
            <w:r w:rsidRPr="00D06CCC">
              <w:rPr>
                <w:rFonts w:ascii="Calibri" w:hAnsi="Calibri" w:cs="Calibri"/>
                <w:b/>
                <w:noProof/>
                <w:sz w:val="18"/>
              </w:rPr>
              <w:t>Values</w:t>
            </w:r>
          </w:p>
        </w:tc>
        <w:tc>
          <w:tcPr>
            <w:tcW w:w="1250" w:type="pct"/>
          </w:tcPr>
          <w:p w14:paraId="09CAC210" w14:textId="110D90DB" w:rsidR="00D06CCC" w:rsidRPr="00D06CCC" w:rsidRDefault="00D06CCC" w:rsidP="00D06CCC">
            <w:pPr>
              <w:rPr>
                <w:rFonts w:ascii="Calibri" w:hAnsi="Calibri" w:cs="Calibri"/>
                <w:b/>
                <w:noProof/>
                <w:sz w:val="18"/>
              </w:rPr>
            </w:pPr>
            <w:r w:rsidRPr="00D06CCC">
              <w:rPr>
                <w:rFonts w:ascii="Calibri" w:hAnsi="Calibri" w:cs="Calibri"/>
                <w:b/>
                <w:noProof/>
                <w:sz w:val="18"/>
              </w:rPr>
              <w:t>Purpose</w:t>
            </w:r>
          </w:p>
        </w:tc>
      </w:tr>
      <w:tr w:rsidR="00D06CCC" w:rsidRPr="00D06CCC" w14:paraId="02C5E269" w14:textId="77777777" w:rsidTr="00D06CCC">
        <w:tblPrEx>
          <w:tblCellMar>
            <w:top w:w="0" w:type="dxa"/>
            <w:bottom w:w="0" w:type="dxa"/>
          </w:tblCellMar>
        </w:tblPrEx>
        <w:tc>
          <w:tcPr>
            <w:tcW w:w="1250" w:type="pct"/>
          </w:tcPr>
          <w:p w14:paraId="4DECC196" w14:textId="507ADC14" w:rsidR="00D06CCC" w:rsidRPr="00D06CCC" w:rsidRDefault="00D06CCC" w:rsidP="00D06CCC">
            <w:pPr>
              <w:rPr>
                <w:rFonts w:ascii="Calibri" w:hAnsi="Calibri" w:cs="Calibri"/>
                <w:noProof/>
                <w:sz w:val="18"/>
              </w:rPr>
            </w:pPr>
            <w:r w:rsidRPr="00D06CCC">
              <w:rPr>
                <w:rFonts w:ascii="Calibri" w:hAnsi="Calibri" w:cs="Calibri"/>
                <w:noProof/>
                <w:sz w:val="18"/>
              </w:rPr>
              <w:t>SiemEnabled</w:t>
            </w:r>
          </w:p>
        </w:tc>
        <w:tc>
          <w:tcPr>
            <w:tcW w:w="1250" w:type="pct"/>
          </w:tcPr>
          <w:p w14:paraId="0ECB802C" w14:textId="1459BFCA" w:rsidR="00D06CCC" w:rsidRPr="00D06CCC" w:rsidRDefault="00D06CCC" w:rsidP="00D06CCC">
            <w:pPr>
              <w:rPr>
                <w:rFonts w:ascii="Calibri" w:hAnsi="Calibri" w:cs="Calibri"/>
                <w:noProof/>
                <w:sz w:val="18"/>
              </w:rPr>
            </w:pPr>
            <w:r w:rsidRPr="00D06CCC">
              <w:rPr>
                <w:rFonts w:ascii="Calibri" w:hAnsi="Calibri" w:cs="Calibri"/>
                <w:noProof/>
                <w:sz w:val="18"/>
              </w:rPr>
              <w:t>true</w:t>
            </w:r>
          </w:p>
        </w:tc>
        <w:tc>
          <w:tcPr>
            <w:tcW w:w="1250" w:type="pct"/>
          </w:tcPr>
          <w:p w14:paraId="3000C1F2" w14:textId="521F57A9" w:rsidR="00D06CCC" w:rsidRPr="00D06CCC" w:rsidRDefault="00D06CCC" w:rsidP="00D06CCC">
            <w:pPr>
              <w:rPr>
                <w:rFonts w:ascii="Calibri" w:hAnsi="Calibri" w:cs="Calibri"/>
                <w:noProof/>
                <w:sz w:val="18"/>
              </w:rPr>
            </w:pPr>
            <w:r w:rsidRPr="00D06CCC">
              <w:rPr>
                <w:rFonts w:ascii="Calibri" w:hAnsi="Calibri" w:cs="Calibri"/>
                <w:noProof/>
                <w:sz w:val="18"/>
              </w:rPr>
              <w:t>true, false</w:t>
            </w:r>
          </w:p>
        </w:tc>
        <w:tc>
          <w:tcPr>
            <w:tcW w:w="1250" w:type="pct"/>
          </w:tcPr>
          <w:p w14:paraId="281D2FF7" w14:textId="1772DFD7" w:rsidR="00D06CCC" w:rsidRPr="00D06CCC" w:rsidRDefault="00D06CCC" w:rsidP="00D06CCC">
            <w:pPr>
              <w:rPr>
                <w:rFonts w:ascii="Calibri" w:hAnsi="Calibri" w:cs="Calibri"/>
                <w:noProof/>
                <w:sz w:val="18"/>
              </w:rPr>
            </w:pPr>
            <w:r w:rsidRPr="00D06CCC">
              <w:rPr>
                <w:rFonts w:ascii="Calibri" w:hAnsi="Calibri" w:cs="Calibri"/>
                <w:noProof/>
                <w:sz w:val="18"/>
              </w:rPr>
              <w:t>Master switch. It is on after installation; if no endpoint is defined in appsettings nothing can be sent, and this is shown on the Governance Readiness screen. When off, it is also shown as missing on the same screen</w:t>
            </w:r>
          </w:p>
        </w:tc>
      </w:tr>
      <w:tr w:rsidR="00D06CCC" w:rsidRPr="00D06CCC" w14:paraId="19BAE52E" w14:textId="77777777" w:rsidTr="00D06CCC">
        <w:tblPrEx>
          <w:tblCellMar>
            <w:top w:w="0" w:type="dxa"/>
            <w:bottom w:w="0" w:type="dxa"/>
          </w:tblCellMar>
        </w:tblPrEx>
        <w:tc>
          <w:tcPr>
            <w:tcW w:w="1250" w:type="pct"/>
          </w:tcPr>
          <w:p w14:paraId="7C8B9B26" w14:textId="2D01EEBC" w:rsidR="00D06CCC" w:rsidRPr="00D06CCC" w:rsidRDefault="00D06CCC" w:rsidP="00D06CCC">
            <w:pPr>
              <w:rPr>
                <w:rFonts w:ascii="Calibri" w:hAnsi="Calibri" w:cs="Calibri"/>
                <w:noProof/>
                <w:sz w:val="18"/>
              </w:rPr>
            </w:pPr>
            <w:r w:rsidRPr="00D06CCC">
              <w:rPr>
                <w:rFonts w:ascii="Calibri" w:hAnsi="Calibri" w:cs="Calibri"/>
                <w:noProof/>
                <w:sz w:val="18"/>
              </w:rPr>
              <w:t>SiemStreams</w:t>
            </w:r>
          </w:p>
        </w:tc>
        <w:tc>
          <w:tcPr>
            <w:tcW w:w="1250" w:type="pct"/>
          </w:tcPr>
          <w:p w14:paraId="12CC0C2D" w14:textId="3E305B8B" w:rsidR="00D06CCC" w:rsidRPr="00D06CCC" w:rsidRDefault="00D06CCC" w:rsidP="00D06CCC">
            <w:pPr>
              <w:rPr>
                <w:rFonts w:ascii="Calibri" w:hAnsi="Calibri" w:cs="Calibri"/>
                <w:noProof/>
                <w:sz w:val="18"/>
              </w:rPr>
            </w:pPr>
            <w:r w:rsidRPr="00D06CCC">
              <w:rPr>
                <w:rFonts w:ascii="Calibri" w:hAnsi="Calibri" w:cs="Calibri"/>
                <w:noProof/>
                <w:sz w:val="18"/>
              </w:rPr>
              <w:t>Audit;Anchor;AppLog;Heartbeat</w:t>
            </w:r>
          </w:p>
        </w:tc>
        <w:tc>
          <w:tcPr>
            <w:tcW w:w="1250" w:type="pct"/>
          </w:tcPr>
          <w:p w14:paraId="38FBDF35" w14:textId="6034B4A4" w:rsidR="00D06CCC" w:rsidRPr="00D06CCC" w:rsidRDefault="00D06CCC" w:rsidP="00D06CCC">
            <w:pPr>
              <w:rPr>
                <w:rFonts w:ascii="Calibri" w:hAnsi="Calibri" w:cs="Calibri"/>
                <w:noProof/>
                <w:sz w:val="18"/>
              </w:rPr>
            </w:pPr>
            <w:r w:rsidRPr="00D06CCC">
              <w:rPr>
                <w:rFonts w:ascii="Calibri" w:hAnsi="Calibri" w:cs="Calibri"/>
                <w:noProof/>
                <w:sz w:val="18"/>
              </w:rPr>
              <w:t>Separated by ;</w:t>
            </w:r>
          </w:p>
        </w:tc>
        <w:tc>
          <w:tcPr>
            <w:tcW w:w="1250" w:type="pct"/>
          </w:tcPr>
          <w:p w14:paraId="31AECB52" w14:textId="6102ECEA" w:rsidR="00D06CCC" w:rsidRPr="00D06CCC" w:rsidRDefault="00D06CCC" w:rsidP="00D06CCC">
            <w:pPr>
              <w:rPr>
                <w:rFonts w:ascii="Calibri" w:hAnsi="Calibri" w:cs="Calibri"/>
                <w:noProof/>
                <w:sz w:val="18"/>
              </w:rPr>
            </w:pPr>
            <w:r w:rsidRPr="00D06CCC">
              <w:rPr>
                <w:rFonts w:ascii="Calibri" w:hAnsi="Calibri" w:cs="Calibri"/>
                <w:noProof/>
                <w:sz w:val="18"/>
              </w:rPr>
              <w:t>Streams to send. If empty, all four are sent</w:t>
            </w:r>
          </w:p>
        </w:tc>
      </w:tr>
      <w:tr w:rsidR="00D06CCC" w:rsidRPr="00D06CCC" w14:paraId="75D0E2DF" w14:textId="77777777" w:rsidTr="00D06CCC">
        <w:tblPrEx>
          <w:tblCellMar>
            <w:top w:w="0" w:type="dxa"/>
            <w:bottom w:w="0" w:type="dxa"/>
          </w:tblCellMar>
        </w:tblPrEx>
        <w:tc>
          <w:tcPr>
            <w:tcW w:w="1250" w:type="pct"/>
          </w:tcPr>
          <w:p w14:paraId="31F6C7C4" w14:textId="4847B815" w:rsidR="00D06CCC" w:rsidRPr="00D06CCC" w:rsidRDefault="00D06CCC" w:rsidP="00D06CCC">
            <w:pPr>
              <w:rPr>
                <w:rFonts w:ascii="Calibri" w:hAnsi="Calibri" w:cs="Calibri"/>
                <w:noProof/>
                <w:sz w:val="18"/>
              </w:rPr>
            </w:pPr>
            <w:r w:rsidRPr="00D06CCC">
              <w:rPr>
                <w:rFonts w:ascii="Calibri" w:hAnsi="Calibri" w:cs="Calibri"/>
                <w:noProof/>
                <w:sz w:val="18"/>
              </w:rPr>
              <w:lastRenderedPageBreak/>
              <w:t>SiemMinSeverity</w:t>
            </w:r>
          </w:p>
        </w:tc>
        <w:tc>
          <w:tcPr>
            <w:tcW w:w="1250" w:type="pct"/>
          </w:tcPr>
          <w:p w14:paraId="635A6A91" w14:textId="026DC6C3" w:rsidR="00D06CCC" w:rsidRPr="00D06CCC" w:rsidRDefault="00D06CCC" w:rsidP="00D06CCC">
            <w:pPr>
              <w:rPr>
                <w:rFonts w:ascii="Calibri" w:hAnsi="Calibri" w:cs="Calibri"/>
                <w:noProof/>
                <w:sz w:val="18"/>
              </w:rPr>
            </w:pPr>
            <w:r w:rsidRPr="00D06CCC">
              <w:rPr>
                <w:rFonts w:ascii="Calibri" w:hAnsi="Calibri" w:cs="Calibri"/>
                <w:noProof/>
                <w:sz w:val="18"/>
              </w:rPr>
              <w:t>Notice</w:t>
            </w:r>
          </w:p>
        </w:tc>
        <w:tc>
          <w:tcPr>
            <w:tcW w:w="1250" w:type="pct"/>
          </w:tcPr>
          <w:p w14:paraId="1EB717A4" w14:textId="486EE51B" w:rsidR="00D06CCC" w:rsidRPr="00D06CCC" w:rsidRDefault="00D06CCC" w:rsidP="00D06CCC">
            <w:pPr>
              <w:rPr>
                <w:rFonts w:ascii="Calibri" w:hAnsi="Calibri" w:cs="Calibri"/>
                <w:noProof/>
                <w:sz w:val="18"/>
              </w:rPr>
            </w:pPr>
            <w:r w:rsidRPr="00D06CCC">
              <w:rPr>
                <w:rFonts w:ascii="Calibri" w:hAnsi="Calibri" w:cs="Calibri"/>
                <w:noProof/>
                <w:sz w:val="18"/>
              </w:rPr>
              <w:t>Info, Notice, Warning, Error, Alert</w:t>
            </w:r>
          </w:p>
        </w:tc>
        <w:tc>
          <w:tcPr>
            <w:tcW w:w="1250" w:type="pct"/>
          </w:tcPr>
          <w:p w14:paraId="7112B5AF" w14:textId="6158147A" w:rsidR="00D06CCC" w:rsidRPr="00D06CCC" w:rsidRDefault="00D06CCC" w:rsidP="00D06CCC">
            <w:pPr>
              <w:rPr>
                <w:rFonts w:ascii="Calibri" w:hAnsi="Calibri" w:cs="Calibri"/>
                <w:noProof/>
                <w:sz w:val="18"/>
              </w:rPr>
            </w:pPr>
            <w:r w:rsidRPr="00D06CCC">
              <w:rPr>
                <w:rFonts w:ascii="Calibri" w:hAnsi="Calibri" w:cs="Calibri"/>
                <w:noProof/>
                <w:sz w:val="18"/>
              </w:rPr>
              <w:t>Events below this threshold are not sent</w:t>
            </w:r>
          </w:p>
        </w:tc>
      </w:tr>
      <w:tr w:rsidR="00D06CCC" w:rsidRPr="00D06CCC" w14:paraId="2E1F3449" w14:textId="77777777" w:rsidTr="00D06CCC">
        <w:tblPrEx>
          <w:tblCellMar>
            <w:top w:w="0" w:type="dxa"/>
            <w:bottom w:w="0" w:type="dxa"/>
          </w:tblCellMar>
        </w:tblPrEx>
        <w:tc>
          <w:tcPr>
            <w:tcW w:w="1250" w:type="pct"/>
          </w:tcPr>
          <w:p w14:paraId="699C7F38" w14:textId="0B166ABC" w:rsidR="00D06CCC" w:rsidRPr="00D06CCC" w:rsidRDefault="00D06CCC" w:rsidP="00D06CCC">
            <w:pPr>
              <w:rPr>
                <w:rFonts w:ascii="Calibri" w:hAnsi="Calibri" w:cs="Calibri"/>
                <w:noProof/>
                <w:sz w:val="18"/>
              </w:rPr>
            </w:pPr>
            <w:r w:rsidRPr="00D06CCC">
              <w:rPr>
                <w:rFonts w:ascii="Calibri" w:hAnsi="Calibri" w:cs="Calibri"/>
                <w:noProof/>
                <w:sz w:val="18"/>
              </w:rPr>
              <w:t>SiemIncludeScriptText</w:t>
            </w:r>
          </w:p>
        </w:tc>
        <w:tc>
          <w:tcPr>
            <w:tcW w:w="1250" w:type="pct"/>
          </w:tcPr>
          <w:p w14:paraId="33C96B13" w14:textId="76095CAD" w:rsidR="00D06CCC" w:rsidRPr="00D06CCC" w:rsidRDefault="00D06CCC" w:rsidP="00D06CCC">
            <w:pPr>
              <w:rPr>
                <w:rFonts w:ascii="Calibri" w:hAnsi="Calibri" w:cs="Calibri"/>
                <w:noProof/>
                <w:sz w:val="18"/>
              </w:rPr>
            </w:pPr>
            <w:r w:rsidRPr="00D06CCC">
              <w:rPr>
                <w:rFonts w:ascii="Calibri" w:hAnsi="Calibri" w:cs="Calibri"/>
                <w:noProof/>
                <w:sz w:val="18"/>
              </w:rPr>
              <w:t>false</w:t>
            </w:r>
          </w:p>
        </w:tc>
        <w:tc>
          <w:tcPr>
            <w:tcW w:w="1250" w:type="pct"/>
          </w:tcPr>
          <w:p w14:paraId="511D88AD" w14:textId="60354365" w:rsidR="00D06CCC" w:rsidRPr="00D06CCC" w:rsidRDefault="00D06CCC" w:rsidP="00D06CCC">
            <w:pPr>
              <w:rPr>
                <w:rFonts w:ascii="Calibri" w:hAnsi="Calibri" w:cs="Calibri"/>
                <w:noProof/>
                <w:sz w:val="18"/>
              </w:rPr>
            </w:pPr>
            <w:r w:rsidRPr="00D06CCC">
              <w:rPr>
                <w:rFonts w:ascii="Calibri" w:hAnsi="Calibri" w:cs="Calibri"/>
                <w:noProof/>
                <w:sz w:val="18"/>
              </w:rPr>
              <w:t>true, false</w:t>
            </w:r>
          </w:p>
        </w:tc>
        <w:tc>
          <w:tcPr>
            <w:tcW w:w="1250" w:type="pct"/>
          </w:tcPr>
          <w:p w14:paraId="75112757" w14:textId="76675EEB" w:rsidR="00D06CCC" w:rsidRPr="00D06CCC" w:rsidRDefault="00D06CCC" w:rsidP="00D06CCC">
            <w:pPr>
              <w:rPr>
                <w:rFonts w:ascii="Calibri" w:hAnsi="Calibri" w:cs="Calibri"/>
                <w:noProof/>
                <w:sz w:val="18"/>
              </w:rPr>
            </w:pPr>
            <w:r w:rsidRPr="00D06CCC">
              <w:rPr>
                <w:rFonts w:ascii="Calibri" w:hAnsi="Calibri" w:cs="Calibri"/>
                <w:noProof/>
                <w:sz w:val="18"/>
              </w:rPr>
              <w:t>Whether the full script text is sent. When off only the script digest is sent; a script may contain business data</w:t>
            </w:r>
          </w:p>
        </w:tc>
      </w:tr>
    </w:tbl>
    <w:p w14:paraId="509A16D8" w14:textId="77777777" w:rsidR="00D06CCC" w:rsidRDefault="00D06CCC" w:rsidP="00D06CCC">
      <w:pPr>
        <w:rPr>
          <w:noProof/>
        </w:rPr>
      </w:pPr>
    </w:p>
    <w:p w14:paraId="09E76A30" w14:textId="1A50C6F3" w:rsidR="00D06CCC" w:rsidRDefault="00D06CCC" w:rsidP="00D06CCC">
      <w:pPr>
        <w:rPr>
          <w:rFonts w:ascii="Calibri" w:hAnsi="Calibri" w:cs="Calibri"/>
          <w:noProof/>
          <w:sz w:val="22"/>
        </w:rPr>
      </w:pPr>
      <w:r>
        <w:rPr>
          <w:rFonts w:ascii="Calibri" w:hAnsi="Calibri" w:cs="Calibri"/>
          <w:noProof/>
          <w:sz w:val="22"/>
        </w:rPr>
        <w:t>Events not affected by the threshold: whatever SiemMinSeverity is, these events are sent: emergency actions (events whose name contains Emergency, Bypass or Override), permission denials and authentication failures, control weakening (approval policy, SQL standard, critical object, parameter, role, server, licence, settings change and SIEM setting events; user creation, deletion, role change and session revocation), attempts stopped by the approval chain gate (ChangeRequest.ApprovalBlocked, ChangeRequest.ExecutionBlocked, Worker.SealRejected, Governance.StateMismatch and release package blocks), evidence write boundary events (Evidence.BoundaryBroken, Evidence.BoundaryRestored), ledger digest events and the heartbeat. This rule applies to the severity threshold; if a stream is closed with SiemStreams, the events of that stream are not sent. The organisation can narrow the scope, but every narrowing is announced to the SOC with the old settings.</w:t>
      </w:r>
    </w:p>
    <w:p w14:paraId="4B814171" w14:textId="38B86059" w:rsidR="00D06CCC" w:rsidRDefault="00D06CCC" w:rsidP="00D06CCC">
      <w:pPr>
        <w:pStyle w:val="Heading2"/>
        <w:rPr>
          <w:noProof/>
        </w:rPr>
      </w:pPr>
      <w:bookmarkStart w:id="50" w:name="_Toc243554005"/>
      <w:r>
        <w:rPr>
          <w:noProof/>
        </w:rPr>
        <w:t>10.4 Event fields</w:t>
      </w:r>
      <w:bookmarkEnd w:id="50"/>
    </w:p>
    <w:p w14:paraId="1A9744FC" w14:textId="2D64E2C8" w:rsidR="00D06CCC" w:rsidRDefault="00D06CCC" w:rsidP="00D06CCC">
      <w:pPr>
        <w:rPr>
          <w:rFonts w:ascii="Calibri" w:hAnsi="Calibri" w:cs="Calibri"/>
          <w:noProof/>
          <w:sz w:val="22"/>
        </w:rPr>
      </w:pPr>
      <w:r>
        <w:rPr>
          <w:rFonts w:ascii="Calibri" w:hAnsi="Calibri" w:cs="Calibri"/>
          <w:noProof/>
          <w:sz w:val="22"/>
        </w:rPr>
        <w:t>Only fields that help classify the event are included. Script text (when SiemIncludeScriptText is off), result data, passwords and connection strings are never included. From the content of the audit record only these fields are carried: serverName, targetServer, databaseName, riskBand, riskScore, queryType, status, changeTicket, emergencyTicket, statementCount, objectCount, rowCount, maskedColumnCount, isEmergency, policyName, stepOrder, roleName, signingKeyId, mustChangePassword, reason, rejectionReason. Execution and sandbox window events also carry these fields for DAM matching: windowId, windowKind, windowOutcome, executionLogin, executorHost, clientAddress, observedLogin, observedDatabase, loginMismatch, targetSessionId, targetAuditSessionId, sessionApplicationName, executionStartedAt, executionFinishedAt, packageId, requestIds, sandboxId. The masking record event carries the servers, masked and unmasked column names, who approved the unmasking, the policy, the masking mode and counts; result data is not sent. Values that look like secrets are sent as *, and values longer than 256 characters are truncated. In the ledger digest event (Ledger.DigestPublished) these fields are carried: blockId, digestHash, digestTime, lastTransactionCommitTime, externalStore, file, envelopeSha256, signingKeyId, database. Because CEF has a limited number of free fields, the block number and the digest are carried first.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37"/>
        <w:gridCol w:w="2337"/>
        <w:gridCol w:w="2338"/>
        <w:gridCol w:w="2338"/>
      </w:tblGrid>
      <w:tr w:rsidR="00D06CCC" w:rsidRPr="00D06CCC" w14:paraId="670A75EA" w14:textId="77777777" w:rsidTr="00D06CCC">
        <w:tblPrEx>
          <w:tblCellMar>
            <w:top w:w="0" w:type="dxa"/>
            <w:bottom w:w="0" w:type="dxa"/>
          </w:tblCellMar>
        </w:tblPrEx>
        <w:trPr>
          <w:tblHeader/>
        </w:trPr>
        <w:tc>
          <w:tcPr>
            <w:tcW w:w="1250" w:type="pct"/>
          </w:tcPr>
          <w:p w14:paraId="4C801A47" w14:textId="66CE6511" w:rsidR="00D06CCC" w:rsidRPr="00D06CCC" w:rsidRDefault="00D06CCC" w:rsidP="00D06CCC">
            <w:pPr>
              <w:rPr>
                <w:rFonts w:ascii="Calibri" w:hAnsi="Calibri" w:cs="Calibri"/>
                <w:b/>
                <w:noProof/>
                <w:sz w:val="18"/>
              </w:rPr>
            </w:pPr>
            <w:r w:rsidRPr="00D06CCC">
              <w:rPr>
                <w:rFonts w:ascii="Calibri" w:hAnsi="Calibri" w:cs="Calibri"/>
                <w:b/>
                <w:noProof/>
                <w:sz w:val="18"/>
              </w:rPr>
              <w:t>Information</w:t>
            </w:r>
          </w:p>
        </w:tc>
        <w:tc>
          <w:tcPr>
            <w:tcW w:w="1250" w:type="pct"/>
          </w:tcPr>
          <w:p w14:paraId="697CFFE4" w14:textId="1708185E" w:rsidR="00D06CCC" w:rsidRPr="00D06CCC" w:rsidRDefault="00D06CCC" w:rsidP="00D06CCC">
            <w:pPr>
              <w:rPr>
                <w:rFonts w:ascii="Calibri" w:hAnsi="Calibri" w:cs="Calibri"/>
                <w:b/>
                <w:noProof/>
                <w:sz w:val="18"/>
              </w:rPr>
            </w:pPr>
            <w:r w:rsidRPr="00D06CCC">
              <w:rPr>
                <w:rFonts w:ascii="Calibri" w:hAnsi="Calibri" w:cs="Calibri"/>
                <w:b/>
                <w:noProof/>
                <w:sz w:val="18"/>
              </w:rPr>
              <w:t>Rfc5424Json and Json</w:t>
            </w:r>
          </w:p>
        </w:tc>
        <w:tc>
          <w:tcPr>
            <w:tcW w:w="1250" w:type="pct"/>
          </w:tcPr>
          <w:p w14:paraId="7B71AF75" w14:textId="2C9B83CC" w:rsidR="00D06CCC" w:rsidRPr="00D06CCC" w:rsidRDefault="00D06CCC" w:rsidP="00D06CCC">
            <w:pPr>
              <w:rPr>
                <w:rFonts w:ascii="Calibri" w:hAnsi="Calibri" w:cs="Calibri"/>
                <w:b/>
                <w:noProof/>
                <w:sz w:val="18"/>
              </w:rPr>
            </w:pPr>
            <w:r w:rsidRPr="00D06CCC">
              <w:rPr>
                <w:rFonts w:ascii="Calibri" w:hAnsi="Calibri" w:cs="Calibri"/>
                <w:b/>
                <w:noProof/>
                <w:sz w:val="18"/>
              </w:rPr>
              <w:t>Cef</w:t>
            </w:r>
          </w:p>
        </w:tc>
        <w:tc>
          <w:tcPr>
            <w:tcW w:w="1250" w:type="pct"/>
          </w:tcPr>
          <w:p w14:paraId="53650F58" w14:textId="651C050B" w:rsidR="00D06CCC" w:rsidRPr="00D06CCC" w:rsidRDefault="00D06CCC" w:rsidP="00D06CCC">
            <w:pPr>
              <w:rPr>
                <w:rFonts w:ascii="Calibri" w:hAnsi="Calibri" w:cs="Calibri"/>
                <w:b/>
                <w:noProof/>
                <w:sz w:val="18"/>
              </w:rPr>
            </w:pPr>
            <w:r w:rsidRPr="00D06CCC">
              <w:rPr>
                <w:rFonts w:ascii="Calibri" w:hAnsi="Calibri" w:cs="Calibri"/>
                <w:b/>
                <w:noProof/>
                <w:sz w:val="18"/>
              </w:rPr>
              <w:t>Leef</w:t>
            </w:r>
          </w:p>
        </w:tc>
      </w:tr>
      <w:tr w:rsidR="00D06CCC" w:rsidRPr="00D06CCC" w14:paraId="54AB7953" w14:textId="77777777" w:rsidTr="00D06CCC">
        <w:tblPrEx>
          <w:tblCellMar>
            <w:top w:w="0" w:type="dxa"/>
            <w:bottom w:w="0" w:type="dxa"/>
          </w:tblCellMar>
        </w:tblPrEx>
        <w:tc>
          <w:tcPr>
            <w:tcW w:w="1250" w:type="pct"/>
          </w:tcPr>
          <w:p w14:paraId="175A6EC6" w14:textId="7EFA7253" w:rsidR="00D06CCC" w:rsidRPr="00D06CCC" w:rsidRDefault="00D06CCC" w:rsidP="00D06CCC">
            <w:pPr>
              <w:rPr>
                <w:rFonts w:ascii="Calibri" w:hAnsi="Calibri" w:cs="Calibri"/>
                <w:noProof/>
                <w:sz w:val="18"/>
              </w:rPr>
            </w:pPr>
            <w:r w:rsidRPr="00D06CCC">
              <w:rPr>
                <w:rFonts w:ascii="Calibri" w:hAnsi="Calibri" w:cs="Calibri"/>
                <w:noProof/>
                <w:sz w:val="18"/>
              </w:rPr>
              <w:t>Event ID (AuditLogs.Id)</w:t>
            </w:r>
          </w:p>
        </w:tc>
        <w:tc>
          <w:tcPr>
            <w:tcW w:w="1250" w:type="pct"/>
          </w:tcPr>
          <w:p w14:paraId="03585077" w14:textId="6900D99A" w:rsidR="00D06CCC" w:rsidRPr="00D06CCC" w:rsidRDefault="00D06CCC" w:rsidP="00D06CCC">
            <w:pPr>
              <w:rPr>
                <w:rFonts w:ascii="Calibri" w:hAnsi="Calibri" w:cs="Calibri"/>
                <w:noProof/>
                <w:sz w:val="18"/>
              </w:rPr>
            </w:pPr>
            <w:r w:rsidRPr="00D06CCC">
              <w:rPr>
                <w:rFonts w:ascii="Calibri" w:hAnsi="Calibri" w:cs="Calibri"/>
                <w:noProof/>
                <w:sz w:val="18"/>
              </w:rPr>
              <w:t>eventId</w:t>
            </w:r>
          </w:p>
        </w:tc>
        <w:tc>
          <w:tcPr>
            <w:tcW w:w="1250" w:type="pct"/>
          </w:tcPr>
          <w:p w14:paraId="6E1390FC" w14:textId="60A8E819" w:rsidR="00D06CCC" w:rsidRPr="00D06CCC" w:rsidRDefault="00D06CCC" w:rsidP="00D06CCC">
            <w:pPr>
              <w:rPr>
                <w:rFonts w:ascii="Calibri" w:hAnsi="Calibri" w:cs="Calibri"/>
                <w:noProof/>
                <w:sz w:val="18"/>
              </w:rPr>
            </w:pPr>
            <w:r w:rsidRPr="00D06CCC">
              <w:rPr>
                <w:rFonts w:ascii="Calibri" w:hAnsi="Calibri" w:cs="Calibri"/>
                <w:noProof/>
                <w:sz w:val="18"/>
              </w:rPr>
              <w:t>externalId</w:t>
            </w:r>
          </w:p>
        </w:tc>
        <w:tc>
          <w:tcPr>
            <w:tcW w:w="1250" w:type="pct"/>
          </w:tcPr>
          <w:p w14:paraId="7FAE16BE" w14:textId="4ADCEA49" w:rsidR="00D06CCC" w:rsidRPr="00D06CCC" w:rsidRDefault="00D06CCC" w:rsidP="00D06CCC">
            <w:pPr>
              <w:rPr>
                <w:rFonts w:ascii="Calibri" w:hAnsi="Calibri" w:cs="Calibri"/>
                <w:noProof/>
                <w:sz w:val="18"/>
              </w:rPr>
            </w:pPr>
            <w:r w:rsidRPr="00D06CCC">
              <w:rPr>
                <w:rFonts w:ascii="Calibri" w:hAnsi="Calibri" w:cs="Calibri"/>
                <w:noProof/>
                <w:sz w:val="18"/>
              </w:rPr>
              <w:t>externalId</w:t>
            </w:r>
          </w:p>
        </w:tc>
      </w:tr>
      <w:tr w:rsidR="00D06CCC" w:rsidRPr="00D06CCC" w14:paraId="60E41673" w14:textId="77777777" w:rsidTr="00D06CCC">
        <w:tblPrEx>
          <w:tblCellMar>
            <w:top w:w="0" w:type="dxa"/>
            <w:bottom w:w="0" w:type="dxa"/>
          </w:tblCellMar>
        </w:tblPrEx>
        <w:tc>
          <w:tcPr>
            <w:tcW w:w="1250" w:type="pct"/>
          </w:tcPr>
          <w:p w14:paraId="515A3A32" w14:textId="1814DF3E" w:rsidR="00D06CCC" w:rsidRPr="00D06CCC" w:rsidRDefault="00D06CCC" w:rsidP="00D06CCC">
            <w:pPr>
              <w:rPr>
                <w:rFonts w:ascii="Calibri" w:hAnsi="Calibri" w:cs="Calibri"/>
                <w:noProof/>
                <w:sz w:val="18"/>
              </w:rPr>
            </w:pPr>
            <w:r w:rsidRPr="00D06CCC">
              <w:rPr>
                <w:rFonts w:ascii="Calibri" w:hAnsi="Calibri" w:cs="Calibri"/>
                <w:noProof/>
                <w:sz w:val="18"/>
              </w:rPr>
              <w:t>Stream</w:t>
            </w:r>
          </w:p>
        </w:tc>
        <w:tc>
          <w:tcPr>
            <w:tcW w:w="1250" w:type="pct"/>
          </w:tcPr>
          <w:p w14:paraId="0D77703A" w14:textId="73C51680" w:rsidR="00D06CCC" w:rsidRPr="00D06CCC" w:rsidRDefault="00D06CCC" w:rsidP="00D06CCC">
            <w:pPr>
              <w:rPr>
                <w:rFonts w:ascii="Calibri" w:hAnsi="Calibri" w:cs="Calibri"/>
                <w:noProof/>
                <w:sz w:val="18"/>
              </w:rPr>
            </w:pPr>
            <w:r w:rsidRPr="00D06CCC">
              <w:rPr>
                <w:rFonts w:ascii="Calibri" w:hAnsi="Calibri" w:cs="Calibri"/>
                <w:noProof/>
                <w:sz w:val="18"/>
              </w:rPr>
              <w:t>stream</w:t>
            </w:r>
          </w:p>
        </w:tc>
        <w:tc>
          <w:tcPr>
            <w:tcW w:w="1250" w:type="pct"/>
          </w:tcPr>
          <w:p w14:paraId="3A190F4D" w14:textId="6AFD298E" w:rsidR="00D06CCC" w:rsidRPr="00D06CCC" w:rsidRDefault="00D06CCC" w:rsidP="00D06CCC">
            <w:pPr>
              <w:rPr>
                <w:rFonts w:ascii="Calibri" w:hAnsi="Calibri" w:cs="Calibri"/>
                <w:noProof/>
                <w:sz w:val="18"/>
              </w:rPr>
            </w:pPr>
            <w:r w:rsidRPr="00D06CCC">
              <w:rPr>
                <w:rFonts w:ascii="Calibri" w:hAnsi="Calibri" w:cs="Calibri"/>
                <w:noProof/>
                <w:sz w:val="18"/>
              </w:rPr>
              <w:t>cat</w:t>
            </w:r>
          </w:p>
        </w:tc>
        <w:tc>
          <w:tcPr>
            <w:tcW w:w="1250" w:type="pct"/>
          </w:tcPr>
          <w:p w14:paraId="6E6CD995" w14:textId="0D300C93" w:rsidR="00D06CCC" w:rsidRPr="00D06CCC" w:rsidRDefault="00D06CCC" w:rsidP="00D06CCC">
            <w:pPr>
              <w:rPr>
                <w:rFonts w:ascii="Calibri" w:hAnsi="Calibri" w:cs="Calibri"/>
                <w:noProof/>
                <w:sz w:val="18"/>
              </w:rPr>
            </w:pPr>
            <w:r w:rsidRPr="00D06CCC">
              <w:rPr>
                <w:rFonts w:ascii="Calibri" w:hAnsi="Calibri" w:cs="Calibri"/>
                <w:noProof/>
                <w:sz w:val="18"/>
              </w:rPr>
              <w:t>stream</w:t>
            </w:r>
          </w:p>
        </w:tc>
      </w:tr>
      <w:tr w:rsidR="00D06CCC" w:rsidRPr="00D06CCC" w14:paraId="0DAD9FA5" w14:textId="77777777" w:rsidTr="00D06CCC">
        <w:tblPrEx>
          <w:tblCellMar>
            <w:top w:w="0" w:type="dxa"/>
            <w:bottom w:w="0" w:type="dxa"/>
          </w:tblCellMar>
        </w:tblPrEx>
        <w:tc>
          <w:tcPr>
            <w:tcW w:w="1250" w:type="pct"/>
          </w:tcPr>
          <w:p w14:paraId="293E1438" w14:textId="075F0ABE" w:rsidR="00D06CCC" w:rsidRPr="00D06CCC" w:rsidRDefault="00D06CCC" w:rsidP="00D06CCC">
            <w:pPr>
              <w:rPr>
                <w:rFonts w:ascii="Calibri" w:hAnsi="Calibri" w:cs="Calibri"/>
                <w:noProof/>
                <w:sz w:val="18"/>
              </w:rPr>
            </w:pPr>
            <w:r w:rsidRPr="00D06CCC">
              <w:rPr>
                <w:rFonts w:ascii="Calibri" w:hAnsi="Calibri" w:cs="Calibri"/>
                <w:noProof/>
                <w:sz w:val="18"/>
              </w:rPr>
              <w:lastRenderedPageBreak/>
              <w:t>Event name</w:t>
            </w:r>
          </w:p>
        </w:tc>
        <w:tc>
          <w:tcPr>
            <w:tcW w:w="1250" w:type="pct"/>
          </w:tcPr>
          <w:p w14:paraId="4D9A6509" w14:textId="642BDC5C" w:rsidR="00D06CCC" w:rsidRPr="00D06CCC" w:rsidRDefault="00D06CCC" w:rsidP="00D06CCC">
            <w:pPr>
              <w:rPr>
                <w:rFonts w:ascii="Calibri" w:hAnsi="Calibri" w:cs="Calibri"/>
                <w:noProof/>
                <w:sz w:val="18"/>
              </w:rPr>
            </w:pPr>
            <w:r w:rsidRPr="00D06CCC">
              <w:rPr>
                <w:rFonts w:ascii="Calibri" w:hAnsi="Calibri" w:cs="Calibri"/>
                <w:noProof/>
                <w:sz w:val="18"/>
              </w:rPr>
              <w:t>action</w:t>
            </w:r>
          </w:p>
        </w:tc>
        <w:tc>
          <w:tcPr>
            <w:tcW w:w="1250" w:type="pct"/>
          </w:tcPr>
          <w:p w14:paraId="3722E90E" w14:textId="01B19E40" w:rsidR="00D06CCC" w:rsidRPr="00D06CCC" w:rsidRDefault="00D06CCC" w:rsidP="00D06CCC">
            <w:pPr>
              <w:rPr>
                <w:rFonts w:ascii="Calibri" w:hAnsi="Calibri" w:cs="Calibri"/>
                <w:noProof/>
                <w:sz w:val="18"/>
              </w:rPr>
            </w:pPr>
            <w:r w:rsidRPr="00D06CCC">
              <w:rPr>
                <w:rFonts w:ascii="Calibri" w:hAnsi="Calibri" w:cs="Calibri"/>
                <w:noProof/>
                <w:sz w:val="18"/>
              </w:rPr>
              <w:t>Event class and name in the header</w:t>
            </w:r>
          </w:p>
        </w:tc>
        <w:tc>
          <w:tcPr>
            <w:tcW w:w="1250" w:type="pct"/>
          </w:tcPr>
          <w:p w14:paraId="51538F4F" w14:textId="1610B526" w:rsidR="00D06CCC" w:rsidRPr="00D06CCC" w:rsidRDefault="00D06CCC" w:rsidP="00D06CCC">
            <w:pPr>
              <w:rPr>
                <w:rFonts w:ascii="Calibri" w:hAnsi="Calibri" w:cs="Calibri"/>
                <w:noProof/>
                <w:sz w:val="18"/>
              </w:rPr>
            </w:pPr>
            <w:r w:rsidRPr="00D06CCC">
              <w:rPr>
                <w:rFonts w:ascii="Calibri" w:hAnsi="Calibri" w:cs="Calibri"/>
                <w:noProof/>
                <w:sz w:val="18"/>
              </w:rPr>
              <w:t>Event ID in the header</w:t>
            </w:r>
          </w:p>
        </w:tc>
      </w:tr>
      <w:tr w:rsidR="00D06CCC" w:rsidRPr="00D06CCC" w14:paraId="083C1CA2" w14:textId="77777777" w:rsidTr="00D06CCC">
        <w:tblPrEx>
          <w:tblCellMar>
            <w:top w:w="0" w:type="dxa"/>
            <w:bottom w:w="0" w:type="dxa"/>
          </w:tblCellMar>
        </w:tblPrEx>
        <w:tc>
          <w:tcPr>
            <w:tcW w:w="1250" w:type="pct"/>
          </w:tcPr>
          <w:p w14:paraId="58D23D87" w14:textId="1A02399E" w:rsidR="00D06CCC" w:rsidRPr="00D06CCC" w:rsidRDefault="00D06CCC" w:rsidP="00D06CCC">
            <w:pPr>
              <w:rPr>
                <w:rFonts w:ascii="Calibri" w:hAnsi="Calibri" w:cs="Calibri"/>
                <w:noProof/>
                <w:sz w:val="18"/>
              </w:rPr>
            </w:pPr>
            <w:r w:rsidRPr="00D06CCC">
              <w:rPr>
                <w:rFonts w:ascii="Calibri" w:hAnsi="Calibri" w:cs="Calibri"/>
                <w:noProof/>
                <w:sz w:val="18"/>
              </w:rPr>
              <w:t>Record type</w:t>
            </w:r>
          </w:p>
        </w:tc>
        <w:tc>
          <w:tcPr>
            <w:tcW w:w="1250" w:type="pct"/>
          </w:tcPr>
          <w:p w14:paraId="148F53EA" w14:textId="62691F77" w:rsidR="00D06CCC" w:rsidRPr="00D06CCC" w:rsidRDefault="00D06CCC" w:rsidP="00D06CCC">
            <w:pPr>
              <w:rPr>
                <w:rFonts w:ascii="Calibri" w:hAnsi="Calibri" w:cs="Calibri"/>
                <w:noProof/>
                <w:sz w:val="18"/>
              </w:rPr>
            </w:pPr>
            <w:r w:rsidRPr="00D06CCC">
              <w:rPr>
                <w:rFonts w:ascii="Calibri" w:hAnsi="Calibri" w:cs="Calibri"/>
                <w:noProof/>
                <w:sz w:val="18"/>
              </w:rPr>
              <w:t>entityType</w:t>
            </w:r>
          </w:p>
        </w:tc>
        <w:tc>
          <w:tcPr>
            <w:tcW w:w="1250" w:type="pct"/>
          </w:tcPr>
          <w:p w14:paraId="5992F2C0" w14:textId="75E8F37D" w:rsidR="00D06CCC" w:rsidRPr="00D06CCC" w:rsidRDefault="00D06CCC" w:rsidP="00D06CCC">
            <w:pPr>
              <w:rPr>
                <w:rFonts w:ascii="Calibri" w:hAnsi="Calibri" w:cs="Calibri"/>
                <w:noProof/>
                <w:sz w:val="18"/>
              </w:rPr>
            </w:pPr>
            <w:r w:rsidRPr="00D06CCC">
              <w:rPr>
                <w:rFonts w:ascii="Calibri" w:hAnsi="Calibri" w:cs="Calibri"/>
                <w:noProof/>
                <w:sz w:val="18"/>
              </w:rPr>
              <w:t>cs1 (entityType)</w:t>
            </w:r>
          </w:p>
        </w:tc>
        <w:tc>
          <w:tcPr>
            <w:tcW w:w="1250" w:type="pct"/>
          </w:tcPr>
          <w:p w14:paraId="7577992C" w14:textId="04D20BC2" w:rsidR="00D06CCC" w:rsidRPr="00D06CCC" w:rsidRDefault="00D06CCC" w:rsidP="00D06CCC">
            <w:pPr>
              <w:rPr>
                <w:rFonts w:ascii="Calibri" w:hAnsi="Calibri" w:cs="Calibri"/>
                <w:noProof/>
                <w:sz w:val="18"/>
              </w:rPr>
            </w:pPr>
            <w:r w:rsidRPr="00D06CCC">
              <w:rPr>
                <w:rFonts w:ascii="Calibri" w:hAnsi="Calibri" w:cs="Calibri"/>
                <w:noProof/>
                <w:sz w:val="18"/>
              </w:rPr>
              <w:t>cat</w:t>
            </w:r>
          </w:p>
        </w:tc>
      </w:tr>
      <w:tr w:rsidR="00D06CCC" w:rsidRPr="00D06CCC" w14:paraId="21DAF6DC" w14:textId="77777777" w:rsidTr="00D06CCC">
        <w:tblPrEx>
          <w:tblCellMar>
            <w:top w:w="0" w:type="dxa"/>
            <w:bottom w:w="0" w:type="dxa"/>
          </w:tblCellMar>
        </w:tblPrEx>
        <w:tc>
          <w:tcPr>
            <w:tcW w:w="1250" w:type="pct"/>
          </w:tcPr>
          <w:p w14:paraId="052318D8" w14:textId="0919C302" w:rsidR="00D06CCC" w:rsidRPr="00D06CCC" w:rsidRDefault="00D06CCC" w:rsidP="00D06CCC">
            <w:pPr>
              <w:rPr>
                <w:rFonts w:ascii="Calibri" w:hAnsi="Calibri" w:cs="Calibri"/>
                <w:noProof/>
                <w:sz w:val="18"/>
              </w:rPr>
            </w:pPr>
            <w:r w:rsidRPr="00D06CCC">
              <w:rPr>
                <w:rFonts w:ascii="Calibri" w:hAnsi="Calibri" w:cs="Calibri"/>
                <w:noProof/>
                <w:sz w:val="18"/>
              </w:rPr>
              <w:t>Record ID</w:t>
            </w:r>
          </w:p>
        </w:tc>
        <w:tc>
          <w:tcPr>
            <w:tcW w:w="1250" w:type="pct"/>
          </w:tcPr>
          <w:p w14:paraId="2E7CCD78" w14:textId="3C5AD9AD" w:rsidR="00D06CCC" w:rsidRPr="00D06CCC" w:rsidRDefault="00D06CCC" w:rsidP="00D06CCC">
            <w:pPr>
              <w:rPr>
                <w:rFonts w:ascii="Calibri" w:hAnsi="Calibri" w:cs="Calibri"/>
                <w:noProof/>
                <w:sz w:val="18"/>
              </w:rPr>
            </w:pPr>
            <w:r w:rsidRPr="00D06CCC">
              <w:rPr>
                <w:rFonts w:ascii="Calibri" w:hAnsi="Calibri" w:cs="Calibri"/>
                <w:noProof/>
                <w:sz w:val="18"/>
              </w:rPr>
              <w:t>entityId</w:t>
            </w:r>
          </w:p>
        </w:tc>
        <w:tc>
          <w:tcPr>
            <w:tcW w:w="1250" w:type="pct"/>
          </w:tcPr>
          <w:p w14:paraId="04E33483" w14:textId="045D934C" w:rsidR="00D06CCC" w:rsidRPr="00D06CCC" w:rsidRDefault="00D06CCC" w:rsidP="00D06CCC">
            <w:pPr>
              <w:rPr>
                <w:rFonts w:ascii="Calibri" w:hAnsi="Calibri" w:cs="Calibri"/>
                <w:noProof/>
                <w:sz w:val="18"/>
              </w:rPr>
            </w:pPr>
            <w:r w:rsidRPr="00D06CCC">
              <w:rPr>
                <w:rFonts w:ascii="Calibri" w:hAnsi="Calibri" w:cs="Calibri"/>
                <w:noProof/>
                <w:sz w:val="18"/>
              </w:rPr>
              <w:t>cs2 (entityId)</w:t>
            </w:r>
          </w:p>
        </w:tc>
        <w:tc>
          <w:tcPr>
            <w:tcW w:w="1250" w:type="pct"/>
          </w:tcPr>
          <w:p w14:paraId="1B6236BF" w14:textId="14E88F19" w:rsidR="00D06CCC" w:rsidRPr="00D06CCC" w:rsidRDefault="00D06CCC" w:rsidP="00D06CCC">
            <w:pPr>
              <w:rPr>
                <w:rFonts w:ascii="Calibri" w:hAnsi="Calibri" w:cs="Calibri"/>
                <w:noProof/>
                <w:sz w:val="18"/>
              </w:rPr>
            </w:pPr>
            <w:r w:rsidRPr="00D06CCC">
              <w:rPr>
                <w:rFonts w:ascii="Calibri" w:hAnsi="Calibri" w:cs="Calibri"/>
                <w:noProof/>
                <w:sz w:val="18"/>
              </w:rPr>
              <w:t>resource</w:t>
            </w:r>
          </w:p>
        </w:tc>
      </w:tr>
      <w:tr w:rsidR="00D06CCC" w:rsidRPr="00D06CCC" w14:paraId="711A2631" w14:textId="77777777" w:rsidTr="00D06CCC">
        <w:tblPrEx>
          <w:tblCellMar>
            <w:top w:w="0" w:type="dxa"/>
            <w:bottom w:w="0" w:type="dxa"/>
          </w:tblCellMar>
        </w:tblPrEx>
        <w:tc>
          <w:tcPr>
            <w:tcW w:w="1250" w:type="pct"/>
          </w:tcPr>
          <w:p w14:paraId="683D159C" w14:textId="38C6664F" w:rsidR="00D06CCC" w:rsidRPr="00D06CCC" w:rsidRDefault="00D06CCC" w:rsidP="00D06CCC">
            <w:pPr>
              <w:rPr>
                <w:rFonts w:ascii="Calibri" w:hAnsi="Calibri" w:cs="Calibri"/>
                <w:noProof/>
                <w:sz w:val="18"/>
              </w:rPr>
            </w:pPr>
            <w:r w:rsidRPr="00D06CCC">
              <w:rPr>
                <w:rFonts w:ascii="Calibri" w:hAnsi="Calibri" w:cs="Calibri"/>
                <w:noProof/>
                <w:sz w:val="18"/>
              </w:rPr>
              <w:t>User</w:t>
            </w:r>
          </w:p>
        </w:tc>
        <w:tc>
          <w:tcPr>
            <w:tcW w:w="1250" w:type="pct"/>
          </w:tcPr>
          <w:p w14:paraId="0A72EAA6" w14:textId="2E4FAF54" w:rsidR="00D06CCC" w:rsidRPr="00D06CCC" w:rsidRDefault="00D06CCC" w:rsidP="00D06CCC">
            <w:pPr>
              <w:rPr>
                <w:rFonts w:ascii="Calibri" w:hAnsi="Calibri" w:cs="Calibri"/>
                <w:noProof/>
                <w:sz w:val="18"/>
              </w:rPr>
            </w:pPr>
            <w:r w:rsidRPr="00D06CCC">
              <w:rPr>
                <w:rFonts w:ascii="Calibri" w:hAnsi="Calibri" w:cs="Calibri"/>
                <w:noProof/>
                <w:sz w:val="18"/>
              </w:rPr>
              <w:t>user</w:t>
            </w:r>
          </w:p>
        </w:tc>
        <w:tc>
          <w:tcPr>
            <w:tcW w:w="1250" w:type="pct"/>
          </w:tcPr>
          <w:p w14:paraId="75A0A823" w14:textId="4206000F" w:rsidR="00D06CCC" w:rsidRPr="00D06CCC" w:rsidRDefault="00D06CCC" w:rsidP="00D06CCC">
            <w:pPr>
              <w:rPr>
                <w:rFonts w:ascii="Calibri" w:hAnsi="Calibri" w:cs="Calibri"/>
                <w:noProof/>
                <w:sz w:val="18"/>
              </w:rPr>
            </w:pPr>
            <w:r w:rsidRPr="00D06CCC">
              <w:rPr>
                <w:rFonts w:ascii="Calibri" w:hAnsi="Calibri" w:cs="Calibri"/>
                <w:noProof/>
                <w:sz w:val="18"/>
              </w:rPr>
              <w:t>suser</w:t>
            </w:r>
          </w:p>
        </w:tc>
        <w:tc>
          <w:tcPr>
            <w:tcW w:w="1250" w:type="pct"/>
          </w:tcPr>
          <w:p w14:paraId="2F5F2BA5" w14:textId="7B3D116B" w:rsidR="00D06CCC" w:rsidRPr="00D06CCC" w:rsidRDefault="00D06CCC" w:rsidP="00D06CCC">
            <w:pPr>
              <w:rPr>
                <w:rFonts w:ascii="Calibri" w:hAnsi="Calibri" w:cs="Calibri"/>
                <w:noProof/>
                <w:sz w:val="18"/>
              </w:rPr>
            </w:pPr>
            <w:r w:rsidRPr="00D06CCC">
              <w:rPr>
                <w:rFonts w:ascii="Calibri" w:hAnsi="Calibri" w:cs="Calibri"/>
                <w:noProof/>
                <w:sz w:val="18"/>
              </w:rPr>
              <w:t>usrName</w:t>
            </w:r>
          </w:p>
        </w:tc>
      </w:tr>
      <w:tr w:rsidR="00D06CCC" w:rsidRPr="00D06CCC" w14:paraId="1F549049" w14:textId="77777777" w:rsidTr="00D06CCC">
        <w:tblPrEx>
          <w:tblCellMar>
            <w:top w:w="0" w:type="dxa"/>
            <w:bottom w:w="0" w:type="dxa"/>
          </w:tblCellMar>
        </w:tblPrEx>
        <w:tc>
          <w:tcPr>
            <w:tcW w:w="1250" w:type="pct"/>
          </w:tcPr>
          <w:p w14:paraId="13380A0F" w14:textId="70D22B22" w:rsidR="00D06CCC" w:rsidRPr="00D06CCC" w:rsidRDefault="00D06CCC" w:rsidP="00D06CCC">
            <w:pPr>
              <w:rPr>
                <w:rFonts w:ascii="Calibri" w:hAnsi="Calibri" w:cs="Calibri"/>
                <w:noProof/>
                <w:sz w:val="18"/>
              </w:rPr>
            </w:pPr>
            <w:r w:rsidRPr="00D06CCC">
              <w:rPr>
                <w:rFonts w:ascii="Calibri" w:hAnsi="Calibri" w:cs="Calibri"/>
                <w:noProof/>
                <w:sz w:val="18"/>
              </w:rPr>
              <w:t>IP address</w:t>
            </w:r>
          </w:p>
        </w:tc>
        <w:tc>
          <w:tcPr>
            <w:tcW w:w="1250" w:type="pct"/>
          </w:tcPr>
          <w:p w14:paraId="67E6966C" w14:textId="49CD9B88" w:rsidR="00D06CCC" w:rsidRPr="00D06CCC" w:rsidRDefault="00D06CCC" w:rsidP="00D06CCC">
            <w:pPr>
              <w:rPr>
                <w:rFonts w:ascii="Calibri" w:hAnsi="Calibri" w:cs="Calibri"/>
                <w:noProof/>
                <w:sz w:val="18"/>
              </w:rPr>
            </w:pPr>
            <w:r w:rsidRPr="00D06CCC">
              <w:rPr>
                <w:rFonts w:ascii="Calibri" w:hAnsi="Calibri" w:cs="Calibri"/>
                <w:noProof/>
                <w:sz w:val="18"/>
              </w:rPr>
              <w:t>src</w:t>
            </w:r>
          </w:p>
        </w:tc>
        <w:tc>
          <w:tcPr>
            <w:tcW w:w="1250" w:type="pct"/>
          </w:tcPr>
          <w:p w14:paraId="14259730" w14:textId="6FD484B3" w:rsidR="00D06CCC" w:rsidRPr="00D06CCC" w:rsidRDefault="00D06CCC" w:rsidP="00D06CCC">
            <w:pPr>
              <w:rPr>
                <w:rFonts w:ascii="Calibri" w:hAnsi="Calibri" w:cs="Calibri"/>
                <w:noProof/>
                <w:sz w:val="18"/>
              </w:rPr>
            </w:pPr>
            <w:r w:rsidRPr="00D06CCC">
              <w:rPr>
                <w:rFonts w:ascii="Calibri" w:hAnsi="Calibri" w:cs="Calibri"/>
                <w:noProof/>
                <w:sz w:val="18"/>
              </w:rPr>
              <w:t>src</w:t>
            </w:r>
          </w:p>
        </w:tc>
        <w:tc>
          <w:tcPr>
            <w:tcW w:w="1250" w:type="pct"/>
          </w:tcPr>
          <w:p w14:paraId="0125B9C6" w14:textId="46F3AE21" w:rsidR="00D06CCC" w:rsidRPr="00D06CCC" w:rsidRDefault="00D06CCC" w:rsidP="00D06CCC">
            <w:pPr>
              <w:rPr>
                <w:rFonts w:ascii="Calibri" w:hAnsi="Calibri" w:cs="Calibri"/>
                <w:noProof/>
                <w:sz w:val="18"/>
              </w:rPr>
            </w:pPr>
            <w:r w:rsidRPr="00D06CCC">
              <w:rPr>
                <w:rFonts w:ascii="Calibri" w:hAnsi="Calibri" w:cs="Calibri"/>
                <w:noProof/>
                <w:sz w:val="18"/>
              </w:rPr>
              <w:t>src</w:t>
            </w:r>
          </w:p>
        </w:tc>
      </w:tr>
      <w:tr w:rsidR="00D06CCC" w:rsidRPr="00D06CCC" w14:paraId="6EA3C05C" w14:textId="77777777" w:rsidTr="00D06CCC">
        <w:tblPrEx>
          <w:tblCellMar>
            <w:top w:w="0" w:type="dxa"/>
            <w:bottom w:w="0" w:type="dxa"/>
          </w:tblCellMar>
        </w:tblPrEx>
        <w:tc>
          <w:tcPr>
            <w:tcW w:w="1250" w:type="pct"/>
          </w:tcPr>
          <w:p w14:paraId="0A301292" w14:textId="0D6BFF6F" w:rsidR="00D06CCC" w:rsidRPr="00D06CCC" w:rsidRDefault="00D06CCC" w:rsidP="00D06CCC">
            <w:pPr>
              <w:rPr>
                <w:rFonts w:ascii="Calibri" w:hAnsi="Calibri" w:cs="Calibri"/>
                <w:noProof/>
                <w:sz w:val="18"/>
              </w:rPr>
            </w:pPr>
            <w:r w:rsidRPr="00D06CCC">
              <w:rPr>
                <w:rFonts w:ascii="Calibri" w:hAnsi="Calibri" w:cs="Calibri"/>
                <w:noProof/>
                <w:sz w:val="18"/>
              </w:rPr>
              <w:t>Severity</w:t>
            </w:r>
          </w:p>
        </w:tc>
        <w:tc>
          <w:tcPr>
            <w:tcW w:w="1250" w:type="pct"/>
          </w:tcPr>
          <w:p w14:paraId="7145260B" w14:textId="0332F7D4" w:rsidR="00D06CCC" w:rsidRPr="00D06CCC" w:rsidRDefault="00D06CCC" w:rsidP="00D06CCC">
            <w:pPr>
              <w:rPr>
                <w:rFonts w:ascii="Calibri" w:hAnsi="Calibri" w:cs="Calibri"/>
                <w:noProof/>
                <w:sz w:val="18"/>
              </w:rPr>
            </w:pPr>
            <w:r w:rsidRPr="00D06CCC">
              <w:rPr>
                <w:rFonts w:ascii="Calibri" w:hAnsi="Calibri" w:cs="Calibri"/>
                <w:noProof/>
                <w:sz w:val="18"/>
              </w:rPr>
              <w:t>severity</w:t>
            </w:r>
          </w:p>
        </w:tc>
        <w:tc>
          <w:tcPr>
            <w:tcW w:w="1250" w:type="pct"/>
          </w:tcPr>
          <w:p w14:paraId="04D162A2" w14:textId="555A43D3" w:rsidR="00D06CCC" w:rsidRPr="00D06CCC" w:rsidRDefault="00D06CCC" w:rsidP="00D06CCC">
            <w:pPr>
              <w:rPr>
                <w:rFonts w:ascii="Calibri" w:hAnsi="Calibri" w:cs="Calibri"/>
                <w:noProof/>
                <w:sz w:val="18"/>
              </w:rPr>
            </w:pPr>
            <w:r w:rsidRPr="00D06CCC">
              <w:rPr>
                <w:rFonts w:ascii="Calibri" w:hAnsi="Calibri" w:cs="Calibri"/>
                <w:noProof/>
                <w:sz w:val="18"/>
              </w:rPr>
              <w:t>Severity in the header</w:t>
            </w:r>
          </w:p>
        </w:tc>
        <w:tc>
          <w:tcPr>
            <w:tcW w:w="1250" w:type="pct"/>
          </w:tcPr>
          <w:p w14:paraId="6FC188A3" w14:textId="02E8DE42" w:rsidR="00D06CCC" w:rsidRPr="00D06CCC" w:rsidRDefault="00D06CCC" w:rsidP="00D06CCC">
            <w:pPr>
              <w:rPr>
                <w:rFonts w:ascii="Calibri" w:hAnsi="Calibri" w:cs="Calibri"/>
                <w:noProof/>
                <w:sz w:val="18"/>
              </w:rPr>
            </w:pPr>
            <w:r w:rsidRPr="00D06CCC">
              <w:rPr>
                <w:rFonts w:ascii="Calibri" w:hAnsi="Calibri" w:cs="Calibri"/>
                <w:noProof/>
                <w:sz w:val="18"/>
              </w:rPr>
              <w:t>sev</w:t>
            </w:r>
          </w:p>
        </w:tc>
      </w:tr>
      <w:tr w:rsidR="00D06CCC" w:rsidRPr="00D06CCC" w14:paraId="6DD16B08" w14:textId="77777777" w:rsidTr="00D06CCC">
        <w:tblPrEx>
          <w:tblCellMar>
            <w:top w:w="0" w:type="dxa"/>
            <w:bottom w:w="0" w:type="dxa"/>
          </w:tblCellMar>
        </w:tblPrEx>
        <w:tc>
          <w:tcPr>
            <w:tcW w:w="1250" w:type="pct"/>
          </w:tcPr>
          <w:p w14:paraId="1B178009" w14:textId="3AA343F9" w:rsidR="00D06CCC" w:rsidRPr="00D06CCC" w:rsidRDefault="00D06CCC" w:rsidP="00D06CCC">
            <w:pPr>
              <w:rPr>
                <w:rFonts w:ascii="Calibri" w:hAnsi="Calibri" w:cs="Calibri"/>
                <w:noProof/>
                <w:sz w:val="18"/>
              </w:rPr>
            </w:pPr>
            <w:r w:rsidRPr="00D06CCC">
              <w:rPr>
                <w:rFonts w:ascii="Calibri" w:hAnsi="Calibri" w:cs="Calibri"/>
                <w:noProof/>
                <w:sz w:val="18"/>
              </w:rPr>
              <w:t>Outcome</w:t>
            </w:r>
          </w:p>
        </w:tc>
        <w:tc>
          <w:tcPr>
            <w:tcW w:w="1250" w:type="pct"/>
          </w:tcPr>
          <w:p w14:paraId="6F97A16C" w14:textId="24737191" w:rsidR="00D06CCC" w:rsidRPr="00D06CCC" w:rsidRDefault="00D06CCC" w:rsidP="00D06CCC">
            <w:pPr>
              <w:rPr>
                <w:rFonts w:ascii="Calibri" w:hAnsi="Calibri" w:cs="Calibri"/>
                <w:noProof/>
                <w:sz w:val="18"/>
              </w:rPr>
            </w:pPr>
            <w:r w:rsidRPr="00D06CCC">
              <w:rPr>
                <w:rFonts w:ascii="Calibri" w:hAnsi="Calibri" w:cs="Calibri"/>
                <w:noProof/>
                <w:sz w:val="18"/>
              </w:rPr>
              <w:t>outcome (success, failure, unknown)</w:t>
            </w:r>
          </w:p>
        </w:tc>
        <w:tc>
          <w:tcPr>
            <w:tcW w:w="1250" w:type="pct"/>
          </w:tcPr>
          <w:p w14:paraId="2718A95E" w14:textId="7BD88470" w:rsidR="00D06CCC" w:rsidRPr="00D06CCC" w:rsidRDefault="00D06CCC" w:rsidP="00D06CCC">
            <w:pPr>
              <w:rPr>
                <w:rFonts w:ascii="Calibri" w:hAnsi="Calibri" w:cs="Calibri"/>
                <w:noProof/>
                <w:sz w:val="18"/>
              </w:rPr>
            </w:pPr>
            <w:r w:rsidRPr="00D06CCC">
              <w:rPr>
                <w:rFonts w:ascii="Calibri" w:hAnsi="Calibri" w:cs="Calibri"/>
                <w:noProof/>
                <w:sz w:val="18"/>
              </w:rPr>
              <w:t>outcome</w:t>
            </w:r>
          </w:p>
        </w:tc>
        <w:tc>
          <w:tcPr>
            <w:tcW w:w="1250" w:type="pct"/>
          </w:tcPr>
          <w:p w14:paraId="78263BCF" w14:textId="3C5DC8CE" w:rsidR="00D06CCC" w:rsidRPr="00D06CCC" w:rsidRDefault="00D06CCC" w:rsidP="00D06CCC">
            <w:pPr>
              <w:rPr>
                <w:rFonts w:ascii="Calibri" w:hAnsi="Calibri" w:cs="Calibri"/>
                <w:noProof/>
                <w:sz w:val="18"/>
              </w:rPr>
            </w:pPr>
            <w:r w:rsidRPr="00D06CCC">
              <w:rPr>
                <w:rFonts w:ascii="Calibri" w:hAnsi="Calibri" w:cs="Calibri"/>
                <w:noProof/>
                <w:sz w:val="18"/>
              </w:rPr>
              <w:t>outcome</w:t>
            </w:r>
          </w:p>
        </w:tc>
      </w:tr>
      <w:tr w:rsidR="00D06CCC" w:rsidRPr="00D06CCC" w14:paraId="5561AFFF" w14:textId="77777777" w:rsidTr="00D06CCC">
        <w:tblPrEx>
          <w:tblCellMar>
            <w:top w:w="0" w:type="dxa"/>
            <w:bottom w:w="0" w:type="dxa"/>
          </w:tblCellMar>
        </w:tblPrEx>
        <w:tc>
          <w:tcPr>
            <w:tcW w:w="1250" w:type="pct"/>
          </w:tcPr>
          <w:p w14:paraId="16041569" w14:textId="74ED5416" w:rsidR="00D06CCC" w:rsidRPr="00D06CCC" w:rsidRDefault="00D06CCC" w:rsidP="00D06CCC">
            <w:pPr>
              <w:rPr>
                <w:rFonts w:ascii="Calibri" w:hAnsi="Calibri" w:cs="Calibri"/>
                <w:noProof/>
                <w:sz w:val="18"/>
              </w:rPr>
            </w:pPr>
            <w:r w:rsidRPr="00D06CCC">
              <w:rPr>
                <w:rFonts w:ascii="Calibri" w:hAnsi="Calibri" w:cs="Calibri"/>
                <w:noProof/>
                <w:sz w:val="18"/>
              </w:rPr>
              <w:t>Time (UTC)</w:t>
            </w:r>
          </w:p>
        </w:tc>
        <w:tc>
          <w:tcPr>
            <w:tcW w:w="1250" w:type="pct"/>
          </w:tcPr>
          <w:p w14:paraId="35B6083B" w14:textId="4FBFB43F" w:rsidR="00D06CCC" w:rsidRPr="00D06CCC" w:rsidRDefault="00D06CCC" w:rsidP="00D06CCC">
            <w:pPr>
              <w:rPr>
                <w:rFonts w:ascii="Calibri" w:hAnsi="Calibri" w:cs="Calibri"/>
                <w:noProof/>
                <w:sz w:val="18"/>
              </w:rPr>
            </w:pPr>
            <w:r w:rsidRPr="00D06CCC">
              <w:rPr>
                <w:rFonts w:ascii="Calibri" w:hAnsi="Calibri" w:cs="Calibri"/>
                <w:noProof/>
                <w:sz w:val="18"/>
              </w:rPr>
              <w:t>occurredAt</w:t>
            </w:r>
          </w:p>
        </w:tc>
        <w:tc>
          <w:tcPr>
            <w:tcW w:w="1250" w:type="pct"/>
          </w:tcPr>
          <w:p w14:paraId="236683EC" w14:textId="0872B03A" w:rsidR="00D06CCC" w:rsidRPr="00D06CCC" w:rsidRDefault="00D06CCC" w:rsidP="00D06CCC">
            <w:pPr>
              <w:rPr>
                <w:rFonts w:ascii="Calibri" w:hAnsi="Calibri" w:cs="Calibri"/>
                <w:noProof/>
                <w:sz w:val="18"/>
              </w:rPr>
            </w:pPr>
            <w:r w:rsidRPr="00D06CCC">
              <w:rPr>
                <w:rFonts w:ascii="Calibri" w:hAnsi="Calibri" w:cs="Calibri"/>
                <w:noProof/>
                <w:sz w:val="18"/>
              </w:rPr>
              <w:t>rt</w:t>
            </w:r>
          </w:p>
        </w:tc>
        <w:tc>
          <w:tcPr>
            <w:tcW w:w="1250" w:type="pct"/>
          </w:tcPr>
          <w:p w14:paraId="2EDFA8F6" w14:textId="32DF64A8" w:rsidR="00D06CCC" w:rsidRPr="00D06CCC" w:rsidRDefault="00D06CCC" w:rsidP="00D06CCC">
            <w:pPr>
              <w:rPr>
                <w:rFonts w:ascii="Calibri" w:hAnsi="Calibri" w:cs="Calibri"/>
                <w:noProof/>
                <w:sz w:val="18"/>
              </w:rPr>
            </w:pPr>
            <w:r w:rsidRPr="00D06CCC">
              <w:rPr>
                <w:rFonts w:ascii="Calibri" w:hAnsi="Calibri" w:cs="Calibri"/>
                <w:noProof/>
                <w:sz w:val="18"/>
              </w:rPr>
              <w:t>devTime</w:t>
            </w:r>
          </w:p>
        </w:tc>
      </w:tr>
      <w:tr w:rsidR="00D06CCC" w:rsidRPr="00D06CCC" w14:paraId="3333D711" w14:textId="77777777" w:rsidTr="00D06CCC">
        <w:tblPrEx>
          <w:tblCellMar>
            <w:top w:w="0" w:type="dxa"/>
            <w:bottom w:w="0" w:type="dxa"/>
          </w:tblCellMar>
        </w:tblPrEx>
        <w:tc>
          <w:tcPr>
            <w:tcW w:w="1250" w:type="pct"/>
          </w:tcPr>
          <w:p w14:paraId="1FA9A02E" w14:textId="3F2554BA" w:rsidR="00D06CCC" w:rsidRPr="00D06CCC" w:rsidRDefault="00D06CCC" w:rsidP="00D06CCC">
            <w:pPr>
              <w:rPr>
                <w:rFonts w:ascii="Calibri" w:hAnsi="Calibri" w:cs="Calibri"/>
                <w:noProof/>
                <w:sz w:val="18"/>
              </w:rPr>
            </w:pPr>
            <w:r w:rsidRPr="00D06CCC">
              <w:rPr>
                <w:rFonts w:ascii="Calibri" w:hAnsi="Calibri" w:cs="Calibri"/>
                <w:noProof/>
                <w:sz w:val="18"/>
              </w:rPr>
              <w:t>The content fields above</w:t>
            </w:r>
          </w:p>
        </w:tc>
        <w:tc>
          <w:tcPr>
            <w:tcW w:w="1250" w:type="pct"/>
          </w:tcPr>
          <w:p w14:paraId="4972D6AF" w14:textId="1630394B" w:rsidR="00D06CCC" w:rsidRPr="00D06CCC" w:rsidRDefault="00D06CCC" w:rsidP="00D06CCC">
            <w:pPr>
              <w:rPr>
                <w:rFonts w:ascii="Calibri" w:hAnsi="Calibri" w:cs="Calibri"/>
                <w:noProof/>
                <w:sz w:val="18"/>
              </w:rPr>
            </w:pPr>
            <w:r w:rsidRPr="00D06CCC">
              <w:rPr>
                <w:rFonts w:ascii="Calibri" w:hAnsi="Calibri" w:cs="Calibri"/>
                <w:noProof/>
                <w:sz w:val="18"/>
              </w:rPr>
              <w:t>Same names</w:t>
            </w:r>
          </w:p>
        </w:tc>
        <w:tc>
          <w:tcPr>
            <w:tcW w:w="1250" w:type="pct"/>
          </w:tcPr>
          <w:p w14:paraId="55A2C679" w14:textId="53129DEE" w:rsidR="00D06CCC" w:rsidRPr="00D06CCC" w:rsidRDefault="00D06CCC" w:rsidP="00D06CCC">
            <w:pPr>
              <w:rPr>
                <w:rFonts w:ascii="Calibri" w:hAnsi="Calibri" w:cs="Calibri"/>
                <w:noProof/>
                <w:sz w:val="18"/>
              </w:rPr>
            </w:pPr>
            <w:r w:rsidRPr="00D06CCC">
              <w:rPr>
                <w:rFonts w:ascii="Calibri" w:hAnsi="Calibri" w:cs="Calibri"/>
                <w:noProof/>
                <w:sz w:val="18"/>
              </w:rPr>
              <w:t>Labelled fields cs3 to cs6 and cn1 to cn3</w:t>
            </w:r>
          </w:p>
        </w:tc>
        <w:tc>
          <w:tcPr>
            <w:tcW w:w="1250" w:type="pct"/>
          </w:tcPr>
          <w:p w14:paraId="60A4F40F" w14:textId="0C418955" w:rsidR="00D06CCC" w:rsidRPr="00D06CCC" w:rsidRDefault="00D06CCC" w:rsidP="00D06CCC">
            <w:pPr>
              <w:rPr>
                <w:rFonts w:ascii="Calibri" w:hAnsi="Calibri" w:cs="Calibri"/>
                <w:noProof/>
                <w:sz w:val="18"/>
              </w:rPr>
            </w:pPr>
            <w:r w:rsidRPr="00D06CCC">
              <w:rPr>
                <w:rFonts w:ascii="Calibri" w:hAnsi="Calibri" w:cs="Calibri"/>
                <w:noProof/>
                <w:sz w:val="18"/>
              </w:rPr>
              <w:t>Same names</w:t>
            </w:r>
          </w:p>
        </w:tc>
      </w:tr>
    </w:tbl>
    <w:p w14:paraId="0DF5C356" w14:textId="77777777" w:rsidR="00D06CCC" w:rsidRDefault="00D06CCC" w:rsidP="00D06CCC">
      <w:pPr>
        <w:rPr>
          <w:noProof/>
        </w:rPr>
      </w:pPr>
    </w:p>
    <w:p w14:paraId="737D6B1F" w14:textId="2D838B5C" w:rsidR="00D06CCC" w:rsidRDefault="00D06CCC" w:rsidP="00D06CCC">
      <w:pPr>
        <w:rPr>
          <w:rFonts w:ascii="Calibri" w:hAnsi="Calibri" w:cs="Calibri"/>
          <w:noProof/>
          <w:sz w:val="22"/>
        </w:rPr>
      </w:pPr>
      <w:r>
        <w:rPr>
          <w:rFonts w:ascii="Calibri" w:hAnsi="Calibri" w:cs="Calibri"/>
          <w:noProof/>
          <w:sz w:val="22"/>
        </w:rPr>
        <w:t>Severity mapping: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8"/>
        <w:gridCol w:w="3117"/>
        <w:gridCol w:w="3115"/>
      </w:tblGrid>
      <w:tr w:rsidR="00D06CCC" w:rsidRPr="00D06CCC" w14:paraId="4B1A4F4C" w14:textId="77777777" w:rsidTr="00D06CCC">
        <w:tblPrEx>
          <w:tblCellMar>
            <w:top w:w="0" w:type="dxa"/>
            <w:bottom w:w="0" w:type="dxa"/>
          </w:tblCellMar>
        </w:tblPrEx>
        <w:trPr>
          <w:tblHeader/>
        </w:trPr>
        <w:tc>
          <w:tcPr>
            <w:tcW w:w="1667" w:type="pct"/>
          </w:tcPr>
          <w:p w14:paraId="114062E1" w14:textId="0E1E6EF2" w:rsidR="00D06CCC" w:rsidRPr="00D06CCC" w:rsidRDefault="00D06CCC" w:rsidP="00D06CCC">
            <w:pPr>
              <w:rPr>
                <w:rFonts w:ascii="Calibri" w:hAnsi="Calibri" w:cs="Calibri"/>
                <w:b/>
                <w:noProof/>
                <w:sz w:val="18"/>
              </w:rPr>
            </w:pPr>
            <w:r w:rsidRPr="00D06CCC">
              <w:rPr>
                <w:rFonts w:ascii="Calibri" w:hAnsi="Calibri" w:cs="Calibri"/>
                <w:b/>
                <w:noProof/>
                <w:sz w:val="18"/>
              </w:rPr>
              <w:t>Product</w:t>
            </w:r>
          </w:p>
        </w:tc>
        <w:tc>
          <w:tcPr>
            <w:tcW w:w="1667" w:type="pct"/>
          </w:tcPr>
          <w:p w14:paraId="6E1DF973" w14:textId="4092EDD7" w:rsidR="00D06CCC" w:rsidRPr="00D06CCC" w:rsidRDefault="00D06CCC" w:rsidP="00D06CCC">
            <w:pPr>
              <w:rPr>
                <w:rFonts w:ascii="Calibri" w:hAnsi="Calibri" w:cs="Calibri"/>
                <w:b/>
                <w:noProof/>
                <w:sz w:val="18"/>
              </w:rPr>
            </w:pPr>
            <w:r w:rsidRPr="00D06CCC">
              <w:rPr>
                <w:rFonts w:ascii="Calibri" w:hAnsi="Calibri" w:cs="Calibri"/>
                <w:b/>
                <w:noProof/>
                <w:sz w:val="18"/>
              </w:rPr>
              <w:t>Syslog</w:t>
            </w:r>
          </w:p>
        </w:tc>
        <w:tc>
          <w:tcPr>
            <w:tcW w:w="1667" w:type="pct"/>
          </w:tcPr>
          <w:p w14:paraId="0EF794F6" w14:textId="5FBB2639" w:rsidR="00D06CCC" w:rsidRPr="00D06CCC" w:rsidRDefault="00D06CCC" w:rsidP="00D06CCC">
            <w:pPr>
              <w:rPr>
                <w:rFonts w:ascii="Calibri" w:hAnsi="Calibri" w:cs="Calibri"/>
                <w:b/>
                <w:noProof/>
                <w:sz w:val="18"/>
              </w:rPr>
            </w:pPr>
            <w:r w:rsidRPr="00D06CCC">
              <w:rPr>
                <w:rFonts w:ascii="Calibri" w:hAnsi="Calibri" w:cs="Calibri"/>
                <w:b/>
                <w:noProof/>
                <w:sz w:val="18"/>
              </w:rPr>
              <w:t>CEF and LEEF</w:t>
            </w:r>
          </w:p>
        </w:tc>
      </w:tr>
      <w:tr w:rsidR="00D06CCC" w:rsidRPr="00D06CCC" w14:paraId="657839BC" w14:textId="77777777" w:rsidTr="00D06CCC">
        <w:tblPrEx>
          <w:tblCellMar>
            <w:top w:w="0" w:type="dxa"/>
            <w:bottom w:w="0" w:type="dxa"/>
          </w:tblCellMar>
        </w:tblPrEx>
        <w:tc>
          <w:tcPr>
            <w:tcW w:w="1667" w:type="pct"/>
          </w:tcPr>
          <w:p w14:paraId="4B60FDB6" w14:textId="29B63FBC" w:rsidR="00D06CCC" w:rsidRPr="00D06CCC" w:rsidRDefault="00D06CCC" w:rsidP="00D06CCC">
            <w:pPr>
              <w:rPr>
                <w:rFonts w:ascii="Calibri" w:hAnsi="Calibri" w:cs="Calibri"/>
                <w:noProof/>
                <w:sz w:val="18"/>
              </w:rPr>
            </w:pPr>
            <w:r w:rsidRPr="00D06CCC">
              <w:rPr>
                <w:rFonts w:ascii="Calibri" w:hAnsi="Calibri" w:cs="Calibri"/>
                <w:noProof/>
                <w:sz w:val="18"/>
              </w:rPr>
              <w:t>Alert</w:t>
            </w:r>
          </w:p>
        </w:tc>
        <w:tc>
          <w:tcPr>
            <w:tcW w:w="1667" w:type="pct"/>
          </w:tcPr>
          <w:p w14:paraId="62F2068F" w14:textId="4FB7DFC5" w:rsidR="00D06CCC" w:rsidRPr="00D06CCC" w:rsidRDefault="00D06CCC" w:rsidP="00D06CCC">
            <w:pPr>
              <w:rPr>
                <w:rFonts w:ascii="Calibri" w:hAnsi="Calibri" w:cs="Calibri"/>
                <w:noProof/>
                <w:sz w:val="18"/>
              </w:rPr>
            </w:pPr>
            <w:r w:rsidRPr="00D06CCC">
              <w:rPr>
                <w:rFonts w:ascii="Calibri" w:hAnsi="Calibri" w:cs="Calibri"/>
                <w:noProof/>
                <w:sz w:val="18"/>
              </w:rPr>
              <w:t>1 (alert)</w:t>
            </w:r>
          </w:p>
        </w:tc>
        <w:tc>
          <w:tcPr>
            <w:tcW w:w="1667" w:type="pct"/>
          </w:tcPr>
          <w:p w14:paraId="79F274D0" w14:textId="5C10658D" w:rsidR="00D06CCC" w:rsidRPr="00D06CCC" w:rsidRDefault="00D06CCC" w:rsidP="00D06CCC">
            <w:pPr>
              <w:rPr>
                <w:rFonts w:ascii="Calibri" w:hAnsi="Calibri" w:cs="Calibri"/>
                <w:noProof/>
                <w:sz w:val="18"/>
              </w:rPr>
            </w:pPr>
            <w:r w:rsidRPr="00D06CCC">
              <w:rPr>
                <w:rFonts w:ascii="Calibri" w:hAnsi="Calibri" w:cs="Calibri"/>
                <w:noProof/>
                <w:sz w:val="18"/>
              </w:rPr>
              <w:t>8</w:t>
            </w:r>
          </w:p>
        </w:tc>
      </w:tr>
      <w:tr w:rsidR="00D06CCC" w:rsidRPr="00D06CCC" w14:paraId="00BA4370" w14:textId="77777777" w:rsidTr="00D06CCC">
        <w:tblPrEx>
          <w:tblCellMar>
            <w:top w:w="0" w:type="dxa"/>
            <w:bottom w:w="0" w:type="dxa"/>
          </w:tblCellMar>
        </w:tblPrEx>
        <w:tc>
          <w:tcPr>
            <w:tcW w:w="1667" w:type="pct"/>
          </w:tcPr>
          <w:p w14:paraId="504BC9F9" w14:textId="7C14BC05" w:rsidR="00D06CCC" w:rsidRPr="00D06CCC" w:rsidRDefault="00D06CCC" w:rsidP="00D06CCC">
            <w:pPr>
              <w:rPr>
                <w:rFonts w:ascii="Calibri" w:hAnsi="Calibri" w:cs="Calibri"/>
                <w:noProof/>
                <w:sz w:val="18"/>
              </w:rPr>
            </w:pPr>
            <w:r w:rsidRPr="00D06CCC">
              <w:rPr>
                <w:rFonts w:ascii="Calibri" w:hAnsi="Calibri" w:cs="Calibri"/>
                <w:noProof/>
                <w:sz w:val="18"/>
              </w:rPr>
              <w:t>Error</w:t>
            </w:r>
          </w:p>
        </w:tc>
        <w:tc>
          <w:tcPr>
            <w:tcW w:w="1667" w:type="pct"/>
          </w:tcPr>
          <w:p w14:paraId="069025C9" w14:textId="427DF7F0" w:rsidR="00D06CCC" w:rsidRPr="00D06CCC" w:rsidRDefault="00D06CCC" w:rsidP="00D06CCC">
            <w:pPr>
              <w:rPr>
                <w:rFonts w:ascii="Calibri" w:hAnsi="Calibri" w:cs="Calibri"/>
                <w:noProof/>
                <w:sz w:val="18"/>
              </w:rPr>
            </w:pPr>
            <w:r w:rsidRPr="00D06CCC">
              <w:rPr>
                <w:rFonts w:ascii="Calibri" w:hAnsi="Calibri" w:cs="Calibri"/>
                <w:noProof/>
                <w:sz w:val="18"/>
              </w:rPr>
              <w:t>3 (error)</w:t>
            </w:r>
          </w:p>
        </w:tc>
        <w:tc>
          <w:tcPr>
            <w:tcW w:w="1667" w:type="pct"/>
          </w:tcPr>
          <w:p w14:paraId="630638B4" w14:textId="759D9038" w:rsidR="00D06CCC" w:rsidRPr="00D06CCC" w:rsidRDefault="00D06CCC" w:rsidP="00D06CCC">
            <w:pPr>
              <w:rPr>
                <w:rFonts w:ascii="Calibri" w:hAnsi="Calibri" w:cs="Calibri"/>
                <w:noProof/>
                <w:sz w:val="18"/>
              </w:rPr>
            </w:pPr>
            <w:r w:rsidRPr="00D06CCC">
              <w:rPr>
                <w:rFonts w:ascii="Calibri" w:hAnsi="Calibri" w:cs="Calibri"/>
                <w:noProof/>
                <w:sz w:val="18"/>
              </w:rPr>
              <w:t>6</w:t>
            </w:r>
          </w:p>
        </w:tc>
      </w:tr>
      <w:tr w:rsidR="00D06CCC" w:rsidRPr="00D06CCC" w14:paraId="0B3F213C" w14:textId="77777777" w:rsidTr="00D06CCC">
        <w:tblPrEx>
          <w:tblCellMar>
            <w:top w:w="0" w:type="dxa"/>
            <w:bottom w:w="0" w:type="dxa"/>
          </w:tblCellMar>
        </w:tblPrEx>
        <w:tc>
          <w:tcPr>
            <w:tcW w:w="1667" w:type="pct"/>
          </w:tcPr>
          <w:p w14:paraId="04B9BE56" w14:textId="38B2B2F9" w:rsidR="00D06CCC" w:rsidRPr="00D06CCC" w:rsidRDefault="00D06CCC" w:rsidP="00D06CCC">
            <w:pPr>
              <w:rPr>
                <w:rFonts w:ascii="Calibri" w:hAnsi="Calibri" w:cs="Calibri"/>
                <w:noProof/>
                <w:sz w:val="18"/>
              </w:rPr>
            </w:pPr>
            <w:r w:rsidRPr="00D06CCC">
              <w:rPr>
                <w:rFonts w:ascii="Calibri" w:hAnsi="Calibri" w:cs="Calibri"/>
                <w:noProof/>
                <w:sz w:val="18"/>
              </w:rPr>
              <w:t>Warning</w:t>
            </w:r>
          </w:p>
        </w:tc>
        <w:tc>
          <w:tcPr>
            <w:tcW w:w="1667" w:type="pct"/>
          </w:tcPr>
          <w:p w14:paraId="64C7A7E2" w14:textId="3A88D366" w:rsidR="00D06CCC" w:rsidRPr="00D06CCC" w:rsidRDefault="00D06CCC" w:rsidP="00D06CCC">
            <w:pPr>
              <w:rPr>
                <w:rFonts w:ascii="Calibri" w:hAnsi="Calibri" w:cs="Calibri"/>
                <w:noProof/>
                <w:sz w:val="18"/>
              </w:rPr>
            </w:pPr>
            <w:r w:rsidRPr="00D06CCC">
              <w:rPr>
                <w:rFonts w:ascii="Calibri" w:hAnsi="Calibri" w:cs="Calibri"/>
                <w:noProof/>
                <w:sz w:val="18"/>
              </w:rPr>
              <w:t>4 (warning)</w:t>
            </w:r>
          </w:p>
        </w:tc>
        <w:tc>
          <w:tcPr>
            <w:tcW w:w="1667" w:type="pct"/>
          </w:tcPr>
          <w:p w14:paraId="5A8068BE" w14:textId="2E22BAD6" w:rsidR="00D06CCC" w:rsidRPr="00D06CCC" w:rsidRDefault="00D06CCC" w:rsidP="00D06CCC">
            <w:pPr>
              <w:rPr>
                <w:rFonts w:ascii="Calibri" w:hAnsi="Calibri" w:cs="Calibri"/>
                <w:noProof/>
                <w:sz w:val="18"/>
              </w:rPr>
            </w:pPr>
            <w:r w:rsidRPr="00D06CCC">
              <w:rPr>
                <w:rFonts w:ascii="Calibri" w:hAnsi="Calibri" w:cs="Calibri"/>
                <w:noProof/>
                <w:sz w:val="18"/>
              </w:rPr>
              <w:t>6</w:t>
            </w:r>
          </w:p>
        </w:tc>
      </w:tr>
      <w:tr w:rsidR="00D06CCC" w:rsidRPr="00D06CCC" w14:paraId="682FAA7C" w14:textId="77777777" w:rsidTr="00D06CCC">
        <w:tblPrEx>
          <w:tblCellMar>
            <w:top w:w="0" w:type="dxa"/>
            <w:bottom w:w="0" w:type="dxa"/>
          </w:tblCellMar>
        </w:tblPrEx>
        <w:tc>
          <w:tcPr>
            <w:tcW w:w="1667" w:type="pct"/>
          </w:tcPr>
          <w:p w14:paraId="0FEAB6F8" w14:textId="056661DD" w:rsidR="00D06CCC" w:rsidRPr="00D06CCC" w:rsidRDefault="00D06CCC" w:rsidP="00D06CCC">
            <w:pPr>
              <w:rPr>
                <w:rFonts w:ascii="Calibri" w:hAnsi="Calibri" w:cs="Calibri"/>
                <w:noProof/>
                <w:sz w:val="18"/>
              </w:rPr>
            </w:pPr>
            <w:r w:rsidRPr="00D06CCC">
              <w:rPr>
                <w:rFonts w:ascii="Calibri" w:hAnsi="Calibri" w:cs="Calibri"/>
                <w:noProof/>
                <w:sz w:val="18"/>
              </w:rPr>
              <w:t>Notice</w:t>
            </w:r>
          </w:p>
        </w:tc>
        <w:tc>
          <w:tcPr>
            <w:tcW w:w="1667" w:type="pct"/>
          </w:tcPr>
          <w:p w14:paraId="3A79F61A" w14:textId="43C4FEA7" w:rsidR="00D06CCC" w:rsidRPr="00D06CCC" w:rsidRDefault="00D06CCC" w:rsidP="00D06CCC">
            <w:pPr>
              <w:rPr>
                <w:rFonts w:ascii="Calibri" w:hAnsi="Calibri" w:cs="Calibri"/>
                <w:noProof/>
                <w:sz w:val="18"/>
              </w:rPr>
            </w:pPr>
            <w:r w:rsidRPr="00D06CCC">
              <w:rPr>
                <w:rFonts w:ascii="Calibri" w:hAnsi="Calibri" w:cs="Calibri"/>
                <w:noProof/>
                <w:sz w:val="18"/>
              </w:rPr>
              <w:t>5 (notice)</w:t>
            </w:r>
          </w:p>
        </w:tc>
        <w:tc>
          <w:tcPr>
            <w:tcW w:w="1667" w:type="pct"/>
          </w:tcPr>
          <w:p w14:paraId="73E30B26" w14:textId="776A1C50" w:rsidR="00D06CCC" w:rsidRPr="00D06CCC" w:rsidRDefault="00D06CCC" w:rsidP="00D06CCC">
            <w:pPr>
              <w:rPr>
                <w:rFonts w:ascii="Calibri" w:hAnsi="Calibri" w:cs="Calibri"/>
                <w:noProof/>
                <w:sz w:val="18"/>
              </w:rPr>
            </w:pPr>
            <w:r w:rsidRPr="00D06CCC">
              <w:rPr>
                <w:rFonts w:ascii="Calibri" w:hAnsi="Calibri" w:cs="Calibri"/>
                <w:noProof/>
                <w:sz w:val="18"/>
              </w:rPr>
              <w:t>4</w:t>
            </w:r>
          </w:p>
        </w:tc>
      </w:tr>
      <w:tr w:rsidR="00D06CCC" w:rsidRPr="00D06CCC" w14:paraId="70126E4D" w14:textId="77777777" w:rsidTr="00D06CCC">
        <w:tblPrEx>
          <w:tblCellMar>
            <w:top w:w="0" w:type="dxa"/>
            <w:bottom w:w="0" w:type="dxa"/>
          </w:tblCellMar>
        </w:tblPrEx>
        <w:tc>
          <w:tcPr>
            <w:tcW w:w="1667" w:type="pct"/>
          </w:tcPr>
          <w:p w14:paraId="07AC56A7" w14:textId="3CCD2C7D" w:rsidR="00D06CCC" w:rsidRPr="00D06CCC" w:rsidRDefault="00D06CCC" w:rsidP="00D06CCC">
            <w:pPr>
              <w:rPr>
                <w:rFonts w:ascii="Calibri" w:hAnsi="Calibri" w:cs="Calibri"/>
                <w:noProof/>
                <w:sz w:val="18"/>
              </w:rPr>
            </w:pPr>
            <w:r w:rsidRPr="00D06CCC">
              <w:rPr>
                <w:rFonts w:ascii="Calibri" w:hAnsi="Calibri" w:cs="Calibri"/>
                <w:noProof/>
                <w:sz w:val="18"/>
              </w:rPr>
              <w:t>Info</w:t>
            </w:r>
          </w:p>
        </w:tc>
        <w:tc>
          <w:tcPr>
            <w:tcW w:w="1667" w:type="pct"/>
          </w:tcPr>
          <w:p w14:paraId="798504F4" w14:textId="263081F7" w:rsidR="00D06CCC" w:rsidRPr="00D06CCC" w:rsidRDefault="00D06CCC" w:rsidP="00D06CCC">
            <w:pPr>
              <w:rPr>
                <w:rFonts w:ascii="Calibri" w:hAnsi="Calibri" w:cs="Calibri"/>
                <w:noProof/>
                <w:sz w:val="18"/>
              </w:rPr>
            </w:pPr>
            <w:r w:rsidRPr="00D06CCC">
              <w:rPr>
                <w:rFonts w:ascii="Calibri" w:hAnsi="Calibri" w:cs="Calibri"/>
                <w:noProof/>
                <w:sz w:val="18"/>
              </w:rPr>
              <w:t>6 (informational)</w:t>
            </w:r>
          </w:p>
        </w:tc>
        <w:tc>
          <w:tcPr>
            <w:tcW w:w="1667" w:type="pct"/>
          </w:tcPr>
          <w:p w14:paraId="7F1BFEFF" w14:textId="2DF6B04E" w:rsidR="00D06CCC" w:rsidRPr="00D06CCC" w:rsidRDefault="00D06CCC" w:rsidP="00D06CCC">
            <w:pPr>
              <w:rPr>
                <w:rFonts w:ascii="Calibri" w:hAnsi="Calibri" w:cs="Calibri"/>
                <w:noProof/>
                <w:sz w:val="18"/>
              </w:rPr>
            </w:pPr>
            <w:r w:rsidRPr="00D06CCC">
              <w:rPr>
                <w:rFonts w:ascii="Calibri" w:hAnsi="Calibri" w:cs="Calibri"/>
                <w:noProof/>
                <w:sz w:val="18"/>
              </w:rPr>
              <w:t>1</w:t>
            </w:r>
          </w:p>
        </w:tc>
      </w:tr>
    </w:tbl>
    <w:p w14:paraId="73FD571E" w14:textId="77777777" w:rsidR="00D06CCC" w:rsidRDefault="00D06CCC" w:rsidP="00D06CCC">
      <w:pPr>
        <w:rPr>
          <w:noProof/>
        </w:rPr>
      </w:pPr>
    </w:p>
    <w:p w14:paraId="1D8A287D" w14:textId="584004AC" w:rsidR="00D06CCC" w:rsidRDefault="00D06CCC" w:rsidP="00D06CCC">
      <w:pPr>
        <w:rPr>
          <w:rFonts w:ascii="Calibri" w:hAnsi="Calibri" w:cs="Calibri"/>
          <w:noProof/>
          <w:sz w:val="22"/>
        </w:rPr>
      </w:pPr>
      <w:r>
        <w:rPr>
          <w:rFonts w:ascii="Calibri" w:hAnsi="Calibri" w:cs="Calibri"/>
          <w:noProof/>
          <w:sz w:val="22"/>
        </w:rPr>
        <w:t>The event id (eventId) links a record in the SOC to the audit record in the product; if the same event is sent again, the SOC can drop it by this id.</w:t>
      </w:r>
    </w:p>
    <w:p w14:paraId="3E4C17FD" w14:textId="08410B59" w:rsidR="00D06CCC" w:rsidRDefault="00D06CCC" w:rsidP="00D06CCC">
      <w:pPr>
        <w:pStyle w:val="Heading2"/>
        <w:rPr>
          <w:noProof/>
        </w:rPr>
      </w:pPr>
      <w:bookmarkStart w:id="51" w:name="_Toc243554006"/>
      <w:r>
        <w:rPr>
          <w:noProof/>
        </w:rPr>
        <w:t>10.5 Installation order</w:t>
      </w:r>
      <w:bookmarkEnd w:id="51"/>
    </w:p>
    <w:p w14:paraId="04AC4FF2" w14:textId="6183B0D5" w:rsidR="00D06CCC" w:rsidRDefault="00D06CCC" w:rsidP="00D06CCC">
      <w:pPr>
        <w:rPr>
          <w:rFonts w:ascii="Calibri" w:hAnsi="Calibri" w:cs="Calibri"/>
          <w:noProof/>
          <w:sz w:val="22"/>
        </w:rPr>
      </w:pPr>
      <w:r>
        <w:rPr>
          <w:rFonts w:ascii="Calibri" w:hAnsi="Calibri" w:cs="Calibri"/>
          <w:noProof/>
          <w:sz w:val="22"/>
        </w:rPr>
        <w:t>1. The collector endpoint is written to the Siem section; the API and the Worker are restarted.</w:t>
      </w:r>
    </w:p>
    <w:p w14:paraId="3B44BBFD" w14:textId="4EE90012" w:rsidR="00D06CCC" w:rsidRDefault="00D06CCC" w:rsidP="00D06CCC">
      <w:pPr>
        <w:rPr>
          <w:rFonts w:ascii="Calibri" w:hAnsi="Calibri" w:cs="Calibri"/>
          <w:noProof/>
          <w:sz w:val="22"/>
        </w:rPr>
      </w:pPr>
      <w:r>
        <w:rPr>
          <w:rFonts w:ascii="Calibri" w:hAnsi="Calibri" w:cs="Calibri"/>
          <w:noProof/>
          <w:sz w:val="22"/>
        </w:rPr>
        <w:t>2. On the Settings &gt; Diagnostics &gt; SOC / SIEM screen, press Send test message. The test message goes through the same path as real events and carries Turkish characters; check that it looks right in the collector. The test works even while SiemEnabled is off.</w:t>
      </w:r>
    </w:p>
    <w:p w14:paraId="3B0C794C" w14:textId="68961AFE" w:rsidR="00D06CCC" w:rsidRDefault="00D06CCC" w:rsidP="00D06CCC">
      <w:pPr>
        <w:rPr>
          <w:rFonts w:ascii="Calibri" w:hAnsi="Calibri" w:cs="Calibri"/>
          <w:noProof/>
          <w:sz w:val="22"/>
        </w:rPr>
      </w:pPr>
      <w:r>
        <w:rPr>
          <w:rFonts w:ascii="Calibri" w:hAnsi="Calibri" w:cs="Calibri"/>
          <w:noProof/>
          <w:sz w:val="22"/>
        </w:rPr>
        <w:t>3. Set SiemEnabled = true.</w:t>
      </w:r>
    </w:p>
    <w:p w14:paraId="65B69863" w14:textId="29010062" w:rsidR="00D06CCC" w:rsidRDefault="00D06CCC" w:rsidP="00D06CCC">
      <w:pPr>
        <w:rPr>
          <w:rFonts w:ascii="Calibri" w:hAnsi="Calibri" w:cs="Calibri"/>
          <w:noProof/>
          <w:sz w:val="22"/>
        </w:rPr>
      </w:pPr>
      <w:r>
        <w:rPr>
          <w:rFonts w:ascii="Calibri" w:hAnsi="Calibri" w:cs="Calibri"/>
          <w:noProof/>
          <w:sz w:val="22"/>
        </w:rPr>
        <w:t>4. The last successful delivery and the delivery lag are watched on the same screen.</w:t>
      </w:r>
    </w:p>
    <w:p w14:paraId="75974FC0" w14:textId="48DB7521" w:rsidR="00D06CCC" w:rsidRDefault="00D06CCC" w:rsidP="00D06CCC">
      <w:pPr>
        <w:pStyle w:val="Heading1"/>
        <w:pageBreakBefore/>
        <w:rPr>
          <w:noProof/>
        </w:rPr>
      </w:pPr>
      <w:bookmarkStart w:id="52" w:name="_Toc243554007"/>
      <w:r>
        <w:rPr>
          <w:noProof/>
        </w:rPr>
        <w:lastRenderedPageBreak/>
        <w:t>11. Installation verification</w:t>
      </w:r>
      <w:bookmarkEnd w:id="52"/>
    </w:p>
    <w:p w14:paraId="1C779008" w14:textId="3AD6CAAB" w:rsidR="00D06CCC" w:rsidRDefault="00D06CCC" w:rsidP="00D06CCC">
      <w:pPr>
        <w:rPr>
          <w:rFonts w:ascii="Calibri" w:hAnsi="Calibri" w:cs="Calibri"/>
          <w:noProof/>
          <w:sz w:val="22"/>
        </w:rPr>
      </w:pPr>
      <w:r>
        <w:rPr>
          <w:rFonts w:ascii="Calibri" w:hAnsi="Calibri" w:cs="Calibri"/>
          <w:noProof/>
          <w:sz w:val="22"/>
        </w:rPr>
        <w:t>The Settings &gt; Diagnostics &gt; Governance Readiness screen shows live whether the installation is correct. Each row compares the current value of a setting with the expected value and states where the setting is made. The groups are: Segregation of duties, Rollback and isolated trial, Request discipline, Identity and passwords (including the corporate directory and corporate sign-in rows), Data protection, Audit and evidence (including the SOC / SIEM rows), ITSM integration, Secret placement and Verified outside the product. Each row's status is shown as In order, Attention or Decide.</w:t>
      </w:r>
    </w:p>
    <w:p w14:paraId="2824F258" w14:textId="2C71EE31" w:rsidR="00D06CCC" w:rsidRDefault="00D06CCC" w:rsidP="00D06CCC">
      <w:pPr>
        <w:rPr>
          <w:rFonts w:ascii="Calibri" w:hAnsi="Calibri" w:cs="Calibri"/>
          <w:noProof/>
          <w:sz w:val="22"/>
        </w:rPr>
      </w:pPr>
      <w:r>
        <w:rPr>
          <w:rFonts w:ascii="Calibri" w:hAnsi="Calibri" w:cs="Calibri"/>
          <w:noProof/>
          <w:sz w:val="22"/>
        </w:rPr>
        <w:t>1. Open the screen.</w:t>
      </w:r>
    </w:p>
    <w:p w14:paraId="001CC79B" w14:textId="6B22376F" w:rsidR="00D06CCC" w:rsidRDefault="00D06CCC" w:rsidP="00D06CCC">
      <w:pPr>
        <w:rPr>
          <w:rFonts w:ascii="Calibri" w:hAnsi="Calibri" w:cs="Calibri"/>
          <w:noProof/>
          <w:sz w:val="22"/>
        </w:rPr>
      </w:pPr>
      <w:r>
        <w:rPr>
          <w:rFonts w:ascii="Calibri" w:hAnsi="Calibri" w:cs="Calibri"/>
          <w:noProof/>
          <w:sz w:val="22"/>
        </w:rPr>
        <w:t>2. For every row marked Attention, decide: change the value, or record in the organisation's records why it was not changed.</w:t>
      </w:r>
    </w:p>
    <w:p w14:paraId="41A3240B" w14:textId="2AAAA30C" w:rsidR="00D06CCC" w:rsidRDefault="00D06CCC" w:rsidP="00D06CCC">
      <w:pPr>
        <w:rPr>
          <w:rFonts w:ascii="Calibri" w:hAnsi="Calibri" w:cs="Calibri"/>
          <w:noProof/>
          <w:sz w:val="22"/>
        </w:rPr>
      </w:pPr>
      <w:r>
        <w:rPr>
          <w:rFonts w:ascii="Calibri" w:hAnsi="Calibri" w:cs="Calibri"/>
          <w:noProof/>
          <w:sz w:val="22"/>
        </w:rPr>
        <w:t>3. Rows marked Decide have no single right answer; a conscious choice is enough.</w:t>
      </w:r>
    </w:p>
    <w:p w14:paraId="316795B4" w14:textId="6DE6E7F0" w:rsidR="000364DD" w:rsidRDefault="00D06CCC" w:rsidP="00D06CCC">
      <w:pPr>
        <w:rPr>
          <w:rFonts w:ascii="Calibri" w:hAnsi="Calibri" w:cs="Calibri"/>
          <w:noProof/>
          <w:sz w:val="22"/>
        </w:rPr>
      </w:pPr>
      <w:r>
        <w:rPr>
          <w:rFonts w:ascii="Calibri" w:hAnsi="Calibri" w:cs="Calibri"/>
          <w:noProof/>
          <w:sz w:val="22"/>
        </w:rPr>
        <w:t>4. When the installation is finished, a screenshot of the screen can be added to the installation acceptance record.</w:t>
      </w:r>
    </w:p>
    <w:p w14:paraId="5C630847" w14:textId="5E41773D" w:rsidR="00D06CCC" w:rsidRDefault="00D06CCC" w:rsidP="00D06CCC">
      <w:pPr>
        <w:rPr>
          <w:rFonts w:ascii="Calibri" w:hAnsi="Calibri" w:cs="Calibri"/>
          <w:noProof/>
          <w:sz w:val="22"/>
        </w:rPr>
      </w:pPr>
      <w:r>
        <w:rPr>
          <w:rFonts w:ascii="Calibri" w:hAnsi="Calibri" w:cs="Calibri"/>
          <w:noProof/>
          <w:sz w:val="22"/>
        </w:rPr>
        <w:t>Other tests on the Diagnostics screen: Mail Test, Timestamp Test, SOC / SIEM. Corporate directory, corporate sign-in and ITSM connections are tested with the Test connection buttons on their own screens.</w:t>
      </w:r>
    </w:p>
    <w:p w14:paraId="57B72760" w14:textId="286E676B" w:rsidR="00D06CCC" w:rsidRDefault="00D06CCC" w:rsidP="00D06CCC">
      <w:pPr>
        <w:rPr>
          <w:rFonts w:ascii="Calibri" w:hAnsi="Calibri" w:cs="Calibri"/>
          <w:noProof/>
          <w:sz w:val="22"/>
        </w:rPr>
      </w:pPr>
      <w:r>
        <w:rPr>
          <w:rFonts w:ascii="Calibri" w:hAnsi="Calibri" w:cs="Calibri"/>
          <w:noProof/>
          <w:sz w:val="22"/>
        </w:rPr>
        <w:t>Short checklist:</w:t>
      </w:r>
    </w:p>
    <w:p w14:paraId="52856EFE" w14:textId="63FFF95D" w:rsidR="00D06CCC" w:rsidRDefault="00D06CCC" w:rsidP="00D06CCC">
      <w:pPr>
        <w:rPr>
          <w:rFonts w:ascii="Calibri" w:hAnsi="Calibri" w:cs="Calibri"/>
          <w:noProof/>
          <w:sz w:val="22"/>
        </w:rPr>
      </w:pPr>
      <w:r>
        <w:rPr>
          <w:rFonts w:ascii="Segoe UI Symbol" w:hAnsi="Segoe UI Symbol" w:cs="Segoe UI Symbol"/>
          <w:noProof/>
          <w:sz w:val="22"/>
        </w:rPr>
        <w:t>☐</w:t>
      </w:r>
      <w:r>
        <w:rPr>
          <w:rFonts w:ascii="Calibri" w:hAnsi="Calibri" w:cs="Calibri"/>
          <w:noProof/>
          <w:sz w:val="22"/>
        </w:rPr>
        <w:t xml:space="preserve"> No errors in the API and Worker logs; the Worker received its configuration from the API at start-up</w:t>
      </w:r>
    </w:p>
    <w:p w14:paraId="338551CC" w14:textId="1C9FD8A7" w:rsidR="00D06CCC" w:rsidRDefault="00D06CCC" w:rsidP="00D06CCC">
      <w:pPr>
        <w:rPr>
          <w:rFonts w:ascii="Calibri" w:hAnsi="Calibri" w:cs="Calibri"/>
          <w:noProof/>
          <w:sz w:val="22"/>
        </w:rPr>
      </w:pPr>
      <w:r>
        <w:rPr>
          <w:rFonts w:ascii="Segoe UI Symbol" w:hAnsi="Segoe UI Symbol" w:cs="Segoe UI Symbol"/>
          <w:noProof/>
          <w:sz w:val="22"/>
        </w:rPr>
        <w:t>☐</w:t>
      </w:r>
      <w:r>
        <w:rPr>
          <w:rFonts w:ascii="Calibri" w:hAnsi="Calibri" w:cs="Calibri"/>
          <w:noProof/>
          <w:sz w:val="22"/>
        </w:rPr>
        <w:t xml:space="preserve"> The admin password has been changed; at least one local break-glass SystemManager account exists</w:t>
      </w:r>
    </w:p>
    <w:p w14:paraId="35B4A31B" w14:textId="6DE20F88" w:rsidR="00D06CCC" w:rsidRDefault="00D06CCC" w:rsidP="00D06CCC">
      <w:pPr>
        <w:rPr>
          <w:rFonts w:ascii="Calibri" w:hAnsi="Calibri" w:cs="Calibri"/>
          <w:noProof/>
          <w:sz w:val="22"/>
        </w:rPr>
      </w:pPr>
      <w:r>
        <w:rPr>
          <w:rFonts w:ascii="Segoe UI Symbol" w:hAnsi="Segoe UI Symbol" w:cs="Segoe UI Symbol"/>
          <w:noProof/>
          <w:sz w:val="22"/>
        </w:rPr>
        <w:t>☐</w:t>
      </w:r>
      <w:r>
        <w:rPr>
          <w:rFonts w:ascii="Calibri" w:hAnsi="Calibri" w:cs="Calibri"/>
          <w:noProof/>
          <w:sz w:val="22"/>
        </w:rPr>
        <w:t xml:space="preserve"> The licence is valid</w:t>
      </w:r>
    </w:p>
    <w:p w14:paraId="473B366B" w14:textId="45A3873B" w:rsidR="00D06CCC" w:rsidRDefault="00D06CCC" w:rsidP="00D06CCC">
      <w:pPr>
        <w:rPr>
          <w:rFonts w:ascii="Calibri" w:hAnsi="Calibri" w:cs="Calibri"/>
          <w:noProof/>
          <w:sz w:val="22"/>
        </w:rPr>
      </w:pPr>
      <w:r>
        <w:rPr>
          <w:rFonts w:ascii="Segoe UI Symbol" w:hAnsi="Segoe UI Symbol" w:cs="Segoe UI Symbol"/>
          <w:noProof/>
          <w:sz w:val="22"/>
        </w:rPr>
        <w:t>☐</w:t>
      </w:r>
      <w:r>
        <w:rPr>
          <w:rFonts w:ascii="Calibri" w:hAnsi="Calibri" w:cs="Calibri"/>
          <w:noProof/>
          <w:sz w:val="22"/>
        </w:rPr>
        <w:t xml:space="preserve"> In the Secret placement group every secret comes from an environment variable</w:t>
      </w:r>
    </w:p>
    <w:p w14:paraId="48F2F642" w14:textId="2BDE30CC" w:rsidR="00D06CCC" w:rsidRDefault="00D06CCC" w:rsidP="00D06CCC">
      <w:pPr>
        <w:rPr>
          <w:rFonts w:ascii="Calibri" w:hAnsi="Calibri" w:cs="Calibri"/>
          <w:noProof/>
          <w:sz w:val="22"/>
        </w:rPr>
      </w:pPr>
      <w:r>
        <w:rPr>
          <w:rFonts w:ascii="Segoe UI Symbol" w:hAnsi="Segoe UI Symbol" w:cs="Segoe UI Symbol"/>
          <w:noProof/>
          <w:sz w:val="22"/>
        </w:rPr>
        <w:t>☐</w:t>
      </w:r>
      <w:r>
        <w:rPr>
          <w:rFonts w:ascii="Calibri" w:hAnsi="Calibri" w:cs="Calibri"/>
          <w:noProof/>
          <w:sz w:val="22"/>
        </w:rPr>
        <w:t xml:space="preserve"> Mail:DevMode is false, the test email arrived</w:t>
      </w:r>
    </w:p>
    <w:p w14:paraId="34B4825C" w14:textId="0BF9C776" w:rsidR="00D06CCC" w:rsidRDefault="00D06CCC" w:rsidP="00D06CCC">
      <w:pPr>
        <w:rPr>
          <w:rFonts w:ascii="Calibri" w:hAnsi="Calibri" w:cs="Calibri"/>
          <w:noProof/>
          <w:sz w:val="22"/>
        </w:rPr>
      </w:pPr>
      <w:r>
        <w:rPr>
          <w:rFonts w:ascii="Segoe UI Symbol" w:hAnsi="Segoe UI Symbol" w:cs="Segoe UI Symbol"/>
          <w:noProof/>
          <w:sz w:val="22"/>
        </w:rPr>
        <w:t>☐</w:t>
      </w:r>
      <w:r>
        <w:rPr>
          <w:rFonts w:ascii="Calibri" w:hAnsi="Calibri" w:cs="Calibri"/>
          <w:noProof/>
          <w:sz w:val="22"/>
        </w:rPr>
        <w:t xml:space="preserve"> The "Evidence table is a ledger" and "Evidence write boundary" rows are green</w:t>
      </w:r>
    </w:p>
    <w:p w14:paraId="3F505F4C" w14:textId="0964BAE8" w:rsidR="00D06CCC" w:rsidRDefault="00D06CCC" w:rsidP="00D06CCC">
      <w:pPr>
        <w:rPr>
          <w:rFonts w:ascii="Calibri" w:hAnsi="Calibri" w:cs="Calibri"/>
          <w:noProof/>
          <w:sz w:val="22"/>
        </w:rPr>
      </w:pPr>
      <w:r>
        <w:rPr>
          <w:rFonts w:ascii="Segoe UI Symbol" w:hAnsi="Segoe UI Symbol" w:cs="Segoe UI Symbol"/>
          <w:noProof/>
          <w:sz w:val="22"/>
        </w:rPr>
        <w:t>☐</w:t>
      </w:r>
      <w:r>
        <w:rPr>
          <w:rFonts w:ascii="Calibri" w:hAnsi="Calibri" w:cs="Calibri"/>
          <w:noProof/>
          <w:sz w:val="22"/>
        </w:rPr>
        <w:t xml:space="preserve"> The ledger digest folder is defined; after the Worker started, the first digest file appeared in it</w:t>
      </w:r>
    </w:p>
    <w:p w14:paraId="0C76F243" w14:textId="4A38A6EB" w:rsidR="00D06CCC" w:rsidRDefault="00D06CCC" w:rsidP="00D06CCC">
      <w:pPr>
        <w:rPr>
          <w:rFonts w:ascii="Calibri" w:hAnsi="Calibri" w:cs="Calibri"/>
          <w:noProof/>
          <w:sz w:val="22"/>
        </w:rPr>
      </w:pPr>
      <w:r>
        <w:rPr>
          <w:rFonts w:ascii="Segoe UI Symbol" w:hAnsi="Segoe UI Symbol" w:cs="Segoe UI Symbol"/>
          <w:noProof/>
          <w:sz w:val="22"/>
        </w:rPr>
        <w:t>☐</w:t>
      </w:r>
      <w:r>
        <w:rPr>
          <w:rFonts w:ascii="Calibri" w:hAnsi="Calibri" w:cs="Calibri"/>
          <w:noProof/>
          <w:sz w:val="22"/>
        </w:rPr>
        <w:t xml:space="preserve"> The signing key is in the Windows certificate store</w:t>
      </w:r>
    </w:p>
    <w:p w14:paraId="0ED7A649" w14:textId="02130854" w:rsidR="00D06CCC" w:rsidRDefault="00D06CCC" w:rsidP="00D06CCC">
      <w:pPr>
        <w:rPr>
          <w:rFonts w:ascii="Calibri" w:hAnsi="Calibri" w:cs="Calibri"/>
          <w:noProof/>
          <w:sz w:val="22"/>
        </w:rPr>
      </w:pPr>
      <w:r>
        <w:rPr>
          <w:rFonts w:ascii="Segoe UI Symbol" w:hAnsi="Segoe UI Symbol" w:cs="Segoe UI Symbol"/>
          <w:noProof/>
          <w:sz w:val="22"/>
        </w:rPr>
        <w:t>☐</w:t>
      </w:r>
      <w:r>
        <w:rPr>
          <w:rFonts w:ascii="Calibri" w:hAnsi="Calibri" w:cs="Calibri"/>
          <w:noProof/>
          <w:sz w:val="22"/>
        </w:rPr>
        <w:t xml:space="preserve"> The "Approval policies and roles match the last sealed state" row is green; the moment the baseline was written is in the installation record</w:t>
      </w:r>
    </w:p>
    <w:p w14:paraId="59961482" w14:textId="6D9DA101" w:rsidR="00D06CCC" w:rsidRDefault="00D06CCC" w:rsidP="00D06CCC">
      <w:pPr>
        <w:rPr>
          <w:rFonts w:ascii="Calibri" w:hAnsi="Calibri" w:cs="Calibri"/>
          <w:noProof/>
          <w:sz w:val="22"/>
        </w:rPr>
      </w:pPr>
      <w:r>
        <w:rPr>
          <w:rFonts w:ascii="Segoe UI Symbol" w:hAnsi="Segoe UI Symbol" w:cs="Segoe UI Symbol"/>
          <w:noProof/>
          <w:sz w:val="22"/>
        </w:rPr>
        <w:t>☐</w:t>
      </w:r>
      <w:r>
        <w:rPr>
          <w:rFonts w:ascii="Calibri" w:hAnsi="Calibri" w:cs="Calibri"/>
          <w:noProof/>
          <w:sz w:val="22"/>
        </w:rPr>
        <w:t xml:space="preserve"> The "Unsigned execution on Production" and "Sandbox on Production servers" rows are green (both false)</w:t>
      </w:r>
    </w:p>
    <w:p w14:paraId="726A20A1" w14:textId="6C72B66C" w:rsidR="00D06CCC" w:rsidRDefault="00D06CCC" w:rsidP="00D06CCC">
      <w:pPr>
        <w:rPr>
          <w:rFonts w:ascii="Calibri" w:hAnsi="Calibri" w:cs="Calibri"/>
          <w:noProof/>
          <w:sz w:val="22"/>
        </w:rPr>
      </w:pPr>
      <w:r>
        <w:rPr>
          <w:rFonts w:ascii="Segoe UI Symbol" w:hAnsi="Segoe UI Symbol" w:cs="Segoe UI Symbol"/>
          <w:noProof/>
          <w:sz w:val="22"/>
        </w:rPr>
        <w:lastRenderedPageBreak/>
        <w:t>☐</w:t>
      </w:r>
      <w:r>
        <w:rPr>
          <w:rFonts w:ascii="Calibri" w:hAnsi="Calibri" w:cs="Calibri"/>
          <w:noProof/>
          <w:sz w:val="22"/>
        </w:rPr>
        <w:t xml:space="preserve"> The "Certificate validation on Production servers" row is green, or the reason it is not switched on is in the organisation records</w:t>
      </w:r>
    </w:p>
    <w:p w14:paraId="699699A4" w14:textId="51910EEE" w:rsidR="00D06CCC" w:rsidRDefault="00D06CCC" w:rsidP="00D06CCC">
      <w:pPr>
        <w:rPr>
          <w:rFonts w:ascii="Calibri" w:hAnsi="Calibri" w:cs="Calibri"/>
          <w:noProof/>
          <w:sz w:val="22"/>
        </w:rPr>
      </w:pPr>
      <w:r>
        <w:rPr>
          <w:rFonts w:ascii="Segoe UI Symbol" w:hAnsi="Segoe UI Symbol" w:cs="Segoe UI Symbol"/>
          <w:noProof/>
          <w:sz w:val="22"/>
        </w:rPr>
        <w:t>☐</w:t>
      </w:r>
      <w:r>
        <w:rPr>
          <w:rFonts w:ascii="Calibri" w:hAnsi="Calibri" w:cs="Calibri"/>
          <w:noProof/>
          <w:sz w:val="22"/>
        </w:rPr>
        <w:t xml:space="preserve"> The Governance Readiness rows of the integrations in use are green</w:t>
      </w:r>
    </w:p>
    <w:p w14:paraId="443C85A0" w14:textId="60DF318D" w:rsidR="00D06CCC" w:rsidRDefault="00D06CCC" w:rsidP="00D06CCC">
      <w:pPr>
        <w:pStyle w:val="Heading1"/>
        <w:pageBreakBefore/>
        <w:rPr>
          <w:noProof/>
        </w:rPr>
      </w:pPr>
      <w:bookmarkStart w:id="53" w:name="_Toc243554008"/>
      <w:r>
        <w:rPr>
          <w:noProof/>
        </w:rPr>
        <w:lastRenderedPageBreak/>
        <w:t>12. Operations</w:t>
      </w:r>
      <w:bookmarkEnd w:id="53"/>
    </w:p>
    <w:p w14:paraId="68D16B70" w14:textId="45138E90" w:rsidR="00D06CCC" w:rsidRDefault="00D06CCC" w:rsidP="00D06CCC">
      <w:pPr>
        <w:pStyle w:val="Heading2"/>
        <w:rPr>
          <w:noProof/>
        </w:rPr>
      </w:pPr>
      <w:bookmarkStart w:id="54" w:name="_Toc243554009"/>
      <w:r>
        <w:rPr>
          <w:noProof/>
        </w:rPr>
        <w:t>12.1 Logs</w:t>
      </w:r>
      <w:bookmarkEnd w:id="5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8"/>
        <w:gridCol w:w="3117"/>
        <w:gridCol w:w="3115"/>
      </w:tblGrid>
      <w:tr w:rsidR="00D06CCC" w:rsidRPr="00D06CCC" w14:paraId="21FEB664" w14:textId="77777777" w:rsidTr="00D06CCC">
        <w:tblPrEx>
          <w:tblCellMar>
            <w:top w:w="0" w:type="dxa"/>
            <w:bottom w:w="0" w:type="dxa"/>
          </w:tblCellMar>
        </w:tblPrEx>
        <w:trPr>
          <w:tblHeader/>
        </w:trPr>
        <w:tc>
          <w:tcPr>
            <w:tcW w:w="1667" w:type="pct"/>
          </w:tcPr>
          <w:p w14:paraId="4B35F94E" w14:textId="68527703" w:rsidR="00D06CCC" w:rsidRPr="00D06CCC" w:rsidRDefault="00D06CCC" w:rsidP="00D06CCC">
            <w:pPr>
              <w:rPr>
                <w:rFonts w:ascii="Calibri" w:hAnsi="Calibri" w:cs="Calibri"/>
                <w:b/>
                <w:noProof/>
                <w:sz w:val="18"/>
              </w:rPr>
            </w:pPr>
            <w:r w:rsidRPr="00D06CCC">
              <w:rPr>
                <w:rFonts w:ascii="Calibri" w:hAnsi="Calibri" w:cs="Calibri"/>
                <w:b/>
                <w:noProof/>
                <w:sz w:val="18"/>
              </w:rPr>
              <w:t>Process</w:t>
            </w:r>
          </w:p>
        </w:tc>
        <w:tc>
          <w:tcPr>
            <w:tcW w:w="1667" w:type="pct"/>
          </w:tcPr>
          <w:p w14:paraId="70A9FF19" w14:textId="3EAC91D2" w:rsidR="00D06CCC" w:rsidRPr="00D06CCC" w:rsidRDefault="00D06CCC" w:rsidP="00D06CCC">
            <w:pPr>
              <w:rPr>
                <w:rFonts w:ascii="Calibri" w:hAnsi="Calibri" w:cs="Calibri"/>
                <w:b/>
                <w:noProof/>
                <w:sz w:val="18"/>
              </w:rPr>
            </w:pPr>
            <w:r w:rsidRPr="00D06CCC">
              <w:rPr>
                <w:rFonts w:ascii="Calibri" w:hAnsi="Calibri" w:cs="Calibri"/>
                <w:b/>
                <w:noProof/>
                <w:sz w:val="18"/>
              </w:rPr>
              <w:t>File</w:t>
            </w:r>
          </w:p>
        </w:tc>
        <w:tc>
          <w:tcPr>
            <w:tcW w:w="1667" w:type="pct"/>
          </w:tcPr>
          <w:p w14:paraId="44AC5326" w14:textId="7D62F60F" w:rsidR="00D06CCC" w:rsidRPr="00D06CCC" w:rsidRDefault="00D06CCC" w:rsidP="00D06CCC">
            <w:pPr>
              <w:rPr>
                <w:rFonts w:ascii="Calibri" w:hAnsi="Calibri" w:cs="Calibri"/>
                <w:b/>
                <w:noProof/>
                <w:sz w:val="18"/>
              </w:rPr>
            </w:pPr>
            <w:r w:rsidRPr="00D06CCC">
              <w:rPr>
                <w:rFonts w:ascii="Calibri" w:hAnsi="Calibri" w:cs="Calibri"/>
                <w:b/>
                <w:noProof/>
                <w:sz w:val="18"/>
              </w:rPr>
              <w:t>Notes</w:t>
            </w:r>
          </w:p>
        </w:tc>
      </w:tr>
      <w:tr w:rsidR="00D06CCC" w:rsidRPr="00D06CCC" w14:paraId="45AE9ADB" w14:textId="77777777" w:rsidTr="00D06CCC">
        <w:tblPrEx>
          <w:tblCellMar>
            <w:top w:w="0" w:type="dxa"/>
            <w:bottom w:w="0" w:type="dxa"/>
          </w:tblCellMar>
        </w:tblPrEx>
        <w:tc>
          <w:tcPr>
            <w:tcW w:w="1667" w:type="pct"/>
          </w:tcPr>
          <w:p w14:paraId="43A7EF26" w14:textId="5886964F" w:rsidR="00D06CCC" w:rsidRPr="00D06CCC" w:rsidRDefault="00D06CCC" w:rsidP="00D06CCC">
            <w:pPr>
              <w:rPr>
                <w:rFonts w:ascii="Calibri" w:hAnsi="Calibri" w:cs="Calibri"/>
                <w:noProof/>
                <w:sz w:val="18"/>
              </w:rPr>
            </w:pPr>
            <w:r w:rsidRPr="00D06CCC">
              <w:rPr>
                <w:rFonts w:ascii="Calibri" w:hAnsi="Calibri" w:cs="Calibri"/>
                <w:noProof/>
                <w:sz w:val="18"/>
              </w:rPr>
              <w:t>API</w:t>
            </w:r>
          </w:p>
        </w:tc>
        <w:tc>
          <w:tcPr>
            <w:tcW w:w="1667" w:type="pct"/>
          </w:tcPr>
          <w:p w14:paraId="1C8E4FF6" w14:textId="3E412E17" w:rsidR="00D06CCC" w:rsidRPr="00D06CCC" w:rsidRDefault="00D06CCC" w:rsidP="00D06CCC">
            <w:pPr>
              <w:rPr>
                <w:rFonts w:ascii="Calibri" w:hAnsi="Calibri" w:cs="Calibri"/>
                <w:noProof/>
                <w:sz w:val="18"/>
              </w:rPr>
            </w:pPr>
            <w:r w:rsidRPr="00D06CCC">
              <w:rPr>
                <w:rFonts w:ascii="Calibri" w:hAnsi="Calibri" w:cs="Calibri"/>
                <w:noProof/>
                <w:sz w:val="18"/>
              </w:rPr>
              <w:t>logs\scg-YYYYMMDD.log in the API folder</w:t>
            </w:r>
          </w:p>
        </w:tc>
        <w:tc>
          <w:tcPr>
            <w:tcW w:w="1667" w:type="pct"/>
          </w:tcPr>
          <w:p w14:paraId="1A9E4AF7" w14:textId="6591F694" w:rsidR="00D06CCC" w:rsidRPr="00D06CCC" w:rsidRDefault="00D06CCC" w:rsidP="00D06CCC">
            <w:pPr>
              <w:rPr>
                <w:rFonts w:ascii="Calibri" w:hAnsi="Calibri" w:cs="Calibri"/>
                <w:noProof/>
                <w:sz w:val="18"/>
              </w:rPr>
            </w:pPr>
            <w:r w:rsidRPr="00D06CCC">
              <w:rPr>
                <w:rFonts w:ascii="Calibri" w:hAnsi="Calibri" w:cs="Calibri"/>
                <w:noProof/>
                <w:sz w:val="18"/>
              </w:rPr>
              <w:t>Rolls daily</w:t>
            </w:r>
          </w:p>
        </w:tc>
      </w:tr>
      <w:tr w:rsidR="00D06CCC" w:rsidRPr="00D06CCC" w14:paraId="0E763817" w14:textId="77777777" w:rsidTr="00D06CCC">
        <w:tblPrEx>
          <w:tblCellMar>
            <w:top w:w="0" w:type="dxa"/>
            <w:bottom w:w="0" w:type="dxa"/>
          </w:tblCellMar>
        </w:tblPrEx>
        <w:tc>
          <w:tcPr>
            <w:tcW w:w="1667" w:type="pct"/>
          </w:tcPr>
          <w:p w14:paraId="56779514" w14:textId="2BAD7DE2" w:rsidR="00D06CCC" w:rsidRPr="00D06CCC" w:rsidRDefault="00D06CCC" w:rsidP="00D06CCC">
            <w:pPr>
              <w:rPr>
                <w:rFonts w:ascii="Calibri" w:hAnsi="Calibri" w:cs="Calibri"/>
                <w:noProof/>
                <w:sz w:val="18"/>
              </w:rPr>
            </w:pPr>
            <w:r w:rsidRPr="00D06CCC">
              <w:rPr>
                <w:rFonts w:ascii="Calibri" w:hAnsi="Calibri" w:cs="Calibri"/>
                <w:noProof/>
                <w:sz w:val="18"/>
              </w:rPr>
              <w:t>Worker</w:t>
            </w:r>
          </w:p>
        </w:tc>
        <w:tc>
          <w:tcPr>
            <w:tcW w:w="1667" w:type="pct"/>
          </w:tcPr>
          <w:p w14:paraId="449F1215" w14:textId="39C31314" w:rsidR="00D06CCC" w:rsidRPr="00D06CCC" w:rsidRDefault="00D06CCC" w:rsidP="00D06CCC">
            <w:pPr>
              <w:rPr>
                <w:rFonts w:ascii="Calibri" w:hAnsi="Calibri" w:cs="Calibri"/>
                <w:noProof/>
                <w:sz w:val="18"/>
              </w:rPr>
            </w:pPr>
            <w:r w:rsidRPr="00D06CCC">
              <w:rPr>
                <w:rFonts w:ascii="Calibri" w:hAnsi="Calibri" w:cs="Calibri"/>
                <w:noProof/>
                <w:sz w:val="18"/>
              </w:rPr>
              <w:t>logs\scg-worker-YYYYMMDD.log in the Worker folder</w:t>
            </w:r>
          </w:p>
        </w:tc>
        <w:tc>
          <w:tcPr>
            <w:tcW w:w="1667" w:type="pct"/>
          </w:tcPr>
          <w:p w14:paraId="25858619" w14:textId="0BBFC727" w:rsidR="00D06CCC" w:rsidRPr="00D06CCC" w:rsidRDefault="00D06CCC" w:rsidP="00D06CCC">
            <w:pPr>
              <w:rPr>
                <w:rFonts w:ascii="Calibri" w:hAnsi="Calibri" w:cs="Calibri"/>
                <w:noProof/>
                <w:sz w:val="18"/>
              </w:rPr>
            </w:pPr>
            <w:r w:rsidRPr="00D06CCC">
              <w:rPr>
                <w:rFonts w:ascii="Calibri" w:hAnsi="Calibri" w:cs="Calibri"/>
                <w:noProof/>
                <w:sz w:val="18"/>
              </w:rPr>
              <w:t>Rolls daily</w:t>
            </w:r>
          </w:p>
        </w:tc>
      </w:tr>
    </w:tbl>
    <w:p w14:paraId="335AE3D9" w14:textId="77777777" w:rsidR="00D06CCC" w:rsidRDefault="00D06CCC" w:rsidP="00D06CCC">
      <w:pPr>
        <w:rPr>
          <w:noProof/>
        </w:rPr>
      </w:pPr>
    </w:p>
    <w:p w14:paraId="793632CB" w14:textId="2F478730" w:rsidR="00D06CCC" w:rsidRDefault="00D06CCC" w:rsidP="00D06CCC">
      <w:pPr>
        <w:rPr>
          <w:rFonts w:ascii="Calibri" w:hAnsi="Calibri" w:cs="Calibri"/>
          <w:noProof/>
          <w:sz w:val="22"/>
        </w:rPr>
      </w:pPr>
      <w:r>
        <w:rPr>
          <w:rFonts w:ascii="Calibri" w:hAnsi="Calibri" w:cs="Calibri"/>
          <w:noProof/>
          <w:sz w:val="22"/>
        </w:rPr>
        <w:t>Logs are in English. Warning and error entries also go to the SOC through the AppLog stream when SIEM is on.</w:t>
      </w:r>
    </w:p>
    <w:p w14:paraId="11E0F2F3" w14:textId="7DD51D2E" w:rsidR="00D06CCC" w:rsidRDefault="00D06CCC" w:rsidP="00D06CCC">
      <w:pPr>
        <w:pStyle w:val="Heading2"/>
        <w:rPr>
          <w:noProof/>
        </w:rPr>
      </w:pPr>
      <w:bookmarkStart w:id="55" w:name="_Toc243554010"/>
      <w:r>
        <w:rPr>
          <w:noProof/>
        </w:rPr>
        <w:t>12.2 Backup</w:t>
      </w:r>
      <w:bookmarkEnd w:id="55"/>
    </w:p>
    <w:p w14:paraId="297A6D24" w14:textId="58B9C46F" w:rsidR="00D06CCC" w:rsidRDefault="00D06CCC" w:rsidP="00D06CCC">
      <w:pPr>
        <w:rPr>
          <w:rFonts w:ascii="Calibri" w:hAnsi="Calibri" w:cs="Calibri"/>
          <w:noProof/>
          <w:sz w:val="22"/>
        </w:rPr>
      </w:pPr>
      <w:r>
        <w:rPr>
          <w:rFonts w:ascii="Calibri" w:hAnsi="Calibri" w:cs="Calibri"/>
          <w:noProof/>
          <w:sz w:val="22"/>
        </w:rPr>
        <w:t>• Application database: full and log backups with the organisation's standard plan.</w:t>
      </w:r>
    </w:p>
    <w:p w14:paraId="63F907D0" w14:textId="63AD9678" w:rsidR="00D06CCC" w:rsidRDefault="00D06CCC" w:rsidP="00D06CCC">
      <w:pPr>
        <w:rPr>
          <w:rFonts w:ascii="Calibri" w:hAnsi="Calibri" w:cs="Calibri"/>
          <w:noProof/>
          <w:sz w:val="22"/>
        </w:rPr>
      </w:pPr>
      <w:r>
        <w:rPr>
          <w:rFonts w:ascii="Calibri" w:hAnsi="Calibri" w:cs="Calibri"/>
          <w:noProof/>
          <w:sz w:val="22"/>
        </w:rPr>
        <w:t>• Keys: the Jwt, Security and evidence signing keys are backed up in the organisation's secret vault. If Security:ServerPasswordKey is lost, server passwords are entered again.</w:t>
      </w:r>
    </w:p>
    <w:p w14:paraId="60D779E3" w14:textId="5764C8AD" w:rsidR="00D06CCC" w:rsidRDefault="00D06CCC" w:rsidP="00D06CCC">
      <w:pPr>
        <w:rPr>
          <w:rFonts w:ascii="Calibri" w:hAnsi="Calibri" w:cs="Calibri"/>
          <w:noProof/>
          <w:sz w:val="22"/>
        </w:rPr>
      </w:pPr>
      <w:r>
        <w:rPr>
          <w:rFonts w:ascii="Calibri" w:hAnsi="Calibri" w:cs="Calibri"/>
          <w:noProof/>
          <w:sz w:val="22"/>
        </w:rPr>
        <w:t>• Audit records (evidence.AuditLogs) are in a ledger table; the database engine rejects deleting and changing them. A restore on the same server is noticed from the msdb restore history and the Ledger.RestoreDetected event is written; a return behind the external digest shows up as Ledger.ForkDetected (12.7); the periods before and after the restore are verified with separate digest sets.</w:t>
      </w:r>
    </w:p>
    <w:p w14:paraId="782D9ED0" w14:textId="093285A1" w:rsidR="00D06CCC" w:rsidRDefault="00D06CCC" w:rsidP="00D06CCC">
      <w:pPr>
        <w:rPr>
          <w:rFonts w:ascii="Calibri" w:hAnsi="Calibri" w:cs="Calibri"/>
          <w:noProof/>
          <w:sz w:val="22"/>
        </w:rPr>
      </w:pPr>
      <w:r>
        <w:rPr>
          <w:rFonts w:ascii="Calibri" w:hAnsi="Calibri" w:cs="Calibri"/>
          <w:noProof/>
          <w:sz w:val="22"/>
        </w:rPr>
        <w:t>• Ledger digest folder: the immutable store of the organisation; its retention is longer than the database backups.</w:t>
      </w:r>
    </w:p>
    <w:p w14:paraId="30D69159" w14:textId="3292DD79" w:rsidR="00D06CCC" w:rsidRDefault="00D06CCC" w:rsidP="00D06CCC">
      <w:pPr>
        <w:pStyle w:val="Heading2"/>
        <w:rPr>
          <w:noProof/>
        </w:rPr>
      </w:pPr>
      <w:bookmarkStart w:id="56" w:name="_Toc243554011"/>
      <w:r>
        <w:rPr>
          <w:noProof/>
        </w:rPr>
        <w:t>12.3 Upgrading</w:t>
      </w:r>
      <w:bookmarkEnd w:id="56"/>
    </w:p>
    <w:p w14:paraId="115B57FD" w14:textId="784B2E44" w:rsidR="00D06CCC" w:rsidRDefault="00D06CCC" w:rsidP="00D06CCC">
      <w:pPr>
        <w:rPr>
          <w:rFonts w:ascii="Calibri" w:hAnsi="Calibri" w:cs="Calibri"/>
          <w:noProof/>
          <w:sz w:val="22"/>
        </w:rPr>
      </w:pPr>
      <w:r>
        <w:rPr>
          <w:rFonts w:ascii="Calibri" w:hAnsi="Calibri" w:cs="Calibri"/>
          <w:noProof/>
          <w:sz w:val="22"/>
        </w:rPr>
        <w:t>1. A new version may come with new installation scripts. Script names are in the release notes.</w:t>
      </w:r>
    </w:p>
    <w:p w14:paraId="2B401271" w14:textId="5410421B" w:rsidR="00D06CCC" w:rsidRDefault="00D06CCC" w:rsidP="00D06CCC">
      <w:pPr>
        <w:rPr>
          <w:rFonts w:ascii="Calibri" w:hAnsi="Calibri" w:cs="Calibri"/>
          <w:noProof/>
          <w:sz w:val="22"/>
        </w:rPr>
      </w:pPr>
      <w:r>
        <w:rPr>
          <w:rFonts w:ascii="Calibri" w:hAnsi="Calibri" w:cs="Calibri"/>
          <w:noProof/>
          <w:sz w:val="22"/>
        </w:rPr>
        <w:t>2. The API, Worker and web interface folders are replaced with the new ones; the appsettings.json files are kept.</w:t>
      </w:r>
    </w:p>
    <w:p w14:paraId="32574E62" w14:textId="5A66CCA2" w:rsidR="00D06CCC" w:rsidRDefault="00D06CCC" w:rsidP="00D06CCC">
      <w:pPr>
        <w:rPr>
          <w:rFonts w:ascii="Calibri" w:hAnsi="Calibri" w:cs="Calibri"/>
          <w:noProof/>
          <w:sz w:val="22"/>
        </w:rPr>
      </w:pPr>
      <w:r>
        <w:rPr>
          <w:rFonts w:ascii="Calibri" w:hAnsi="Calibri" w:cs="Calibri"/>
          <w:noProof/>
          <w:sz w:val="22"/>
        </w:rPr>
        <w:t>3. With AutoMigrate = true the API applies the new scripts at start-up. With false the DBA applies the new scripts and runs the DbaSchemaVersions.ps1 output; if a script is missing, the API names it and does not start.</w:t>
      </w:r>
    </w:p>
    <w:p w14:paraId="0ED5970B" w14:textId="33103DEA" w:rsidR="00D06CCC" w:rsidRDefault="00D06CCC" w:rsidP="00D06CCC">
      <w:pPr>
        <w:rPr>
          <w:rFonts w:ascii="Calibri" w:hAnsi="Calibri" w:cs="Calibri"/>
          <w:noProof/>
          <w:sz w:val="22"/>
        </w:rPr>
      </w:pPr>
      <w:r>
        <w:rPr>
          <w:rFonts w:ascii="Calibri" w:hAnsi="Calibri" w:cs="Calibri"/>
          <w:noProof/>
          <w:sz w:val="22"/>
        </w:rPr>
        <w:t>4. The Worker service is restarted.</w:t>
      </w:r>
    </w:p>
    <w:p w14:paraId="2E3A331A" w14:textId="09C74384" w:rsidR="00D06CCC" w:rsidRDefault="00D06CCC" w:rsidP="00D06CCC">
      <w:pPr>
        <w:pStyle w:val="Heading2"/>
        <w:rPr>
          <w:noProof/>
        </w:rPr>
      </w:pPr>
      <w:bookmarkStart w:id="57" w:name="_Toc243554012"/>
      <w:r>
        <w:rPr>
          <w:noProof/>
        </w:rPr>
        <w:lastRenderedPageBreak/>
        <w:t>12.4 Changing keys</w:t>
      </w:r>
      <w:bookmarkEnd w:id="5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8"/>
        <w:gridCol w:w="3117"/>
        <w:gridCol w:w="3115"/>
      </w:tblGrid>
      <w:tr w:rsidR="00D06CCC" w:rsidRPr="00D06CCC" w14:paraId="1448509B" w14:textId="77777777" w:rsidTr="00D06CCC">
        <w:tblPrEx>
          <w:tblCellMar>
            <w:top w:w="0" w:type="dxa"/>
            <w:bottom w:w="0" w:type="dxa"/>
          </w:tblCellMar>
        </w:tblPrEx>
        <w:trPr>
          <w:tblHeader/>
        </w:trPr>
        <w:tc>
          <w:tcPr>
            <w:tcW w:w="1667" w:type="pct"/>
          </w:tcPr>
          <w:p w14:paraId="6F516FA8" w14:textId="3C024165" w:rsidR="00D06CCC" w:rsidRPr="00D06CCC" w:rsidRDefault="00D06CCC" w:rsidP="00D06CCC">
            <w:pPr>
              <w:rPr>
                <w:rFonts w:ascii="Calibri" w:hAnsi="Calibri" w:cs="Calibri"/>
                <w:b/>
                <w:noProof/>
                <w:sz w:val="18"/>
              </w:rPr>
            </w:pPr>
            <w:r w:rsidRPr="00D06CCC">
              <w:rPr>
                <w:rFonts w:ascii="Calibri" w:hAnsi="Calibri" w:cs="Calibri"/>
                <w:b/>
                <w:noProof/>
                <w:sz w:val="18"/>
              </w:rPr>
              <w:t>Key</w:t>
            </w:r>
          </w:p>
        </w:tc>
        <w:tc>
          <w:tcPr>
            <w:tcW w:w="1667" w:type="pct"/>
          </w:tcPr>
          <w:p w14:paraId="22357A3E" w14:textId="3D938945" w:rsidR="00D06CCC" w:rsidRPr="00D06CCC" w:rsidRDefault="00D06CCC" w:rsidP="00D06CCC">
            <w:pPr>
              <w:rPr>
                <w:rFonts w:ascii="Calibri" w:hAnsi="Calibri" w:cs="Calibri"/>
                <w:b/>
                <w:noProof/>
                <w:sz w:val="18"/>
              </w:rPr>
            </w:pPr>
            <w:r w:rsidRPr="00D06CCC">
              <w:rPr>
                <w:rFonts w:ascii="Calibri" w:hAnsi="Calibri" w:cs="Calibri"/>
                <w:b/>
                <w:noProof/>
                <w:sz w:val="18"/>
              </w:rPr>
              <w:t>How it is changed</w:t>
            </w:r>
          </w:p>
        </w:tc>
        <w:tc>
          <w:tcPr>
            <w:tcW w:w="1667" w:type="pct"/>
          </w:tcPr>
          <w:p w14:paraId="789F59E3" w14:textId="60060424" w:rsidR="00D06CCC" w:rsidRPr="00D06CCC" w:rsidRDefault="00D06CCC" w:rsidP="00D06CCC">
            <w:pPr>
              <w:rPr>
                <w:rFonts w:ascii="Calibri" w:hAnsi="Calibri" w:cs="Calibri"/>
                <w:b/>
                <w:noProof/>
                <w:sz w:val="18"/>
              </w:rPr>
            </w:pPr>
            <w:r w:rsidRPr="00D06CCC">
              <w:rPr>
                <w:rFonts w:ascii="Calibri" w:hAnsi="Calibri" w:cs="Calibri"/>
                <w:b/>
                <w:noProof/>
                <w:sz w:val="18"/>
              </w:rPr>
              <w:t>Effect</w:t>
            </w:r>
          </w:p>
        </w:tc>
      </w:tr>
      <w:tr w:rsidR="00D06CCC" w:rsidRPr="00D06CCC" w14:paraId="42EC250F" w14:textId="77777777" w:rsidTr="00D06CCC">
        <w:tblPrEx>
          <w:tblCellMar>
            <w:top w:w="0" w:type="dxa"/>
            <w:bottom w:w="0" w:type="dxa"/>
          </w:tblCellMar>
        </w:tblPrEx>
        <w:tc>
          <w:tcPr>
            <w:tcW w:w="1667" w:type="pct"/>
          </w:tcPr>
          <w:p w14:paraId="3548F698" w14:textId="61D9BE61" w:rsidR="00D06CCC" w:rsidRPr="00D06CCC" w:rsidRDefault="00D06CCC" w:rsidP="00D06CCC">
            <w:pPr>
              <w:rPr>
                <w:rFonts w:ascii="Calibri" w:hAnsi="Calibri" w:cs="Calibri"/>
                <w:noProof/>
                <w:sz w:val="18"/>
              </w:rPr>
            </w:pPr>
            <w:r w:rsidRPr="00D06CCC">
              <w:rPr>
                <w:rFonts w:ascii="Calibri" w:hAnsi="Calibri" w:cs="Calibri"/>
                <w:noProof/>
                <w:sz w:val="18"/>
              </w:rPr>
              <w:t>Jwt__SigningKey</w:t>
            </w:r>
          </w:p>
        </w:tc>
        <w:tc>
          <w:tcPr>
            <w:tcW w:w="1667" w:type="pct"/>
          </w:tcPr>
          <w:p w14:paraId="4B28E61B" w14:textId="79697F41" w:rsidR="00D06CCC" w:rsidRPr="00D06CCC" w:rsidRDefault="00D06CCC" w:rsidP="00D06CCC">
            <w:pPr>
              <w:rPr>
                <w:rFonts w:ascii="Calibri" w:hAnsi="Calibri" w:cs="Calibri"/>
                <w:noProof/>
                <w:sz w:val="18"/>
              </w:rPr>
            </w:pPr>
            <w:r w:rsidRPr="00D06CCC">
              <w:rPr>
                <w:rFonts w:ascii="Calibri" w:hAnsi="Calibri" w:cs="Calibri"/>
                <w:noProof/>
                <w:sz w:val="18"/>
              </w:rPr>
              <w:t>Write a new value, restart the API</w:t>
            </w:r>
          </w:p>
        </w:tc>
        <w:tc>
          <w:tcPr>
            <w:tcW w:w="1667" w:type="pct"/>
          </w:tcPr>
          <w:p w14:paraId="7B107F2F" w14:textId="5F43CFA8" w:rsidR="00D06CCC" w:rsidRPr="00D06CCC" w:rsidRDefault="00D06CCC" w:rsidP="00D06CCC">
            <w:pPr>
              <w:rPr>
                <w:rFonts w:ascii="Calibri" w:hAnsi="Calibri" w:cs="Calibri"/>
                <w:noProof/>
                <w:sz w:val="18"/>
              </w:rPr>
            </w:pPr>
            <w:r w:rsidRPr="00D06CCC">
              <w:rPr>
                <w:rFonts w:ascii="Calibri" w:hAnsi="Calibri" w:cs="Calibri"/>
                <w:noProof/>
                <w:sz w:val="18"/>
              </w:rPr>
              <w:t>Open sessions end, everyone signs in again. No data is lost</w:t>
            </w:r>
          </w:p>
        </w:tc>
      </w:tr>
      <w:tr w:rsidR="00D06CCC" w:rsidRPr="00D06CCC" w14:paraId="2EE2ED05" w14:textId="77777777" w:rsidTr="00D06CCC">
        <w:tblPrEx>
          <w:tblCellMar>
            <w:top w:w="0" w:type="dxa"/>
            <w:bottom w:w="0" w:type="dxa"/>
          </w:tblCellMar>
        </w:tblPrEx>
        <w:tc>
          <w:tcPr>
            <w:tcW w:w="1667" w:type="pct"/>
          </w:tcPr>
          <w:p w14:paraId="78569B5E" w14:textId="4782415D" w:rsidR="00D06CCC" w:rsidRPr="00D06CCC" w:rsidRDefault="00D06CCC" w:rsidP="00D06CCC">
            <w:pPr>
              <w:rPr>
                <w:rFonts w:ascii="Calibri" w:hAnsi="Calibri" w:cs="Calibri"/>
                <w:noProof/>
                <w:sz w:val="18"/>
              </w:rPr>
            </w:pPr>
            <w:r w:rsidRPr="00D06CCC">
              <w:rPr>
                <w:rFonts w:ascii="Calibri" w:hAnsi="Calibri" w:cs="Calibri"/>
                <w:noProof/>
                <w:sz w:val="18"/>
              </w:rPr>
              <w:t>Security__ServerPasswordKey</w:t>
            </w:r>
          </w:p>
        </w:tc>
        <w:tc>
          <w:tcPr>
            <w:tcW w:w="1667" w:type="pct"/>
          </w:tcPr>
          <w:p w14:paraId="2D936D12" w14:textId="6B1264C0" w:rsidR="00D06CCC" w:rsidRPr="00D06CCC" w:rsidRDefault="00D06CCC" w:rsidP="00D06CCC">
            <w:pPr>
              <w:rPr>
                <w:rFonts w:ascii="Calibri" w:hAnsi="Calibri" w:cs="Calibri"/>
                <w:noProof/>
                <w:sz w:val="18"/>
              </w:rPr>
            </w:pPr>
            <w:r w:rsidRPr="00D06CCC">
              <w:rPr>
                <w:rFonts w:ascii="Calibri" w:hAnsi="Calibri" w:cs="Calibri"/>
                <w:noProof/>
                <w:sz w:val="18"/>
              </w:rPr>
              <w:t>First plan to enter all server passwords again</w:t>
            </w:r>
          </w:p>
        </w:tc>
        <w:tc>
          <w:tcPr>
            <w:tcW w:w="1667" w:type="pct"/>
          </w:tcPr>
          <w:p w14:paraId="0BCC1233" w14:textId="3BAFFD08" w:rsidR="00D06CCC" w:rsidRPr="00D06CCC" w:rsidRDefault="00D06CCC" w:rsidP="00D06CCC">
            <w:pPr>
              <w:rPr>
                <w:rFonts w:ascii="Calibri" w:hAnsi="Calibri" w:cs="Calibri"/>
                <w:noProof/>
                <w:sz w:val="18"/>
              </w:rPr>
            </w:pPr>
            <w:r w:rsidRPr="00D06CCC">
              <w:rPr>
                <w:rFonts w:ascii="Calibri" w:hAnsi="Calibri" w:cs="Calibri"/>
                <w:noProof/>
                <w:sz w:val="18"/>
              </w:rPr>
              <w:t>Passwords encrypted with the old key cannot be decrypted</w:t>
            </w:r>
          </w:p>
        </w:tc>
      </w:tr>
      <w:tr w:rsidR="00D06CCC" w:rsidRPr="00D06CCC" w14:paraId="5778E3C1" w14:textId="77777777" w:rsidTr="00D06CCC">
        <w:tblPrEx>
          <w:tblCellMar>
            <w:top w:w="0" w:type="dxa"/>
            <w:bottom w:w="0" w:type="dxa"/>
          </w:tblCellMar>
        </w:tblPrEx>
        <w:tc>
          <w:tcPr>
            <w:tcW w:w="1667" w:type="pct"/>
          </w:tcPr>
          <w:p w14:paraId="52AB9F06" w14:textId="698AE94E" w:rsidR="00D06CCC" w:rsidRPr="00D06CCC" w:rsidRDefault="00D06CCC" w:rsidP="00D06CCC">
            <w:pPr>
              <w:rPr>
                <w:rFonts w:ascii="Calibri" w:hAnsi="Calibri" w:cs="Calibri"/>
                <w:noProof/>
                <w:sz w:val="18"/>
              </w:rPr>
            </w:pPr>
            <w:r w:rsidRPr="00D06CCC">
              <w:rPr>
                <w:rFonts w:ascii="Calibri" w:hAnsi="Calibri" w:cs="Calibri"/>
                <w:noProof/>
                <w:sz w:val="18"/>
              </w:rPr>
              <w:t>Evidence signing key</w:t>
            </w:r>
          </w:p>
        </w:tc>
        <w:tc>
          <w:tcPr>
            <w:tcW w:w="1667" w:type="pct"/>
          </w:tcPr>
          <w:p w14:paraId="1D008A97" w14:textId="11254788" w:rsidR="00D06CCC" w:rsidRPr="00D06CCC" w:rsidRDefault="00D06CCC" w:rsidP="00D06CCC">
            <w:pPr>
              <w:rPr>
                <w:rFonts w:ascii="Calibri" w:hAnsi="Calibri" w:cs="Calibri"/>
                <w:noProof/>
                <w:sz w:val="18"/>
              </w:rPr>
            </w:pPr>
            <w:r w:rsidRPr="00D06CCC">
              <w:rPr>
                <w:rFonts w:ascii="Calibri" w:hAnsi="Calibri" w:cs="Calibri"/>
                <w:noProof/>
                <w:sz w:val="18"/>
              </w:rPr>
              <w:t>A new pair is added with a new ID (Keys:2; with the certificate store, a new certificate and CertificateThumbprint), Evidence:Signing:ActiveKeyId = 2 is set</w:t>
            </w:r>
          </w:p>
        </w:tc>
        <w:tc>
          <w:tcPr>
            <w:tcW w:w="1667" w:type="pct"/>
          </w:tcPr>
          <w:p w14:paraId="38D17B6D" w14:textId="5E35D8FD" w:rsidR="00D06CCC" w:rsidRPr="00D06CCC" w:rsidRDefault="00D06CCC" w:rsidP="00D06CCC">
            <w:pPr>
              <w:rPr>
                <w:rFonts w:ascii="Calibri" w:hAnsi="Calibri" w:cs="Calibri"/>
                <w:noProof/>
                <w:sz w:val="18"/>
              </w:rPr>
            </w:pPr>
            <w:r w:rsidRPr="00D06CCC">
              <w:rPr>
                <w:rFonts w:ascii="Calibri" w:hAnsi="Calibri" w:cs="Calibri"/>
                <w:noProof/>
                <w:sz w:val="18"/>
              </w:rPr>
              <w:t>The old public key is never deleted; past evidence files are verified with it. The old private key (or the private key of the old certificate) is deleted</w:t>
            </w:r>
          </w:p>
        </w:tc>
      </w:tr>
      <w:tr w:rsidR="00D06CCC" w:rsidRPr="00D06CCC" w14:paraId="081CB36A" w14:textId="77777777" w:rsidTr="00D06CCC">
        <w:tblPrEx>
          <w:tblCellMar>
            <w:top w:w="0" w:type="dxa"/>
            <w:bottom w:w="0" w:type="dxa"/>
          </w:tblCellMar>
        </w:tblPrEx>
        <w:tc>
          <w:tcPr>
            <w:tcW w:w="1667" w:type="pct"/>
          </w:tcPr>
          <w:p w14:paraId="53C6572D" w14:textId="52D23EAC" w:rsidR="00D06CCC" w:rsidRPr="00D06CCC" w:rsidRDefault="00D06CCC" w:rsidP="00D06CCC">
            <w:pPr>
              <w:rPr>
                <w:rFonts w:ascii="Calibri" w:hAnsi="Calibri" w:cs="Calibri"/>
                <w:noProof/>
                <w:sz w:val="18"/>
              </w:rPr>
            </w:pPr>
            <w:r w:rsidRPr="00D06CCC">
              <w:rPr>
                <w:rFonts w:ascii="Calibri" w:hAnsi="Calibri" w:cs="Calibri"/>
                <w:noProof/>
                <w:sz w:val="18"/>
              </w:rPr>
              <w:t>Workers__ApiKey and WorkerApi__Key</w:t>
            </w:r>
          </w:p>
        </w:tc>
        <w:tc>
          <w:tcPr>
            <w:tcW w:w="1667" w:type="pct"/>
          </w:tcPr>
          <w:p w14:paraId="7B0B410C" w14:textId="66BB2160" w:rsidR="00D06CCC" w:rsidRPr="00D06CCC" w:rsidRDefault="00D06CCC" w:rsidP="00D06CCC">
            <w:pPr>
              <w:rPr>
                <w:rFonts w:ascii="Calibri" w:hAnsi="Calibri" w:cs="Calibri"/>
                <w:noProof/>
                <w:sz w:val="18"/>
              </w:rPr>
            </w:pPr>
            <w:r w:rsidRPr="00D06CCC">
              <w:rPr>
                <w:rFonts w:ascii="Calibri" w:hAnsi="Calibri" w:cs="Calibri"/>
                <w:noProof/>
                <w:sz w:val="18"/>
              </w:rPr>
              <w:t>The same new value is written on both sides and both are restarted</w:t>
            </w:r>
          </w:p>
        </w:tc>
        <w:tc>
          <w:tcPr>
            <w:tcW w:w="1667" w:type="pct"/>
          </w:tcPr>
          <w:p w14:paraId="79CB522E" w14:textId="33FC585C" w:rsidR="00D06CCC" w:rsidRPr="00D06CCC" w:rsidRDefault="00D06CCC" w:rsidP="00D06CCC">
            <w:pPr>
              <w:rPr>
                <w:rFonts w:ascii="Calibri" w:hAnsi="Calibri" w:cs="Calibri"/>
                <w:noProof/>
                <w:sz w:val="18"/>
              </w:rPr>
            </w:pPr>
            <w:r w:rsidRPr="00D06CCC">
              <w:rPr>
                <w:rFonts w:ascii="Calibri" w:hAnsi="Calibri" w:cs="Calibri"/>
                <w:noProof/>
                <w:sz w:val="18"/>
              </w:rPr>
              <w:t>If the values differ, the Worker does not run</w:t>
            </w:r>
          </w:p>
        </w:tc>
      </w:tr>
      <w:tr w:rsidR="00D06CCC" w:rsidRPr="00D06CCC" w14:paraId="1D5E0C15" w14:textId="77777777" w:rsidTr="00D06CCC">
        <w:tblPrEx>
          <w:tblCellMar>
            <w:top w:w="0" w:type="dxa"/>
            <w:bottom w:w="0" w:type="dxa"/>
          </w:tblCellMar>
        </w:tblPrEx>
        <w:tc>
          <w:tcPr>
            <w:tcW w:w="1667" w:type="pct"/>
          </w:tcPr>
          <w:p w14:paraId="501B90FF" w14:textId="72D69E41" w:rsidR="00D06CCC" w:rsidRPr="00D06CCC" w:rsidRDefault="00D06CCC" w:rsidP="00D06CCC">
            <w:pPr>
              <w:rPr>
                <w:rFonts w:ascii="Calibri" w:hAnsi="Calibri" w:cs="Calibri"/>
                <w:noProof/>
                <w:sz w:val="18"/>
              </w:rPr>
            </w:pPr>
            <w:r w:rsidRPr="00D06CCC">
              <w:rPr>
                <w:rFonts w:ascii="Calibri" w:hAnsi="Calibri" w:cs="Calibri"/>
                <w:noProof/>
                <w:sz w:val="18"/>
              </w:rPr>
              <w:t>A compromised evidence signing key</w:t>
            </w:r>
          </w:p>
        </w:tc>
        <w:tc>
          <w:tcPr>
            <w:tcW w:w="1667" w:type="pct"/>
          </w:tcPr>
          <w:p w14:paraId="4C9655E9" w14:textId="2E8225D7" w:rsidR="00D06CCC" w:rsidRPr="00D06CCC" w:rsidRDefault="00D06CCC" w:rsidP="00D06CCC">
            <w:pPr>
              <w:rPr>
                <w:rFonts w:ascii="Calibri" w:hAnsi="Calibri" w:cs="Calibri"/>
                <w:noProof/>
                <w:sz w:val="18"/>
              </w:rPr>
            </w:pPr>
            <w:r w:rsidRPr="00D06CCC">
              <w:rPr>
                <w:rFonts w:ascii="Calibri" w:hAnsi="Calibri" w:cs="Calibri"/>
                <w:noProof/>
                <w:sz w:val="18"/>
              </w:rPr>
              <w:t>First a new key is added and made active (row above), then the moment the old key is believed to have been compromised is written to its Evidence:Signing:Keys:N:RevokedAt field</w:t>
            </w:r>
          </w:p>
        </w:tc>
        <w:tc>
          <w:tcPr>
            <w:tcW w:w="1667" w:type="pct"/>
          </w:tcPr>
          <w:p w14:paraId="3E6AAC3A" w14:textId="51F27741" w:rsidR="00D06CCC" w:rsidRPr="00D06CCC" w:rsidRDefault="00D06CCC" w:rsidP="00D06CCC">
            <w:pPr>
              <w:rPr>
                <w:rFonts w:ascii="Calibri" w:hAnsi="Calibri" w:cs="Calibri"/>
                <w:noProof/>
                <w:sz w:val="18"/>
              </w:rPr>
            </w:pPr>
            <w:r w:rsidRPr="00D06CCC">
              <w:rPr>
                <w:rFonts w:ascii="Calibri" w:hAnsi="Calibri" w:cs="Calibri"/>
                <w:noProof/>
                <w:sz w:val="18"/>
              </w:rPr>
              <w:t>Signatures made with the old key after that moment count as invalid; earlier ones stay valid. If the active key is revoked, the product signs nothing and nothing runs on Production. The change is recorded as App.ConfigurationChanged</w:t>
            </w:r>
          </w:p>
        </w:tc>
      </w:tr>
    </w:tbl>
    <w:p w14:paraId="0F78533D" w14:textId="77777777" w:rsidR="00D06CCC" w:rsidRDefault="00D06CCC" w:rsidP="00D06CCC">
      <w:pPr>
        <w:rPr>
          <w:noProof/>
        </w:rPr>
      </w:pPr>
    </w:p>
    <w:p w14:paraId="718F7FEF" w14:textId="292BFAB2" w:rsidR="00D06CCC" w:rsidRDefault="00D06CCC" w:rsidP="00D06CCC">
      <w:pPr>
        <w:pStyle w:val="Heading2"/>
        <w:rPr>
          <w:noProof/>
        </w:rPr>
      </w:pPr>
      <w:bookmarkStart w:id="58" w:name="_Toc243554013"/>
      <w:r>
        <w:rPr>
          <w:noProof/>
        </w:rPr>
        <w:t>12.5 Trace of settings file changes</w:t>
      </w:r>
      <w:bookmarkEnd w:id="58"/>
    </w:p>
    <w:p w14:paraId="273421A4" w14:textId="15FB59C9" w:rsidR="00D06CCC" w:rsidRDefault="00D06CCC" w:rsidP="00D06CCC">
      <w:pPr>
        <w:rPr>
          <w:rFonts w:ascii="Calibri" w:hAnsi="Calibri" w:cs="Calibri"/>
          <w:noProof/>
          <w:sz w:val="22"/>
        </w:rPr>
      </w:pPr>
      <w:r>
        <w:rPr>
          <w:rFonts w:ascii="Calibri" w:hAnsi="Calibri" w:cs="Calibri"/>
          <w:noProof/>
          <w:sz w:val="22"/>
        </w:rPr>
        <w:t>Changes in the LDAP, SSO and ITSM sections are detected at API start-up and written to the audit trail as Ldap.ConfigurationChanged, Sso.ConfigurationChanged and Itsm.ConfigurationChanged events.</w:t>
      </w:r>
    </w:p>
    <w:p w14:paraId="11914629" w14:textId="105008D6" w:rsidR="00D06CCC" w:rsidRDefault="00D06CCC" w:rsidP="00D06CCC">
      <w:pPr>
        <w:rPr>
          <w:rFonts w:ascii="Calibri" w:hAnsi="Calibri" w:cs="Calibri"/>
          <w:noProof/>
          <w:sz w:val="22"/>
        </w:rPr>
      </w:pPr>
      <w:r>
        <w:rPr>
          <w:rFonts w:ascii="Calibri" w:hAnsi="Calibri" w:cs="Calibri"/>
          <w:noProof/>
          <w:sz w:val="22"/>
        </w:rPr>
        <w:t>The same rule applies to the rest of the settings file (session lifetimes, account lockout, password rules, the evidence ledger, MFA, evidence signing, SIEM endpoints and the others): at every start-up the API takes a digest of the effective settings, compares it with the last record and, if there is a difference, writes an App.ConfigurationChanged event with the old and new values and the list of changed keys. A setting overridden by an environment variable appears with its effective value. Secret values are never written, only whether they are set. The first start-up after installation writes the initial state.</w:t>
      </w:r>
    </w:p>
    <w:p w14:paraId="7E4EF840" w14:textId="7420DE19" w:rsidR="00D06CCC" w:rsidRDefault="00D06CCC" w:rsidP="00D06CCC">
      <w:pPr>
        <w:rPr>
          <w:rFonts w:ascii="Calibri" w:hAnsi="Calibri" w:cs="Calibri"/>
          <w:noProof/>
          <w:sz w:val="22"/>
        </w:rPr>
      </w:pPr>
      <w:r>
        <w:rPr>
          <w:rFonts w:ascii="Calibri" w:hAnsi="Calibri" w:cs="Calibri"/>
          <w:noProof/>
          <w:sz w:val="22"/>
        </w:rPr>
        <w:t xml:space="preserve">If a change relaxes a control, an App.ControlRelaxed event is written as well and goes to the SOC as an alert. These count as relaxing: Auth:MaxSessionHours, Auth:AccountLockoutMaxAttempts and Auth:Password:ExpiryDays increased or set to 0 (no limit); Auth:AccountLockoutMinutes, Auth:Password:MinLength and Auth:Password:HistoryCount decreased; Auth:MfaTicketMaxAttempts, Jwt:AccessTokenMinutes, Jwt:RefreshTokenHours and RateLimiting:PermitPerMinute increased; Auth:Password:RequireUppercase, Auth:Password:RequireDigit, Database:EvidenceLedger, Mfa:Enabled, Mfa:EnforceEnrollment and Evidence:Signing:Enabled switched off; Evidence:Signing:AllowUnsignedProductionExecution and Sandbox:AllowOnProduction switched on; </w:t>
      </w:r>
      <w:r>
        <w:rPr>
          <w:rFonts w:ascii="Calibri" w:hAnsi="Calibri" w:cs="Calibri"/>
          <w:noProof/>
          <w:sz w:val="22"/>
        </w:rPr>
        <w:lastRenderedPageBreak/>
        <w:t>Evidence:Timestamp:Mode moved away from On; Evidence:Ledger:DigestOutputPath cleared; Evidence:Ledger:DigestIntervalMinutes and Evidence:Ledger:BoundaryCheckMinutes increased. All of these events appear in the Configuration Changes report with record type Configuration. Parameter and mapping changes in the product are always written to the audit trail and go through the four-eyes rule when settings approval is on.</w:t>
      </w:r>
    </w:p>
    <w:p w14:paraId="002A340C" w14:textId="6E1B5CB7" w:rsidR="00D06CCC" w:rsidRDefault="00D06CCC" w:rsidP="00D06CCC">
      <w:pPr>
        <w:pStyle w:val="Heading2"/>
        <w:rPr>
          <w:noProof/>
        </w:rPr>
      </w:pPr>
      <w:bookmarkStart w:id="59" w:name="_Toc243554014"/>
      <w:r>
        <w:rPr>
          <w:noProof/>
        </w:rPr>
        <w:t>12.7 Ledger digest and evidence write boundary</w:t>
      </w:r>
      <w:bookmarkEnd w:id="59"/>
    </w:p>
    <w:p w14:paraId="4093B0BF" w14:textId="3A122D38" w:rsidR="00D06CCC" w:rsidRDefault="00D06CCC" w:rsidP="00D06CCC">
      <w:pPr>
        <w:rPr>
          <w:rFonts w:ascii="Calibri" w:hAnsi="Calibri" w:cs="Calibri"/>
          <w:noProof/>
          <w:sz w:val="22"/>
        </w:rPr>
      </w:pPr>
      <w:r>
        <w:rPr>
          <w:rFonts w:ascii="Calibri" w:hAnsi="Calibri" w:cs="Calibri"/>
          <w:noProof/>
          <w:sz w:val="22"/>
        </w:rPr>
        <w:t>Once an hour (Evidence:Ledger:DigestIntervalMinutes) the Worker starts a digest round and the API takes a ledger digest from the database. The digest is a single value that covers every ledger record up to that moment. The API signs the digest, writes it to the Evidence:Ledger:DigestOutputPath folder (ledger-digest-...json and, when signing is on, a .sig with the same name; if signing is on but the key cannot be used, no digest file is written and a Ledger.DigestFailed event is written) and adds the Ledger.DigestPublished event to the audit trail. If SIEM is on, the event also goes to the SOC.</w:t>
      </w:r>
    </w:p>
    <w:p w14:paraId="2F8C171A" w14:textId="54587888" w:rsidR="00D06CCC" w:rsidRDefault="00D06CCC" w:rsidP="00D06CCC">
      <w:pPr>
        <w:rPr>
          <w:rFonts w:ascii="Calibri" w:hAnsi="Calibri" w:cs="Calibri"/>
          <w:noProof/>
          <w:sz w:val="22"/>
        </w:rPr>
      </w:pPr>
      <w:r>
        <w:rPr>
          <w:rFonts w:ascii="Calibri" w:hAnsi="Calibri" w:cs="Calibri"/>
          <w:noProof/>
          <w:sz w:val="22"/>
        </w:rPr>
        <w:t>These files are the external witness: even if someone who manages the database changes records later, a digest already written to the immutable store does not change. This is why the folder must be in a place that the DBAs and the application server administrators cannot delete or change (WORM share, object lock storage or archive system). The API only writes new files and never overwrites an existing one.</w:t>
      </w:r>
    </w:p>
    <w:p w14:paraId="77F8BE0C" w14:textId="1C9FBC9C" w:rsidR="00D06CCC" w:rsidRDefault="00D06CCC" w:rsidP="00D06CCC">
      <w:pPr>
        <w:rPr>
          <w:rFonts w:ascii="Calibri" w:hAnsi="Calibri" w:cs="Calibri"/>
          <w:noProof/>
          <w:sz w:val="22"/>
        </w:rPr>
      </w:pPr>
      <w:r>
        <w:rPr>
          <w:rFonts w:ascii="Calibri" w:hAnsi="Calibri" w:cs="Calibri"/>
          <w:noProof/>
          <w:sz w:val="22"/>
        </w:rPr>
        <w:t>If no folder is defined, the digest still goes to the audit trail and SIEM, but no record is shown as "covered by an external digest".</w:t>
      </w:r>
    </w:p>
    <w:p w14:paraId="00A3BDB8" w14:textId="24B1E0C9" w:rsidR="00D06CCC" w:rsidRDefault="00D06CCC" w:rsidP="00D06CCC">
      <w:pPr>
        <w:rPr>
          <w:rFonts w:ascii="Calibri" w:hAnsi="Calibri" w:cs="Calibri"/>
          <w:noProof/>
          <w:sz w:val="22"/>
        </w:rPr>
      </w:pPr>
      <w:r>
        <w:rPr>
          <w:rFonts w:ascii="Calibri" w:hAnsi="Calibri" w:cs="Calibri"/>
          <w:noProof/>
          <w:sz w:val="22"/>
        </w:rPr>
        <w:t>Monitoring:</w:t>
      </w:r>
    </w:p>
    <w:p w14:paraId="1A0ACAF9" w14:textId="2B196D0D" w:rsidR="00D06CCC" w:rsidRDefault="00D06CCC" w:rsidP="00D06CCC">
      <w:pPr>
        <w:rPr>
          <w:rFonts w:ascii="Calibri" w:hAnsi="Calibri" w:cs="Calibri"/>
          <w:noProof/>
          <w:sz w:val="22"/>
        </w:rPr>
      </w:pPr>
      <w:r>
        <w:rPr>
          <w:rFonts w:ascii="Calibri" w:hAnsi="Calibri" w:cs="Calibri"/>
          <w:noProof/>
          <w:sz w:val="22"/>
        </w:rPr>
        <w:t>• The "Last ledger digest" row on the Governance Readiness screen warns if no digest arrives for two intervals. The same rule is set up in the SOC: an incident is opened if Ledger.DigestPublished does not arrive for two intervals.</w:t>
      </w:r>
    </w:p>
    <w:p w14:paraId="11795424" w14:textId="769DB487" w:rsidR="00D06CCC" w:rsidRDefault="00D06CCC" w:rsidP="00D06CCC">
      <w:pPr>
        <w:rPr>
          <w:rFonts w:ascii="Calibri" w:hAnsi="Calibri" w:cs="Calibri"/>
          <w:noProof/>
          <w:sz w:val="22"/>
        </w:rPr>
      </w:pPr>
      <w:r>
        <w:rPr>
          <w:rFonts w:ascii="Calibri" w:hAnsi="Calibri" w:cs="Calibri"/>
          <w:noProof/>
          <w:sz w:val="22"/>
        </w:rPr>
        <w:t>• If a digest cannot be produced or written to the folder, the Ledger.DigestFailed event is written.</w:t>
      </w:r>
    </w:p>
    <w:p w14:paraId="401FAB87" w14:textId="692E6EEE" w:rsidR="00D06CCC" w:rsidRDefault="00D06CCC" w:rsidP="00D06CCC">
      <w:pPr>
        <w:rPr>
          <w:rFonts w:ascii="Calibri" w:hAnsi="Calibri" w:cs="Calibri"/>
          <w:noProof/>
          <w:sz w:val="22"/>
        </w:rPr>
      </w:pPr>
      <w:r>
        <w:rPr>
          <w:rFonts w:ascii="Calibri" w:hAnsi="Calibri" w:cs="Calibri"/>
          <w:noProof/>
          <w:sz w:val="22"/>
        </w:rPr>
        <w:t>• In every digest round the latest digest file in the folder is read and compared with the ledger chain of the database. If the database is behind that digest (return to an older backup) or the chain does not match (restore on another server, a change at file level), the Ledger.ForkDetected event is written and a critical notification email is sent. If a restore was planned, its record is matched with this event. When the database is restored, Ledger.RestoreDetected is also written from the msdb restore history.</w:t>
      </w:r>
    </w:p>
    <w:p w14:paraId="21928443" w14:textId="0CE8C959" w:rsidR="00D06CCC" w:rsidRDefault="00D06CCC" w:rsidP="00D06CCC">
      <w:pPr>
        <w:rPr>
          <w:rFonts w:ascii="Calibri" w:hAnsi="Calibri" w:cs="Calibri"/>
          <w:noProof/>
          <w:sz w:val="22"/>
        </w:rPr>
      </w:pPr>
      <w:r>
        <w:rPr>
          <w:rFonts w:ascii="Calibri" w:hAnsi="Calibri" w:cs="Calibri"/>
          <w:noProof/>
          <w:sz w:val="22"/>
        </w:rPr>
        <w:t>• If the boundary check fails (section 3.5), the Evidence.BoundaryBroken event is written, a notification email is sent and change operations stop.</w:t>
      </w:r>
    </w:p>
    <w:p w14:paraId="461C58A4" w14:textId="6DDA201D" w:rsidR="00D06CCC" w:rsidRDefault="00D06CCC" w:rsidP="00D06CCC">
      <w:pPr>
        <w:rPr>
          <w:rFonts w:ascii="Calibri" w:hAnsi="Calibri" w:cs="Calibri"/>
          <w:noProof/>
          <w:sz w:val="22"/>
        </w:rPr>
      </w:pPr>
      <w:r>
        <w:rPr>
          <w:rFonts w:ascii="Calibri" w:hAnsi="Calibri" w:cs="Calibri"/>
          <w:noProof/>
          <w:sz w:val="22"/>
        </w:rPr>
        <w:t xml:space="preserve">Period package. Once a month the package of the month is taken with the Period Package button on the Audit Trail screen and delivered to internal audit. The package is signed when signing is on; it contains every request of the period reconciled row by row between the request table and the audit trail, the ledger digests and the gaps between them, boundary events, restores, Worker outages, the export log </w:t>
      </w:r>
      <w:r>
        <w:rPr>
          <w:rFonts w:ascii="Calibri" w:hAnsi="Calibri" w:cs="Calibri"/>
          <w:noProof/>
          <w:sz w:val="22"/>
        </w:rPr>
        <w:lastRenderedPageBreak/>
        <w:t>and the approval chain state of each request. A package covers at most 92 days. Its receipt is recorded in the document system of the organisation.</w:t>
      </w:r>
    </w:p>
    <w:p w14:paraId="2AA05C7B" w14:textId="18EB76E6" w:rsidR="00D06CCC" w:rsidRDefault="00D06CCC" w:rsidP="00D06CCC">
      <w:pPr>
        <w:rPr>
          <w:rFonts w:ascii="Calibri" w:hAnsi="Calibri" w:cs="Calibri"/>
          <w:noProof/>
          <w:sz w:val="22"/>
        </w:rPr>
      </w:pPr>
      <w:r>
        <w:rPr>
          <w:rFonts w:ascii="Calibri" w:hAnsi="Calibri" w:cs="Calibri"/>
          <w:noProof/>
          <w:sz w:val="22"/>
        </w:rPr>
        <w:t>Independent verification. Once a month, not in production but on a copy where a database backup is restored, the auditor or internal audit verifies the ledger with the digests from the immutable store (sys.sp_verify_database_ledger). The steps are in the Auditor Kit document.</w:t>
      </w:r>
    </w:p>
    <w:p w14:paraId="6EE90E8C" w14:textId="7DDFFF4D" w:rsidR="00D06CCC" w:rsidRDefault="00D06CCC" w:rsidP="00D06CCC">
      <w:pPr>
        <w:pStyle w:val="Heading2"/>
        <w:rPr>
          <w:noProof/>
        </w:rPr>
      </w:pPr>
      <w:bookmarkStart w:id="60" w:name="_Toc243554015"/>
      <w:r>
        <w:rPr>
          <w:noProof/>
        </w:rPr>
        <w:t>12.8 Common problems</w:t>
      </w:r>
      <w:bookmarkEnd w:id="6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8"/>
        <w:gridCol w:w="3117"/>
        <w:gridCol w:w="3115"/>
      </w:tblGrid>
      <w:tr w:rsidR="00D06CCC" w:rsidRPr="00D06CCC" w14:paraId="16462CB5" w14:textId="77777777" w:rsidTr="00D06CCC">
        <w:tblPrEx>
          <w:tblCellMar>
            <w:top w:w="0" w:type="dxa"/>
            <w:bottom w:w="0" w:type="dxa"/>
          </w:tblCellMar>
        </w:tblPrEx>
        <w:trPr>
          <w:tblHeader/>
        </w:trPr>
        <w:tc>
          <w:tcPr>
            <w:tcW w:w="1667" w:type="pct"/>
          </w:tcPr>
          <w:p w14:paraId="471C0B41" w14:textId="782CDCF8" w:rsidR="00D06CCC" w:rsidRPr="00D06CCC" w:rsidRDefault="00D06CCC" w:rsidP="00D06CCC">
            <w:pPr>
              <w:rPr>
                <w:rFonts w:ascii="Calibri" w:hAnsi="Calibri" w:cs="Calibri"/>
                <w:b/>
                <w:noProof/>
                <w:sz w:val="18"/>
              </w:rPr>
            </w:pPr>
            <w:r w:rsidRPr="00D06CCC">
              <w:rPr>
                <w:rFonts w:ascii="Calibri" w:hAnsi="Calibri" w:cs="Calibri"/>
                <w:b/>
                <w:noProof/>
                <w:sz w:val="18"/>
              </w:rPr>
              <w:t>Symptom</w:t>
            </w:r>
          </w:p>
        </w:tc>
        <w:tc>
          <w:tcPr>
            <w:tcW w:w="1667" w:type="pct"/>
          </w:tcPr>
          <w:p w14:paraId="19E89A0D" w14:textId="6C261D1D" w:rsidR="00D06CCC" w:rsidRPr="00D06CCC" w:rsidRDefault="00D06CCC" w:rsidP="00D06CCC">
            <w:pPr>
              <w:rPr>
                <w:rFonts w:ascii="Calibri" w:hAnsi="Calibri" w:cs="Calibri"/>
                <w:b/>
                <w:noProof/>
                <w:sz w:val="18"/>
              </w:rPr>
            </w:pPr>
            <w:r w:rsidRPr="00D06CCC">
              <w:rPr>
                <w:rFonts w:ascii="Calibri" w:hAnsi="Calibri" w:cs="Calibri"/>
                <w:b/>
                <w:noProof/>
                <w:sz w:val="18"/>
              </w:rPr>
              <w:t>Possible cause</w:t>
            </w:r>
          </w:p>
        </w:tc>
        <w:tc>
          <w:tcPr>
            <w:tcW w:w="1667" w:type="pct"/>
          </w:tcPr>
          <w:p w14:paraId="0B6AAB9C" w14:textId="0D37DE98" w:rsidR="00D06CCC" w:rsidRPr="00D06CCC" w:rsidRDefault="00D06CCC" w:rsidP="00D06CCC">
            <w:pPr>
              <w:rPr>
                <w:rFonts w:ascii="Calibri" w:hAnsi="Calibri" w:cs="Calibri"/>
                <w:b/>
                <w:noProof/>
                <w:sz w:val="18"/>
              </w:rPr>
            </w:pPr>
            <w:r w:rsidRPr="00D06CCC">
              <w:rPr>
                <w:rFonts w:ascii="Calibri" w:hAnsi="Calibri" w:cs="Calibri"/>
                <w:b/>
                <w:noProof/>
                <w:sz w:val="18"/>
              </w:rPr>
              <w:t>Fix</w:t>
            </w:r>
          </w:p>
        </w:tc>
      </w:tr>
      <w:tr w:rsidR="00D06CCC" w:rsidRPr="00D06CCC" w14:paraId="5BF000FD" w14:textId="77777777" w:rsidTr="00D06CCC">
        <w:tblPrEx>
          <w:tblCellMar>
            <w:top w:w="0" w:type="dxa"/>
            <w:bottom w:w="0" w:type="dxa"/>
          </w:tblCellMar>
        </w:tblPrEx>
        <w:tc>
          <w:tcPr>
            <w:tcW w:w="1667" w:type="pct"/>
          </w:tcPr>
          <w:p w14:paraId="1D2DD59A" w14:textId="336326D7" w:rsidR="00D06CCC" w:rsidRPr="00D06CCC" w:rsidRDefault="00D06CCC" w:rsidP="00D06CCC">
            <w:pPr>
              <w:rPr>
                <w:rFonts w:ascii="Calibri" w:hAnsi="Calibri" w:cs="Calibri"/>
                <w:noProof/>
                <w:sz w:val="18"/>
              </w:rPr>
            </w:pPr>
            <w:r w:rsidRPr="00D06CCC">
              <w:rPr>
                <w:rFonts w:ascii="Calibri" w:hAnsi="Calibri" w:cs="Calibri"/>
                <w:noProof/>
                <w:sz w:val="18"/>
              </w:rPr>
              <w:t>API does not start, connection error in the log</w:t>
            </w:r>
          </w:p>
        </w:tc>
        <w:tc>
          <w:tcPr>
            <w:tcW w:w="1667" w:type="pct"/>
          </w:tcPr>
          <w:p w14:paraId="0268311E" w14:textId="7DD5D3BA" w:rsidR="00D06CCC" w:rsidRPr="00D06CCC" w:rsidRDefault="00D06CCC" w:rsidP="00D06CCC">
            <w:pPr>
              <w:rPr>
                <w:rFonts w:ascii="Calibri" w:hAnsi="Calibri" w:cs="Calibri"/>
                <w:noProof/>
                <w:sz w:val="18"/>
              </w:rPr>
            </w:pPr>
            <w:r w:rsidRPr="00D06CCC">
              <w:rPr>
                <w:rFonts w:ascii="Calibri" w:hAnsi="Calibri" w:cs="Calibri"/>
                <w:noProof/>
                <w:sz w:val="18"/>
              </w:rPr>
              <w:t>ConnectionStrings__Default is wrong or the account lacks permission</w:t>
            </w:r>
          </w:p>
        </w:tc>
        <w:tc>
          <w:tcPr>
            <w:tcW w:w="1667" w:type="pct"/>
          </w:tcPr>
          <w:p w14:paraId="7230F9E7" w14:textId="0F288DAB" w:rsidR="00D06CCC" w:rsidRPr="00D06CCC" w:rsidRDefault="00D06CCC" w:rsidP="00D06CCC">
            <w:pPr>
              <w:rPr>
                <w:rFonts w:ascii="Calibri" w:hAnsi="Calibri" w:cs="Calibri"/>
                <w:noProof/>
                <w:sz w:val="18"/>
              </w:rPr>
            </w:pPr>
            <w:r w:rsidRPr="00D06CCC">
              <w:rPr>
                <w:rFonts w:ascii="Calibri" w:hAnsi="Calibri" w:cs="Calibri"/>
                <w:noProof/>
                <w:sz w:val="18"/>
              </w:rPr>
              <w:t>Check the connection string and the permissions</w:t>
            </w:r>
          </w:p>
        </w:tc>
      </w:tr>
      <w:tr w:rsidR="00D06CCC" w:rsidRPr="00D06CCC" w14:paraId="52DDFAF5" w14:textId="77777777" w:rsidTr="00D06CCC">
        <w:tblPrEx>
          <w:tblCellMar>
            <w:top w:w="0" w:type="dxa"/>
            <w:bottom w:w="0" w:type="dxa"/>
          </w:tblCellMar>
        </w:tblPrEx>
        <w:tc>
          <w:tcPr>
            <w:tcW w:w="1667" w:type="pct"/>
          </w:tcPr>
          <w:p w14:paraId="2162D43C" w14:textId="21CF9FC8" w:rsidR="00D06CCC" w:rsidRPr="00D06CCC" w:rsidRDefault="00D06CCC" w:rsidP="00D06CCC">
            <w:pPr>
              <w:rPr>
                <w:rFonts w:ascii="Calibri" w:hAnsi="Calibri" w:cs="Calibri"/>
                <w:noProof/>
                <w:sz w:val="18"/>
              </w:rPr>
            </w:pPr>
            <w:r w:rsidRPr="00D06CCC">
              <w:rPr>
                <w:rFonts w:ascii="Calibri" w:hAnsi="Calibri" w:cs="Calibri"/>
                <w:noProof/>
                <w:sz w:val="18"/>
              </w:rPr>
              <w:t>API does not start, missing or changed script</w:t>
            </w:r>
          </w:p>
        </w:tc>
        <w:tc>
          <w:tcPr>
            <w:tcW w:w="1667" w:type="pct"/>
          </w:tcPr>
          <w:p w14:paraId="6774D1F8" w14:textId="35317A26" w:rsidR="00D06CCC" w:rsidRPr="00D06CCC" w:rsidRDefault="00D06CCC" w:rsidP="00D06CCC">
            <w:pPr>
              <w:rPr>
                <w:rFonts w:ascii="Calibri" w:hAnsi="Calibri" w:cs="Calibri"/>
                <w:noProof/>
                <w:sz w:val="18"/>
              </w:rPr>
            </w:pPr>
            <w:r w:rsidRPr="00D06CCC">
              <w:rPr>
                <w:rFonts w:ascii="Calibri" w:hAnsi="Calibri" w:cs="Calibri"/>
                <w:noProof/>
                <w:sz w:val="18"/>
              </w:rPr>
              <w:t>AutoMigrate = false and the scripts were not applied or SchemaVersions is incomplete</w:t>
            </w:r>
          </w:p>
        </w:tc>
        <w:tc>
          <w:tcPr>
            <w:tcW w:w="1667" w:type="pct"/>
          </w:tcPr>
          <w:p w14:paraId="07A7FE93" w14:textId="4627CA03" w:rsidR="00D06CCC" w:rsidRPr="00D06CCC" w:rsidRDefault="00D06CCC" w:rsidP="00D06CCC">
            <w:pPr>
              <w:rPr>
                <w:rFonts w:ascii="Calibri" w:hAnsi="Calibri" w:cs="Calibri"/>
                <w:noProof/>
                <w:sz w:val="18"/>
              </w:rPr>
            </w:pPr>
            <w:r w:rsidRPr="00D06CCC">
              <w:rPr>
                <w:rFonts w:ascii="Calibri" w:hAnsi="Calibri" w:cs="Calibri"/>
                <w:noProof/>
                <w:sz w:val="18"/>
              </w:rPr>
              <w:t>Section 3.2</w:t>
            </w:r>
          </w:p>
        </w:tc>
      </w:tr>
      <w:tr w:rsidR="00D06CCC" w:rsidRPr="00D06CCC" w14:paraId="32EB173D" w14:textId="77777777" w:rsidTr="00D06CCC">
        <w:tblPrEx>
          <w:tblCellMar>
            <w:top w:w="0" w:type="dxa"/>
            <w:bottom w:w="0" w:type="dxa"/>
          </w:tblCellMar>
        </w:tblPrEx>
        <w:tc>
          <w:tcPr>
            <w:tcW w:w="1667" w:type="pct"/>
          </w:tcPr>
          <w:p w14:paraId="28F173A1" w14:textId="7F7DB67E" w:rsidR="00D06CCC" w:rsidRPr="00D06CCC" w:rsidRDefault="00D06CCC" w:rsidP="00D06CCC">
            <w:pPr>
              <w:rPr>
                <w:rFonts w:ascii="Calibri" w:hAnsi="Calibri" w:cs="Calibri"/>
                <w:noProof/>
                <w:sz w:val="18"/>
              </w:rPr>
            </w:pPr>
            <w:r w:rsidRPr="00D06CCC">
              <w:rPr>
                <w:rFonts w:ascii="Calibri" w:hAnsi="Calibri" w:cs="Calibri"/>
                <w:noProof/>
                <w:sz w:val="18"/>
              </w:rPr>
              <w:t>API does not start, "The evidence store is not usable"</w:t>
            </w:r>
          </w:p>
        </w:tc>
        <w:tc>
          <w:tcPr>
            <w:tcW w:w="1667" w:type="pct"/>
          </w:tcPr>
          <w:p w14:paraId="51EDAD2C" w14:textId="14CF0513" w:rsidR="00D06CCC" w:rsidRPr="00D06CCC" w:rsidRDefault="00D06CCC" w:rsidP="00D06CCC">
            <w:pPr>
              <w:rPr>
                <w:rFonts w:ascii="Calibri" w:hAnsi="Calibri" w:cs="Calibri"/>
                <w:noProof/>
                <w:sz w:val="18"/>
              </w:rPr>
            </w:pPr>
            <w:r w:rsidRPr="00D06CCC">
              <w:rPr>
                <w:rFonts w:ascii="Calibri" w:hAnsi="Calibri" w:cs="Calibri"/>
                <w:noProof/>
                <w:sz w:val="18"/>
              </w:rPr>
              <w:t>The database is older than SQL Server 2022 or the evidence table is not a ledger</w:t>
            </w:r>
          </w:p>
        </w:tc>
        <w:tc>
          <w:tcPr>
            <w:tcW w:w="1667" w:type="pct"/>
          </w:tcPr>
          <w:p w14:paraId="261947FA" w14:textId="650262C5" w:rsidR="00D06CCC" w:rsidRPr="00D06CCC" w:rsidRDefault="00D06CCC" w:rsidP="00D06CCC">
            <w:pPr>
              <w:rPr>
                <w:rFonts w:ascii="Calibri" w:hAnsi="Calibri" w:cs="Calibri"/>
                <w:noProof/>
                <w:sz w:val="18"/>
              </w:rPr>
            </w:pPr>
            <w:r w:rsidRPr="00D06CCC">
              <w:rPr>
                <w:rFonts w:ascii="Calibri" w:hAnsi="Calibri" w:cs="Calibri"/>
                <w:noProof/>
                <w:sz w:val="18"/>
              </w:rPr>
              <w:t>Install the application database on SQL Server 2022 or later</w:t>
            </w:r>
          </w:p>
        </w:tc>
      </w:tr>
      <w:tr w:rsidR="00D06CCC" w:rsidRPr="00D06CCC" w14:paraId="64FAFFA4" w14:textId="77777777" w:rsidTr="00D06CCC">
        <w:tblPrEx>
          <w:tblCellMar>
            <w:top w:w="0" w:type="dxa"/>
            <w:bottom w:w="0" w:type="dxa"/>
          </w:tblCellMar>
        </w:tblPrEx>
        <w:tc>
          <w:tcPr>
            <w:tcW w:w="1667" w:type="pct"/>
          </w:tcPr>
          <w:p w14:paraId="7FE75BB1" w14:textId="27941A9A" w:rsidR="00D06CCC" w:rsidRPr="00D06CCC" w:rsidRDefault="00D06CCC" w:rsidP="00D06CCC">
            <w:pPr>
              <w:rPr>
                <w:rFonts w:ascii="Calibri" w:hAnsi="Calibri" w:cs="Calibri"/>
                <w:noProof/>
                <w:sz w:val="18"/>
              </w:rPr>
            </w:pPr>
            <w:r w:rsidRPr="00D06CCC">
              <w:rPr>
                <w:rFonts w:ascii="Calibri" w:hAnsi="Calibri" w:cs="Calibri"/>
                <w:noProof/>
                <w:sz w:val="18"/>
              </w:rPr>
              <w:t>Saving and approving requests fails with "evidence write boundary is broken"</w:t>
            </w:r>
          </w:p>
        </w:tc>
        <w:tc>
          <w:tcPr>
            <w:tcW w:w="1667" w:type="pct"/>
          </w:tcPr>
          <w:p w14:paraId="69B5A204" w14:textId="77CD4329" w:rsidR="00D06CCC" w:rsidRPr="00D06CCC" w:rsidRDefault="00D06CCC" w:rsidP="00D06CCC">
            <w:pPr>
              <w:rPr>
                <w:rFonts w:ascii="Calibri" w:hAnsi="Calibri" w:cs="Calibri"/>
                <w:noProof/>
                <w:sz w:val="18"/>
              </w:rPr>
            </w:pPr>
            <w:r w:rsidRPr="00D06CCC">
              <w:rPr>
                <w:rFonts w:ascii="Calibri" w:hAnsi="Calibri" w:cs="Calibri"/>
                <w:noProof/>
                <w:sz w:val="18"/>
              </w:rPr>
              <w:t>A trigger was added to the evidence table, the write procedure was changed or an object was added to the evidence schema</w:t>
            </w:r>
          </w:p>
        </w:tc>
        <w:tc>
          <w:tcPr>
            <w:tcW w:w="1667" w:type="pct"/>
          </w:tcPr>
          <w:p w14:paraId="78155216" w14:textId="18966519" w:rsidR="00D06CCC" w:rsidRPr="00D06CCC" w:rsidRDefault="00D06CCC" w:rsidP="00D06CCC">
            <w:pPr>
              <w:rPr>
                <w:rFonts w:ascii="Calibri" w:hAnsi="Calibri" w:cs="Calibri"/>
                <w:noProof/>
                <w:sz w:val="18"/>
              </w:rPr>
            </w:pPr>
            <w:r w:rsidRPr="00D06CCC">
              <w:rPr>
                <w:rFonts w:ascii="Calibri" w:hAnsi="Calibri" w:cs="Calibri"/>
                <w:noProof/>
                <w:sz w:val="18"/>
              </w:rPr>
              <w:t>The "Evidence write boundary" row on Governance Readiness shows the finding code; the change is undone and the boundary recovers at the next check</w:t>
            </w:r>
          </w:p>
        </w:tc>
      </w:tr>
      <w:tr w:rsidR="00D06CCC" w:rsidRPr="00D06CCC" w14:paraId="61FAF1DB" w14:textId="77777777" w:rsidTr="00D06CCC">
        <w:tblPrEx>
          <w:tblCellMar>
            <w:top w:w="0" w:type="dxa"/>
            <w:bottom w:w="0" w:type="dxa"/>
          </w:tblCellMar>
        </w:tblPrEx>
        <w:tc>
          <w:tcPr>
            <w:tcW w:w="1667" w:type="pct"/>
          </w:tcPr>
          <w:p w14:paraId="0C2E14EB" w14:textId="5CB12475" w:rsidR="00D06CCC" w:rsidRPr="00D06CCC" w:rsidRDefault="00D06CCC" w:rsidP="00D06CCC">
            <w:pPr>
              <w:rPr>
                <w:rFonts w:ascii="Calibri" w:hAnsi="Calibri" w:cs="Calibri"/>
                <w:noProof/>
                <w:sz w:val="18"/>
              </w:rPr>
            </w:pPr>
            <w:r w:rsidRPr="00D06CCC">
              <w:rPr>
                <w:rFonts w:ascii="Calibri" w:hAnsi="Calibri" w:cs="Calibri"/>
                <w:noProof/>
                <w:sz w:val="18"/>
              </w:rPr>
              <w:t>No evidence dossier is produced, error "could not be signed"</w:t>
            </w:r>
          </w:p>
        </w:tc>
        <w:tc>
          <w:tcPr>
            <w:tcW w:w="1667" w:type="pct"/>
          </w:tcPr>
          <w:p w14:paraId="5EE522C8" w14:textId="12D07512" w:rsidR="00D06CCC" w:rsidRPr="00D06CCC" w:rsidRDefault="00D06CCC" w:rsidP="00D06CCC">
            <w:pPr>
              <w:rPr>
                <w:rFonts w:ascii="Calibri" w:hAnsi="Calibri" w:cs="Calibri"/>
                <w:noProof/>
                <w:sz w:val="18"/>
              </w:rPr>
            </w:pPr>
            <w:r w:rsidRPr="00D06CCC">
              <w:rPr>
                <w:rFonts w:ascii="Calibri" w:hAnsi="Calibri" w:cs="Calibri"/>
                <w:noProof/>
                <w:sz w:val="18"/>
              </w:rPr>
              <w:t>Signing is on but the key cannot be read (certificate not found, no private key read permission)</w:t>
            </w:r>
          </w:p>
        </w:tc>
        <w:tc>
          <w:tcPr>
            <w:tcW w:w="1667" w:type="pct"/>
          </w:tcPr>
          <w:p w14:paraId="17744154" w14:textId="622801D6" w:rsidR="00D06CCC" w:rsidRPr="00D06CCC" w:rsidRDefault="00D06CCC" w:rsidP="00D06CCC">
            <w:pPr>
              <w:rPr>
                <w:rFonts w:ascii="Calibri" w:hAnsi="Calibri" w:cs="Calibri"/>
                <w:noProof/>
                <w:sz w:val="18"/>
              </w:rPr>
            </w:pPr>
            <w:r w:rsidRPr="00D06CCC">
              <w:rPr>
                <w:rFonts w:ascii="Calibri" w:hAnsi="Calibri" w:cs="Calibri"/>
                <w:noProof/>
                <w:sz w:val="18"/>
              </w:rPr>
              <w:t>Check the certificate and the permission, restart the API</w:t>
            </w:r>
          </w:p>
        </w:tc>
      </w:tr>
      <w:tr w:rsidR="00D06CCC" w:rsidRPr="00D06CCC" w14:paraId="00FAD251" w14:textId="77777777" w:rsidTr="00D06CCC">
        <w:tblPrEx>
          <w:tblCellMar>
            <w:top w:w="0" w:type="dxa"/>
            <w:bottom w:w="0" w:type="dxa"/>
          </w:tblCellMar>
        </w:tblPrEx>
        <w:tc>
          <w:tcPr>
            <w:tcW w:w="1667" w:type="pct"/>
          </w:tcPr>
          <w:p w14:paraId="731D3D31" w14:textId="33DB67D4" w:rsidR="00D06CCC" w:rsidRPr="00D06CCC" w:rsidRDefault="00D06CCC" w:rsidP="00D06CCC">
            <w:pPr>
              <w:rPr>
                <w:rFonts w:ascii="Calibri" w:hAnsi="Calibri" w:cs="Calibri"/>
                <w:noProof/>
                <w:sz w:val="18"/>
              </w:rPr>
            </w:pPr>
            <w:r w:rsidRPr="00D06CCC">
              <w:rPr>
                <w:rFonts w:ascii="Calibri" w:hAnsi="Calibri" w:cs="Calibri"/>
                <w:noProof/>
                <w:sz w:val="18"/>
              </w:rPr>
              <w:t>The Oracle execution log shows the warning "the Oracle transaction check could not run"</w:t>
            </w:r>
          </w:p>
        </w:tc>
        <w:tc>
          <w:tcPr>
            <w:tcW w:w="1667" w:type="pct"/>
          </w:tcPr>
          <w:p w14:paraId="43C16A73" w14:textId="032AF7E0" w:rsidR="00D06CCC" w:rsidRPr="00D06CCC" w:rsidRDefault="00D06CCC" w:rsidP="00D06CCC">
            <w:pPr>
              <w:rPr>
                <w:rFonts w:ascii="Calibri" w:hAnsi="Calibri" w:cs="Calibri"/>
                <w:noProof/>
                <w:sz w:val="18"/>
              </w:rPr>
            </w:pPr>
            <w:r w:rsidRPr="00D06CCC">
              <w:rPr>
                <w:rFonts w:ascii="Calibri" w:hAnsi="Calibri" w:cs="Calibri"/>
                <w:noProof/>
                <w:sz w:val="18"/>
              </w:rPr>
              <w:t>The target account cannot execute the DBMS_TRANSACTION package (the PUBLIC grant was removed)</w:t>
            </w:r>
          </w:p>
        </w:tc>
        <w:tc>
          <w:tcPr>
            <w:tcW w:w="1667" w:type="pct"/>
          </w:tcPr>
          <w:p w14:paraId="6E1D9C1C" w14:textId="22740745" w:rsidR="00D06CCC" w:rsidRPr="00D06CCC" w:rsidRDefault="00D06CCC" w:rsidP="00D06CCC">
            <w:pPr>
              <w:rPr>
                <w:rFonts w:ascii="Calibri" w:hAnsi="Calibri" w:cs="Calibri"/>
                <w:noProof/>
                <w:sz w:val="18"/>
              </w:rPr>
            </w:pPr>
            <w:r w:rsidRPr="00D06CCC">
              <w:rPr>
                <w:rFonts w:ascii="Calibri" w:hAnsi="Calibri" w:cs="Calibri"/>
                <w:noProof/>
                <w:sz w:val="18"/>
              </w:rPr>
              <w:t>GRANT EXECUTE ON SYS.DBMS_TRANSACTION is given to the target account. Until then executions continue, but whether data changes became permanent before an error is not tracked</w:t>
            </w:r>
          </w:p>
        </w:tc>
      </w:tr>
      <w:tr w:rsidR="00D06CCC" w:rsidRPr="00D06CCC" w14:paraId="35C6E542" w14:textId="77777777" w:rsidTr="00D06CCC">
        <w:tblPrEx>
          <w:tblCellMar>
            <w:top w:w="0" w:type="dxa"/>
            <w:bottom w:w="0" w:type="dxa"/>
          </w:tblCellMar>
        </w:tblPrEx>
        <w:tc>
          <w:tcPr>
            <w:tcW w:w="1667" w:type="pct"/>
          </w:tcPr>
          <w:p w14:paraId="31630F85" w14:textId="5847B311" w:rsidR="00D06CCC" w:rsidRPr="00D06CCC" w:rsidRDefault="00D06CCC" w:rsidP="00D06CCC">
            <w:pPr>
              <w:rPr>
                <w:rFonts w:ascii="Calibri" w:hAnsi="Calibri" w:cs="Calibri"/>
                <w:noProof/>
                <w:sz w:val="18"/>
              </w:rPr>
            </w:pPr>
            <w:r w:rsidRPr="00D06CCC">
              <w:rPr>
                <w:rFonts w:ascii="Calibri" w:hAnsi="Calibri" w:cs="Calibri"/>
                <w:noProof/>
                <w:sz w:val="18"/>
              </w:rPr>
              <w:t>The ledger digest folder is empty</w:t>
            </w:r>
          </w:p>
        </w:tc>
        <w:tc>
          <w:tcPr>
            <w:tcW w:w="1667" w:type="pct"/>
          </w:tcPr>
          <w:p w14:paraId="40572D98" w14:textId="51AD6B37" w:rsidR="00D06CCC" w:rsidRPr="00D06CCC" w:rsidRDefault="00D06CCC" w:rsidP="00D06CCC">
            <w:pPr>
              <w:rPr>
                <w:rFonts w:ascii="Calibri" w:hAnsi="Calibri" w:cs="Calibri"/>
                <w:noProof/>
                <w:sz w:val="18"/>
              </w:rPr>
            </w:pPr>
            <w:r w:rsidRPr="00D06CCC">
              <w:rPr>
                <w:rFonts w:ascii="Calibri" w:hAnsi="Calibri" w:cs="Calibri"/>
                <w:noProof/>
                <w:sz w:val="18"/>
              </w:rPr>
              <w:t>DigestOutputPath is not defined, the API account cannot write or the Worker cannot reach the API</w:t>
            </w:r>
          </w:p>
        </w:tc>
        <w:tc>
          <w:tcPr>
            <w:tcW w:w="1667" w:type="pct"/>
          </w:tcPr>
          <w:p w14:paraId="6B7D021C" w14:textId="04F7073C" w:rsidR="00D06CCC" w:rsidRPr="00D06CCC" w:rsidRDefault="00D06CCC" w:rsidP="00D06CCC">
            <w:pPr>
              <w:rPr>
                <w:rFonts w:ascii="Calibri" w:hAnsi="Calibri" w:cs="Calibri"/>
                <w:noProof/>
                <w:sz w:val="18"/>
              </w:rPr>
            </w:pPr>
            <w:r w:rsidRPr="00D06CCC">
              <w:rPr>
                <w:rFonts w:ascii="Calibri" w:hAnsi="Calibri" w:cs="Calibri"/>
                <w:noProof/>
                <w:sz w:val="18"/>
              </w:rPr>
              <w:t>Check the Ledger lines in the API and Worker logs</w:t>
            </w:r>
          </w:p>
        </w:tc>
      </w:tr>
      <w:tr w:rsidR="00D06CCC" w:rsidRPr="00D06CCC" w14:paraId="5725FD04" w14:textId="77777777" w:rsidTr="00D06CCC">
        <w:tblPrEx>
          <w:tblCellMar>
            <w:top w:w="0" w:type="dxa"/>
            <w:bottom w:w="0" w:type="dxa"/>
          </w:tblCellMar>
        </w:tblPrEx>
        <w:tc>
          <w:tcPr>
            <w:tcW w:w="1667" w:type="pct"/>
          </w:tcPr>
          <w:p w14:paraId="2A55DCD6" w14:textId="13DD2BA4" w:rsidR="00D06CCC" w:rsidRPr="00D06CCC" w:rsidRDefault="00D06CCC" w:rsidP="00D06CCC">
            <w:pPr>
              <w:rPr>
                <w:rFonts w:ascii="Calibri" w:hAnsi="Calibri" w:cs="Calibri"/>
                <w:noProof/>
                <w:sz w:val="18"/>
              </w:rPr>
            </w:pPr>
            <w:r w:rsidRPr="00D06CCC">
              <w:rPr>
                <w:rFonts w:ascii="Calibri" w:hAnsi="Calibri" w:cs="Calibri"/>
                <w:noProof/>
                <w:sz w:val="18"/>
              </w:rPr>
              <w:t>Screens open in the browser but no data arrives</w:t>
            </w:r>
          </w:p>
        </w:tc>
        <w:tc>
          <w:tcPr>
            <w:tcW w:w="1667" w:type="pct"/>
          </w:tcPr>
          <w:p w14:paraId="3B05B8A3" w14:textId="26DFF7D0" w:rsidR="00D06CCC" w:rsidRPr="00D06CCC" w:rsidRDefault="00D06CCC" w:rsidP="00D06CCC">
            <w:pPr>
              <w:rPr>
                <w:rFonts w:ascii="Calibri" w:hAnsi="Calibri" w:cs="Calibri"/>
                <w:noProof/>
                <w:sz w:val="18"/>
              </w:rPr>
            </w:pPr>
            <w:r w:rsidRPr="00D06CCC">
              <w:rPr>
                <w:rFonts w:ascii="Calibri" w:hAnsi="Calibri" w:cs="Calibri"/>
                <w:noProof/>
                <w:sz w:val="18"/>
              </w:rPr>
              <w:t>The web address is not in AllowedOrigins</w:t>
            </w:r>
          </w:p>
        </w:tc>
        <w:tc>
          <w:tcPr>
            <w:tcW w:w="1667" w:type="pct"/>
          </w:tcPr>
          <w:p w14:paraId="65891636" w14:textId="7932BA1B" w:rsidR="00D06CCC" w:rsidRPr="00D06CCC" w:rsidRDefault="00D06CCC" w:rsidP="00D06CCC">
            <w:pPr>
              <w:rPr>
                <w:rFonts w:ascii="Calibri" w:hAnsi="Calibri" w:cs="Calibri"/>
                <w:noProof/>
                <w:sz w:val="18"/>
              </w:rPr>
            </w:pPr>
            <w:r w:rsidRPr="00D06CCC">
              <w:rPr>
                <w:rFonts w:ascii="Calibri" w:hAnsi="Calibri" w:cs="Calibri"/>
                <w:noProof/>
                <w:sz w:val="18"/>
              </w:rPr>
              <w:t>Add the web address, restart the API</w:t>
            </w:r>
          </w:p>
        </w:tc>
      </w:tr>
      <w:tr w:rsidR="00D06CCC" w:rsidRPr="00D06CCC" w14:paraId="5A7D2601" w14:textId="77777777" w:rsidTr="00D06CCC">
        <w:tblPrEx>
          <w:tblCellMar>
            <w:top w:w="0" w:type="dxa"/>
            <w:bottom w:w="0" w:type="dxa"/>
          </w:tblCellMar>
        </w:tblPrEx>
        <w:tc>
          <w:tcPr>
            <w:tcW w:w="1667" w:type="pct"/>
          </w:tcPr>
          <w:p w14:paraId="676875C4" w14:textId="2A1A8BF4" w:rsidR="00D06CCC" w:rsidRPr="00D06CCC" w:rsidRDefault="00D06CCC" w:rsidP="00D06CCC">
            <w:pPr>
              <w:rPr>
                <w:rFonts w:ascii="Calibri" w:hAnsi="Calibri" w:cs="Calibri"/>
                <w:noProof/>
                <w:sz w:val="18"/>
              </w:rPr>
            </w:pPr>
            <w:r w:rsidRPr="00D06CCC">
              <w:rPr>
                <w:rFonts w:ascii="Calibri" w:hAnsi="Calibri" w:cs="Calibri"/>
                <w:noProof/>
                <w:sz w:val="18"/>
              </w:rPr>
              <w:t>404 when a page is refreshed</w:t>
            </w:r>
          </w:p>
        </w:tc>
        <w:tc>
          <w:tcPr>
            <w:tcW w:w="1667" w:type="pct"/>
          </w:tcPr>
          <w:p w14:paraId="2D7ACEF3" w14:textId="5777EA14" w:rsidR="00D06CCC" w:rsidRPr="00D06CCC" w:rsidRDefault="00D06CCC" w:rsidP="00D06CCC">
            <w:pPr>
              <w:rPr>
                <w:rFonts w:ascii="Calibri" w:hAnsi="Calibri" w:cs="Calibri"/>
                <w:noProof/>
                <w:sz w:val="18"/>
              </w:rPr>
            </w:pPr>
            <w:r w:rsidRPr="00D06CCC">
              <w:rPr>
                <w:rFonts w:ascii="Calibri" w:hAnsi="Calibri" w:cs="Calibri"/>
                <w:noProof/>
                <w:sz w:val="18"/>
              </w:rPr>
              <w:t>URL Rewrite module is missing</w:t>
            </w:r>
          </w:p>
        </w:tc>
        <w:tc>
          <w:tcPr>
            <w:tcW w:w="1667" w:type="pct"/>
          </w:tcPr>
          <w:p w14:paraId="5B620596" w14:textId="2E5BE452" w:rsidR="00D06CCC" w:rsidRPr="00D06CCC" w:rsidRDefault="00D06CCC" w:rsidP="00D06CCC">
            <w:pPr>
              <w:rPr>
                <w:rFonts w:ascii="Calibri" w:hAnsi="Calibri" w:cs="Calibri"/>
                <w:noProof/>
                <w:sz w:val="18"/>
              </w:rPr>
            </w:pPr>
            <w:r w:rsidRPr="00D06CCC">
              <w:rPr>
                <w:rFonts w:ascii="Calibri" w:hAnsi="Calibri" w:cs="Calibri"/>
                <w:noProof/>
                <w:sz w:val="18"/>
              </w:rPr>
              <w:t>Install the module</w:t>
            </w:r>
          </w:p>
        </w:tc>
      </w:tr>
      <w:tr w:rsidR="00D06CCC" w:rsidRPr="00D06CCC" w14:paraId="634C8E69" w14:textId="77777777" w:rsidTr="00D06CCC">
        <w:tblPrEx>
          <w:tblCellMar>
            <w:top w:w="0" w:type="dxa"/>
            <w:bottom w:w="0" w:type="dxa"/>
          </w:tblCellMar>
        </w:tblPrEx>
        <w:tc>
          <w:tcPr>
            <w:tcW w:w="1667" w:type="pct"/>
          </w:tcPr>
          <w:p w14:paraId="0E27DE64" w14:textId="1652FC94" w:rsidR="00D06CCC" w:rsidRPr="00D06CCC" w:rsidRDefault="00D06CCC" w:rsidP="00D06CCC">
            <w:pPr>
              <w:rPr>
                <w:rFonts w:ascii="Calibri" w:hAnsi="Calibri" w:cs="Calibri"/>
                <w:noProof/>
                <w:sz w:val="18"/>
              </w:rPr>
            </w:pPr>
            <w:r w:rsidRPr="00D06CCC">
              <w:rPr>
                <w:rFonts w:ascii="Calibri" w:hAnsi="Calibri" w:cs="Calibri"/>
                <w:noProof/>
                <w:sz w:val="18"/>
              </w:rPr>
              <w:t>Worker does not start</w:t>
            </w:r>
          </w:p>
        </w:tc>
        <w:tc>
          <w:tcPr>
            <w:tcW w:w="1667" w:type="pct"/>
          </w:tcPr>
          <w:p w14:paraId="2A8B56A1" w14:textId="08B064A1" w:rsidR="00D06CCC" w:rsidRPr="00D06CCC" w:rsidRDefault="00D06CCC" w:rsidP="00D06CCC">
            <w:pPr>
              <w:rPr>
                <w:rFonts w:ascii="Calibri" w:hAnsi="Calibri" w:cs="Calibri"/>
                <w:noProof/>
                <w:sz w:val="18"/>
              </w:rPr>
            </w:pPr>
            <w:r w:rsidRPr="00D06CCC">
              <w:rPr>
                <w:rFonts w:ascii="Calibri" w:hAnsi="Calibri" w:cs="Calibri"/>
                <w:noProof/>
                <w:sz w:val="18"/>
              </w:rPr>
              <w:t>WorkerApi:BaseUrl is wrong or the keys differ</w:t>
            </w:r>
          </w:p>
        </w:tc>
        <w:tc>
          <w:tcPr>
            <w:tcW w:w="1667" w:type="pct"/>
          </w:tcPr>
          <w:p w14:paraId="3E873016" w14:textId="72112411" w:rsidR="00D06CCC" w:rsidRPr="00D06CCC" w:rsidRDefault="00D06CCC" w:rsidP="00D06CCC">
            <w:pPr>
              <w:rPr>
                <w:rFonts w:ascii="Calibri" w:hAnsi="Calibri" w:cs="Calibri"/>
                <w:noProof/>
                <w:sz w:val="18"/>
              </w:rPr>
            </w:pPr>
            <w:r w:rsidRPr="00D06CCC">
              <w:rPr>
                <w:rFonts w:ascii="Calibri" w:hAnsi="Calibri" w:cs="Calibri"/>
                <w:noProof/>
                <w:sz w:val="18"/>
              </w:rPr>
              <w:t>Check the Worker log and both keys</w:t>
            </w:r>
          </w:p>
        </w:tc>
      </w:tr>
      <w:tr w:rsidR="00D06CCC" w:rsidRPr="00D06CCC" w14:paraId="0F100B11" w14:textId="77777777" w:rsidTr="00D06CCC">
        <w:tblPrEx>
          <w:tblCellMar>
            <w:top w:w="0" w:type="dxa"/>
            <w:bottom w:w="0" w:type="dxa"/>
          </w:tblCellMar>
        </w:tblPrEx>
        <w:tc>
          <w:tcPr>
            <w:tcW w:w="1667" w:type="pct"/>
          </w:tcPr>
          <w:p w14:paraId="0B004ADC" w14:textId="16A18721" w:rsidR="00D06CCC" w:rsidRPr="00D06CCC" w:rsidRDefault="00D06CCC" w:rsidP="00D06CCC">
            <w:pPr>
              <w:rPr>
                <w:rFonts w:ascii="Calibri" w:hAnsi="Calibri" w:cs="Calibri"/>
                <w:noProof/>
                <w:sz w:val="18"/>
              </w:rPr>
            </w:pPr>
            <w:r w:rsidRPr="00D06CCC">
              <w:rPr>
                <w:rFonts w:ascii="Calibri" w:hAnsi="Calibri" w:cs="Calibri"/>
                <w:noProof/>
                <w:sz w:val="18"/>
              </w:rPr>
              <w:t>Emails go to one person</w:t>
            </w:r>
          </w:p>
        </w:tc>
        <w:tc>
          <w:tcPr>
            <w:tcW w:w="1667" w:type="pct"/>
          </w:tcPr>
          <w:p w14:paraId="25447EF0" w14:textId="4DC9C6A4" w:rsidR="00D06CCC" w:rsidRPr="00D06CCC" w:rsidRDefault="00D06CCC" w:rsidP="00D06CCC">
            <w:pPr>
              <w:rPr>
                <w:rFonts w:ascii="Calibri" w:hAnsi="Calibri" w:cs="Calibri"/>
                <w:noProof/>
                <w:sz w:val="18"/>
              </w:rPr>
            </w:pPr>
            <w:r w:rsidRPr="00D06CCC">
              <w:rPr>
                <w:rFonts w:ascii="Calibri" w:hAnsi="Calibri" w:cs="Calibri"/>
                <w:noProof/>
                <w:sz w:val="18"/>
              </w:rPr>
              <w:t>Mail:DevMode is true</w:t>
            </w:r>
          </w:p>
        </w:tc>
        <w:tc>
          <w:tcPr>
            <w:tcW w:w="1667" w:type="pct"/>
          </w:tcPr>
          <w:p w14:paraId="4FC68CB0" w14:textId="50D6709F" w:rsidR="00D06CCC" w:rsidRPr="00D06CCC" w:rsidRDefault="00D06CCC" w:rsidP="00D06CCC">
            <w:pPr>
              <w:rPr>
                <w:rFonts w:ascii="Calibri" w:hAnsi="Calibri" w:cs="Calibri"/>
                <w:noProof/>
                <w:sz w:val="18"/>
              </w:rPr>
            </w:pPr>
            <w:r w:rsidRPr="00D06CCC">
              <w:rPr>
                <w:rFonts w:ascii="Calibri" w:hAnsi="Calibri" w:cs="Calibri"/>
                <w:noProof/>
                <w:sz w:val="18"/>
              </w:rPr>
              <w:t>Set it to false</w:t>
            </w:r>
          </w:p>
        </w:tc>
      </w:tr>
      <w:tr w:rsidR="00D06CCC" w:rsidRPr="00D06CCC" w14:paraId="75C69922" w14:textId="77777777" w:rsidTr="00D06CCC">
        <w:tblPrEx>
          <w:tblCellMar>
            <w:top w:w="0" w:type="dxa"/>
            <w:bottom w:w="0" w:type="dxa"/>
          </w:tblCellMar>
        </w:tblPrEx>
        <w:tc>
          <w:tcPr>
            <w:tcW w:w="1667" w:type="pct"/>
          </w:tcPr>
          <w:p w14:paraId="75853775" w14:textId="4DAB64F1" w:rsidR="00D06CCC" w:rsidRPr="00D06CCC" w:rsidRDefault="00D06CCC" w:rsidP="00D06CCC">
            <w:pPr>
              <w:rPr>
                <w:rFonts w:ascii="Calibri" w:hAnsi="Calibri" w:cs="Calibri"/>
                <w:noProof/>
                <w:sz w:val="18"/>
              </w:rPr>
            </w:pPr>
            <w:r w:rsidRPr="00D06CCC">
              <w:rPr>
                <w:rFonts w:ascii="Calibri" w:hAnsi="Calibri" w:cs="Calibri"/>
                <w:noProof/>
                <w:sz w:val="18"/>
              </w:rPr>
              <w:lastRenderedPageBreak/>
              <w:t>Directory sign-in reports a configuration error</w:t>
            </w:r>
          </w:p>
        </w:tc>
        <w:tc>
          <w:tcPr>
            <w:tcW w:w="1667" w:type="pct"/>
          </w:tcPr>
          <w:p w14:paraId="12AD6AC2" w14:textId="434C61F1" w:rsidR="00D06CCC" w:rsidRPr="00D06CCC" w:rsidRDefault="00D06CCC" w:rsidP="00D06CCC">
            <w:pPr>
              <w:rPr>
                <w:rFonts w:ascii="Calibri" w:hAnsi="Calibri" w:cs="Calibri"/>
                <w:noProof/>
                <w:sz w:val="18"/>
              </w:rPr>
            </w:pPr>
            <w:r w:rsidRPr="00D06CCC">
              <w:rPr>
                <w:rFonts w:ascii="Calibri" w:hAnsi="Calibri" w:cs="Calibri"/>
                <w:noProof/>
                <w:sz w:val="18"/>
              </w:rPr>
              <w:t>BaseDn or UserFilter cannot find the person</w:t>
            </w:r>
          </w:p>
        </w:tc>
        <w:tc>
          <w:tcPr>
            <w:tcW w:w="1667" w:type="pct"/>
          </w:tcPr>
          <w:p w14:paraId="21E553A5" w14:textId="64564612" w:rsidR="00D06CCC" w:rsidRPr="00D06CCC" w:rsidRDefault="00D06CCC" w:rsidP="00D06CCC">
            <w:pPr>
              <w:rPr>
                <w:rFonts w:ascii="Calibri" w:hAnsi="Calibri" w:cs="Calibri"/>
                <w:noProof/>
                <w:sz w:val="18"/>
              </w:rPr>
            </w:pPr>
            <w:r w:rsidRPr="00D06CCC">
              <w:rPr>
                <w:rFonts w:ascii="Calibri" w:hAnsi="Calibri" w:cs="Calibri"/>
                <w:noProof/>
                <w:sz w:val="18"/>
              </w:rPr>
              <w:t>See the step shown by Test connection</w:t>
            </w:r>
          </w:p>
        </w:tc>
      </w:tr>
      <w:tr w:rsidR="00D06CCC" w:rsidRPr="00D06CCC" w14:paraId="07E5F132" w14:textId="77777777" w:rsidTr="00D06CCC">
        <w:tblPrEx>
          <w:tblCellMar>
            <w:top w:w="0" w:type="dxa"/>
            <w:bottom w:w="0" w:type="dxa"/>
          </w:tblCellMar>
        </w:tblPrEx>
        <w:tc>
          <w:tcPr>
            <w:tcW w:w="1667" w:type="pct"/>
          </w:tcPr>
          <w:p w14:paraId="5EEDB665" w14:textId="5CCB137A" w:rsidR="00D06CCC" w:rsidRPr="00D06CCC" w:rsidRDefault="00D06CCC" w:rsidP="00D06CCC">
            <w:pPr>
              <w:rPr>
                <w:rFonts w:ascii="Calibri" w:hAnsi="Calibri" w:cs="Calibri"/>
                <w:noProof/>
                <w:sz w:val="18"/>
              </w:rPr>
            </w:pPr>
            <w:r w:rsidRPr="00D06CCC">
              <w:rPr>
                <w:rFonts w:ascii="Calibri" w:hAnsi="Calibri" w:cs="Calibri"/>
                <w:noProof/>
                <w:sz w:val="18"/>
              </w:rPr>
              <w:t>Corporate sign-in gives no role</w:t>
            </w:r>
          </w:p>
        </w:tc>
        <w:tc>
          <w:tcPr>
            <w:tcW w:w="1667" w:type="pct"/>
          </w:tcPr>
          <w:p w14:paraId="607B2312" w14:textId="75B72195" w:rsidR="00D06CCC" w:rsidRPr="00D06CCC" w:rsidRDefault="00D06CCC" w:rsidP="00D06CCC">
            <w:pPr>
              <w:rPr>
                <w:rFonts w:ascii="Calibri" w:hAnsi="Calibri" w:cs="Calibri"/>
                <w:noProof/>
                <w:sz w:val="18"/>
              </w:rPr>
            </w:pPr>
            <w:r w:rsidRPr="00D06CCC">
              <w:rPr>
                <w:rFonts w:ascii="Calibri" w:hAnsi="Calibri" w:cs="Calibri"/>
                <w:noProof/>
                <w:sz w:val="18"/>
              </w:rPr>
              <w:t>The mapping value is not the same as the value in the assertion</w:t>
            </w:r>
          </w:p>
        </w:tc>
        <w:tc>
          <w:tcPr>
            <w:tcW w:w="1667" w:type="pct"/>
          </w:tcPr>
          <w:p w14:paraId="6EFD5655" w14:textId="0D905169" w:rsidR="00D06CCC" w:rsidRPr="00D06CCC" w:rsidRDefault="00D06CCC" w:rsidP="00D06CCC">
            <w:pPr>
              <w:rPr>
                <w:rFonts w:ascii="Calibri" w:hAnsi="Calibri" w:cs="Calibri"/>
                <w:noProof/>
                <w:sz w:val="18"/>
              </w:rPr>
            </w:pPr>
            <w:r w:rsidRPr="00D06CCC">
              <w:rPr>
                <w:rFonts w:ascii="Calibri" w:hAnsi="Calibri" w:cs="Calibri"/>
                <w:noProof/>
                <w:sz w:val="18"/>
              </w:rPr>
              <w:t>Use the ReceivedGroups value in the SsoLoginDenied record</w:t>
            </w:r>
          </w:p>
        </w:tc>
      </w:tr>
      <w:tr w:rsidR="00D06CCC" w:rsidRPr="00D06CCC" w14:paraId="18990157" w14:textId="77777777" w:rsidTr="00D06CCC">
        <w:tblPrEx>
          <w:tblCellMar>
            <w:top w:w="0" w:type="dxa"/>
            <w:bottom w:w="0" w:type="dxa"/>
          </w:tblCellMar>
        </w:tblPrEx>
        <w:tc>
          <w:tcPr>
            <w:tcW w:w="1667" w:type="pct"/>
          </w:tcPr>
          <w:p w14:paraId="1B62B773" w14:textId="748FDB6B" w:rsidR="00D06CCC" w:rsidRPr="00D06CCC" w:rsidRDefault="00D06CCC" w:rsidP="00D06CCC">
            <w:pPr>
              <w:rPr>
                <w:rFonts w:ascii="Calibri" w:hAnsi="Calibri" w:cs="Calibri"/>
                <w:noProof/>
                <w:sz w:val="18"/>
              </w:rPr>
            </w:pPr>
            <w:r w:rsidRPr="00D06CCC">
              <w:rPr>
                <w:rFonts w:ascii="Calibri" w:hAnsi="Calibri" w:cs="Calibri"/>
                <w:noProof/>
                <w:sz w:val="18"/>
              </w:rPr>
              <w:t>An approved ITSM record is not executed</w:t>
            </w:r>
          </w:p>
        </w:tc>
        <w:tc>
          <w:tcPr>
            <w:tcW w:w="1667" w:type="pct"/>
          </w:tcPr>
          <w:p w14:paraId="352477AB" w14:textId="4DE19381" w:rsidR="00D06CCC" w:rsidRPr="00D06CCC" w:rsidRDefault="00D06CCC" w:rsidP="00D06CCC">
            <w:pPr>
              <w:rPr>
                <w:rFonts w:ascii="Calibri" w:hAnsi="Calibri" w:cs="Calibri"/>
                <w:noProof/>
                <w:sz w:val="18"/>
              </w:rPr>
            </w:pPr>
            <w:r w:rsidRPr="00D06CCC">
              <w:rPr>
                <w:rFonts w:ascii="Calibri" w:hAnsi="Calibri" w:cs="Calibri"/>
                <w:noProof/>
                <w:sz w:val="18"/>
              </w:rPr>
              <w:t>The organisation's state name is not in ItsmReadyStates or the approval field arrives empty</w:t>
            </w:r>
          </w:p>
        </w:tc>
        <w:tc>
          <w:tcPr>
            <w:tcW w:w="1667" w:type="pct"/>
          </w:tcPr>
          <w:p w14:paraId="530F9A23" w14:textId="61E48A9C" w:rsidR="00D06CCC" w:rsidRPr="00D06CCC" w:rsidRDefault="00D06CCC" w:rsidP="00D06CCC">
            <w:pPr>
              <w:rPr>
                <w:rFonts w:ascii="Calibri" w:hAnsi="Calibri" w:cs="Calibri"/>
                <w:noProof/>
                <w:sz w:val="18"/>
              </w:rPr>
            </w:pPr>
            <w:r w:rsidRPr="00D06CCC">
              <w:rPr>
                <w:rFonts w:ascii="Calibri" w:hAnsi="Calibri" w:cs="Calibri"/>
                <w:noProof/>
                <w:sz w:val="18"/>
              </w:rPr>
              <w:t>Look at the result of the test on the ITSM screen and adjust the list</w:t>
            </w:r>
          </w:p>
        </w:tc>
      </w:tr>
      <w:tr w:rsidR="00D06CCC" w:rsidRPr="00D06CCC" w14:paraId="01FD943F" w14:textId="77777777" w:rsidTr="00D06CCC">
        <w:tblPrEx>
          <w:tblCellMar>
            <w:top w:w="0" w:type="dxa"/>
            <w:bottom w:w="0" w:type="dxa"/>
          </w:tblCellMar>
        </w:tblPrEx>
        <w:tc>
          <w:tcPr>
            <w:tcW w:w="1667" w:type="pct"/>
          </w:tcPr>
          <w:p w14:paraId="40D52B2A" w14:textId="17A67F35" w:rsidR="00D06CCC" w:rsidRPr="00D06CCC" w:rsidRDefault="00D06CCC" w:rsidP="00D06CCC">
            <w:pPr>
              <w:rPr>
                <w:rFonts w:ascii="Calibri" w:hAnsi="Calibri" w:cs="Calibri"/>
                <w:noProof/>
                <w:sz w:val="18"/>
              </w:rPr>
            </w:pPr>
            <w:r w:rsidRPr="00D06CCC">
              <w:rPr>
                <w:rFonts w:ascii="Calibri" w:hAnsi="Calibri" w:cs="Calibri"/>
                <w:noProof/>
                <w:sz w:val="18"/>
              </w:rPr>
              <w:t>No events arrive at the SOC</w:t>
            </w:r>
          </w:p>
        </w:tc>
        <w:tc>
          <w:tcPr>
            <w:tcW w:w="1667" w:type="pct"/>
          </w:tcPr>
          <w:p w14:paraId="4CE5CBD0" w14:textId="696AC362" w:rsidR="00D06CCC" w:rsidRPr="00D06CCC" w:rsidRDefault="00D06CCC" w:rsidP="00D06CCC">
            <w:pPr>
              <w:rPr>
                <w:rFonts w:ascii="Calibri" w:hAnsi="Calibri" w:cs="Calibri"/>
                <w:noProof/>
                <w:sz w:val="18"/>
              </w:rPr>
            </w:pPr>
            <w:r w:rsidRPr="00D06CCC">
              <w:rPr>
                <w:rFonts w:ascii="Calibri" w:hAnsi="Calibri" w:cs="Calibri"/>
                <w:noProof/>
                <w:sz w:val="18"/>
              </w:rPr>
              <w:t>SiemEnabled is off, the stream is off or there is a connection error</w:t>
            </w:r>
          </w:p>
        </w:tc>
        <w:tc>
          <w:tcPr>
            <w:tcW w:w="1667" w:type="pct"/>
          </w:tcPr>
          <w:p w14:paraId="26C8D76F" w14:textId="3FD66A1B" w:rsidR="00D06CCC" w:rsidRPr="00D06CCC" w:rsidRDefault="00D06CCC" w:rsidP="00D06CCC">
            <w:pPr>
              <w:rPr>
                <w:rFonts w:ascii="Calibri" w:hAnsi="Calibri" w:cs="Calibri"/>
                <w:noProof/>
                <w:sz w:val="18"/>
              </w:rPr>
            </w:pPr>
            <w:r w:rsidRPr="00D06CCC">
              <w:rPr>
                <w:rFonts w:ascii="Calibri" w:hAnsi="Calibri" w:cs="Calibri"/>
                <w:noProof/>
                <w:sz w:val="18"/>
              </w:rPr>
              <w:t>Check the last error and the delivery lag on the SOC / SIEM screen</w:t>
            </w:r>
          </w:p>
        </w:tc>
      </w:tr>
    </w:tbl>
    <w:p w14:paraId="0B207A2B" w14:textId="77777777" w:rsidR="00D06CCC" w:rsidRDefault="00D06CCC" w:rsidP="00D06CCC">
      <w:pPr>
        <w:rPr>
          <w:noProof/>
        </w:rPr>
      </w:pPr>
    </w:p>
    <w:p w14:paraId="75240E7D" w14:textId="77777777" w:rsidR="00D06CCC" w:rsidRPr="00D06CCC" w:rsidRDefault="00D06CCC" w:rsidP="00D06CCC">
      <w:pPr>
        <w:rPr>
          <w:noProof/>
        </w:rPr>
      </w:pPr>
    </w:p>
    <w:sectPr w:rsidR="00D06CCC" w:rsidRPr="00D06CCC">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8CDB44" w14:textId="77777777" w:rsidR="000364DD" w:rsidRDefault="000364DD" w:rsidP="00D06CCC">
      <w:pPr>
        <w:spacing w:after="0" w:line="240" w:lineRule="auto"/>
      </w:pPr>
      <w:r>
        <w:separator/>
      </w:r>
    </w:p>
  </w:endnote>
  <w:endnote w:type="continuationSeparator" w:id="0">
    <w:p w14:paraId="27FB32E5" w14:textId="77777777" w:rsidR="000364DD" w:rsidRDefault="000364DD" w:rsidP="00D06C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Consolas">
    <w:panose1 w:val="020B0609020204030204"/>
    <w:charset w:val="A2"/>
    <w:family w:val="modern"/>
    <w:pitch w:val="fixed"/>
    <w:sig w:usb0="E00006FF" w:usb1="0000FCFF" w:usb2="00000001"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7039EA" w14:textId="77777777" w:rsidR="00D06CCC" w:rsidRDefault="00D06CC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87DF8" w14:textId="6B9B1036" w:rsidR="00D06CCC" w:rsidRPr="00D06CCC" w:rsidRDefault="00D06CCC" w:rsidP="00D06CCC">
    <w:pPr>
      <w:pStyle w:val="Footer"/>
      <w:jc w:val="right"/>
    </w:pPr>
    <w:r>
      <w:fldChar w:fldCharType="begin"/>
    </w:r>
    <w:r>
      <w:instrText xml:space="preserve"> PAGE  \* MERGEFORMAT </w:instrText>
    </w:r>
    <w:r>
      <w:fldChar w:fldCharType="separate"/>
    </w:r>
    <w:r>
      <w:rPr>
        <w:noProof/>
      </w:rPr>
      <w:t>49</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940353" w14:textId="77777777" w:rsidR="00D06CCC" w:rsidRDefault="00D06CC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9A5847" w14:textId="77777777" w:rsidR="000364DD" w:rsidRDefault="000364DD" w:rsidP="00D06CCC">
      <w:pPr>
        <w:spacing w:after="0" w:line="240" w:lineRule="auto"/>
      </w:pPr>
      <w:r>
        <w:separator/>
      </w:r>
    </w:p>
  </w:footnote>
  <w:footnote w:type="continuationSeparator" w:id="0">
    <w:p w14:paraId="20B3416A" w14:textId="77777777" w:rsidR="000364DD" w:rsidRDefault="000364DD" w:rsidP="00D06CC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B84BA6" w14:textId="77777777" w:rsidR="00D06CCC" w:rsidRDefault="00D06CC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BAD411" w14:textId="77777777" w:rsidR="00D06CCC" w:rsidRDefault="00D06CC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EE89BB" w14:textId="77777777" w:rsidR="00D06CCC" w:rsidRDefault="00D06CC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6CCC"/>
    <w:rsid w:val="000279E4"/>
    <w:rsid w:val="000364DD"/>
    <w:rsid w:val="003D4FD6"/>
    <w:rsid w:val="0050004F"/>
    <w:rsid w:val="00511DDA"/>
    <w:rsid w:val="006F2242"/>
    <w:rsid w:val="007F0E99"/>
    <w:rsid w:val="00D06C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1858F4"/>
  <w15:chartTrackingRefBased/>
  <w15:docId w15:val="{421C4B5E-4322-4820-84A2-AFD89E8123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06CC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D06CC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06CCC"/>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06CC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06CC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06CC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06CC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06CC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06CC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06CC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D06CC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06CC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06CC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06CC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06CC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06CC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06CC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06CCC"/>
    <w:rPr>
      <w:rFonts w:eastAsiaTheme="majorEastAsia" w:cstheme="majorBidi"/>
      <w:color w:val="272727" w:themeColor="text1" w:themeTint="D8"/>
    </w:rPr>
  </w:style>
  <w:style w:type="paragraph" w:styleId="Title">
    <w:name w:val="Title"/>
    <w:basedOn w:val="Normal"/>
    <w:next w:val="Normal"/>
    <w:link w:val="TitleChar"/>
    <w:uiPriority w:val="10"/>
    <w:qFormat/>
    <w:rsid w:val="00D06CC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06CC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06CC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06CC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06CCC"/>
    <w:pPr>
      <w:spacing w:before="160"/>
      <w:jc w:val="center"/>
    </w:pPr>
    <w:rPr>
      <w:i/>
      <w:iCs/>
      <w:color w:val="404040" w:themeColor="text1" w:themeTint="BF"/>
    </w:rPr>
  </w:style>
  <w:style w:type="character" w:customStyle="1" w:styleId="QuoteChar">
    <w:name w:val="Quote Char"/>
    <w:basedOn w:val="DefaultParagraphFont"/>
    <w:link w:val="Quote"/>
    <w:uiPriority w:val="29"/>
    <w:rsid w:val="00D06CCC"/>
    <w:rPr>
      <w:i/>
      <w:iCs/>
      <w:color w:val="404040" w:themeColor="text1" w:themeTint="BF"/>
    </w:rPr>
  </w:style>
  <w:style w:type="paragraph" w:styleId="ListParagraph">
    <w:name w:val="List Paragraph"/>
    <w:basedOn w:val="Normal"/>
    <w:uiPriority w:val="34"/>
    <w:qFormat/>
    <w:rsid w:val="00D06CCC"/>
    <w:pPr>
      <w:ind w:left="720"/>
      <w:contextualSpacing/>
    </w:pPr>
  </w:style>
  <w:style w:type="character" w:styleId="IntenseEmphasis">
    <w:name w:val="Intense Emphasis"/>
    <w:basedOn w:val="DefaultParagraphFont"/>
    <w:uiPriority w:val="21"/>
    <w:qFormat/>
    <w:rsid w:val="00D06CCC"/>
    <w:rPr>
      <w:i/>
      <w:iCs/>
      <w:color w:val="2F5496" w:themeColor="accent1" w:themeShade="BF"/>
    </w:rPr>
  </w:style>
  <w:style w:type="paragraph" w:styleId="IntenseQuote">
    <w:name w:val="Intense Quote"/>
    <w:basedOn w:val="Normal"/>
    <w:next w:val="Normal"/>
    <w:link w:val="IntenseQuoteChar"/>
    <w:uiPriority w:val="30"/>
    <w:qFormat/>
    <w:rsid w:val="00D06CC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06CCC"/>
    <w:rPr>
      <w:i/>
      <w:iCs/>
      <w:color w:val="2F5496" w:themeColor="accent1" w:themeShade="BF"/>
    </w:rPr>
  </w:style>
  <w:style w:type="character" w:styleId="IntenseReference">
    <w:name w:val="Intense Reference"/>
    <w:basedOn w:val="DefaultParagraphFont"/>
    <w:uiPriority w:val="32"/>
    <w:qFormat/>
    <w:rsid w:val="00D06CCC"/>
    <w:rPr>
      <w:b/>
      <w:bCs/>
      <w:smallCaps/>
      <w:color w:val="2F5496" w:themeColor="accent1" w:themeShade="BF"/>
      <w:spacing w:val="5"/>
    </w:rPr>
  </w:style>
  <w:style w:type="paragraph" w:styleId="Header">
    <w:name w:val="header"/>
    <w:basedOn w:val="Normal"/>
    <w:link w:val="HeaderChar"/>
    <w:uiPriority w:val="99"/>
    <w:unhideWhenUsed/>
    <w:rsid w:val="00D06CCC"/>
    <w:pPr>
      <w:tabs>
        <w:tab w:val="center" w:pos="4703"/>
        <w:tab w:val="right" w:pos="9406"/>
      </w:tabs>
      <w:spacing w:after="0" w:line="240" w:lineRule="auto"/>
    </w:pPr>
  </w:style>
  <w:style w:type="character" w:customStyle="1" w:styleId="HeaderChar">
    <w:name w:val="Header Char"/>
    <w:basedOn w:val="DefaultParagraphFont"/>
    <w:link w:val="Header"/>
    <w:uiPriority w:val="99"/>
    <w:rsid w:val="00D06CCC"/>
  </w:style>
  <w:style w:type="paragraph" w:styleId="Footer">
    <w:name w:val="footer"/>
    <w:basedOn w:val="Normal"/>
    <w:link w:val="FooterChar"/>
    <w:uiPriority w:val="99"/>
    <w:unhideWhenUsed/>
    <w:rsid w:val="00D06CCC"/>
    <w:pPr>
      <w:tabs>
        <w:tab w:val="center" w:pos="4703"/>
        <w:tab w:val="right" w:pos="9406"/>
      </w:tabs>
      <w:spacing w:after="0" w:line="240" w:lineRule="auto"/>
    </w:pPr>
  </w:style>
  <w:style w:type="character" w:customStyle="1" w:styleId="FooterChar">
    <w:name w:val="Footer Char"/>
    <w:basedOn w:val="DefaultParagraphFont"/>
    <w:link w:val="Footer"/>
    <w:uiPriority w:val="99"/>
    <w:rsid w:val="00D06CCC"/>
  </w:style>
  <w:style w:type="paragraph" w:styleId="TOC1">
    <w:name w:val="toc 1"/>
    <w:basedOn w:val="Normal"/>
    <w:next w:val="Normal"/>
    <w:autoRedefine/>
    <w:uiPriority w:val="39"/>
    <w:unhideWhenUsed/>
    <w:rsid w:val="00D06CCC"/>
    <w:pPr>
      <w:spacing w:after="100"/>
    </w:pPr>
  </w:style>
  <w:style w:type="paragraph" w:styleId="TOC2">
    <w:name w:val="toc 2"/>
    <w:basedOn w:val="Normal"/>
    <w:next w:val="Normal"/>
    <w:autoRedefine/>
    <w:uiPriority w:val="39"/>
    <w:unhideWhenUsed/>
    <w:rsid w:val="00D06CCC"/>
    <w:pPr>
      <w:spacing w:after="100"/>
      <w:ind w:left="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49</Pages>
  <Words>12720</Words>
  <Characters>72505</Characters>
  <Application>Microsoft Office Word</Application>
  <DocSecurity>0</DocSecurity>
  <Lines>604</Lines>
  <Paragraphs>170</Paragraphs>
  <ScaleCrop>false</ScaleCrop>
  <Company/>
  <LinksUpToDate>false</LinksUpToDate>
  <CharactersWithSpaces>85055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onur eğilmez</dc:creator>
  <cp:keywords/>
  <dc:description/>
  <cp:lastModifiedBy>onur eğilmez</cp:lastModifiedBy>
  <cp:revision>1</cp:revision>
  <dcterms:created xsi:type="dcterms:W3CDTF">2026-10-22T06:31:00Z</dcterms:created>
  <dcterms:modified xsi:type="dcterms:W3CDTF">2026-10-22T06:32:00Z</dcterms:modified>
</cp:coreProperties>
</file>