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BEFA5" w14:textId="7AE5B696" w:rsidR="007F0E99" w:rsidRDefault="009135DC" w:rsidP="009135DC">
      <w:pPr>
        <w:pStyle w:val="Title"/>
        <w:rPr>
          <w:noProof/>
        </w:rPr>
      </w:pPr>
      <w:r>
        <w:rPr>
          <w:noProof/>
        </w:rPr>
        <w:t>SQL Change Guard User Guide</w:t>
      </w:r>
    </w:p>
    <w:p w14:paraId="173A8085" w14:textId="3A612BE8" w:rsidR="009135DC" w:rsidRDefault="009135DC" w:rsidP="009135DC">
      <w:pPr>
        <w:rPr>
          <w:rFonts w:ascii="Calibri" w:hAnsi="Calibri" w:cs="Calibri"/>
          <w:noProof/>
          <w:sz w:val="22"/>
        </w:rPr>
      </w:pPr>
      <w:r>
        <w:rPr>
          <w:rFonts w:ascii="Calibri" w:hAnsi="Calibri" w:cs="Calibri"/>
          <w:noProof/>
          <w:sz w:val="22"/>
        </w:rPr>
        <w:t>Version: 1.0</w:t>
      </w:r>
    </w:p>
    <w:p w14:paraId="36A1CB80" w14:textId="7808C7EF" w:rsidR="009135DC" w:rsidRDefault="009135DC" w:rsidP="009135DC">
      <w:pPr>
        <w:rPr>
          <w:rFonts w:ascii="Calibri" w:hAnsi="Calibri" w:cs="Calibri"/>
          <w:noProof/>
          <w:sz w:val="22"/>
        </w:rPr>
      </w:pPr>
      <w:r>
        <w:rPr>
          <w:rFonts w:ascii="Calibri" w:hAnsi="Calibri" w:cs="Calibri"/>
          <w:noProof/>
          <w:sz w:val="22"/>
        </w:rPr>
        <w:t>Scope: Installation, configuration, daily use, audit</w:t>
      </w:r>
    </w:p>
    <w:p w14:paraId="6F009A74" w14:textId="053259AB" w:rsidR="009135DC" w:rsidRDefault="009135DC" w:rsidP="009135DC">
      <w:pPr>
        <w:rPr>
          <w:rFonts w:ascii="Calibri" w:hAnsi="Calibri" w:cs="Calibri"/>
          <w:noProof/>
          <w:sz w:val="22"/>
        </w:rPr>
      </w:pPr>
      <w:r>
        <w:rPr>
          <w:rFonts w:ascii="Calibri" w:hAnsi="Calibri" w:cs="Calibri"/>
          <w:noProof/>
          <w:sz w:val="22"/>
        </w:rPr>
        <w:t>Audience: Anyone using the product for the first time</w:t>
      </w:r>
    </w:p>
    <w:p w14:paraId="4DD2DBF2" w14:textId="2D4CB3A6" w:rsidR="009135DC" w:rsidRDefault="009135DC">
      <w:pPr>
        <w:rPr>
          <w:noProof/>
        </w:rPr>
      </w:pPr>
      <w:r>
        <w:rPr>
          <w:noProof/>
        </w:rPr>
        <w:br w:type="page"/>
      </w:r>
    </w:p>
    <w:p w14:paraId="12339F21" w14:textId="3D1C3A3E" w:rsidR="00C90B7C" w:rsidRDefault="009135DC">
      <w:pPr>
        <w:pStyle w:val="TOC1"/>
        <w:tabs>
          <w:tab w:val="right" w:leader="dot" w:pos="9350"/>
        </w:tabs>
        <w:rPr>
          <w:rFonts w:eastAsiaTheme="minorEastAsia"/>
          <w:noProof/>
        </w:rPr>
      </w:pPr>
      <w:r>
        <w:rPr>
          <w:noProof/>
        </w:rPr>
        <w:lastRenderedPageBreak/>
        <w:fldChar w:fldCharType="begin"/>
      </w:r>
      <w:r>
        <w:rPr>
          <w:noProof/>
        </w:rPr>
        <w:instrText xml:space="preserve"> TOC \o "1-3" </w:instrText>
      </w:r>
      <w:r>
        <w:rPr>
          <w:noProof/>
        </w:rPr>
        <w:fldChar w:fldCharType="separate"/>
      </w:r>
      <w:r w:rsidR="00C90B7C" w:rsidRPr="004724B5">
        <w:rPr>
          <w:rFonts w:ascii="Calibri" w:hAnsi="Calibri" w:cs="Calibri"/>
          <w:noProof/>
        </w:rPr>
        <w:t>Section 0. Introduction and Terms</w:t>
      </w:r>
      <w:r w:rsidR="00C90B7C">
        <w:rPr>
          <w:noProof/>
        </w:rPr>
        <w:tab/>
      </w:r>
      <w:r w:rsidR="00C90B7C">
        <w:rPr>
          <w:noProof/>
        </w:rPr>
        <w:fldChar w:fldCharType="begin"/>
      </w:r>
      <w:r w:rsidR="00C90B7C">
        <w:rPr>
          <w:noProof/>
        </w:rPr>
        <w:instrText xml:space="preserve"> PAGEREF _Toc243553658 \h </w:instrText>
      </w:r>
      <w:r w:rsidR="00C90B7C">
        <w:rPr>
          <w:noProof/>
        </w:rPr>
      </w:r>
      <w:r w:rsidR="00C90B7C">
        <w:rPr>
          <w:noProof/>
        </w:rPr>
        <w:fldChar w:fldCharType="separate"/>
      </w:r>
      <w:r w:rsidR="00C90B7C">
        <w:rPr>
          <w:noProof/>
        </w:rPr>
        <w:t>19</w:t>
      </w:r>
      <w:r w:rsidR="00C90B7C">
        <w:rPr>
          <w:noProof/>
        </w:rPr>
        <w:fldChar w:fldCharType="end"/>
      </w:r>
    </w:p>
    <w:p w14:paraId="616C6B4F" w14:textId="531D6398" w:rsidR="00C90B7C" w:rsidRDefault="00C90B7C">
      <w:pPr>
        <w:pStyle w:val="TOC2"/>
        <w:tabs>
          <w:tab w:val="right" w:leader="dot" w:pos="9350"/>
        </w:tabs>
        <w:rPr>
          <w:rFonts w:eastAsiaTheme="minorEastAsia"/>
          <w:noProof/>
        </w:rPr>
      </w:pPr>
      <w:r w:rsidRPr="004724B5">
        <w:rPr>
          <w:rFonts w:ascii="Calibri" w:hAnsi="Calibri" w:cs="Calibri"/>
          <w:noProof/>
        </w:rPr>
        <w:t>0.1 What SQL Change Guard is</w:t>
      </w:r>
      <w:r>
        <w:rPr>
          <w:noProof/>
        </w:rPr>
        <w:tab/>
      </w:r>
      <w:r>
        <w:rPr>
          <w:noProof/>
        </w:rPr>
        <w:fldChar w:fldCharType="begin"/>
      </w:r>
      <w:r>
        <w:rPr>
          <w:noProof/>
        </w:rPr>
        <w:instrText xml:space="preserve"> PAGEREF _Toc243553659 \h </w:instrText>
      </w:r>
      <w:r>
        <w:rPr>
          <w:noProof/>
        </w:rPr>
      </w:r>
      <w:r>
        <w:rPr>
          <w:noProof/>
        </w:rPr>
        <w:fldChar w:fldCharType="separate"/>
      </w:r>
      <w:r>
        <w:rPr>
          <w:noProof/>
        </w:rPr>
        <w:t>19</w:t>
      </w:r>
      <w:r>
        <w:rPr>
          <w:noProof/>
        </w:rPr>
        <w:fldChar w:fldCharType="end"/>
      </w:r>
    </w:p>
    <w:p w14:paraId="175DA9FE" w14:textId="1488ACAC" w:rsidR="00C90B7C" w:rsidRDefault="00C90B7C">
      <w:pPr>
        <w:pStyle w:val="TOC2"/>
        <w:tabs>
          <w:tab w:val="right" w:leader="dot" w:pos="9350"/>
        </w:tabs>
        <w:rPr>
          <w:rFonts w:eastAsiaTheme="minorEastAsia"/>
          <w:noProof/>
        </w:rPr>
      </w:pPr>
      <w:r w:rsidRPr="004724B5">
        <w:rPr>
          <w:rFonts w:ascii="Calibri" w:hAnsi="Calibri" w:cs="Calibri"/>
          <w:noProof/>
        </w:rPr>
        <w:t>0.2 Three focus areas</w:t>
      </w:r>
      <w:r>
        <w:rPr>
          <w:noProof/>
        </w:rPr>
        <w:tab/>
      </w:r>
      <w:r>
        <w:rPr>
          <w:noProof/>
        </w:rPr>
        <w:fldChar w:fldCharType="begin"/>
      </w:r>
      <w:r>
        <w:rPr>
          <w:noProof/>
        </w:rPr>
        <w:instrText xml:space="preserve"> PAGEREF _Toc243553660 \h </w:instrText>
      </w:r>
      <w:r>
        <w:rPr>
          <w:noProof/>
        </w:rPr>
      </w:r>
      <w:r>
        <w:rPr>
          <w:noProof/>
        </w:rPr>
        <w:fldChar w:fldCharType="separate"/>
      </w:r>
      <w:r>
        <w:rPr>
          <w:noProof/>
        </w:rPr>
        <w:t>20</w:t>
      </w:r>
      <w:r>
        <w:rPr>
          <w:noProof/>
        </w:rPr>
        <w:fldChar w:fldCharType="end"/>
      </w:r>
    </w:p>
    <w:p w14:paraId="7F4F2526" w14:textId="0A77D881" w:rsidR="00C90B7C" w:rsidRDefault="00C90B7C">
      <w:pPr>
        <w:pStyle w:val="TOC2"/>
        <w:tabs>
          <w:tab w:val="right" w:leader="dot" w:pos="9350"/>
        </w:tabs>
        <w:rPr>
          <w:rFonts w:eastAsiaTheme="minorEastAsia"/>
          <w:noProof/>
        </w:rPr>
      </w:pPr>
      <w:r w:rsidRPr="004724B5">
        <w:rPr>
          <w:rFonts w:ascii="Calibri" w:hAnsi="Calibri" w:cs="Calibri"/>
          <w:noProof/>
        </w:rPr>
        <w:t>0.3 Who uses it</w:t>
      </w:r>
      <w:r>
        <w:rPr>
          <w:noProof/>
        </w:rPr>
        <w:tab/>
      </w:r>
      <w:r>
        <w:rPr>
          <w:noProof/>
        </w:rPr>
        <w:fldChar w:fldCharType="begin"/>
      </w:r>
      <w:r>
        <w:rPr>
          <w:noProof/>
        </w:rPr>
        <w:instrText xml:space="preserve"> PAGEREF _Toc243553661 \h </w:instrText>
      </w:r>
      <w:r>
        <w:rPr>
          <w:noProof/>
        </w:rPr>
      </w:r>
      <w:r>
        <w:rPr>
          <w:noProof/>
        </w:rPr>
        <w:fldChar w:fldCharType="separate"/>
      </w:r>
      <w:r>
        <w:rPr>
          <w:noProof/>
        </w:rPr>
        <w:t>20</w:t>
      </w:r>
      <w:r>
        <w:rPr>
          <w:noProof/>
        </w:rPr>
        <w:fldChar w:fldCharType="end"/>
      </w:r>
    </w:p>
    <w:p w14:paraId="1A5125A2" w14:textId="14013E50" w:rsidR="00C90B7C" w:rsidRDefault="00C90B7C">
      <w:pPr>
        <w:pStyle w:val="TOC2"/>
        <w:tabs>
          <w:tab w:val="right" w:leader="dot" w:pos="9350"/>
        </w:tabs>
        <w:rPr>
          <w:rFonts w:eastAsiaTheme="minorEastAsia"/>
          <w:noProof/>
        </w:rPr>
      </w:pPr>
      <w:r w:rsidRPr="004724B5">
        <w:rPr>
          <w:rFonts w:ascii="Calibri" w:hAnsi="Calibri" w:cs="Calibri"/>
          <w:noProof/>
        </w:rPr>
        <w:t>0.4 Glossary</w:t>
      </w:r>
      <w:r>
        <w:rPr>
          <w:noProof/>
        </w:rPr>
        <w:tab/>
      </w:r>
      <w:r>
        <w:rPr>
          <w:noProof/>
        </w:rPr>
        <w:fldChar w:fldCharType="begin"/>
      </w:r>
      <w:r>
        <w:rPr>
          <w:noProof/>
        </w:rPr>
        <w:instrText xml:space="preserve"> PAGEREF _Toc243553662 \h </w:instrText>
      </w:r>
      <w:r>
        <w:rPr>
          <w:noProof/>
        </w:rPr>
      </w:r>
      <w:r>
        <w:rPr>
          <w:noProof/>
        </w:rPr>
        <w:fldChar w:fldCharType="separate"/>
      </w:r>
      <w:r>
        <w:rPr>
          <w:noProof/>
        </w:rPr>
        <w:t>20</w:t>
      </w:r>
      <w:r>
        <w:rPr>
          <w:noProof/>
        </w:rPr>
        <w:fldChar w:fldCharType="end"/>
      </w:r>
    </w:p>
    <w:p w14:paraId="361D7106" w14:textId="7E8BE2B7" w:rsidR="00C90B7C" w:rsidRDefault="00C90B7C">
      <w:pPr>
        <w:pStyle w:val="TOC1"/>
        <w:tabs>
          <w:tab w:val="right" w:leader="dot" w:pos="9350"/>
        </w:tabs>
        <w:rPr>
          <w:rFonts w:eastAsiaTheme="minorEastAsia"/>
          <w:noProof/>
        </w:rPr>
      </w:pPr>
      <w:r w:rsidRPr="004724B5">
        <w:rPr>
          <w:rFonts w:ascii="Calibri" w:hAnsi="Calibri" w:cs="Calibri"/>
          <w:noProof/>
        </w:rPr>
        <w:t>Section 1. Architecture and Components</w:t>
      </w:r>
      <w:r>
        <w:rPr>
          <w:noProof/>
        </w:rPr>
        <w:tab/>
      </w:r>
      <w:r>
        <w:rPr>
          <w:noProof/>
        </w:rPr>
        <w:fldChar w:fldCharType="begin"/>
      </w:r>
      <w:r>
        <w:rPr>
          <w:noProof/>
        </w:rPr>
        <w:instrText xml:space="preserve"> PAGEREF _Toc243553663 \h </w:instrText>
      </w:r>
      <w:r>
        <w:rPr>
          <w:noProof/>
        </w:rPr>
      </w:r>
      <w:r>
        <w:rPr>
          <w:noProof/>
        </w:rPr>
        <w:fldChar w:fldCharType="separate"/>
      </w:r>
      <w:r>
        <w:rPr>
          <w:noProof/>
        </w:rPr>
        <w:t>23</w:t>
      </w:r>
      <w:r>
        <w:rPr>
          <w:noProof/>
        </w:rPr>
        <w:fldChar w:fldCharType="end"/>
      </w:r>
    </w:p>
    <w:p w14:paraId="2285BD5C" w14:textId="38F434AA" w:rsidR="00C90B7C" w:rsidRDefault="00C90B7C">
      <w:pPr>
        <w:pStyle w:val="TOC2"/>
        <w:tabs>
          <w:tab w:val="right" w:leader="dot" w:pos="9350"/>
        </w:tabs>
        <w:rPr>
          <w:rFonts w:eastAsiaTheme="minorEastAsia"/>
          <w:noProof/>
        </w:rPr>
      </w:pPr>
      <w:r w:rsidRPr="004724B5">
        <w:rPr>
          <w:rFonts w:ascii="Calibri" w:hAnsi="Calibri" w:cs="Calibri"/>
          <w:noProof/>
        </w:rPr>
        <w:t>1.1 Overview</w:t>
      </w:r>
      <w:r>
        <w:rPr>
          <w:noProof/>
        </w:rPr>
        <w:tab/>
      </w:r>
      <w:r>
        <w:rPr>
          <w:noProof/>
        </w:rPr>
        <w:fldChar w:fldCharType="begin"/>
      </w:r>
      <w:r>
        <w:rPr>
          <w:noProof/>
        </w:rPr>
        <w:instrText xml:space="preserve"> PAGEREF _Toc243553664 \h </w:instrText>
      </w:r>
      <w:r>
        <w:rPr>
          <w:noProof/>
        </w:rPr>
      </w:r>
      <w:r>
        <w:rPr>
          <w:noProof/>
        </w:rPr>
        <w:fldChar w:fldCharType="separate"/>
      </w:r>
      <w:r>
        <w:rPr>
          <w:noProof/>
        </w:rPr>
        <w:t>23</w:t>
      </w:r>
      <w:r>
        <w:rPr>
          <w:noProof/>
        </w:rPr>
        <w:fldChar w:fldCharType="end"/>
      </w:r>
    </w:p>
    <w:p w14:paraId="7FBE4584" w14:textId="78404635" w:rsidR="00C90B7C" w:rsidRDefault="00C90B7C">
      <w:pPr>
        <w:pStyle w:val="TOC2"/>
        <w:tabs>
          <w:tab w:val="right" w:leader="dot" w:pos="9350"/>
        </w:tabs>
        <w:rPr>
          <w:rFonts w:eastAsiaTheme="minorEastAsia"/>
          <w:noProof/>
        </w:rPr>
      </w:pPr>
      <w:r w:rsidRPr="004724B5">
        <w:rPr>
          <w:rFonts w:ascii="Calibri" w:hAnsi="Calibri" w:cs="Calibri"/>
          <w:noProof/>
        </w:rPr>
        <w:t>1.2 Components and their duties</w:t>
      </w:r>
      <w:r>
        <w:rPr>
          <w:noProof/>
        </w:rPr>
        <w:tab/>
      </w:r>
      <w:r>
        <w:rPr>
          <w:noProof/>
        </w:rPr>
        <w:fldChar w:fldCharType="begin"/>
      </w:r>
      <w:r>
        <w:rPr>
          <w:noProof/>
        </w:rPr>
        <w:instrText xml:space="preserve"> PAGEREF _Toc243553665 \h </w:instrText>
      </w:r>
      <w:r>
        <w:rPr>
          <w:noProof/>
        </w:rPr>
      </w:r>
      <w:r>
        <w:rPr>
          <w:noProof/>
        </w:rPr>
        <w:fldChar w:fldCharType="separate"/>
      </w:r>
      <w:r>
        <w:rPr>
          <w:noProof/>
        </w:rPr>
        <w:t>24</w:t>
      </w:r>
      <w:r>
        <w:rPr>
          <w:noProof/>
        </w:rPr>
        <w:fldChar w:fldCharType="end"/>
      </w:r>
    </w:p>
    <w:p w14:paraId="417DC3A7" w14:textId="21D66905" w:rsidR="00C90B7C" w:rsidRDefault="00C90B7C">
      <w:pPr>
        <w:pStyle w:val="TOC2"/>
        <w:tabs>
          <w:tab w:val="right" w:leader="dot" w:pos="9350"/>
        </w:tabs>
        <w:rPr>
          <w:rFonts w:eastAsiaTheme="minorEastAsia"/>
          <w:noProof/>
        </w:rPr>
      </w:pPr>
      <w:r w:rsidRPr="004724B5">
        <w:rPr>
          <w:rFonts w:ascii="Calibri" w:hAnsi="Calibri" w:cs="Calibri"/>
          <w:noProof/>
        </w:rPr>
        <w:t>1.3 Supported database types</w:t>
      </w:r>
      <w:r>
        <w:rPr>
          <w:noProof/>
        </w:rPr>
        <w:tab/>
      </w:r>
      <w:r>
        <w:rPr>
          <w:noProof/>
        </w:rPr>
        <w:fldChar w:fldCharType="begin"/>
      </w:r>
      <w:r>
        <w:rPr>
          <w:noProof/>
        </w:rPr>
        <w:instrText xml:space="preserve"> PAGEREF _Toc243553666 \h </w:instrText>
      </w:r>
      <w:r>
        <w:rPr>
          <w:noProof/>
        </w:rPr>
      </w:r>
      <w:r>
        <w:rPr>
          <w:noProof/>
        </w:rPr>
        <w:fldChar w:fldCharType="separate"/>
      </w:r>
      <w:r>
        <w:rPr>
          <w:noProof/>
        </w:rPr>
        <w:t>24</w:t>
      </w:r>
      <w:r>
        <w:rPr>
          <w:noProof/>
        </w:rPr>
        <w:fldChar w:fldCharType="end"/>
      </w:r>
    </w:p>
    <w:p w14:paraId="10C7AA53" w14:textId="243D4C26" w:rsidR="00C90B7C" w:rsidRDefault="00C90B7C">
      <w:pPr>
        <w:pStyle w:val="TOC2"/>
        <w:tabs>
          <w:tab w:val="right" w:leader="dot" w:pos="9350"/>
        </w:tabs>
        <w:rPr>
          <w:rFonts w:eastAsiaTheme="minorEastAsia"/>
          <w:noProof/>
        </w:rPr>
      </w:pPr>
      <w:r w:rsidRPr="004724B5">
        <w:rPr>
          <w:rFonts w:ascii="Calibri" w:hAnsi="Calibri" w:cs="Calibri"/>
          <w:noProof/>
        </w:rPr>
        <w:t>1.4 Worker jobs</w:t>
      </w:r>
      <w:r>
        <w:rPr>
          <w:noProof/>
        </w:rPr>
        <w:tab/>
      </w:r>
      <w:r>
        <w:rPr>
          <w:noProof/>
        </w:rPr>
        <w:fldChar w:fldCharType="begin"/>
      </w:r>
      <w:r>
        <w:rPr>
          <w:noProof/>
        </w:rPr>
        <w:instrText xml:space="preserve"> PAGEREF _Toc243553667 \h </w:instrText>
      </w:r>
      <w:r>
        <w:rPr>
          <w:noProof/>
        </w:rPr>
      </w:r>
      <w:r>
        <w:rPr>
          <w:noProof/>
        </w:rPr>
        <w:fldChar w:fldCharType="separate"/>
      </w:r>
      <w:r>
        <w:rPr>
          <w:noProof/>
        </w:rPr>
        <w:t>25</w:t>
      </w:r>
      <w:r>
        <w:rPr>
          <w:noProof/>
        </w:rPr>
        <w:fldChar w:fldCharType="end"/>
      </w:r>
    </w:p>
    <w:p w14:paraId="56DDDEA9" w14:textId="1953A70A" w:rsidR="00C90B7C" w:rsidRDefault="00C90B7C">
      <w:pPr>
        <w:pStyle w:val="TOC2"/>
        <w:tabs>
          <w:tab w:val="right" w:leader="dot" w:pos="9350"/>
        </w:tabs>
        <w:rPr>
          <w:rFonts w:eastAsiaTheme="minorEastAsia"/>
          <w:noProof/>
        </w:rPr>
      </w:pPr>
      <w:r w:rsidRPr="004724B5">
        <w:rPr>
          <w:rFonts w:ascii="Calibri" w:hAnsi="Calibri" w:cs="Calibri"/>
          <w:noProof/>
        </w:rPr>
        <w:t>1.5 Scaling and deployment</w:t>
      </w:r>
      <w:r>
        <w:rPr>
          <w:noProof/>
        </w:rPr>
        <w:tab/>
      </w:r>
      <w:r>
        <w:rPr>
          <w:noProof/>
        </w:rPr>
        <w:fldChar w:fldCharType="begin"/>
      </w:r>
      <w:r>
        <w:rPr>
          <w:noProof/>
        </w:rPr>
        <w:instrText xml:space="preserve"> PAGEREF _Toc243553668 \h </w:instrText>
      </w:r>
      <w:r>
        <w:rPr>
          <w:noProof/>
        </w:rPr>
      </w:r>
      <w:r>
        <w:rPr>
          <w:noProof/>
        </w:rPr>
        <w:fldChar w:fldCharType="separate"/>
      </w:r>
      <w:r>
        <w:rPr>
          <w:noProof/>
        </w:rPr>
        <w:t>26</w:t>
      </w:r>
      <w:r>
        <w:rPr>
          <w:noProof/>
        </w:rPr>
        <w:fldChar w:fldCharType="end"/>
      </w:r>
    </w:p>
    <w:p w14:paraId="18B3CF31" w14:textId="4C652012" w:rsidR="00C90B7C" w:rsidRDefault="00C90B7C">
      <w:pPr>
        <w:pStyle w:val="TOC2"/>
        <w:tabs>
          <w:tab w:val="right" w:leader="dot" w:pos="9350"/>
        </w:tabs>
        <w:rPr>
          <w:rFonts w:eastAsiaTheme="minorEastAsia"/>
          <w:noProof/>
        </w:rPr>
      </w:pPr>
      <w:r w:rsidRPr="004724B5">
        <w:rPr>
          <w:rFonts w:ascii="Calibri" w:hAnsi="Calibri" w:cs="Calibri"/>
          <w:noProof/>
        </w:rPr>
        <w:t>1.6 Measured capacity and sizing</w:t>
      </w:r>
      <w:r>
        <w:rPr>
          <w:noProof/>
        </w:rPr>
        <w:tab/>
      </w:r>
      <w:r>
        <w:rPr>
          <w:noProof/>
        </w:rPr>
        <w:fldChar w:fldCharType="begin"/>
      </w:r>
      <w:r>
        <w:rPr>
          <w:noProof/>
        </w:rPr>
        <w:instrText xml:space="preserve"> PAGEREF _Toc243553669 \h </w:instrText>
      </w:r>
      <w:r>
        <w:rPr>
          <w:noProof/>
        </w:rPr>
      </w:r>
      <w:r>
        <w:rPr>
          <w:noProof/>
        </w:rPr>
        <w:fldChar w:fldCharType="separate"/>
      </w:r>
      <w:r>
        <w:rPr>
          <w:noProof/>
        </w:rPr>
        <w:t>27</w:t>
      </w:r>
      <w:r>
        <w:rPr>
          <w:noProof/>
        </w:rPr>
        <w:fldChar w:fldCharType="end"/>
      </w:r>
    </w:p>
    <w:p w14:paraId="45203D74" w14:textId="443BA3A4" w:rsidR="00C90B7C" w:rsidRDefault="00C90B7C">
      <w:pPr>
        <w:pStyle w:val="TOC3"/>
        <w:tabs>
          <w:tab w:val="right" w:leader="dot" w:pos="9350"/>
        </w:tabs>
        <w:rPr>
          <w:rFonts w:eastAsiaTheme="minorEastAsia"/>
          <w:noProof/>
        </w:rPr>
      </w:pPr>
      <w:r w:rsidRPr="004724B5">
        <w:rPr>
          <w:rFonts w:ascii="Calibri" w:hAnsi="Calibri" w:cs="Calibri"/>
          <w:noProof/>
        </w:rPr>
        <w:t>How to read this table, and the recommended server</w:t>
      </w:r>
      <w:r>
        <w:rPr>
          <w:noProof/>
        </w:rPr>
        <w:tab/>
      </w:r>
      <w:r>
        <w:rPr>
          <w:noProof/>
        </w:rPr>
        <w:fldChar w:fldCharType="begin"/>
      </w:r>
      <w:r>
        <w:rPr>
          <w:noProof/>
        </w:rPr>
        <w:instrText xml:space="preserve"> PAGEREF _Toc243553670 \h </w:instrText>
      </w:r>
      <w:r>
        <w:rPr>
          <w:noProof/>
        </w:rPr>
      </w:r>
      <w:r>
        <w:rPr>
          <w:noProof/>
        </w:rPr>
        <w:fldChar w:fldCharType="separate"/>
      </w:r>
      <w:r>
        <w:rPr>
          <w:noProof/>
        </w:rPr>
        <w:t>27</w:t>
      </w:r>
      <w:r>
        <w:rPr>
          <w:noProof/>
        </w:rPr>
        <w:fldChar w:fldCharType="end"/>
      </w:r>
    </w:p>
    <w:p w14:paraId="00E25CE4" w14:textId="3CF38FB5" w:rsidR="00C90B7C" w:rsidRDefault="00C90B7C">
      <w:pPr>
        <w:pStyle w:val="TOC3"/>
        <w:tabs>
          <w:tab w:val="right" w:leader="dot" w:pos="9350"/>
        </w:tabs>
        <w:rPr>
          <w:rFonts w:eastAsiaTheme="minorEastAsia"/>
          <w:noProof/>
        </w:rPr>
      </w:pPr>
      <w:r w:rsidRPr="004724B5">
        <w:rPr>
          <w:rFonts w:ascii="Calibri" w:hAnsi="Calibri" w:cs="Calibri"/>
          <w:noProof/>
        </w:rPr>
        <w:t>Storage planning</w:t>
      </w:r>
      <w:r>
        <w:rPr>
          <w:noProof/>
        </w:rPr>
        <w:tab/>
      </w:r>
      <w:r>
        <w:rPr>
          <w:noProof/>
        </w:rPr>
        <w:fldChar w:fldCharType="begin"/>
      </w:r>
      <w:r>
        <w:rPr>
          <w:noProof/>
        </w:rPr>
        <w:instrText xml:space="preserve"> PAGEREF _Toc243553671 \h </w:instrText>
      </w:r>
      <w:r>
        <w:rPr>
          <w:noProof/>
        </w:rPr>
      </w:r>
      <w:r>
        <w:rPr>
          <w:noProof/>
        </w:rPr>
        <w:fldChar w:fldCharType="separate"/>
      </w:r>
      <w:r>
        <w:rPr>
          <w:noProof/>
        </w:rPr>
        <w:t>28</w:t>
      </w:r>
      <w:r>
        <w:rPr>
          <w:noProof/>
        </w:rPr>
        <w:fldChar w:fldCharType="end"/>
      </w:r>
    </w:p>
    <w:p w14:paraId="071250D4" w14:textId="442B37DD" w:rsidR="00C90B7C" w:rsidRDefault="00C90B7C">
      <w:pPr>
        <w:pStyle w:val="TOC3"/>
        <w:tabs>
          <w:tab w:val="right" w:leader="dot" w:pos="9350"/>
        </w:tabs>
        <w:rPr>
          <w:rFonts w:eastAsiaTheme="minorEastAsia"/>
          <w:noProof/>
        </w:rPr>
      </w:pPr>
      <w:r w:rsidRPr="004724B5">
        <w:rPr>
          <w:rFonts w:ascii="Calibri" w:hAnsi="Calibri" w:cs="Calibri"/>
          <w:noProof/>
        </w:rPr>
        <w:t>Concurrent use and team size</w:t>
      </w:r>
      <w:r>
        <w:rPr>
          <w:noProof/>
        </w:rPr>
        <w:tab/>
      </w:r>
      <w:r>
        <w:rPr>
          <w:noProof/>
        </w:rPr>
        <w:fldChar w:fldCharType="begin"/>
      </w:r>
      <w:r>
        <w:rPr>
          <w:noProof/>
        </w:rPr>
        <w:instrText xml:space="preserve"> PAGEREF _Toc243553672 \h </w:instrText>
      </w:r>
      <w:r>
        <w:rPr>
          <w:noProof/>
        </w:rPr>
      </w:r>
      <w:r>
        <w:rPr>
          <w:noProof/>
        </w:rPr>
        <w:fldChar w:fldCharType="separate"/>
      </w:r>
      <w:r>
        <w:rPr>
          <w:noProof/>
        </w:rPr>
        <w:t>28</w:t>
      </w:r>
      <w:r>
        <w:rPr>
          <w:noProof/>
        </w:rPr>
        <w:fldChar w:fldCharType="end"/>
      </w:r>
    </w:p>
    <w:p w14:paraId="64B378C1" w14:textId="46C165E8" w:rsidR="00C90B7C" w:rsidRDefault="00C90B7C">
      <w:pPr>
        <w:pStyle w:val="TOC3"/>
        <w:tabs>
          <w:tab w:val="right" w:leader="dot" w:pos="9350"/>
        </w:tabs>
        <w:rPr>
          <w:rFonts w:eastAsiaTheme="minorEastAsia"/>
          <w:noProof/>
        </w:rPr>
      </w:pPr>
      <w:r w:rsidRPr="004724B5">
        <w:rPr>
          <w:rFonts w:ascii="Calibri" w:hAnsi="Calibri" w:cs="Calibri"/>
          <w:noProof/>
        </w:rPr>
        <w:t>Number of servers</w:t>
      </w:r>
      <w:r>
        <w:rPr>
          <w:noProof/>
        </w:rPr>
        <w:tab/>
      </w:r>
      <w:r>
        <w:rPr>
          <w:noProof/>
        </w:rPr>
        <w:fldChar w:fldCharType="begin"/>
      </w:r>
      <w:r>
        <w:rPr>
          <w:noProof/>
        </w:rPr>
        <w:instrText xml:space="preserve"> PAGEREF _Toc243553673 \h </w:instrText>
      </w:r>
      <w:r>
        <w:rPr>
          <w:noProof/>
        </w:rPr>
      </w:r>
      <w:r>
        <w:rPr>
          <w:noProof/>
        </w:rPr>
        <w:fldChar w:fldCharType="separate"/>
      </w:r>
      <w:r>
        <w:rPr>
          <w:noProof/>
        </w:rPr>
        <w:t>29</w:t>
      </w:r>
      <w:r>
        <w:rPr>
          <w:noProof/>
        </w:rPr>
        <w:fldChar w:fldCharType="end"/>
      </w:r>
    </w:p>
    <w:p w14:paraId="542C821B" w14:textId="3BC29AE0" w:rsidR="00C90B7C" w:rsidRDefault="00C90B7C">
      <w:pPr>
        <w:pStyle w:val="TOC3"/>
        <w:tabs>
          <w:tab w:val="right" w:leader="dot" w:pos="9350"/>
        </w:tabs>
        <w:rPr>
          <w:rFonts w:eastAsiaTheme="minorEastAsia"/>
          <w:noProof/>
        </w:rPr>
      </w:pPr>
      <w:r w:rsidRPr="004724B5">
        <w:rPr>
          <w:rFonts w:ascii="Calibri" w:hAnsi="Calibri" w:cs="Calibri"/>
          <w:noProof/>
        </w:rPr>
        <w:t>Summary of limits</w:t>
      </w:r>
      <w:r>
        <w:rPr>
          <w:noProof/>
        </w:rPr>
        <w:tab/>
      </w:r>
      <w:r>
        <w:rPr>
          <w:noProof/>
        </w:rPr>
        <w:fldChar w:fldCharType="begin"/>
      </w:r>
      <w:r>
        <w:rPr>
          <w:noProof/>
        </w:rPr>
        <w:instrText xml:space="preserve"> PAGEREF _Toc243553674 \h </w:instrText>
      </w:r>
      <w:r>
        <w:rPr>
          <w:noProof/>
        </w:rPr>
      </w:r>
      <w:r>
        <w:rPr>
          <w:noProof/>
        </w:rPr>
        <w:fldChar w:fldCharType="separate"/>
      </w:r>
      <w:r>
        <w:rPr>
          <w:noProof/>
        </w:rPr>
        <w:t>30</w:t>
      </w:r>
      <w:r>
        <w:rPr>
          <w:noProof/>
        </w:rPr>
        <w:fldChar w:fldCharType="end"/>
      </w:r>
    </w:p>
    <w:p w14:paraId="4A881CE0" w14:textId="5CA9F4A4" w:rsidR="00C90B7C" w:rsidRDefault="00C90B7C">
      <w:pPr>
        <w:pStyle w:val="TOC1"/>
        <w:tabs>
          <w:tab w:val="right" w:leader="dot" w:pos="9350"/>
        </w:tabs>
        <w:rPr>
          <w:rFonts w:eastAsiaTheme="minorEastAsia"/>
          <w:noProof/>
        </w:rPr>
      </w:pPr>
      <w:r w:rsidRPr="004724B5">
        <w:rPr>
          <w:rFonts w:ascii="Calibri" w:hAnsi="Calibri" w:cs="Calibri"/>
          <w:noProof/>
        </w:rPr>
        <w:t>Section 2. Installation</w:t>
      </w:r>
      <w:r>
        <w:rPr>
          <w:noProof/>
        </w:rPr>
        <w:tab/>
      </w:r>
      <w:r>
        <w:rPr>
          <w:noProof/>
        </w:rPr>
        <w:fldChar w:fldCharType="begin"/>
      </w:r>
      <w:r>
        <w:rPr>
          <w:noProof/>
        </w:rPr>
        <w:instrText xml:space="preserve"> PAGEREF _Toc243553675 \h </w:instrText>
      </w:r>
      <w:r>
        <w:rPr>
          <w:noProof/>
        </w:rPr>
      </w:r>
      <w:r>
        <w:rPr>
          <w:noProof/>
        </w:rPr>
        <w:fldChar w:fldCharType="separate"/>
      </w:r>
      <w:r>
        <w:rPr>
          <w:noProof/>
        </w:rPr>
        <w:t>31</w:t>
      </w:r>
      <w:r>
        <w:rPr>
          <w:noProof/>
        </w:rPr>
        <w:fldChar w:fldCharType="end"/>
      </w:r>
    </w:p>
    <w:p w14:paraId="62C899C3" w14:textId="5040BBF6" w:rsidR="00C90B7C" w:rsidRDefault="00C90B7C">
      <w:pPr>
        <w:pStyle w:val="TOC2"/>
        <w:tabs>
          <w:tab w:val="right" w:leader="dot" w:pos="9350"/>
        </w:tabs>
        <w:rPr>
          <w:rFonts w:eastAsiaTheme="minorEastAsia"/>
          <w:noProof/>
        </w:rPr>
      </w:pPr>
      <w:r w:rsidRPr="004724B5">
        <w:rPr>
          <w:rFonts w:ascii="Calibri" w:hAnsi="Calibri" w:cs="Calibri"/>
          <w:noProof/>
        </w:rPr>
        <w:t>2.1 Prerequisites</w:t>
      </w:r>
      <w:r>
        <w:rPr>
          <w:noProof/>
        </w:rPr>
        <w:tab/>
      </w:r>
      <w:r>
        <w:rPr>
          <w:noProof/>
        </w:rPr>
        <w:fldChar w:fldCharType="begin"/>
      </w:r>
      <w:r>
        <w:rPr>
          <w:noProof/>
        </w:rPr>
        <w:instrText xml:space="preserve"> PAGEREF _Toc243553676 \h </w:instrText>
      </w:r>
      <w:r>
        <w:rPr>
          <w:noProof/>
        </w:rPr>
      </w:r>
      <w:r>
        <w:rPr>
          <w:noProof/>
        </w:rPr>
        <w:fldChar w:fldCharType="separate"/>
      </w:r>
      <w:r>
        <w:rPr>
          <w:noProof/>
        </w:rPr>
        <w:t>31</w:t>
      </w:r>
      <w:r>
        <w:rPr>
          <w:noProof/>
        </w:rPr>
        <w:fldChar w:fldCharType="end"/>
      </w:r>
    </w:p>
    <w:p w14:paraId="44BFA641" w14:textId="2DF99EE5" w:rsidR="00C90B7C" w:rsidRDefault="00C90B7C">
      <w:pPr>
        <w:pStyle w:val="TOC2"/>
        <w:tabs>
          <w:tab w:val="right" w:leader="dot" w:pos="9350"/>
        </w:tabs>
        <w:rPr>
          <w:rFonts w:eastAsiaTheme="minorEastAsia"/>
          <w:noProof/>
        </w:rPr>
      </w:pPr>
      <w:r w:rsidRPr="004724B5">
        <w:rPr>
          <w:rFonts w:ascii="Calibri" w:hAnsi="Calibri" w:cs="Calibri"/>
          <w:noProof/>
        </w:rPr>
        <w:t>2.2 Installation steps</w:t>
      </w:r>
      <w:r>
        <w:rPr>
          <w:noProof/>
        </w:rPr>
        <w:tab/>
      </w:r>
      <w:r>
        <w:rPr>
          <w:noProof/>
        </w:rPr>
        <w:fldChar w:fldCharType="begin"/>
      </w:r>
      <w:r>
        <w:rPr>
          <w:noProof/>
        </w:rPr>
        <w:instrText xml:space="preserve"> PAGEREF _Toc243553677 \h </w:instrText>
      </w:r>
      <w:r>
        <w:rPr>
          <w:noProof/>
        </w:rPr>
      </w:r>
      <w:r>
        <w:rPr>
          <w:noProof/>
        </w:rPr>
        <w:fldChar w:fldCharType="separate"/>
      </w:r>
      <w:r>
        <w:rPr>
          <w:noProof/>
        </w:rPr>
        <w:t>31</w:t>
      </w:r>
      <w:r>
        <w:rPr>
          <w:noProof/>
        </w:rPr>
        <w:fldChar w:fldCharType="end"/>
      </w:r>
    </w:p>
    <w:p w14:paraId="0759F258" w14:textId="3DDA0CBD" w:rsidR="00C90B7C" w:rsidRDefault="00C90B7C">
      <w:pPr>
        <w:pStyle w:val="TOC2"/>
        <w:tabs>
          <w:tab w:val="right" w:leader="dot" w:pos="9350"/>
        </w:tabs>
        <w:rPr>
          <w:rFonts w:eastAsiaTheme="minorEastAsia"/>
          <w:noProof/>
        </w:rPr>
      </w:pPr>
      <w:r w:rsidRPr="004724B5">
        <w:rPr>
          <w:rFonts w:ascii="Calibri" w:hAnsi="Calibri" w:cs="Calibri"/>
          <w:noProof/>
        </w:rPr>
        <w:t>2.3 Creating the database</w:t>
      </w:r>
      <w:r>
        <w:rPr>
          <w:noProof/>
        </w:rPr>
        <w:tab/>
      </w:r>
      <w:r>
        <w:rPr>
          <w:noProof/>
        </w:rPr>
        <w:fldChar w:fldCharType="begin"/>
      </w:r>
      <w:r>
        <w:rPr>
          <w:noProof/>
        </w:rPr>
        <w:instrText xml:space="preserve"> PAGEREF _Toc243553678 \h </w:instrText>
      </w:r>
      <w:r>
        <w:rPr>
          <w:noProof/>
        </w:rPr>
      </w:r>
      <w:r>
        <w:rPr>
          <w:noProof/>
        </w:rPr>
        <w:fldChar w:fldCharType="separate"/>
      </w:r>
      <w:r>
        <w:rPr>
          <w:noProof/>
        </w:rPr>
        <w:t>32</w:t>
      </w:r>
      <w:r>
        <w:rPr>
          <w:noProof/>
        </w:rPr>
        <w:fldChar w:fldCharType="end"/>
      </w:r>
    </w:p>
    <w:p w14:paraId="20B2CE92" w14:textId="1211862E" w:rsidR="00C90B7C" w:rsidRDefault="00C90B7C">
      <w:pPr>
        <w:pStyle w:val="TOC2"/>
        <w:tabs>
          <w:tab w:val="right" w:leader="dot" w:pos="9350"/>
        </w:tabs>
        <w:rPr>
          <w:rFonts w:eastAsiaTheme="minorEastAsia"/>
          <w:noProof/>
        </w:rPr>
      </w:pPr>
      <w:r w:rsidRPr="004724B5">
        <w:rPr>
          <w:rFonts w:ascii="Calibri" w:hAnsi="Calibri" w:cs="Calibri"/>
          <w:noProof/>
        </w:rPr>
        <w:t>2.4 appsettings.json field by field</w:t>
      </w:r>
      <w:r>
        <w:rPr>
          <w:noProof/>
        </w:rPr>
        <w:tab/>
      </w:r>
      <w:r>
        <w:rPr>
          <w:noProof/>
        </w:rPr>
        <w:fldChar w:fldCharType="begin"/>
      </w:r>
      <w:r>
        <w:rPr>
          <w:noProof/>
        </w:rPr>
        <w:instrText xml:space="preserve"> PAGEREF _Toc243553679 \h </w:instrText>
      </w:r>
      <w:r>
        <w:rPr>
          <w:noProof/>
        </w:rPr>
      </w:r>
      <w:r>
        <w:rPr>
          <w:noProof/>
        </w:rPr>
        <w:fldChar w:fldCharType="separate"/>
      </w:r>
      <w:r>
        <w:rPr>
          <w:noProof/>
        </w:rPr>
        <w:t>33</w:t>
      </w:r>
      <w:r>
        <w:rPr>
          <w:noProof/>
        </w:rPr>
        <w:fldChar w:fldCharType="end"/>
      </w:r>
    </w:p>
    <w:p w14:paraId="06AB7E26" w14:textId="72F3F6CC" w:rsidR="00C90B7C" w:rsidRDefault="00C90B7C">
      <w:pPr>
        <w:pStyle w:val="TOC3"/>
        <w:tabs>
          <w:tab w:val="right" w:leader="dot" w:pos="9350"/>
        </w:tabs>
        <w:rPr>
          <w:rFonts w:eastAsiaTheme="minorEastAsia"/>
          <w:noProof/>
        </w:rPr>
      </w:pPr>
      <w:r w:rsidRPr="004724B5">
        <w:rPr>
          <w:rFonts w:ascii="Calibri" w:hAnsi="Calibri" w:cs="Calibri"/>
          <w:noProof/>
        </w:rPr>
        <w:t>2.4.1 ConnectionStrings</w:t>
      </w:r>
      <w:r>
        <w:rPr>
          <w:noProof/>
        </w:rPr>
        <w:tab/>
      </w:r>
      <w:r>
        <w:rPr>
          <w:noProof/>
        </w:rPr>
        <w:fldChar w:fldCharType="begin"/>
      </w:r>
      <w:r>
        <w:rPr>
          <w:noProof/>
        </w:rPr>
        <w:instrText xml:space="preserve"> PAGEREF _Toc243553680 \h </w:instrText>
      </w:r>
      <w:r>
        <w:rPr>
          <w:noProof/>
        </w:rPr>
      </w:r>
      <w:r>
        <w:rPr>
          <w:noProof/>
        </w:rPr>
        <w:fldChar w:fldCharType="separate"/>
      </w:r>
      <w:r>
        <w:rPr>
          <w:noProof/>
        </w:rPr>
        <w:t>35</w:t>
      </w:r>
      <w:r>
        <w:rPr>
          <w:noProof/>
        </w:rPr>
        <w:fldChar w:fldCharType="end"/>
      </w:r>
    </w:p>
    <w:p w14:paraId="7C1339BD" w14:textId="581F51B1" w:rsidR="00C90B7C" w:rsidRDefault="00C90B7C">
      <w:pPr>
        <w:pStyle w:val="TOC3"/>
        <w:tabs>
          <w:tab w:val="right" w:leader="dot" w:pos="9350"/>
        </w:tabs>
        <w:rPr>
          <w:rFonts w:eastAsiaTheme="minorEastAsia"/>
          <w:noProof/>
        </w:rPr>
      </w:pPr>
      <w:r w:rsidRPr="004724B5">
        <w:rPr>
          <w:rFonts w:ascii="Calibri" w:hAnsi="Calibri" w:cs="Calibri"/>
          <w:noProof/>
        </w:rPr>
        <w:t>2.4.2 Database:EvidenceLedger and Evidence:Ledger</w:t>
      </w:r>
      <w:r>
        <w:rPr>
          <w:noProof/>
        </w:rPr>
        <w:tab/>
      </w:r>
      <w:r>
        <w:rPr>
          <w:noProof/>
        </w:rPr>
        <w:fldChar w:fldCharType="begin"/>
      </w:r>
      <w:r>
        <w:rPr>
          <w:noProof/>
        </w:rPr>
        <w:instrText xml:space="preserve"> PAGEREF _Toc243553681 \h </w:instrText>
      </w:r>
      <w:r>
        <w:rPr>
          <w:noProof/>
        </w:rPr>
      </w:r>
      <w:r>
        <w:rPr>
          <w:noProof/>
        </w:rPr>
        <w:fldChar w:fldCharType="separate"/>
      </w:r>
      <w:r>
        <w:rPr>
          <w:noProof/>
        </w:rPr>
        <w:t>35</w:t>
      </w:r>
      <w:r>
        <w:rPr>
          <w:noProof/>
        </w:rPr>
        <w:fldChar w:fldCharType="end"/>
      </w:r>
    </w:p>
    <w:p w14:paraId="089B01DF" w14:textId="0E2C1974" w:rsidR="00C90B7C" w:rsidRDefault="00C90B7C">
      <w:pPr>
        <w:pStyle w:val="TOC3"/>
        <w:tabs>
          <w:tab w:val="right" w:leader="dot" w:pos="9350"/>
        </w:tabs>
        <w:rPr>
          <w:rFonts w:eastAsiaTheme="minorEastAsia"/>
          <w:noProof/>
        </w:rPr>
      </w:pPr>
      <w:r w:rsidRPr="004724B5">
        <w:rPr>
          <w:rFonts w:ascii="Calibri" w:hAnsi="Calibri" w:cs="Calibri"/>
          <w:noProof/>
        </w:rPr>
        <w:t>2.4.3 Auth</w:t>
      </w:r>
      <w:r>
        <w:rPr>
          <w:noProof/>
        </w:rPr>
        <w:tab/>
      </w:r>
      <w:r>
        <w:rPr>
          <w:noProof/>
        </w:rPr>
        <w:fldChar w:fldCharType="begin"/>
      </w:r>
      <w:r>
        <w:rPr>
          <w:noProof/>
        </w:rPr>
        <w:instrText xml:space="preserve"> PAGEREF _Toc243553682 \h </w:instrText>
      </w:r>
      <w:r>
        <w:rPr>
          <w:noProof/>
        </w:rPr>
      </w:r>
      <w:r>
        <w:rPr>
          <w:noProof/>
        </w:rPr>
        <w:fldChar w:fldCharType="separate"/>
      </w:r>
      <w:r>
        <w:rPr>
          <w:noProof/>
        </w:rPr>
        <w:t>36</w:t>
      </w:r>
      <w:r>
        <w:rPr>
          <w:noProof/>
        </w:rPr>
        <w:fldChar w:fldCharType="end"/>
      </w:r>
    </w:p>
    <w:p w14:paraId="3DA38561" w14:textId="4286DE19" w:rsidR="00C90B7C" w:rsidRDefault="00C90B7C">
      <w:pPr>
        <w:pStyle w:val="TOC3"/>
        <w:tabs>
          <w:tab w:val="right" w:leader="dot" w:pos="9350"/>
        </w:tabs>
        <w:rPr>
          <w:rFonts w:eastAsiaTheme="minorEastAsia"/>
          <w:noProof/>
        </w:rPr>
      </w:pPr>
      <w:r w:rsidRPr="004724B5">
        <w:rPr>
          <w:rFonts w:ascii="Calibri" w:hAnsi="Calibri" w:cs="Calibri"/>
          <w:noProof/>
        </w:rPr>
        <w:t>2.4.4 Jwt</w:t>
      </w:r>
      <w:r>
        <w:rPr>
          <w:noProof/>
        </w:rPr>
        <w:tab/>
      </w:r>
      <w:r>
        <w:rPr>
          <w:noProof/>
        </w:rPr>
        <w:fldChar w:fldCharType="begin"/>
      </w:r>
      <w:r>
        <w:rPr>
          <w:noProof/>
        </w:rPr>
        <w:instrText xml:space="preserve"> PAGEREF _Toc243553683 \h </w:instrText>
      </w:r>
      <w:r>
        <w:rPr>
          <w:noProof/>
        </w:rPr>
      </w:r>
      <w:r>
        <w:rPr>
          <w:noProof/>
        </w:rPr>
        <w:fldChar w:fldCharType="separate"/>
      </w:r>
      <w:r>
        <w:rPr>
          <w:noProof/>
        </w:rPr>
        <w:t>38</w:t>
      </w:r>
      <w:r>
        <w:rPr>
          <w:noProof/>
        </w:rPr>
        <w:fldChar w:fldCharType="end"/>
      </w:r>
    </w:p>
    <w:p w14:paraId="4540AB03" w14:textId="53CBB559" w:rsidR="00C90B7C" w:rsidRDefault="00C90B7C">
      <w:pPr>
        <w:pStyle w:val="TOC3"/>
        <w:tabs>
          <w:tab w:val="right" w:leader="dot" w:pos="9350"/>
        </w:tabs>
        <w:rPr>
          <w:rFonts w:eastAsiaTheme="minorEastAsia"/>
          <w:noProof/>
        </w:rPr>
      </w:pPr>
      <w:r w:rsidRPr="004724B5">
        <w:rPr>
          <w:rFonts w:ascii="Calibri" w:hAnsi="Calibri" w:cs="Calibri"/>
          <w:noProof/>
        </w:rPr>
        <w:t>2.4.5 Security (encryption keys)</w:t>
      </w:r>
      <w:r>
        <w:rPr>
          <w:noProof/>
        </w:rPr>
        <w:tab/>
      </w:r>
      <w:r>
        <w:rPr>
          <w:noProof/>
        </w:rPr>
        <w:fldChar w:fldCharType="begin"/>
      </w:r>
      <w:r>
        <w:rPr>
          <w:noProof/>
        </w:rPr>
        <w:instrText xml:space="preserve"> PAGEREF _Toc243553684 \h </w:instrText>
      </w:r>
      <w:r>
        <w:rPr>
          <w:noProof/>
        </w:rPr>
      </w:r>
      <w:r>
        <w:rPr>
          <w:noProof/>
        </w:rPr>
        <w:fldChar w:fldCharType="separate"/>
      </w:r>
      <w:r>
        <w:rPr>
          <w:noProof/>
        </w:rPr>
        <w:t>39</w:t>
      </w:r>
      <w:r>
        <w:rPr>
          <w:noProof/>
        </w:rPr>
        <w:fldChar w:fldCharType="end"/>
      </w:r>
    </w:p>
    <w:p w14:paraId="5CED6496" w14:textId="14487421" w:rsidR="00C90B7C" w:rsidRDefault="00C90B7C">
      <w:pPr>
        <w:pStyle w:val="TOC3"/>
        <w:tabs>
          <w:tab w:val="right" w:leader="dot" w:pos="9350"/>
        </w:tabs>
        <w:rPr>
          <w:rFonts w:eastAsiaTheme="minorEastAsia"/>
          <w:noProof/>
        </w:rPr>
      </w:pPr>
      <w:r w:rsidRPr="004724B5">
        <w:rPr>
          <w:rFonts w:ascii="Calibri" w:hAnsi="Calibri" w:cs="Calibri"/>
          <w:noProof/>
        </w:rPr>
        <w:t>2.4.6 License</w:t>
      </w:r>
      <w:r>
        <w:rPr>
          <w:noProof/>
        </w:rPr>
        <w:tab/>
      </w:r>
      <w:r>
        <w:rPr>
          <w:noProof/>
        </w:rPr>
        <w:fldChar w:fldCharType="begin"/>
      </w:r>
      <w:r>
        <w:rPr>
          <w:noProof/>
        </w:rPr>
        <w:instrText xml:space="preserve"> PAGEREF _Toc243553685 \h </w:instrText>
      </w:r>
      <w:r>
        <w:rPr>
          <w:noProof/>
        </w:rPr>
      </w:r>
      <w:r>
        <w:rPr>
          <w:noProof/>
        </w:rPr>
        <w:fldChar w:fldCharType="separate"/>
      </w:r>
      <w:r>
        <w:rPr>
          <w:noProof/>
        </w:rPr>
        <w:t>39</w:t>
      </w:r>
      <w:r>
        <w:rPr>
          <w:noProof/>
        </w:rPr>
        <w:fldChar w:fldCharType="end"/>
      </w:r>
    </w:p>
    <w:p w14:paraId="1A38A7CF" w14:textId="074FF79A" w:rsidR="00C90B7C" w:rsidRDefault="00C90B7C">
      <w:pPr>
        <w:pStyle w:val="TOC3"/>
        <w:tabs>
          <w:tab w:val="right" w:leader="dot" w:pos="9350"/>
        </w:tabs>
        <w:rPr>
          <w:rFonts w:eastAsiaTheme="minorEastAsia"/>
          <w:noProof/>
        </w:rPr>
      </w:pPr>
      <w:r w:rsidRPr="004724B5">
        <w:rPr>
          <w:rFonts w:ascii="Calibri" w:hAnsi="Calibri" w:cs="Calibri"/>
          <w:noProof/>
        </w:rPr>
        <w:t>2.4.7 Mail</w:t>
      </w:r>
      <w:r>
        <w:rPr>
          <w:noProof/>
        </w:rPr>
        <w:tab/>
      </w:r>
      <w:r>
        <w:rPr>
          <w:noProof/>
        </w:rPr>
        <w:fldChar w:fldCharType="begin"/>
      </w:r>
      <w:r>
        <w:rPr>
          <w:noProof/>
        </w:rPr>
        <w:instrText xml:space="preserve"> PAGEREF _Toc243553686 \h </w:instrText>
      </w:r>
      <w:r>
        <w:rPr>
          <w:noProof/>
        </w:rPr>
      </w:r>
      <w:r>
        <w:rPr>
          <w:noProof/>
        </w:rPr>
        <w:fldChar w:fldCharType="separate"/>
      </w:r>
      <w:r>
        <w:rPr>
          <w:noProof/>
        </w:rPr>
        <w:t>40</w:t>
      </w:r>
      <w:r>
        <w:rPr>
          <w:noProof/>
        </w:rPr>
        <w:fldChar w:fldCharType="end"/>
      </w:r>
    </w:p>
    <w:p w14:paraId="0A8A7776" w14:textId="577F52C2" w:rsidR="00C90B7C" w:rsidRDefault="00C90B7C">
      <w:pPr>
        <w:pStyle w:val="TOC3"/>
        <w:tabs>
          <w:tab w:val="right" w:leader="dot" w:pos="9350"/>
        </w:tabs>
        <w:rPr>
          <w:rFonts w:eastAsiaTheme="minorEastAsia"/>
          <w:noProof/>
        </w:rPr>
      </w:pPr>
      <w:r w:rsidRPr="004724B5">
        <w:rPr>
          <w:rFonts w:ascii="Calibri" w:hAnsi="Calibri" w:cs="Calibri"/>
          <w:noProof/>
        </w:rPr>
        <w:lastRenderedPageBreak/>
        <w:t>2.4.8 Ldap</w:t>
      </w:r>
      <w:r>
        <w:rPr>
          <w:noProof/>
        </w:rPr>
        <w:tab/>
      </w:r>
      <w:r>
        <w:rPr>
          <w:noProof/>
        </w:rPr>
        <w:fldChar w:fldCharType="begin"/>
      </w:r>
      <w:r>
        <w:rPr>
          <w:noProof/>
        </w:rPr>
        <w:instrText xml:space="preserve"> PAGEREF _Toc243553687 \h </w:instrText>
      </w:r>
      <w:r>
        <w:rPr>
          <w:noProof/>
        </w:rPr>
      </w:r>
      <w:r>
        <w:rPr>
          <w:noProof/>
        </w:rPr>
        <w:fldChar w:fldCharType="separate"/>
      </w:r>
      <w:r>
        <w:rPr>
          <w:noProof/>
        </w:rPr>
        <w:t>40</w:t>
      </w:r>
      <w:r>
        <w:rPr>
          <w:noProof/>
        </w:rPr>
        <w:fldChar w:fldCharType="end"/>
      </w:r>
    </w:p>
    <w:p w14:paraId="7D159360" w14:textId="1421E47D" w:rsidR="00C90B7C" w:rsidRDefault="00C90B7C">
      <w:pPr>
        <w:pStyle w:val="TOC3"/>
        <w:tabs>
          <w:tab w:val="right" w:leader="dot" w:pos="9350"/>
        </w:tabs>
        <w:rPr>
          <w:rFonts w:eastAsiaTheme="minorEastAsia"/>
          <w:noProof/>
        </w:rPr>
      </w:pPr>
      <w:r w:rsidRPr="004724B5">
        <w:rPr>
          <w:rFonts w:ascii="Calibri" w:hAnsi="Calibri" w:cs="Calibri"/>
          <w:noProof/>
        </w:rPr>
        <w:t>2.4.9 Other settings</w:t>
      </w:r>
      <w:r>
        <w:rPr>
          <w:noProof/>
        </w:rPr>
        <w:tab/>
      </w:r>
      <w:r>
        <w:rPr>
          <w:noProof/>
        </w:rPr>
        <w:fldChar w:fldCharType="begin"/>
      </w:r>
      <w:r>
        <w:rPr>
          <w:noProof/>
        </w:rPr>
        <w:instrText xml:space="preserve"> PAGEREF _Toc243553688 \h </w:instrText>
      </w:r>
      <w:r>
        <w:rPr>
          <w:noProof/>
        </w:rPr>
      </w:r>
      <w:r>
        <w:rPr>
          <w:noProof/>
        </w:rPr>
        <w:fldChar w:fldCharType="separate"/>
      </w:r>
      <w:r>
        <w:rPr>
          <w:noProof/>
        </w:rPr>
        <w:t>43</w:t>
      </w:r>
      <w:r>
        <w:rPr>
          <w:noProof/>
        </w:rPr>
        <w:fldChar w:fldCharType="end"/>
      </w:r>
    </w:p>
    <w:p w14:paraId="3FC3BBD7" w14:textId="0F007A19" w:rsidR="00C90B7C" w:rsidRDefault="00C90B7C">
      <w:pPr>
        <w:pStyle w:val="TOC2"/>
        <w:tabs>
          <w:tab w:val="right" w:leader="dot" w:pos="9350"/>
        </w:tabs>
        <w:rPr>
          <w:rFonts w:eastAsiaTheme="minorEastAsia"/>
          <w:noProof/>
        </w:rPr>
      </w:pPr>
      <w:r>
        <w:rPr>
          <w:noProof/>
        </w:rPr>
        <w:t>2.4.10 SIEM (SOC integration)</w:t>
      </w:r>
      <w:r>
        <w:rPr>
          <w:noProof/>
        </w:rPr>
        <w:tab/>
      </w:r>
      <w:r>
        <w:rPr>
          <w:noProof/>
        </w:rPr>
        <w:fldChar w:fldCharType="begin"/>
      </w:r>
      <w:r>
        <w:rPr>
          <w:noProof/>
        </w:rPr>
        <w:instrText xml:space="preserve"> PAGEREF _Toc243553689 \h </w:instrText>
      </w:r>
      <w:r>
        <w:rPr>
          <w:noProof/>
        </w:rPr>
      </w:r>
      <w:r>
        <w:rPr>
          <w:noProof/>
        </w:rPr>
        <w:fldChar w:fldCharType="separate"/>
      </w:r>
      <w:r>
        <w:rPr>
          <w:noProof/>
        </w:rPr>
        <w:t>47</w:t>
      </w:r>
      <w:r>
        <w:rPr>
          <w:noProof/>
        </w:rPr>
        <w:fldChar w:fldCharType="end"/>
      </w:r>
    </w:p>
    <w:p w14:paraId="530A0B95" w14:textId="09FAA24C" w:rsidR="00C90B7C" w:rsidRDefault="00C90B7C">
      <w:pPr>
        <w:pStyle w:val="TOC3"/>
        <w:tabs>
          <w:tab w:val="right" w:leader="dot" w:pos="9350"/>
        </w:tabs>
        <w:rPr>
          <w:rFonts w:eastAsiaTheme="minorEastAsia"/>
          <w:noProof/>
        </w:rPr>
      </w:pPr>
      <w:r>
        <w:rPr>
          <w:noProof/>
        </w:rPr>
        <w:t>2.4.11 Sso (corporate sign-in)</w:t>
      </w:r>
      <w:r>
        <w:rPr>
          <w:noProof/>
        </w:rPr>
        <w:tab/>
      </w:r>
      <w:r>
        <w:rPr>
          <w:noProof/>
        </w:rPr>
        <w:fldChar w:fldCharType="begin"/>
      </w:r>
      <w:r>
        <w:rPr>
          <w:noProof/>
        </w:rPr>
        <w:instrText xml:space="preserve"> PAGEREF _Toc243553690 \h </w:instrText>
      </w:r>
      <w:r>
        <w:rPr>
          <w:noProof/>
        </w:rPr>
      </w:r>
      <w:r>
        <w:rPr>
          <w:noProof/>
        </w:rPr>
        <w:fldChar w:fldCharType="separate"/>
      </w:r>
      <w:r>
        <w:rPr>
          <w:noProof/>
        </w:rPr>
        <w:t>51</w:t>
      </w:r>
      <w:r>
        <w:rPr>
          <w:noProof/>
        </w:rPr>
        <w:fldChar w:fldCharType="end"/>
      </w:r>
    </w:p>
    <w:p w14:paraId="436B4339" w14:textId="4147C590" w:rsidR="00C90B7C" w:rsidRDefault="00C90B7C">
      <w:pPr>
        <w:pStyle w:val="TOC2"/>
        <w:tabs>
          <w:tab w:val="right" w:leader="dot" w:pos="9350"/>
        </w:tabs>
        <w:rPr>
          <w:rFonts w:eastAsiaTheme="minorEastAsia"/>
          <w:noProof/>
        </w:rPr>
      </w:pPr>
      <w:r w:rsidRPr="004724B5">
        <w:rPr>
          <w:rFonts w:ascii="Calibri" w:hAnsi="Calibri" w:cs="Calibri"/>
          <w:noProof/>
        </w:rPr>
        <w:t>2.5 Worker side appsettings.json</w:t>
      </w:r>
      <w:r>
        <w:rPr>
          <w:noProof/>
        </w:rPr>
        <w:tab/>
      </w:r>
      <w:r>
        <w:rPr>
          <w:noProof/>
        </w:rPr>
        <w:fldChar w:fldCharType="begin"/>
      </w:r>
      <w:r>
        <w:rPr>
          <w:noProof/>
        </w:rPr>
        <w:instrText xml:space="preserve"> PAGEREF _Toc243553691 \h </w:instrText>
      </w:r>
      <w:r>
        <w:rPr>
          <w:noProof/>
        </w:rPr>
      </w:r>
      <w:r>
        <w:rPr>
          <w:noProof/>
        </w:rPr>
        <w:fldChar w:fldCharType="separate"/>
      </w:r>
      <w:r>
        <w:rPr>
          <w:noProof/>
        </w:rPr>
        <w:t>55</w:t>
      </w:r>
      <w:r>
        <w:rPr>
          <w:noProof/>
        </w:rPr>
        <w:fldChar w:fldCharType="end"/>
      </w:r>
    </w:p>
    <w:p w14:paraId="04FEB15C" w14:textId="4DA1B698" w:rsidR="00C90B7C" w:rsidRDefault="00C90B7C">
      <w:pPr>
        <w:pStyle w:val="TOC2"/>
        <w:tabs>
          <w:tab w:val="right" w:leader="dot" w:pos="9350"/>
        </w:tabs>
        <w:rPr>
          <w:rFonts w:eastAsiaTheme="minorEastAsia"/>
          <w:noProof/>
        </w:rPr>
      </w:pPr>
      <w:r w:rsidRPr="004724B5">
        <w:rPr>
          <w:rFonts w:ascii="Calibri" w:hAnsi="Calibri" w:cs="Calibri"/>
          <w:noProof/>
        </w:rPr>
        <w:t>2.6 First administrator and first sign-in</w:t>
      </w:r>
      <w:r>
        <w:rPr>
          <w:noProof/>
        </w:rPr>
        <w:tab/>
      </w:r>
      <w:r>
        <w:rPr>
          <w:noProof/>
        </w:rPr>
        <w:fldChar w:fldCharType="begin"/>
      </w:r>
      <w:r>
        <w:rPr>
          <w:noProof/>
        </w:rPr>
        <w:instrText xml:space="preserve"> PAGEREF _Toc243553692 \h </w:instrText>
      </w:r>
      <w:r>
        <w:rPr>
          <w:noProof/>
        </w:rPr>
      </w:r>
      <w:r>
        <w:rPr>
          <w:noProof/>
        </w:rPr>
        <w:fldChar w:fldCharType="separate"/>
      </w:r>
      <w:r>
        <w:rPr>
          <w:noProof/>
        </w:rPr>
        <w:t>55</w:t>
      </w:r>
      <w:r>
        <w:rPr>
          <w:noProof/>
        </w:rPr>
        <w:fldChar w:fldCharType="end"/>
      </w:r>
    </w:p>
    <w:p w14:paraId="39E6CD1F" w14:textId="653351FA" w:rsidR="00C90B7C" w:rsidRDefault="00C90B7C">
      <w:pPr>
        <w:pStyle w:val="TOC2"/>
        <w:tabs>
          <w:tab w:val="right" w:leader="dot" w:pos="9350"/>
        </w:tabs>
        <w:rPr>
          <w:rFonts w:eastAsiaTheme="minorEastAsia"/>
          <w:noProof/>
        </w:rPr>
      </w:pPr>
      <w:r w:rsidRPr="004724B5">
        <w:rPr>
          <w:rFonts w:ascii="Calibri" w:hAnsi="Calibri" w:cs="Calibri"/>
          <w:noProof/>
        </w:rPr>
        <w:t>2.7 Installation verification checklist</w:t>
      </w:r>
      <w:r>
        <w:rPr>
          <w:noProof/>
        </w:rPr>
        <w:tab/>
      </w:r>
      <w:r>
        <w:rPr>
          <w:noProof/>
        </w:rPr>
        <w:fldChar w:fldCharType="begin"/>
      </w:r>
      <w:r>
        <w:rPr>
          <w:noProof/>
        </w:rPr>
        <w:instrText xml:space="preserve"> PAGEREF _Toc243553693 \h </w:instrText>
      </w:r>
      <w:r>
        <w:rPr>
          <w:noProof/>
        </w:rPr>
      </w:r>
      <w:r>
        <w:rPr>
          <w:noProof/>
        </w:rPr>
        <w:fldChar w:fldCharType="separate"/>
      </w:r>
      <w:r>
        <w:rPr>
          <w:noProof/>
        </w:rPr>
        <w:t>56</w:t>
      </w:r>
      <w:r>
        <w:rPr>
          <w:noProof/>
        </w:rPr>
        <w:fldChar w:fldCharType="end"/>
      </w:r>
    </w:p>
    <w:p w14:paraId="6657E8AA" w14:textId="3F02646C" w:rsidR="00C90B7C" w:rsidRDefault="00C90B7C">
      <w:pPr>
        <w:pStyle w:val="TOC2"/>
        <w:tabs>
          <w:tab w:val="right" w:leader="dot" w:pos="9350"/>
        </w:tabs>
        <w:rPr>
          <w:rFonts w:eastAsiaTheme="minorEastAsia"/>
          <w:noProof/>
        </w:rPr>
      </w:pPr>
      <w:r w:rsidRPr="004724B5">
        <w:rPr>
          <w:rFonts w:ascii="Calibri" w:hAnsi="Calibri" w:cs="Calibri"/>
          <w:noProof/>
        </w:rPr>
        <w:t>2.8 Common installation problems</w:t>
      </w:r>
      <w:r>
        <w:rPr>
          <w:noProof/>
        </w:rPr>
        <w:tab/>
      </w:r>
      <w:r>
        <w:rPr>
          <w:noProof/>
        </w:rPr>
        <w:fldChar w:fldCharType="begin"/>
      </w:r>
      <w:r>
        <w:rPr>
          <w:noProof/>
        </w:rPr>
        <w:instrText xml:space="preserve"> PAGEREF _Toc243553694 \h </w:instrText>
      </w:r>
      <w:r>
        <w:rPr>
          <w:noProof/>
        </w:rPr>
      </w:r>
      <w:r>
        <w:rPr>
          <w:noProof/>
        </w:rPr>
        <w:fldChar w:fldCharType="separate"/>
      </w:r>
      <w:r>
        <w:rPr>
          <w:noProof/>
        </w:rPr>
        <w:t>56</w:t>
      </w:r>
      <w:r>
        <w:rPr>
          <w:noProof/>
        </w:rPr>
        <w:fldChar w:fldCharType="end"/>
      </w:r>
    </w:p>
    <w:p w14:paraId="5585A9C2" w14:textId="1EF0D932" w:rsidR="00C90B7C" w:rsidRDefault="00C90B7C">
      <w:pPr>
        <w:pStyle w:val="TOC1"/>
        <w:tabs>
          <w:tab w:val="right" w:leader="dot" w:pos="9350"/>
        </w:tabs>
        <w:rPr>
          <w:rFonts w:eastAsiaTheme="minorEastAsia"/>
          <w:noProof/>
        </w:rPr>
      </w:pPr>
      <w:r w:rsidRPr="004724B5">
        <w:rPr>
          <w:rFonts w:ascii="Calibri" w:hAnsi="Calibri" w:cs="Calibri"/>
          <w:noProof/>
        </w:rPr>
        <w:t>Section 3. Licensing</w:t>
      </w:r>
      <w:r>
        <w:rPr>
          <w:noProof/>
        </w:rPr>
        <w:tab/>
      </w:r>
      <w:r>
        <w:rPr>
          <w:noProof/>
        </w:rPr>
        <w:fldChar w:fldCharType="begin"/>
      </w:r>
      <w:r>
        <w:rPr>
          <w:noProof/>
        </w:rPr>
        <w:instrText xml:space="preserve"> PAGEREF _Toc243553695 \h </w:instrText>
      </w:r>
      <w:r>
        <w:rPr>
          <w:noProof/>
        </w:rPr>
      </w:r>
      <w:r>
        <w:rPr>
          <w:noProof/>
        </w:rPr>
        <w:fldChar w:fldCharType="separate"/>
      </w:r>
      <w:r>
        <w:rPr>
          <w:noProof/>
        </w:rPr>
        <w:t>57</w:t>
      </w:r>
      <w:r>
        <w:rPr>
          <w:noProof/>
        </w:rPr>
        <w:fldChar w:fldCharType="end"/>
      </w:r>
    </w:p>
    <w:p w14:paraId="03CE55D1" w14:textId="737DCE55" w:rsidR="00C90B7C" w:rsidRDefault="00C90B7C">
      <w:pPr>
        <w:pStyle w:val="TOC2"/>
        <w:tabs>
          <w:tab w:val="right" w:leader="dot" w:pos="9350"/>
        </w:tabs>
        <w:rPr>
          <w:rFonts w:eastAsiaTheme="minorEastAsia"/>
          <w:noProof/>
        </w:rPr>
      </w:pPr>
      <w:r w:rsidRPr="004724B5">
        <w:rPr>
          <w:rFonts w:ascii="Calibri" w:hAnsi="Calibri" w:cs="Calibri"/>
          <w:noProof/>
        </w:rPr>
        <w:t>3.1 What the license file is</w:t>
      </w:r>
      <w:r>
        <w:rPr>
          <w:noProof/>
        </w:rPr>
        <w:tab/>
      </w:r>
      <w:r>
        <w:rPr>
          <w:noProof/>
        </w:rPr>
        <w:fldChar w:fldCharType="begin"/>
      </w:r>
      <w:r>
        <w:rPr>
          <w:noProof/>
        </w:rPr>
        <w:instrText xml:space="preserve"> PAGEREF _Toc243553696 \h </w:instrText>
      </w:r>
      <w:r>
        <w:rPr>
          <w:noProof/>
        </w:rPr>
      </w:r>
      <w:r>
        <w:rPr>
          <w:noProof/>
        </w:rPr>
        <w:fldChar w:fldCharType="separate"/>
      </w:r>
      <w:r>
        <w:rPr>
          <w:noProof/>
        </w:rPr>
        <w:t>57</w:t>
      </w:r>
      <w:r>
        <w:rPr>
          <w:noProof/>
        </w:rPr>
        <w:fldChar w:fldCharType="end"/>
      </w:r>
    </w:p>
    <w:p w14:paraId="1DBEDA57" w14:textId="05CA6496" w:rsidR="00C90B7C" w:rsidRDefault="00C90B7C">
      <w:pPr>
        <w:pStyle w:val="TOC2"/>
        <w:tabs>
          <w:tab w:val="right" w:leader="dot" w:pos="9350"/>
        </w:tabs>
        <w:rPr>
          <w:rFonts w:eastAsiaTheme="minorEastAsia"/>
          <w:noProof/>
        </w:rPr>
      </w:pPr>
      <w:r w:rsidRPr="004724B5">
        <w:rPr>
          <w:rFonts w:ascii="Calibri" w:hAnsi="Calibri" w:cs="Calibri"/>
          <w:noProof/>
        </w:rPr>
        <w:t>3.2 License content</w:t>
      </w:r>
      <w:r>
        <w:rPr>
          <w:noProof/>
        </w:rPr>
        <w:tab/>
      </w:r>
      <w:r>
        <w:rPr>
          <w:noProof/>
        </w:rPr>
        <w:fldChar w:fldCharType="begin"/>
      </w:r>
      <w:r>
        <w:rPr>
          <w:noProof/>
        </w:rPr>
        <w:instrText xml:space="preserve"> PAGEREF _Toc243553697 \h </w:instrText>
      </w:r>
      <w:r>
        <w:rPr>
          <w:noProof/>
        </w:rPr>
      </w:r>
      <w:r>
        <w:rPr>
          <w:noProof/>
        </w:rPr>
        <w:fldChar w:fldCharType="separate"/>
      </w:r>
      <w:r>
        <w:rPr>
          <w:noProof/>
        </w:rPr>
        <w:t>57</w:t>
      </w:r>
      <w:r>
        <w:rPr>
          <w:noProof/>
        </w:rPr>
        <w:fldChar w:fldCharType="end"/>
      </w:r>
    </w:p>
    <w:p w14:paraId="3DCB03E9" w14:textId="4543E32B" w:rsidR="00C90B7C" w:rsidRDefault="00C90B7C">
      <w:pPr>
        <w:pStyle w:val="TOC2"/>
        <w:tabs>
          <w:tab w:val="right" w:leader="dot" w:pos="9350"/>
        </w:tabs>
        <w:rPr>
          <w:rFonts w:eastAsiaTheme="minorEastAsia"/>
          <w:noProof/>
        </w:rPr>
      </w:pPr>
      <w:r w:rsidRPr="004724B5">
        <w:rPr>
          <w:rFonts w:ascii="Calibri" w:hAnsi="Calibri" w:cs="Calibri"/>
          <w:noProof/>
        </w:rPr>
        <w:t>3.3 Modules</w:t>
      </w:r>
      <w:r>
        <w:rPr>
          <w:noProof/>
        </w:rPr>
        <w:tab/>
      </w:r>
      <w:r>
        <w:rPr>
          <w:noProof/>
        </w:rPr>
        <w:fldChar w:fldCharType="begin"/>
      </w:r>
      <w:r>
        <w:rPr>
          <w:noProof/>
        </w:rPr>
        <w:instrText xml:space="preserve"> PAGEREF _Toc243553698 \h </w:instrText>
      </w:r>
      <w:r>
        <w:rPr>
          <w:noProof/>
        </w:rPr>
      </w:r>
      <w:r>
        <w:rPr>
          <w:noProof/>
        </w:rPr>
        <w:fldChar w:fldCharType="separate"/>
      </w:r>
      <w:r>
        <w:rPr>
          <w:noProof/>
        </w:rPr>
        <w:t>57</w:t>
      </w:r>
      <w:r>
        <w:rPr>
          <w:noProof/>
        </w:rPr>
        <w:fldChar w:fldCharType="end"/>
      </w:r>
    </w:p>
    <w:p w14:paraId="3061E659" w14:textId="2C6ED74F" w:rsidR="00C90B7C" w:rsidRDefault="00C90B7C">
      <w:pPr>
        <w:pStyle w:val="TOC2"/>
        <w:tabs>
          <w:tab w:val="right" w:leader="dot" w:pos="9350"/>
        </w:tabs>
        <w:rPr>
          <w:rFonts w:eastAsiaTheme="minorEastAsia"/>
          <w:noProof/>
        </w:rPr>
      </w:pPr>
      <w:r w:rsidRPr="004724B5">
        <w:rPr>
          <w:rFonts w:ascii="Calibri" w:hAnsi="Calibri" w:cs="Calibri"/>
          <w:noProof/>
        </w:rPr>
        <w:t>3.4 Server limit</w:t>
      </w:r>
      <w:r>
        <w:rPr>
          <w:noProof/>
        </w:rPr>
        <w:tab/>
      </w:r>
      <w:r>
        <w:rPr>
          <w:noProof/>
        </w:rPr>
        <w:fldChar w:fldCharType="begin"/>
      </w:r>
      <w:r>
        <w:rPr>
          <w:noProof/>
        </w:rPr>
        <w:instrText xml:space="preserve"> PAGEREF _Toc243553699 \h </w:instrText>
      </w:r>
      <w:r>
        <w:rPr>
          <w:noProof/>
        </w:rPr>
      </w:r>
      <w:r>
        <w:rPr>
          <w:noProof/>
        </w:rPr>
        <w:fldChar w:fldCharType="separate"/>
      </w:r>
      <w:r>
        <w:rPr>
          <w:noProof/>
        </w:rPr>
        <w:t>58</w:t>
      </w:r>
      <w:r>
        <w:rPr>
          <w:noProof/>
        </w:rPr>
        <w:fldChar w:fldCharType="end"/>
      </w:r>
    </w:p>
    <w:p w14:paraId="36CEC2F8" w14:textId="39F90CFA" w:rsidR="00C90B7C" w:rsidRDefault="00C90B7C">
      <w:pPr>
        <w:pStyle w:val="TOC2"/>
        <w:tabs>
          <w:tab w:val="right" w:leader="dot" w:pos="9350"/>
        </w:tabs>
        <w:rPr>
          <w:rFonts w:eastAsiaTheme="minorEastAsia"/>
          <w:noProof/>
        </w:rPr>
      </w:pPr>
      <w:r w:rsidRPr="004724B5">
        <w:rPr>
          <w:rFonts w:ascii="Calibri" w:hAnsi="Calibri" w:cs="Calibri"/>
          <w:noProof/>
        </w:rPr>
        <w:t>3.5 Database types come from the license</w:t>
      </w:r>
      <w:r>
        <w:rPr>
          <w:noProof/>
        </w:rPr>
        <w:tab/>
      </w:r>
      <w:r>
        <w:rPr>
          <w:noProof/>
        </w:rPr>
        <w:fldChar w:fldCharType="begin"/>
      </w:r>
      <w:r>
        <w:rPr>
          <w:noProof/>
        </w:rPr>
        <w:instrText xml:space="preserve"> PAGEREF _Toc243553700 \h </w:instrText>
      </w:r>
      <w:r>
        <w:rPr>
          <w:noProof/>
        </w:rPr>
      </w:r>
      <w:r>
        <w:rPr>
          <w:noProof/>
        </w:rPr>
        <w:fldChar w:fldCharType="separate"/>
      </w:r>
      <w:r>
        <w:rPr>
          <w:noProof/>
        </w:rPr>
        <w:t>59</w:t>
      </w:r>
      <w:r>
        <w:rPr>
          <w:noProof/>
        </w:rPr>
        <w:fldChar w:fldCharType="end"/>
      </w:r>
    </w:p>
    <w:p w14:paraId="351A6761" w14:textId="46E52CE8" w:rsidR="00C90B7C" w:rsidRDefault="00C90B7C">
      <w:pPr>
        <w:pStyle w:val="TOC2"/>
        <w:tabs>
          <w:tab w:val="right" w:leader="dot" w:pos="9350"/>
        </w:tabs>
        <w:rPr>
          <w:rFonts w:eastAsiaTheme="minorEastAsia"/>
          <w:noProof/>
        </w:rPr>
      </w:pPr>
      <w:r w:rsidRPr="004724B5">
        <w:rPr>
          <w:rFonts w:ascii="Calibri" w:hAnsi="Calibri" w:cs="Calibri"/>
          <w:noProof/>
        </w:rPr>
        <w:t>3.6 License states and system behaviour</w:t>
      </w:r>
      <w:r>
        <w:rPr>
          <w:noProof/>
        </w:rPr>
        <w:tab/>
      </w:r>
      <w:r>
        <w:rPr>
          <w:noProof/>
        </w:rPr>
        <w:fldChar w:fldCharType="begin"/>
      </w:r>
      <w:r>
        <w:rPr>
          <w:noProof/>
        </w:rPr>
        <w:instrText xml:space="preserve"> PAGEREF _Toc243553701 \h </w:instrText>
      </w:r>
      <w:r>
        <w:rPr>
          <w:noProof/>
        </w:rPr>
      </w:r>
      <w:r>
        <w:rPr>
          <w:noProof/>
        </w:rPr>
        <w:fldChar w:fldCharType="separate"/>
      </w:r>
      <w:r>
        <w:rPr>
          <w:noProof/>
        </w:rPr>
        <w:t>59</w:t>
      </w:r>
      <w:r>
        <w:rPr>
          <w:noProof/>
        </w:rPr>
        <w:fldChar w:fldCharType="end"/>
      </w:r>
    </w:p>
    <w:p w14:paraId="50FCD26C" w14:textId="3E906E2A" w:rsidR="00C90B7C" w:rsidRDefault="00C90B7C">
      <w:pPr>
        <w:pStyle w:val="TOC2"/>
        <w:tabs>
          <w:tab w:val="right" w:leader="dot" w:pos="9350"/>
        </w:tabs>
        <w:rPr>
          <w:rFonts w:eastAsiaTheme="minorEastAsia"/>
          <w:noProof/>
        </w:rPr>
      </w:pPr>
      <w:r w:rsidRPr="004724B5">
        <w:rPr>
          <w:rFonts w:ascii="Calibri" w:hAnsi="Calibri" w:cs="Calibri"/>
          <w:noProof/>
        </w:rPr>
        <w:t>3.7 Uploading a license</w:t>
      </w:r>
      <w:r>
        <w:rPr>
          <w:noProof/>
        </w:rPr>
        <w:tab/>
      </w:r>
      <w:r>
        <w:rPr>
          <w:noProof/>
        </w:rPr>
        <w:fldChar w:fldCharType="begin"/>
      </w:r>
      <w:r>
        <w:rPr>
          <w:noProof/>
        </w:rPr>
        <w:instrText xml:space="preserve"> PAGEREF _Toc243553702 \h </w:instrText>
      </w:r>
      <w:r>
        <w:rPr>
          <w:noProof/>
        </w:rPr>
      </w:r>
      <w:r>
        <w:rPr>
          <w:noProof/>
        </w:rPr>
        <w:fldChar w:fldCharType="separate"/>
      </w:r>
      <w:r>
        <w:rPr>
          <w:noProof/>
        </w:rPr>
        <w:t>59</w:t>
      </w:r>
      <w:r>
        <w:rPr>
          <w:noProof/>
        </w:rPr>
        <w:fldChar w:fldCharType="end"/>
      </w:r>
    </w:p>
    <w:p w14:paraId="0E215F71" w14:textId="19B2502E" w:rsidR="00C90B7C" w:rsidRDefault="00C90B7C">
      <w:pPr>
        <w:pStyle w:val="TOC2"/>
        <w:tabs>
          <w:tab w:val="right" w:leader="dot" w:pos="9350"/>
        </w:tabs>
        <w:rPr>
          <w:rFonts w:eastAsiaTheme="minorEastAsia"/>
          <w:noProof/>
        </w:rPr>
      </w:pPr>
      <w:r w:rsidRPr="004724B5">
        <w:rPr>
          <w:rFonts w:ascii="Calibri" w:hAnsi="Calibri" w:cs="Calibri"/>
          <w:noProof/>
        </w:rPr>
        <w:t>3.8 License error messages</w:t>
      </w:r>
      <w:r>
        <w:rPr>
          <w:noProof/>
        </w:rPr>
        <w:tab/>
      </w:r>
      <w:r>
        <w:rPr>
          <w:noProof/>
        </w:rPr>
        <w:fldChar w:fldCharType="begin"/>
      </w:r>
      <w:r>
        <w:rPr>
          <w:noProof/>
        </w:rPr>
        <w:instrText xml:space="preserve"> PAGEREF _Toc243553703 \h </w:instrText>
      </w:r>
      <w:r>
        <w:rPr>
          <w:noProof/>
        </w:rPr>
      </w:r>
      <w:r>
        <w:rPr>
          <w:noProof/>
        </w:rPr>
        <w:fldChar w:fldCharType="separate"/>
      </w:r>
      <w:r>
        <w:rPr>
          <w:noProof/>
        </w:rPr>
        <w:t>60</w:t>
      </w:r>
      <w:r>
        <w:rPr>
          <w:noProof/>
        </w:rPr>
        <w:fldChar w:fldCharType="end"/>
      </w:r>
    </w:p>
    <w:p w14:paraId="31571C3D" w14:textId="5F738156" w:rsidR="00C90B7C" w:rsidRDefault="00C90B7C">
      <w:pPr>
        <w:pStyle w:val="TOC1"/>
        <w:tabs>
          <w:tab w:val="right" w:leader="dot" w:pos="9350"/>
        </w:tabs>
        <w:rPr>
          <w:rFonts w:eastAsiaTheme="minorEastAsia"/>
          <w:noProof/>
        </w:rPr>
      </w:pPr>
      <w:r w:rsidRPr="004724B5">
        <w:rPr>
          <w:rFonts w:ascii="Calibri" w:hAnsi="Calibri" w:cs="Calibri"/>
          <w:noProof/>
        </w:rPr>
        <w:t>Section 4. Roles, Permissions and Hierarchy</w:t>
      </w:r>
      <w:r>
        <w:rPr>
          <w:noProof/>
        </w:rPr>
        <w:tab/>
      </w:r>
      <w:r>
        <w:rPr>
          <w:noProof/>
        </w:rPr>
        <w:fldChar w:fldCharType="begin"/>
      </w:r>
      <w:r>
        <w:rPr>
          <w:noProof/>
        </w:rPr>
        <w:instrText xml:space="preserve"> PAGEREF _Toc243553704 \h </w:instrText>
      </w:r>
      <w:r>
        <w:rPr>
          <w:noProof/>
        </w:rPr>
      </w:r>
      <w:r>
        <w:rPr>
          <w:noProof/>
        </w:rPr>
        <w:fldChar w:fldCharType="separate"/>
      </w:r>
      <w:r>
        <w:rPr>
          <w:noProof/>
        </w:rPr>
        <w:t>61</w:t>
      </w:r>
      <w:r>
        <w:rPr>
          <w:noProof/>
        </w:rPr>
        <w:fldChar w:fldCharType="end"/>
      </w:r>
    </w:p>
    <w:p w14:paraId="75E30DC0" w14:textId="3E113608" w:rsidR="00C90B7C" w:rsidRDefault="00C90B7C">
      <w:pPr>
        <w:pStyle w:val="TOC2"/>
        <w:tabs>
          <w:tab w:val="right" w:leader="dot" w:pos="9350"/>
        </w:tabs>
        <w:rPr>
          <w:rFonts w:eastAsiaTheme="minorEastAsia"/>
          <w:noProof/>
        </w:rPr>
      </w:pPr>
      <w:r w:rsidRPr="004724B5">
        <w:rPr>
          <w:rFonts w:ascii="Calibri" w:hAnsi="Calibri" w:cs="Calibri"/>
          <w:noProof/>
        </w:rPr>
        <w:t>4.1 Roles and their numeric values</w:t>
      </w:r>
      <w:r>
        <w:rPr>
          <w:noProof/>
        </w:rPr>
        <w:tab/>
      </w:r>
      <w:r>
        <w:rPr>
          <w:noProof/>
        </w:rPr>
        <w:fldChar w:fldCharType="begin"/>
      </w:r>
      <w:r>
        <w:rPr>
          <w:noProof/>
        </w:rPr>
        <w:instrText xml:space="preserve"> PAGEREF _Toc243553705 \h </w:instrText>
      </w:r>
      <w:r>
        <w:rPr>
          <w:noProof/>
        </w:rPr>
      </w:r>
      <w:r>
        <w:rPr>
          <w:noProof/>
        </w:rPr>
        <w:fldChar w:fldCharType="separate"/>
      </w:r>
      <w:r>
        <w:rPr>
          <w:noProof/>
        </w:rPr>
        <w:t>61</w:t>
      </w:r>
      <w:r>
        <w:rPr>
          <w:noProof/>
        </w:rPr>
        <w:fldChar w:fldCharType="end"/>
      </w:r>
    </w:p>
    <w:p w14:paraId="2293646E" w14:textId="3F563418" w:rsidR="00C90B7C" w:rsidRDefault="00C90B7C">
      <w:pPr>
        <w:pStyle w:val="TOC2"/>
        <w:tabs>
          <w:tab w:val="right" w:leader="dot" w:pos="9350"/>
        </w:tabs>
        <w:rPr>
          <w:rFonts w:eastAsiaTheme="minorEastAsia"/>
          <w:noProof/>
        </w:rPr>
      </w:pPr>
      <w:r w:rsidRPr="004724B5">
        <w:rPr>
          <w:rFonts w:ascii="Calibri" w:hAnsi="Calibri" w:cs="Calibri"/>
          <w:noProof/>
        </w:rPr>
        <w:t>4.2 Id and hierarchy are separate concepts</w:t>
      </w:r>
      <w:r>
        <w:rPr>
          <w:noProof/>
        </w:rPr>
        <w:tab/>
      </w:r>
      <w:r>
        <w:rPr>
          <w:noProof/>
        </w:rPr>
        <w:fldChar w:fldCharType="begin"/>
      </w:r>
      <w:r>
        <w:rPr>
          <w:noProof/>
        </w:rPr>
        <w:instrText xml:space="preserve"> PAGEREF _Toc243553706 \h </w:instrText>
      </w:r>
      <w:r>
        <w:rPr>
          <w:noProof/>
        </w:rPr>
      </w:r>
      <w:r>
        <w:rPr>
          <w:noProof/>
        </w:rPr>
        <w:fldChar w:fldCharType="separate"/>
      </w:r>
      <w:r>
        <w:rPr>
          <w:noProof/>
        </w:rPr>
        <w:t>62</w:t>
      </w:r>
      <w:r>
        <w:rPr>
          <w:noProof/>
        </w:rPr>
        <w:fldChar w:fldCharType="end"/>
      </w:r>
    </w:p>
    <w:p w14:paraId="0B80962C" w14:textId="0B3A47B6" w:rsidR="00C90B7C" w:rsidRDefault="00C90B7C">
      <w:pPr>
        <w:pStyle w:val="TOC2"/>
        <w:tabs>
          <w:tab w:val="right" w:leader="dot" w:pos="9350"/>
        </w:tabs>
        <w:rPr>
          <w:rFonts w:eastAsiaTheme="minorEastAsia"/>
          <w:noProof/>
        </w:rPr>
      </w:pPr>
      <w:r w:rsidRPr="004724B5">
        <w:rPr>
          <w:rFonts w:ascii="Calibri" w:hAnsi="Calibri" w:cs="Calibri"/>
          <w:noProof/>
        </w:rPr>
        <w:t>4.3 The special position of the Auditor role</w:t>
      </w:r>
      <w:r>
        <w:rPr>
          <w:noProof/>
        </w:rPr>
        <w:tab/>
      </w:r>
      <w:r>
        <w:rPr>
          <w:noProof/>
        </w:rPr>
        <w:fldChar w:fldCharType="begin"/>
      </w:r>
      <w:r>
        <w:rPr>
          <w:noProof/>
        </w:rPr>
        <w:instrText xml:space="preserve"> PAGEREF _Toc243553707 \h </w:instrText>
      </w:r>
      <w:r>
        <w:rPr>
          <w:noProof/>
        </w:rPr>
      </w:r>
      <w:r>
        <w:rPr>
          <w:noProof/>
        </w:rPr>
        <w:fldChar w:fldCharType="separate"/>
      </w:r>
      <w:r>
        <w:rPr>
          <w:noProof/>
        </w:rPr>
        <w:t>62</w:t>
      </w:r>
      <w:r>
        <w:rPr>
          <w:noProof/>
        </w:rPr>
        <w:fldChar w:fldCharType="end"/>
      </w:r>
    </w:p>
    <w:p w14:paraId="5F0DD107" w14:textId="39E83494" w:rsidR="00C90B7C" w:rsidRDefault="00C90B7C">
      <w:pPr>
        <w:pStyle w:val="TOC2"/>
        <w:tabs>
          <w:tab w:val="right" w:leader="dot" w:pos="9350"/>
        </w:tabs>
        <w:rPr>
          <w:rFonts w:eastAsiaTheme="minorEastAsia"/>
          <w:noProof/>
        </w:rPr>
      </w:pPr>
      <w:r w:rsidRPr="004724B5">
        <w:rPr>
          <w:rFonts w:ascii="Calibri" w:hAnsi="Calibri" w:cs="Calibri"/>
          <w:noProof/>
        </w:rPr>
        <w:t>4.4 Role permission matrix</w:t>
      </w:r>
      <w:r>
        <w:rPr>
          <w:noProof/>
        </w:rPr>
        <w:tab/>
      </w:r>
      <w:r>
        <w:rPr>
          <w:noProof/>
        </w:rPr>
        <w:fldChar w:fldCharType="begin"/>
      </w:r>
      <w:r>
        <w:rPr>
          <w:noProof/>
        </w:rPr>
        <w:instrText xml:space="preserve"> PAGEREF _Toc243553708 \h </w:instrText>
      </w:r>
      <w:r>
        <w:rPr>
          <w:noProof/>
        </w:rPr>
      </w:r>
      <w:r>
        <w:rPr>
          <w:noProof/>
        </w:rPr>
        <w:fldChar w:fldCharType="separate"/>
      </w:r>
      <w:r>
        <w:rPr>
          <w:noProof/>
        </w:rPr>
        <w:t>62</w:t>
      </w:r>
      <w:r>
        <w:rPr>
          <w:noProof/>
        </w:rPr>
        <w:fldChar w:fldCharType="end"/>
      </w:r>
    </w:p>
    <w:p w14:paraId="3018D87A" w14:textId="5A6BB8B0" w:rsidR="00C90B7C" w:rsidRDefault="00C90B7C">
      <w:pPr>
        <w:pStyle w:val="TOC2"/>
        <w:tabs>
          <w:tab w:val="right" w:leader="dot" w:pos="9350"/>
        </w:tabs>
        <w:rPr>
          <w:rFonts w:eastAsiaTheme="minorEastAsia"/>
          <w:noProof/>
        </w:rPr>
      </w:pPr>
      <w:r w:rsidRPr="004724B5">
        <w:rPr>
          <w:rFonts w:ascii="Calibri" w:hAnsi="Calibri" w:cs="Calibri"/>
          <w:noProof/>
        </w:rPr>
        <w:t>4.5 Permission keys</w:t>
      </w:r>
      <w:r>
        <w:rPr>
          <w:noProof/>
        </w:rPr>
        <w:tab/>
      </w:r>
      <w:r>
        <w:rPr>
          <w:noProof/>
        </w:rPr>
        <w:fldChar w:fldCharType="begin"/>
      </w:r>
      <w:r>
        <w:rPr>
          <w:noProof/>
        </w:rPr>
        <w:instrText xml:space="preserve"> PAGEREF _Toc243553709 \h </w:instrText>
      </w:r>
      <w:r>
        <w:rPr>
          <w:noProof/>
        </w:rPr>
      </w:r>
      <w:r>
        <w:rPr>
          <w:noProof/>
        </w:rPr>
        <w:fldChar w:fldCharType="separate"/>
      </w:r>
      <w:r>
        <w:rPr>
          <w:noProof/>
        </w:rPr>
        <w:t>64</w:t>
      </w:r>
      <w:r>
        <w:rPr>
          <w:noProof/>
        </w:rPr>
        <w:fldChar w:fldCharType="end"/>
      </w:r>
    </w:p>
    <w:p w14:paraId="44359F7B" w14:textId="1A73B823" w:rsidR="00C90B7C" w:rsidRDefault="00C90B7C">
      <w:pPr>
        <w:pStyle w:val="TOC2"/>
        <w:tabs>
          <w:tab w:val="right" w:leader="dot" w:pos="9350"/>
        </w:tabs>
        <w:rPr>
          <w:rFonts w:eastAsiaTheme="minorEastAsia"/>
          <w:noProof/>
        </w:rPr>
      </w:pPr>
      <w:r w:rsidRPr="004724B5">
        <w:rPr>
          <w:rFonts w:ascii="Calibri" w:hAnsi="Calibri" w:cs="Calibri"/>
          <w:noProof/>
        </w:rPr>
        <w:t>4.6 Hiding in the interface is not security</w:t>
      </w:r>
      <w:r>
        <w:rPr>
          <w:noProof/>
        </w:rPr>
        <w:tab/>
      </w:r>
      <w:r>
        <w:rPr>
          <w:noProof/>
        </w:rPr>
        <w:fldChar w:fldCharType="begin"/>
      </w:r>
      <w:r>
        <w:rPr>
          <w:noProof/>
        </w:rPr>
        <w:instrText xml:space="preserve"> PAGEREF _Toc243553710 \h </w:instrText>
      </w:r>
      <w:r>
        <w:rPr>
          <w:noProof/>
        </w:rPr>
      </w:r>
      <w:r>
        <w:rPr>
          <w:noProof/>
        </w:rPr>
        <w:fldChar w:fldCharType="separate"/>
      </w:r>
      <w:r>
        <w:rPr>
          <w:noProof/>
        </w:rPr>
        <w:t>65</w:t>
      </w:r>
      <w:r>
        <w:rPr>
          <w:noProof/>
        </w:rPr>
        <w:fldChar w:fldCharType="end"/>
      </w:r>
    </w:p>
    <w:p w14:paraId="5833FF62" w14:textId="1854F329" w:rsidR="00C90B7C" w:rsidRDefault="00C90B7C">
      <w:pPr>
        <w:pStyle w:val="TOC2"/>
        <w:tabs>
          <w:tab w:val="right" w:leader="dot" w:pos="9350"/>
        </w:tabs>
        <w:rPr>
          <w:rFonts w:eastAsiaTheme="minorEastAsia"/>
          <w:noProof/>
        </w:rPr>
      </w:pPr>
      <w:r w:rsidRPr="004724B5">
        <w:rPr>
          <w:rFonts w:ascii="Calibri" w:hAnsi="Calibri" w:cs="Calibri"/>
          <w:noProof/>
        </w:rPr>
        <w:t>4.7 User lifecycle</w:t>
      </w:r>
      <w:r>
        <w:rPr>
          <w:noProof/>
        </w:rPr>
        <w:tab/>
      </w:r>
      <w:r>
        <w:rPr>
          <w:noProof/>
        </w:rPr>
        <w:fldChar w:fldCharType="begin"/>
      </w:r>
      <w:r>
        <w:rPr>
          <w:noProof/>
        </w:rPr>
        <w:instrText xml:space="preserve"> PAGEREF _Toc243553711 \h </w:instrText>
      </w:r>
      <w:r>
        <w:rPr>
          <w:noProof/>
        </w:rPr>
      </w:r>
      <w:r>
        <w:rPr>
          <w:noProof/>
        </w:rPr>
        <w:fldChar w:fldCharType="separate"/>
      </w:r>
      <w:r>
        <w:rPr>
          <w:noProof/>
        </w:rPr>
        <w:t>65</w:t>
      </w:r>
      <w:r>
        <w:rPr>
          <w:noProof/>
        </w:rPr>
        <w:fldChar w:fldCharType="end"/>
      </w:r>
    </w:p>
    <w:p w14:paraId="5DD93A4D" w14:textId="60AC5CAD" w:rsidR="00C90B7C" w:rsidRDefault="00C90B7C">
      <w:pPr>
        <w:pStyle w:val="TOC3"/>
        <w:tabs>
          <w:tab w:val="right" w:leader="dot" w:pos="9350"/>
        </w:tabs>
        <w:rPr>
          <w:rFonts w:eastAsiaTheme="minorEastAsia"/>
          <w:noProof/>
        </w:rPr>
      </w:pPr>
      <w:r w:rsidRPr="004724B5">
        <w:rPr>
          <w:rFonts w:ascii="Calibri" w:hAnsi="Calibri" w:cs="Calibri"/>
          <w:noProof/>
        </w:rPr>
        <w:t>When a permission change takes effect</w:t>
      </w:r>
      <w:r>
        <w:rPr>
          <w:noProof/>
        </w:rPr>
        <w:tab/>
      </w:r>
      <w:r>
        <w:rPr>
          <w:noProof/>
        </w:rPr>
        <w:fldChar w:fldCharType="begin"/>
      </w:r>
      <w:r>
        <w:rPr>
          <w:noProof/>
        </w:rPr>
        <w:instrText xml:space="preserve"> PAGEREF _Toc243553712 \h </w:instrText>
      </w:r>
      <w:r>
        <w:rPr>
          <w:noProof/>
        </w:rPr>
      </w:r>
      <w:r>
        <w:rPr>
          <w:noProof/>
        </w:rPr>
        <w:fldChar w:fldCharType="separate"/>
      </w:r>
      <w:r>
        <w:rPr>
          <w:noProof/>
        </w:rPr>
        <w:t>66</w:t>
      </w:r>
      <w:r>
        <w:rPr>
          <w:noProof/>
        </w:rPr>
        <w:fldChar w:fldCharType="end"/>
      </w:r>
    </w:p>
    <w:p w14:paraId="719E84CB" w14:textId="070942C8" w:rsidR="00C90B7C" w:rsidRDefault="00C90B7C">
      <w:pPr>
        <w:pStyle w:val="TOC2"/>
        <w:tabs>
          <w:tab w:val="right" w:leader="dot" w:pos="9350"/>
        </w:tabs>
        <w:rPr>
          <w:rFonts w:eastAsiaTheme="minorEastAsia"/>
          <w:noProof/>
        </w:rPr>
      </w:pPr>
      <w:r w:rsidRPr="004724B5">
        <w:rPr>
          <w:rFonts w:ascii="Calibri" w:hAnsi="Calibri" w:cs="Calibri"/>
          <w:noProof/>
        </w:rPr>
        <w:t>4.8 LDAP users versus local users</w:t>
      </w:r>
      <w:r>
        <w:rPr>
          <w:noProof/>
        </w:rPr>
        <w:tab/>
      </w:r>
      <w:r>
        <w:rPr>
          <w:noProof/>
        </w:rPr>
        <w:fldChar w:fldCharType="begin"/>
      </w:r>
      <w:r>
        <w:rPr>
          <w:noProof/>
        </w:rPr>
        <w:instrText xml:space="preserve"> PAGEREF _Toc243553713 \h </w:instrText>
      </w:r>
      <w:r>
        <w:rPr>
          <w:noProof/>
        </w:rPr>
      </w:r>
      <w:r>
        <w:rPr>
          <w:noProof/>
        </w:rPr>
        <w:fldChar w:fldCharType="separate"/>
      </w:r>
      <w:r>
        <w:rPr>
          <w:noProof/>
        </w:rPr>
        <w:t>67</w:t>
      </w:r>
      <w:r>
        <w:rPr>
          <w:noProof/>
        </w:rPr>
        <w:fldChar w:fldCharType="end"/>
      </w:r>
    </w:p>
    <w:p w14:paraId="6959645E" w14:textId="6B2FDFF7" w:rsidR="00C90B7C" w:rsidRDefault="00C90B7C">
      <w:pPr>
        <w:pStyle w:val="TOC3"/>
        <w:tabs>
          <w:tab w:val="right" w:leader="dot" w:pos="9350"/>
        </w:tabs>
        <w:rPr>
          <w:rFonts w:eastAsiaTheme="minorEastAsia"/>
          <w:noProof/>
        </w:rPr>
      </w:pPr>
      <w:r>
        <w:rPr>
          <w:noProof/>
        </w:rPr>
        <w:t>Users who sign in with a corporate account (SSO)</w:t>
      </w:r>
      <w:r>
        <w:rPr>
          <w:noProof/>
        </w:rPr>
        <w:tab/>
      </w:r>
      <w:r>
        <w:rPr>
          <w:noProof/>
        </w:rPr>
        <w:fldChar w:fldCharType="begin"/>
      </w:r>
      <w:r>
        <w:rPr>
          <w:noProof/>
        </w:rPr>
        <w:instrText xml:space="preserve"> PAGEREF _Toc243553714 \h </w:instrText>
      </w:r>
      <w:r>
        <w:rPr>
          <w:noProof/>
        </w:rPr>
      </w:r>
      <w:r>
        <w:rPr>
          <w:noProof/>
        </w:rPr>
        <w:fldChar w:fldCharType="separate"/>
      </w:r>
      <w:r>
        <w:rPr>
          <w:noProof/>
        </w:rPr>
        <w:t>69</w:t>
      </w:r>
      <w:r>
        <w:rPr>
          <w:noProof/>
        </w:rPr>
        <w:fldChar w:fldCharType="end"/>
      </w:r>
    </w:p>
    <w:p w14:paraId="256C5779" w14:textId="4A12500E" w:rsidR="00C90B7C" w:rsidRDefault="00C90B7C">
      <w:pPr>
        <w:pStyle w:val="TOC3"/>
        <w:tabs>
          <w:tab w:val="right" w:leader="dot" w:pos="9350"/>
        </w:tabs>
        <w:rPr>
          <w:rFonts w:eastAsiaTheme="minorEastAsia"/>
          <w:noProof/>
        </w:rPr>
      </w:pPr>
      <w:r>
        <w:rPr>
          <w:noProof/>
        </w:rPr>
        <w:t>Role source: corporate account (SSO) and directory (LDAP) together</w:t>
      </w:r>
      <w:r>
        <w:rPr>
          <w:noProof/>
        </w:rPr>
        <w:tab/>
      </w:r>
      <w:r>
        <w:rPr>
          <w:noProof/>
        </w:rPr>
        <w:fldChar w:fldCharType="begin"/>
      </w:r>
      <w:r>
        <w:rPr>
          <w:noProof/>
        </w:rPr>
        <w:instrText xml:space="preserve"> PAGEREF _Toc243553715 \h </w:instrText>
      </w:r>
      <w:r>
        <w:rPr>
          <w:noProof/>
        </w:rPr>
      </w:r>
      <w:r>
        <w:rPr>
          <w:noProof/>
        </w:rPr>
        <w:fldChar w:fldCharType="separate"/>
      </w:r>
      <w:r>
        <w:rPr>
          <w:noProof/>
        </w:rPr>
        <w:t>72</w:t>
      </w:r>
      <w:r>
        <w:rPr>
          <w:noProof/>
        </w:rPr>
        <w:fldChar w:fldCharType="end"/>
      </w:r>
    </w:p>
    <w:p w14:paraId="486470F5" w14:textId="037CC0F9" w:rsidR="00C90B7C" w:rsidRDefault="00C90B7C">
      <w:pPr>
        <w:pStyle w:val="TOC3"/>
        <w:tabs>
          <w:tab w:val="right" w:leader="dot" w:pos="9350"/>
        </w:tabs>
        <w:rPr>
          <w:rFonts w:eastAsiaTheme="minorEastAsia"/>
          <w:noProof/>
        </w:rPr>
      </w:pPr>
      <w:r>
        <w:rPr>
          <w:noProof/>
        </w:rPr>
        <w:lastRenderedPageBreak/>
        <w:t>When a person cannot sign in with the corporate account or the directory</w:t>
      </w:r>
      <w:r>
        <w:rPr>
          <w:noProof/>
        </w:rPr>
        <w:tab/>
      </w:r>
      <w:r>
        <w:rPr>
          <w:noProof/>
        </w:rPr>
        <w:fldChar w:fldCharType="begin"/>
      </w:r>
      <w:r>
        <w:rPr>
          <w:noProof/>
        </w:rPr>
        <w:instrText xml:space="preserve"> PAGEREF _Toc243553716 \h </w:instrText>
      </w:r>
      <w:r>
        <w:rPr>
          <w:noProof/>
        </w:rPr>
      </w:r>
      <w:r>
        <w:rPr>
          <w:noProof/>
        </w:rPr>
        <w:fldChar w:fldCharType="separate"/>
      </w:r>
      <w:r>
        <w:rPr>
          <w:noProof/>
        </w:rPr>
        <w:t>73</w:t>
      </w:r>
      <w:r>
        <w:rPr>
          <w:noProof/>
        </w:rPr>
        <w:fldChar w:fldCharType="end"/>
      </w:r>
    </w:p>
    <w:p w14:paraId="504E4317" w14:textId="0115C744" w:rsidR="00C90B7C" w:rsidRDefault="00C90B7C">
      <w:pPr>
        <w:pStyle w:val="TOC2"/>
        <w:tabs>
          <w:tab w:val="right" w:leader="dot" w:pos="9350"/>
        </w:tabs>
        <w:rPr>
          <w:rFonts w:eastAsiaTheme="minorEastAsia"/>
          <w:noProof/>
        </w:rPr>
      </w:pPr>
      <w:r w:rsidRPr="004724B5">
        <w:rPr>
          <w:rFonts w:ascii="Calibri" w:hAnsi="Calibri" w:cs="Calibri"/>
          <w:noProof/>
        </w:rPr>
        <w:t>4.9 Password policy and BCrypt</w:t>
      </w:r>
      <w:r>
        <w:rPr>
          <w:noProof/>
        </w:rPr>
        <w:tab/>
      </w:r>
      <w:r>
        <w:rPr>
          <w:noProof/>
        </w:rPr>
        <w:fldChar w:fldCharType="begin"/>
      </w:r>
      <w:r>
        <w:rPr>
          <w:noProof/>
        </w:rPr>
        <w:instrText xml:space="preserve"> PAGEREF _Toc243553717 \h </w:instrText>
      </w:r>
      <w:r>
        <w:rPr>
          <w:noProof/>
        </w:rPr>
      </w:r>
      <w:r>
        <w:rPr>
          <w:noProof/>
        </w:rPr>
        <w:fldChar w:fldCharType="separate"/>
      </w:r>
      <w:r>
        <w:rPr>
          <w:noProof/>
        </w:rPr>
        <w:t>75</w:t>
      </w:r>
      <w:r>
        <w:rPr>
          <w:noProof/>
        </w:rPr>
        <w:fldChar w:fldCharType="end"/>
      </w:r>
    </w:p>
    <w:p w14:paraId="6570AC42" w14:textId="3E57F3DC" w:rsidR="00C90B7C" w:rsidRDefault="00C90B7C">
      <w:pPr>
        <w:pStyle w:val="TOC3"/>
        <w:tabs>
          <w:tab w:val="right" w:leader="dot" w:pos="9350"/>
        </w:tabs>
        <w:rPr>
          <w:rFonts w:eastAsiaTheme="minorEastAsia"/>
          <w:noProof/>
        </w:rPr>
      </w:pPr>
      <w:r w:rsidRPr="004724B5">
        <w:rPr>
          <w:rFonts w:ascii="Calibri" w:hAnsi="Calibri" w:cs="Calibri"/>
          <w:noProof/>
        </w:rPr>
        <w:t>What a hash is</w:t>
      </w:r>
      <w:r>
        <w:rPr>
          <w:noProof/>
        </w:rPr>
        <w:tab/>
      </w:r>
      <w:r>
        <w:rPr>
          <w:noProof/>
        </w:rPr>
        <w:fldChar w:fldCharType="begin"/>
      </w:r>
      <w:r>
        <w:rPr>
          <w:noProof/>
        </w:rPr>
        <w:instrText xml:space="preserve"> PAGEREF _Toc243553718 \h </w:instrText>
      </w:r>
      <w:r>
        <w:rPr>
          <w:noProof/>
        </w:rPr>
      </w:r>
      <w:r>
        <w:rPr>
          <w:noProof/>
        </w:rPr>
        <w:fldChar w:fldCharType="separate"/>
      </w:r>
      <w:r>
        <w:rPr>
          <w:noProof/>
        </w:rPr>
        <w:t>75</w:t>
      </w:r>
      <w:r>
        <w:rPr>
          <w:noProof/>
        </w:rPr>
        <w:fldChar w:fldCharType="end"/>
      </w:r>
    </w:p>
    <w:p w14:paraId="2E8D5730" w14:textId="76388349" w:rsidR="00C90B7C" w:rsidRDefault="00C90B7C">
      <w:pPr>
        <w:pStyle w:val="TOC3"/>
        <w:tabs>
          <w:tab w:val="right" w:leader="dot" w:pos="9350"/>
        </w:tabs>
        <w:rPr>
          <w:rFonts w:eastAsiaTheme="minorEastAsia"/>
          <w:noProof/>
        </w:rPr>
      </w:pPr>
      <w:r w:rsidRPr="004724B5">
        <w:rPr>
          <w:rFonts w:ascii="Calibri" w:hAnsi="Calibri" w:cs="Calibri"/>
          <w:noProof/>
        </w:rPr>
        <w:t>What a salt is</w:t>
      </w:r>
      <w:r>
        <w:rPr>
          <w:noProof/>
        </w:rPr>
        <w:tab/>
      </w:r>
      <w:r>
        <w:rPr>
          <w:noProof/>
        </w:rPr>
        <w:fldChar w:fldCharType="begin"/>
      </w:r>
      <w:r>
        <w:rPr>
          <w:noProof/>
        </w:rPr>
        <w:instrText xml:space="preserve"> PAGEREF _Toc243553719 \h </w:instrText>
      </w:r>
      <w:r>
        <w:rPr>
          <w:noProof/>
        </w:rPr>
      </w:r>
      <w:r>
        <w:rPr>
          <w:noProof/>
        </w:rPr>
        <w:fldChar w:fldCharType="separate"/>
      </w:r>
      <w:r>
        <w:rPr>
          <w:noProof/>
        </w:rPr>
        <w:t>76</w:t>
      </w:r>
      <w:r>
        <w:rPr>
          <w:noProof/>
        </w:rPr>
        <w:fldChar w:fldCharType="end"/>
      </w:r>
    </w:p>
    <w:p w14:paraId="7F56A5E6" w14:textId="46742E44" w:rsidR="00C90B7C" w:rsidRDefault="00C90B7C">
      <w:pPr>
        <w:pStyle w:val="TOC3"/>
        <w:tabs>
          <w:tab w:val="right" w:leader="dot" w:pos="9350"/>
        </w:tabs>
        <w:rPr>
          <w:rFonts w:eastAsiaTheme="minorEastAsia"/>
          <w:noProof/>
        </w:rPr>
      </w:pPr>
      <w:r w:rsidRPr="004724B5">
        <w:rPr>
          <w:rFonts w:ascii="Calibri" w:hAnsi="Calibri" w:cs="Calibri"/>
          <w:noProof/>
        </w:rPr>
        <w:t>Why BCrypt was chosen</w:t>
      </w:r>
      <w:r>
        <w:rPr>
          <w:noProof/>
        </w:rPr>
        <w:tab/>
      </w:r>
      <w:r>
        <w:rPr>
          <w:noProof/>
        </w:rPr>
        <w:fldChar w:fldCharType="begin"/>
      </w:r>
      <w:r>
        <w:rPr>
          <w:noProof/>
        </w:rPr>
        <w:instrText xml:space="preserve"> PAGEREF _Toc243553720 \h </w:instrText>
      </w:r>
      <w:r>
        <w:rPr>
          <w:noProof/>
        </w:rPr>
      </w:r>
      <w:r>
        <w:rPr>
          <w:noProof/>
        </w:rPr>
        <w:fldChar w:fldCharType="separate"/>
      </w:r>
      <w:r>
        <w:rPr>
          <w:noProof/>
        </w:rPr>
        <w:t>76</w:t>
      </w:r>
      <w:r>
        <w:rPr>
          <w:noProof/>
        </w:rPr>
        <w:fldChar w:fldCharType="end"/>
      </w:r>
    </w:p>
    <w:p w14:paraId="3A27641D" w14:textId="4946CDDB" w:rsidR="00C90B7C" w:rsidRDefault="00C90B7C">
      <w:pPr>
        <w:pStyle w:val="TOC2"/>
        <w:tabs>
          <w:tab w:val="right" w:leader="dot" w:pos="9350"/>
        </w:tabs>
        <w:rPr>
          <w:rFonts w:eastAsiaTheme="minorEastAsia"/>
          <w:noProof/>
        </w:rPr>
      </w:pPr>
      <w:r w:rsidRPr="004724B5">
        <w:rPr>
          <w:rFonts w:ascii="Calibri" w:hAnsi="Calibri" w:cs="Calibri"/>
          <w:noProof/>
        </w:rPr>
        <w:t>4.10 The Users screen</w:t>
      </w:r>
      <w:r>
        <w:rPr>
          <w:noProof/>
        </w:rPr>
        <w:tab/>
      </w:r>
      <w:r>
        <w:rPr>
          <w:noProof/>
        </w:rPr>
        <w:fldChar w:fldCharType="begin"/>
      </w:r>
      <w:r>
        <w:rPr>
          <w:noProof/>
        </w:rPr>
        <w:instrText xml:space="preserve"> PAGEREF _Toc243553721 \h </w:instrText>
      </w:r>
      <w:r>
        <w:rPr>
          <w:noProof/>
        </w:rPr>
      </w:r>
      <w:r>
        <w:rPr>
          <w:noProof/>
        </w:rPr>
        <w:fldChar w:fldCharType="separate"/>
      </w:r>
      <w:r>
        <w:rPr>
          <w:noProof/>
        </w:rPr>
        <w:t>76</w:t>
      </w:r>
      <w:r>
        <w:rPr>
          <w:noProof/>
        </w:rPr>
        <w:fldChar w:fldCharType="end"/>
      </w:r>
    </w:p>
    <w:p w14:paraId="1438743F" w14:textId="01DA3C2E" w:rsidR="00C90B7C" w:rsidRDefault="00C90B7C">
      <w:pPr>
        <w:pStyle w:val="TOC2"/>
        <w:tabs>
          <w:tab w:val="right" w:leader="dot" w:pos="9350"/>
        </w:tabs>
        <w:rPr>
          <w:rFonts w:eastAsiaTheme="minorEastAsia"/>
          <w:noProof/>
        </w:rPr>
      </w:pPr>
      <w:r w:rsidRPr="004724B5">
        <w:rPr>
          <w:rFonts w:ascii="Calibri" w:hAnsi="Calibri" w:cs="Calibri"/>
          <w:noProof/>
        </w:rPr>
        <w:t>4.11 The Roles screen</w:t>
      </w:r>
      <w:r>
        <w:rPr>
          <w:noProof/>
        </w:rPr>
        <w:tab/>
      </w:r>
      <w:r>
        <w:rPr>
          <w:noProof/>
        </w:rPr>
        <w:fldChar w:fldCharType="begin"/>
      </w:r>
      <w:r>
        <w:rPr>
          <w:noProof/>
        </w:rPr>
        <w:instrText xml:space="preserve"> PAGEREF _Toc243553722 \h </w:instrText>
      </w:r>
      <w:r>
        <w:rPr>
          <w:noProof/>
        </w:rPr>
      </w:r>
      <w:r>
        <w:rPr>
          <w:noProof/>
        </w:rPr>
        <w:fldChar w:fldCharType="separate"/>
      </w:r>
      <w:r>
        <w:rPr>
          <w:noProof/>
        </w:rPr>
        <w:t>77</w:t>
      </w:r>
      <w:r>
        <w:rPr>
          <w:noProof/>
        </w:rPr>
        <w:fldChar w:fldCharType="end"/>
      </w:r>
    </w:p>
    <w:p w14:paraId="54D041D8" w14:textId="31530C82" w:rsidR="00C90B7C" w:rsidRDefault="00C90B7C">
      <w:pPr>
        <w:pStyle w:val="TOC2"/>
        <w:tabs>
          <w:tab w:val="right" w:leader="dot" w:pos="9350"/>
        </w:tabs>
        <w:rPr>
          <w:rFonts w:eastAsiaTheme="minorEastAsia"/>
          <w:noProof/>
        </w:rPr>
      </w:pPr>
      <w:r>
        <w:rPr>
          <w:noProof/>
        </w:rPr>
        <w:t>4.12 Bulk user import</w:t>
      </w:r>
      <w:r>
        <w:rPr>
          <w:noProof/>
        </w:rPr>
        <w:tab/>
      </w:r>
      <w:r>
        <w:rPr>
          <w:noProof/>
        </w:rPr>
        <w:fldChar w:fldCharType="begin"/>
      </w:r>
      <w:r>
        <w:rPr>
          <w:noProof/>
        </w:rPr>
        <w:instrText xml:space="preserve"> PAGEREF _Toc243553723 \h </w:instrText>
      </w:r>
      <w:r>
        <w:rPr>
          <w:noProof/>
        </w:rPr>
      </w:r>
      <w:r>
        <w:rPr>
          <w:noProof/>
        </w:rPr>
        <w:fldChar w:fldCharType="separate"/>
      </w:r>
      <w:r>
        <w:rPr>
          <w:noProof/>
        </w:rPr>
        <w:t>79</w:t>
      </w:r>
      <w:r>
        <w:rPr>
          <w:noProof/>
        </w:rPr>
        <w:fldChar w:fldCharType="end"/>
      </w:r>
    </w:p>
    <w:p w14:paraId="547AD4B5" w14:textId="3F37D976" w:rsidR="00C90B7C" w:rsidRDefault="00C90B7C">
      <w:pPr>
        <w:pStyle w:val="TOC3"/>
        <w:tabs>
          <w:tab w:val="right" w:leader="dot" w:pos="9350"/>
        </w:tabs>
        <w:rPr>
          <w:rFonts w:eastAsiaTheme="minorEastAsia"/>
          <w:noProof/>
        </w:rPr>
      </w:pPr>
      <w:r>
        <w:rPr>
          <w:noProof/>
        </w:rPr>
        <w:t>Preparing the file</w:t>
      </w:r>
      <w:r>
        <w:rPr>
          <w:noProof/>
        </w:rPr>
        <w:tab/>
      </w:r>
      <w:r>
        <w:rPr>
          <w:noProof/>
        </w:rPr>
        <w:fldChar w:fldCharType="begin"/>
      </w:r>
      <w:r>
        <w:rPr>
          <w:noProof/>
        </w:rPr>
        <w:instrText xml:space="preserve"> PAGEREF _Toc243553724 \h </w:instrText>
      </w:r>
      <w:r>
        <w:rPr>
          <w:noProof/>
        </w:rPr>
      </w:r>
      <w:r>
        <w:rPr>
          <w:noProof/>
        </w:rPr>
        <w:fldChar w:fldCharType="separate"/>
      </w:r>
      <w:r>
        <w:rPr>
          <w:noProof/>
        </w:rPr>
        <w:t>79</w:t>
      </w:r>
      <w:r>
        <w:rPr>
          <w:noProof/>
        </w:rPr>
        <w:fldChar w:fldCharType="end"/>
      </w:r>
    </w:p>
    <w:p w14:paraId="073F0A69" w14:textId="43389205" w:rsidR="00C90B7C" w:rsidRDefault="00C90B7C">
      <w:pPr>
        <w:pStyle w:val="TOC3"/>
        <w:tabs>
          <w:tab w:val="right" w:leader="dot" w:pos="9350"/>
        </w:tabs>
        <w:rPr>
          <w:rFonts w:eastAsiaTheme="minorEastAsia"/>
          <w:noProof/>
        </w:rPr>
      </w:pPr>
      <w:r>
        <w:rPr>
          <w:noProof/>
        </w:rPr>
        <w:t>Validation and error reporting</w:t>
      </w:r>
      <w:r>
        <w:rPr>
          <w:noProof/>
        </w:rPr>
        <w:tab/>
      </w:r>
      <w:r>
        <w:rPr>
          <w:noProof/>
        </w:rPr>
        <w:fldChar w:fldCharType="begin"/>
      </w:r>
      <w:r>
        <w:rPr>
          <w:noProof/>
        </w:rPr>
        <w:instrText xml:space="preserve"> PAGEREF _Toc243553725 \h </w:instrText>
      </w:r>
      <w:r>
        <w:rPr>
          <w:noProof/>
        </w:rPr>
      </w:r>
      <w:r>
        <w:rPr>
          <w:noProof/>
        </w:rPr>
        <w:fldChar w:fldCharType="separate"/>
      </w:r>
      <w:r>
        <w:rPr>
          <w:noProof/>
        </w:rPr>
        <w:t>79</w:t>
      </w:r>
      <w:r>
        <w:rPr>
          <w:noProof/>
        </w:rPr>
        <w:fldChar w:fldCharType="end"/>
      </w:r>
    </w:p>
    <w:p w14:paraId="187F0BC7" w14:textId="6D09D550" w:rsidR="00C90B7C" w:rsidRDefault="00C90B7C">
      <w:pPr>
        <w:pStyle w:val="TOC3"/>
        <w:tabs>
          <w:tab w:val="right" w:leader="dot" w:pos="9350"/>
        </w:tabs>
        <w:rPr>
          <w:rFonts w:eastAsiaTheme="minorEastAsia"/>
          <w:noProof/>
        </w:rPr>
      </w:pPr>
      <w:r>
        <w:rPr>
          <w:noProof/>
        </w:rPr>
        <w:t>An imported account cannot sign in</w:t>
      </w:r>
      <w:r>
        <w:rPr>
          <w:noProof/>
        </w:rPr>
        <w:tab/>
      </w:r>
      <w:r>
        <w:rPr>
          <w:noProof/>
        </w:rPr>
        <w:fldChar w:fldCharType="begin"/>
      </w:r>
      <w:r>
        <w:rPr>
          <w:noProof/>
        </w:rPr>
        <w:instrText xml:space="preserve"> PAGEREF _Toc243553726 \h </w:instrText>
      </w:r>
      <w:r>
        <w:rPr>
          <w:noProof/>
        </w:rPr>
      </w:r>
      <w:r>
        <w:rPr>
          <w:noProof/>
        </w:rPr>
        <w:fldChar w:fldCharType="separate"/>
      </w:r>
      <w:r>
        <w:rPr>
          <w:noProof/>
        </w:rPr>
        <w:t>80</w:t>
      </w:r>
      <w:r>
        <w:rPr>
          <w:noProof/>
        </w:rPr>
        <w:fldChar w:fldCharType="end"/>
      </w:r>
    </w:p>
    <w:p w14:paraId="5CF39C85" w14:textId="70C97E6F" w:rsidR="00C90B7C" w:rsidRDefault="00C90B7C">
      <w:pPr>
        <w:pStyle w:val="TOC3"/>
        <w:tabs>
          <w:tab w:val="right" w:leader="dot" w:pos="9350"/>
        </w:tabs>
        <w:rPr>
          <w:rFonts w:eastAsiaTheme="minorEastAsia"/>
          <w:noProof/>
        </w:rPr>
      </w:pPr>
      <w:r>
        <w:rPr>
          <w:noProof/>
        </w:rPr>
        <w:t>Audit trail</w:t>
      </w:r>
      <w:r>
        <w:rPr>
          <w:noProof/>
        </w:rPr>
        <w:tab/>
      </w:r>
      <w:r>
        <w:rPr>
          <w:noProof/>
        </w:rPr>
        <w:fldChar w:fldCharType="begin"/>
      </w:r>
      <w:r>
        <w:rPr>
          <w:noProof/>
        </w:rPr>
        <w:instrText xml:space="preserve"> PAGEREF _Toc243553727 \h </w:instrText>
      </w:r>
      <w:r>
        <w:rPr>
          <w:noProof/>
        </w:rPr>
      </w:r>
      <w:r>
        <w:rPr>
          <w:noProof/>
        </w:rPr>
        <w:fldChar w:fldCharType="separate"/>
      </w:r>
      <w:r>
        <w:rPr>
          <w:noProof/>
        </w:rPr>
        <w:t>80</w:t>
      </w:r>
      <w:r>
        <w:rPr>
          <w:noProof/>
        </w:rPr>
        <w:fldChar w:fldCharType="end"/>
      </w:r>
    </w:p>
    <w:p w14:paraId="08C8823F" w14:textId="29E65A5A" w:rsidR="00C90B7C" w:rsidRDefault="00C90B7C">
      <w:pPr>
        <w:pStyle w:val="TOC1"/>
        <w:tabs>
          <w:tab w:val="right" w:leader="dot" w:pos="9350"/>
        </w:tabs>
        <w:rPr>
          <w:rFonts w:eastAsiaTheme="minorEastAsia"/>
          <w:noProof/>
        </w:rPr>
      </w:pPr>
      <w:r w:rsidRPr="004724B5">
        <w:rPr>
          <w:rFonts w:ascii="Calibri" w:hAnsi="Calibri" w:cs="Calibri"/>
          <w:noProof/>
        </w:rPr>
        <w:t>Section 5. Security and Encryption Model</w:t>
      </w:r>
      <w:r>
        <w:rPr>
          <w:noProof/>
        </w:rPr>
        <w:tab/>
      </w:r>
      <w:r>
        <w:rPr>
          <w:noProof/>
        </w:rPr>
        <w:fldChar w:fldCharType="begin"/>
      </w:r>
      <w:r>
        <w:rPr>
          <w:noProof/>
        </w:rPr>
        <w:instrText xml:space="preserve"> PAGEREF _Toc243553728 \h </w:instrText>
      </w:r>
      <w:r>
        <w:rPr>
          <w:noProof/>
        </w:rPr>
      </w:r>
      <w:r>
        <w:rPr>
          <w:noProof/>
        </w:rPr>
        <w:fldChar w:fldCharType="separate"/>
      </w:r>
      <w:r>
        <w:rPr>
          <w:noProof/>
        </w:rPr>
        <w:t>80</w:t>
      </w:r>
      <w:r>
        <w:rPr>
          <w:noProof/>
        </w:rPr>
        <w:fldChar w:fldCharType="end"/>
      </w:r>
    </w:p>
    <w:p w14:paraId="0F395BE5" w14:textId="7475731A" w:rsidR="00C90B7C" w:rsidRDefault="00C90B7C">
      <w:pPr>
        <w:pStyle w:val="TOC2"/>
        <w:tabs>
          <w:tab w:val="right" w:leader="dot" w:pos="9350"/>
        </w:tabs>
        <w:rPr>
          <w:rFonts w:eastAsiaTheme="minorEastAsia"/>
          <w:noProof/>
        </w:rPr>
      </w:pPr>
      <w:r w:rsidRPr="004724B5">
        <w:rPr>
          <w:rFonts w:ascii="Calibri" w:hAnsi="Calibri" w:cs="Calibri"/>
          <w:noProof/>
        </w:rPr>
        <w:t>5.1 Three different needs, three different methods</w:t>
      </w:r>
      <w:r>
        <w:rPr>
          <w:noProof/>
        </w:rPr>
        <w:tab/>
      </w:r>
      <w:r>
        <w:rPr>
          <w:noProof/>
        </w:rPr>
        <w:fldChar w:fldCharType="begin"/>
      </w:r>
      <w:r>
        <w:rPr>
          <w:noProof/>
        </w:rPr>
        <w:instrText xml:space="preserve"> PAGEREF _Toc243553729 \h </w:instrText>
      </w:r>
      <w:r>
        <w:rPr>
          <w:noProof/>
        </w:rPr>
      </w:r>
      <w:r>
        <w:rPr>
          <w:noProof/>
        </w:rPr>
        <w:fldChar w:fldCharType="separate"/>
      </w:r>
      <w:r>
        <w:rPr>
          <w:noProof/>
        </w:rPr>
        <w:t>80</w:t>
      </w:r>
      <w:r>
        <w:rPr>
          <w:noProof/>
        </w:rPr>
        <w:fldChar w:fldCharType="end"/>
      </w:r>
    </w:p>
    <w:p w14:paraId="26870BBA" w14:textId="6104207D" w:rsidR="00C90B7C" w:rsidRDefault="00C90B7C">
      <w:pPr>
        <w:pStyle w:val="TOC2"/>
        <w:tabs>
          <w:tab w:val="right" w:leader="dot" w:pos="9350"/>
        </w:tabs>
        <w:rPr>
          <w:rFonts w:eastAsiaTheme="minorEastAsia"/>
          <w:noProof/>
        </w:rPr>
      </w:pPr>
      <w:r w:rsidRPr="004724B5">
        <w:rPr>
          <w:rFonts w:ascii="Calibri" w:hAnsi="Calibri" w:cs="Calibri"/>
          <w:noProof/>
        </w:rPr>
        <w:t>5.2 Server passwords: AES-256-GCM</w:t>
      </w:r>
      <w:r>
        <w:rPr>
          <w:noProof/>
        </w:rPr>
        <w:tab/>
      </w:r>
      <w:r>
        <w:rPr>
          <w:noProof/>
        </w:rPr>
        <w:fldChar w:fldCharType="begin"/>
      </w:r>
      <w:r>
        <w:rPr>
          <w:noProof/>
        </w:rPr>
        <w:instrText xml:space="preserve"> PAGEREF _Toc243553730 \h </w:instrText>
      </w:r>
      <w:r>
        <w:rPr>
          <w:noProof/>
        </w:rPr>
      </w:r>
      <w:r>
        <w:rPr>
          <w:noProof/>
        </w:rPr>
        <w:fldChar w:fldCharType="separate"/>
      </w:r>
      <w:r>
        <w:rPr>
          <w:noProof/>
        </w:rPr>
        <w:t>81</w:t>
      </w:r>
      <w:r>
        <w:rPr>
          <w:noProof/>
        </w:rPr>
        <w:fldChar w:fldCharType="end"/>
      </w:r>
    </w:p>
    <w:p w14:paraId="25D9A681" w14:textId="3DE985A8" w:rsidR="00C90B7C" w:rsidRDefault="00C90B7C">
      <w:pPr>
        <w:pStyle w:val="TOC3"/>
        <w:tabs>
          <w:tab w:val="right" w:leader="dot" w:pos="9350"/>
        </w:tabs>
        <w:rPr>
          <w:rFonts w:eastAsiaTheme="minorEastAsia"/>
          <w:noProof/>
        </w:rPr>
      </w:pPr>
      <w:r w:rsidRPr="004724B5">
        <w:rPr>
          <w:rFonts w:ascii="Calibri" w:hAnsi="Calibri" w:cs="Calibri"/>
          <w:noProof/>
        </w:rPr>
        <w:t>What symmetric encryption is</w:t>
      </w:r>
      <w:r>
        <w:rPr>
          <w:noProof/>
        </w:rPr>
        <w:tab/>
      </w:r>
      <w:r>
        <w:rPr>
          <w:noProof/>
        </w:rPr>
        <w:fldChar w:fldCharType="begin"/>
      </w:r>
      <w:r>
        <w:rPr>
          <w:noProof/>
        </w:rPr>
        <w:instrText xml:space="preserve"> PAGEREF _Toc243553731 \h </w:instrText>
      </w:r>
      <w:r>
        <w:rPr>
          <w:noProof/>
        </w:rPr>
      </w:r>
      <w:r>
        <w:rPr>
          <w:noProof/>
        </w:rPr>
        <w:fldChar w:fldCharType="separate"/>
      </w:r>
      <w:r>
        <w:rPr>
          <w:noProof/>
        </w:rPr>
        <w:t>81</w:t>
      </w:r>
      <w:r>
        <w:rPr>
          <w:noProof/>
        </w:rPr>
        <w:fldChar w:fldCharType="end"/>
      </w:r>
    </w:p>
    <w:p w14:paraId="29D564BA" w14:textId="583C7C69" w:rsidR="00C90B7C" w:rsidRDefault="00C90B7C">
      <w:pPr>
        <w:pStyle w:val="TOC3"/>
        <w:tabs>
          <w:tab w:val="right" w:leader="dot" w:pos="9350"/>
        </w:tabs>
        <w:rPr>
          <w:rFonts w:eastAsiaTheme="minorEastAsia"/>
          <w:noProof/>
        </w:rPr>
      </w:pPr>
      <w:r w:rsidRPr="004724B5">
        <w:rPr>
          <w:rFonts w:ascii="Calibri" w:hAnsi="Calibri" w:cs="Calibri"/>
          <w:noProof/>
        </w:rPr>
        <w:t>Why GCM was chosen</w:t>
      </w:r>
      <w:r>
        <w:rPr>
          <w:noProof/>
        </w:rPr>
        <w:tab/>
      </w:r>
      <w:r>
        <w:rPr>
          <w:noProof/>
        </w:rPr>
        <w:fldChar w:fldCharType="begin"/>
      </w:r>
      <w:r>
        <w:rPr>
          <w:noProof/>
        </w:rPr>
        <w:instrText xml:space="preserve"> PAGEREF _Toc243553732 \h </w:instrText>
      </w:r>
      <w:r>
        <w:rPr>
          <w:noProof/>
        </w:rPr>
      </w:r>
      <w:r>
        <w:rPr>
          <w:noProof/>
        </w:rPr>
        <w:fldChar w:fldCharType="separate"/>
      </w:r>
      <w:r>
        <w:rPr>
          <w:noProof/>
        </w:rPr>
        <w:t>81</w:t>
      </w:r>
      <w:r>
        <w:rPr>
          <w:noProof/>
        </w:rPr>
        <w:fldChar w:fldCharType="end"/>
      </w:r>
    </w:p>
    <w:p w14:paraId="7A860072" w14:textId="2896315F" w:rsidR="00C90B7C" w:rsidRDefault="00C90B7C">
      <w:pPr>
        <w:pStyle w:val="TOC3"/>
        <w:tabs>
          <w:tab w:val="right" w:leader="dot" w:pos="9350"/>
        </w:tabs>
        <w:rPr>
          <w:rFonts w:eastAsiaTheme="minorEastAsia"/>
          <w:noProof/>
        </w:rPr>
      </w:pPr>
      <w:r w:rsidRPr="004724B5">
        <w:rPr>
          <w:rFonts w:ascii="Calibri" w:hAnsi="Calibri" w:cs="Calibri"/>
          <w:noProof/>
        </w:rPr>
        <w:t>Where it is used</w:t>
      </w:r>
      <w:r>
        <w:rPr>
          <w:noProof/>
        </w:rPr>
        <w:tab/>
      </w:r>
      <w:r>
        <w:rPr>
          <w:noProof/>
        </w:rPr>
        <w:fldChar w:fldCharType="begin"/>
      </w:r>
      <w:r>
        <w:rPr>
          <w:noProof/>
        </w:rPr>
        <w:instrText xml:space="preserve"> PAGEREF _Toc243553733 \h </w:instrText>
      </w:r>
      <w:r>
        <w:rPr>
          <w:noProof/>
        </w:rPr>
      </w:r>
      <w:r>
        <w:rPr>
          <w:noProof/>
        </w:rPr>
        <w:fldChar w:fldCharType="separate"/>
      </w:r>
      <w:r>
        <w:rPr>
          <w:noProof/>
        </w:rPr>
        <w:t>81</w:t>
      </w:r>
      <w:r>
        <w:rPr>
          <w:noProof/>
        </w:rPr>
        <w:fldChar w:fldCharType="end"/>
      </w:r>
    </w:p>
    <w:p w14:paraId="01CBFD32" w14:textId="4699D906" w:rsidR="00C90B7C" w:rsidRDefault="00C90B7C">
      <w:pPr>
        <w:pStyle w:val="TOC2"/>
        <w:tabs>
          <w:tab w:val="right" w:leader="dot" w:pos="9350"/>
        </w:tabs>
        <w:rPr>
          <w:rFonts w:eastAsiaTheme="minorEastAsia"/>
          <w:noProof/>
        </w:rPr>
      </w:pPr>
      <w:r w:rsidRPr="004724B5">
        <w:rPr>
          <w:rFonts w:ascii="Calibri" w:hAnsi="Calibri" w:cs="Calibri"/>
          <w:noProof/>
        </w:rPr>
        <w:t>5.3 What is protected where</w:t>
      </w:r>
      <w:r>
        <w:rPr>
          <w:noProof/>
        </w:rPr>
        <w:tab/>
      </w:r>
      <w:r>
        <w:rPr>
          <w:noProof/>
        </w:rPr>
        <w:fldChar w:fldCharType="begin"/>
      </w:r>
      <w:r>
        <w:rPr>
          <w:noProof/>
        </w:rPr>
        <w:instrText xml:space="preserve"> PAGEREF _Toc243553734 \h </w:instrText>
      </w:r>
      <w:r>
        <w:rPr>
          <w:noProof/>
        </w:rPr>
      </w:r>
      <w:r>
        <w:rPr>
          <w:noProof/>
        </w:rPr>
        <w:fldChar w:fldCharType="separate"/>
      </w:r>
      <w:r>
        <w:rPr>
          <w:noProof/>
        </w:rPr>
        <w:t>81</w:t>
      </w:r>
      <w:r>
        <w:rPr>
          <w:noProof/>
        </w:rPr>
        <w:fldChar w:fldCharType="end"/>
      </w:r>
    </w:p>
    <w:p w14:paraId="09BD0A4F" w14:textId="665E5D89" w:rsidR="00C90B7C" w:rsidRDefault="00C90B7C">
      <w:pPr>
        <w:pStyle w:val="TOC2"/>
        <w:tabs>
          <w:tab w:val="right" w:leader="dot" w:pos="9350"/>
        </w:tabs>
        <w:rPr>
          <w:rFonts w:eastAsiaTheme="minorEastAsia"/>
          <w:noProof/>
        </w:rPr>
      </w:pPr>
      <w:r w:rsidRPr="004724B5">
        <w:rPr>
          <w:rFonts w:ascii="Calibri" w:hAnsi="Calibri" w:cs="Calibri"/>
          <w:noProof/>
        </w:rPr>
        <w:t>5.4 Audit trail: append-only ledger</w:t>
      </w:r>
      <w:r>
        <w:rPr>
          <w:noProof/>
        </w:rPr>
        <w:tab/>
      </w:r>
      <w:r>
        <w:rPr>
          <w:noProof/>
        </w:rPr>
        <w:fldChar w:fldCharType="begin"/>
      </w:r>
      <w:r>
        <w:rPr>
          <w:noProof/>
        </w:rPr>
        <w:instrText xml:space="preserve"> PAGEREF _Toc243553735 \h </w:instrText>
      </w:r>
      <w:r>
        <w:rPr>
          <w:noProof/>
        </w:rPr>
      </w:r>
      <w:r>
        <w:rPr>
          <w:noProof/>
        </w:rPr>
        <w:fldChar w:fldCharType="separate"/>
      </w:r>
      <w:r>
        <w:rPr>
          <w:noProof/>
        </w:rPr>
        <w:t>82</w:t>
      </w:r>
      <w:r>
        <w:rPr>
          <w:noProof/>
        </w:rPr>
        <w:fldChar w:fldCharType="end"/>
      </w:r>
    </w:p>
    <w:p w14:paraId="34413372" w14:textId="5BC8CD8B" w:rsidR="00C90B7C" w:rsidRDefault="00C90B7C">
      <w:pPr>
        <w:pStyle w:val="TOC3"/>
        <w:tabs>
          <w:tab w:val="right" w:leader="dot" w:pos="9350"/>
        </w:tabs>
        <w:rPr>
          <w:rFonts w:eastAsiaTheme="minorEastAsia"/>
          <w:noProof/>
        </w:rPr>
      </w:pPr>
      <w:r>
        <w:rPr>
          <w:noProof/>
        </w:rPr>
        <w:t>What the ledger is</w:t>
      </w:r>
      <w:r>
        <w:rPr>
          <w:noProof/>
        </w:rPr>
        <w:tab/>
      </w:r>
      <w:r>
        <w:rPr>
          <w:noProof/>
        </w:rPr>
        <w:fldChar w:fldCharType="begin"/>
      </w:r>
      <w:r>
        <w:rPr>
          <w:noProof/>
        </w:rPr>
        <w:instrText xml:space="preserve"> PAGEREF _Toc243553736 \h </w:instrText>
      </w:r>
      <w:r>
        <w:rPr>
          <w:noProof/>
        </w:rPr>
      </w:r>
      <w:r>
        <w:rPr>
          <w:noProof/>
        </w:rPr>
        <w:fldChar w:fldCharType="separate"/>
      </w:r>
      <w:r>
        <w:rPr>
          <w:noProof/>
        </w:rPr>
        <w:t>82</w:t>
      </w:r>
      <w:r>
        <w:rPr>
          <w:noProof/>
        </w:rPr>
        <w:fldChar w:fldCharType="end"/>
      </w:r>
    </w:p>
    <w:p w14:paraId="445F7678" w14:textId="3D8CED7A" w:rsidR="00C90B7C" w:rsidRDefault="00C90B7C">
      <w:pPr>
        <w:pStyle w:val="TOC3"/>
        <w:tabs>
          <w:tab w:val="right" w:leader="dot" w:pos="9350"/>
        </w:tabs>
        <w:rPr>
          <w:rFonts w:eastAsiaTheme="minorEastAsia"/>
          <w:noProof/>
        </w:rPr>
      </w:pPr>
      <w:r>
        <w:rPr>
          <w:noProof/>
        </w:rPr>
        <w:t>The digest and the external witness</w:t>
      </w:r>
      <w:r>
        <w:rPr>
          <w:noProof/>
        </w:rPr>
        <w:tab/>
      </w:r>
      <w:r>
        <w:rPr>
          <w:noProof/>
        </w:rPr>
        <w:fldChar w:fldCharType="begin"/>
      </w:r>
      <w:r>
        <w:rPr>
          <w:noProof/>
        </w:rPr>
        <w:instrText xml:space="preserve"> PAGEREF _Toc243553737 \h </w:instrText>
      </w:r>
      <w:r>
        <w:rPr>
          <w:noProof/>
        </w:rPr>
      </w:r>
      <w:r>
        <w:rPr>
          <w:noProof/>
        </w:rPr>
        <w:fldChar w:fldCharType="separate"/>
      </w:r>
      <w:r>
        <w:rPr>
          <w:noProof/>
        </w:rPr>
        <w:t>82</w:t>
      </w:r>
      <w:r>
        <w:rPr>
          <w:noProof/>
        </w:rPr>
        <w:fldChar w:fldCharType="end"/>
      </w:r>
    </w:p>
    <w:p w14:paraId="1D50B0ED" w14:textId="46975F5C" w:rsidR="00C90B7C" w:rsidRDefault="00C90B7C">
      <w:pPr>
        <w:pStyle w:val="TOC3"/>
        <w:tabs>
          <w:tab w:val="right" w:leader="dot" w:pos="9350"/>
        </w:tabs>
        <w:rPr>
          <w:rFonts w:eastAsiaTheme="minorEastAsia"/>
          <w:noProof/>
        </w:rPr>
      </w:pPr>
      <w:r>
        <w:rPr>
          <w:noProof/>
        </w:rPr>
        <w:t>Why there is no secret key</w:t>
      </w:r>
      <w:r>
        <w:rPr>
          <w:noProof/>
        </w:rPr>
        <w:tab/>
      </w:r>
      <w:r>
        <w:rPr>
          <w:noProof/>
        </w:rPr>
        <w:fldChar w:fldCharType="begin"/>
      </w:r>
      <w:r>
        <w:rPr>
          <w:noProof/>
        </w:rPr>
        <w:instrText xml:space="preserve"> PAGEREF _Toc243553738 \h </w:instrText>
      </w:r>
      <w:r>
        <w:rPr>
          <w:noProof/>
        </w:rPr>
      </w:r>
      <w:r>
        <w:rPr>
          <w:noProof/>
        </w:rPr>
        <w:fldChar w:fldCharType="separate"/>
      </w:r>
      <w:r>
        <w:rPr>
          <w:noProof/>
        </w:rPr>
        <w:t>82</w:t>
      </w:r>
      <w:r>
        <w:rPr>
          <w:noProof/>
        </w:rPr>
        <w:fldChar w:fldCharType="end"/>
      </w:r>
    </w:p>
    <w:p w14:paraId="3BA02F4B" w14:textId="75FB7521" w:rsidR="00C90B7C" w:rsidRDefault="00C90B7C">
      <w:pPr>
        <w:pStyle w:val="TOC2"/>
        <w:tabs>
          <w:tab w:val="right" w:leader="dot" w:pos="9350"/>
        </w:tabs>
        <w:rPr>
          <w:rFonts w:eastAsiaTheme="minorEastAsia"/>
          <w:noProof/>
        </w:rPr>
      </w:pPr>
      <w:r w:rsidRPr="004724B5">
        <w:rPr>
          <w:rFonts w:ascii="Calibri" w:hAnsi="Calibri" w:cs="Calibri"/>
          <w:noProof/>
        </w:rPr>
        <w:t>5.5 Database level write log</w:t>
      </w:r>
      <w:r>
        <w:rPr>
          <w:noProof/>
        </w:rPr>
        <w:tab/>
      </w:r>
      <w:r>
        <w:rPr>
          <w:noProof/>
        </w:rPr>
        <w:fldChar w:fldCharType="begin"/>
      </w:r>
      <w:r>
        <w:rPr>
          <w:noProof/>
        </w:rPr>
        <w:instrText xml:space="preserve"> PAGEREF _Toc243553739 \h </w:instrText>
      </w:r>
      <w:r>
        <w:rPr>
          <w:noProof/>
        </w:rPr>
      </w:r>
      <w:r>
        <w:rPr>
          <w:noProof/>
        </w:rPr>
        <w:fldChar w:fldCharType="separate"/>
      </w:r>
      <w:r>
        <w:rPr>
          <w:noProof/>
        </w:rPr>
        <w:t>82</w:t>
      </w:r>
      <w:r>
        <w:rPr>
          <w:noProof/>
        </w:rPr>
        <w:fldChar w:fldCharType="end"/>
      </w:r>
    </w:p>
    <w:p w14:paraId="0B4316C2" w14:textId="2EA2618C" w:rsidR="00C90B7C" w:rsidRDefault="00C90B7C">
      <w:pPr>
        <w:pStyle w:val="TOC3"/>
        <w:tabs>
          <w:tab w:val="right" w:leader="dot" w:pos="9350"/>
        </w:tabs>
        <w:rPr>
          <w:rFonts w:eastAsiaTheme="minorEastAsia"/>
          <w:noProof/>
        </w:rPr>
      </w:pPr>
      <w:r w:rsidRPr="004724B5">
        <w:rPr>
          <w:rFonts w:ascii="Calibri" w:hAnsi="Calibri" w:cs="Calibri"/>
          <w:noProof/>
        </w:rPr>
        <w:t>Why the write log has no seal</w:t>
      </w:r>
      <w:r>
        <w:rPr>
          <w:noProof/>
        </w:rPr>
        <w:tab/>
      </w:r>
      <w:r>
        <w:rPr>
          <w:noProof/>
        </w:rPr>
        <w:fldChar w:fldCharType="begin"/>
      </w:r>
      <w:r>
        <w:rPr>
          <w:noProof/>
        </w:rPr>
        <w:instrText xml:space="preserve"> PAGEREF _Toc243553740 \h </w:instrText>
      </w:r>
      <w:r>
        <w:rPr>
          <w:noProof/>
        </w:rPr>
      </w:r>
      <w:r>
        <w:rPr>
          <w:noProof/>
        </w:rPr>
        <w:fldChar w:fldCharType="separate"/>
      </w:r>
      <w:r>
        <w:rPr>
          <w:noProof/>
        </w:rPr>
        <w:t>83</w:t>
      </w:r>
      <w:r>
        <w:rPr>
          <w:noProof/>
        </w:rPr>
        <w:fldChar w:fldCharType="end"/>
      </w:r>
    </w:p>
    <w:p w14:paraId="27CCC108" w14:textId="585884F8" w:rsidR="00C90B7C" w:rsidRDefault="00C90B7C">
      <w:pPr>
        <w:pStyle w:val="TOC3"/>
        <w:tabs>
          <w:tab w:val="right" w:leader="dot" w:pos="9350"/>
        </w:tabs>
        <w:rPr>
          <w:rFonts w:eastAsiaTheme="minorEastAsia"/>
          <w:noProof/>
        </w:rPr>
      </w:pPr>
      <w:r w:rsidRPr="004724B5">
        <w:rPr>
          <w:rFonts w:ascii="Calibri" w:hAnsi="Calibri" w:cs="Calibri"/>
          <w:noProof/>
        </w:rPr>
        <w:t>What to do at installation</w:t>
      </w:r>
      <w:r>
        <w:rPr>
          <w:noProof/>
        </w:rPr>
        <w:tab/>
      </w:r>
      <w:r>
        <w:rPr>
          <w:noProof/>
        </w:rPr>
        <w:fldChar w:fldCharType="begin"/>
      </w:r>
      <w:r>
        <w:rPr>
          <w:noProof/>
        </w:rPr>
        <w:instrText xml:space="preserve"> PAGEREF _Toc243553741 \h </w:instrText>
      </w:r>
      <w:r>
        <w:rPr>
          <w:noProof/>
        </w:rPr>
      </w:r>
      <w:r>
        <w:rPr>
          <w:noProof/>
        </w:rPr>
        <w:fldChar w:fldCharType="separate"/>
      </w:r>
      <w:r>
        <w:rPr>
          <w:noProof/>
        </w:rPr>
        <w:t>83</w:t>
      </w:r>
      <w:r>
        <w:rPr>
          <w:noProof/>
        </w:rPr>
        <w:fldChar w:fldCharType="end"/>
      </w:r>
    </w:p>
    <w:p w14:paraId="75161E5A" w14:textId="1BB8BDE3" w:rsidR="00C90B7C" w:rsidRDefault="00C90B7C">
      <w:pPr>
        <w:pStyle w:val="TOC2"/>
        <w:tabs>
          <w:tab w:val="right" w:leader="dot" w:pos="9350"/>
        </w:tabs>
        <w:rPr>
          <w:rFonts w:eastAsiaTheme="minorEastAsia"/>
          <w:noProof/>
        </w:rPr>
      </w:pPr>
      <w:r w:rsidRPr="004724B5">
        <w:rPr>
          <w:rFonts w:ascii="Calibri" w:hAnsi="Calibri" w:cs="Calibri"/>
          <w:noProof/>
        </w:rPr>
        <w:t>5.6 Secret masking</w:t>
      </w:r>
      <w:r>
        <w:rPr>
          <w:noProof/>
        </w:rPr>
        <w:tab/>
      </w:r>
      <w:r>
        <w:rPr>
          <w:noProof/>
        </w:rPr>
        <w:fldChar w:fldCharType="begin"/>
      </w:r>
      <w:r>
        <w:rPr>
          <w:noProof/>
        </w:rPr>
        <w:instrText xml:space="preserve"> PAGEREF _Toc243553742 \h </w:instrText>
      </w:r>
      <w:r>
        <w:rPr>
          <w:noProof/>
        </w:rPr>
      </w:r>
      <w:r>
        <w:rPr>
          <w:noProof/>
        </w:rPr>
        <w:fldChar w:fldCharType="separate"/>
      </w:r>
      <w:r>
        <w:rPr>
          <w:noProof/>
        </w:rPr>
        <w:t>83</w:t>
      </w:r>
      <w:r>
        <w:rPr>
          <w:noProof/>
        </w:rPr>
        <w:fldChar w:fldCharType="end"/>
      </w:r>
    </w:p>
    <w:p w14:paraId="6C9769B7" w14:textId="16B1DAAA" w:rsidR="00C90B7C" w:rsidRDefault="00C90B7C">
      <w:pPr>
        <w:pStyle w:val="TOC1"/>
        <w:tabs>
          <w:tab w:val="right" w:leader="dot" w:pos="9350"/>
        </w:tabs>
        <w:rPr>
          <w:rFonts w:eastAsiaTheme="minorEastAsia"/>
          <w:noProof/>
        </w:rPr>
      </w:pPr>
      <w:r w:rsidRPr="004724B5">
        <w:rPr>
          <w:rFonts w:ascii="Calibri" w:hAnsi="Calibri" w:cs="Calibri"/>
          <w:noProof/>
        </w:rPr>
        <w:t>Section 6. Server Definitions</w:t>
      </w:r>
      <w:r>
        <w:rPr>
          <w:noProof/>
        </w:rPr>
        <w:tab/>
      </w:r>
      <w:r>
        <w:rPr>
          <w:noProof/>
        </w:rPr>
        <w:fldChar w:fldCharType="begin"/>
      </w:r>
      <w:r>
        <w:rPr>
          <w:noProof/>
        </w:rPr>
        <w:instrText xml:space="preserve"> PAGEREF _Toc243553743 \h </w:instrText>
      </w:r>
      <w:r>
        <w:rPr>
          <w:noProof/>
        </w:rPr>
      </w:r>
      <w:r>
        <w:rPr>
          <w:noProof/>
        </w:rPr>
        <w:fldChar w:fldCharType="separate"/>
      </w:r>
      <w:r>
        <w:rPr>
          <w:noProof/>
        </w:rPr>
        <w:t>85</w:t>
      </w:r>
      <w:r>
        <w:rPr>
          <w:noProof/>
        </w:rPr>
        <w:fldChar w:fldCharType="end"/>
      </w:r>
    </w:p>
    <w:p w14:paraId="07BF779D" w14:textId="67B1388C" w:rsidR="00C90B7C" w:rsidRDefault="00C90B7C">
      <w:pPr>
        <w:pStyle w:val="TOC2"/>
        <w:tabs>
          <w:tab w:val="right" w:leader="dot" w:pos="9350"/>
        </w:tabs>
        <w:rPr>
          <w:rFonts w:eastAsiaTheme="minorEastAsia"/>
          <w:noProof/>
        </w:rPr>
      </w:pPr>
      <w:r w:rsidRPr="004724B5">
        <w:rPr>
          <w:rFonts w:ascii="Calibri" w:hAnsi="Calibri" w:cs="Calibri"/>
          <w:noProof/>
        </w:rPr>
        <w:t>6.1 What this screen is for</w:t>
      </w:r>
      <w:r>
        <w:rPr>
          <w:noProof/>
        </w:rPr>
        <w:tab/>
      </w:r>
      <w:r>
        <w:rPr>
          <w:noProof/>
        </w:rPr>
        <w:fldChar w:fldCharType="begin"/>
      </w:r>
      <w:r>
        <w:rPr>
          <w:noProof/>
        </w:rPr>
        <w:instrText xml:space="preserve"> PAGEREF _Toc243553744 \h </w:instrText>
      </w:r>
      <w:r>
        <w:rPr>
          <w:noProof/>
        </w:rPr>
      </w:r>
      <w:r>
        <w:rPr>
          <w:noProof/>
        </w:rPr>
        <w:fldChar w:fldCharType="separate"/>
      </w:r>
      <w:r>
        <w:rPr>
          <w:noProof/>
        </w:rPr>
        <w:t>85</w:t>
      </w:r>
      <w:r>
        <w:rPr>
          <w:noProof/>
        </w:rPr>
        <w:fldChar w:fldCharType="end"/>
      </w:r>
    </w:p>
    <w:p w14:paraId="575C6553" w14:textId="049D3E3F" w:rsidR="00C90B7C" w:rsidRDefault="00C90B7C">
      <w:pPr>
        <w:pStyle w:val="TOC2"/>
        <w:tabs>
          <w:tab w:val="right" w:leader="dot" w:pos="9350"/>
        </w:tabs>
        <w:rPr>
          <w:rFonts w:eastAsiaTheme="minorEastAsia"/>
          <w:noProof/>
        </w:rPr>
      </w:pPr>
      <w:r w:rsidRPr="004724B5">
        <w:rPr>
          <w:rFonts w:ascii="Calibri" w:hAnsi="Calibri" w:cs="Calibri"/>
          <w:noProof/>
        </w:rPr>
        <w:lastRenderedPageBreak/>
        <w:t>6.2 Field by field</w:t>
      </w:r>
      <w:r>
        <w:rPr>
          <w:noProof/>
        </w:rPr>
        <w:tab/>
      </w:r>
      <w:r>
        <w:rPr>
          <w:noProof/>
        </w:rPr>
        <w:fldChar w:fldCharType="begin"/>
      </w:r>
      <w:r>
        <w:rPr>
          <w:noProof/>
        </w:rPr>
        <w:instrText xml:space="preserve"> PAGEREF _Toc243553745 \h </w:instrText>
      </w:r>
      <w:r>
        <w:rPr>
          <w:noProof/>
        </w:rPr>
      </w:r>
      <w:r>
        <w:rPr>
          <w:noProof/>
        </w:rPr>
        <w:fldChar w:fldCharType="separate"/>
      </w:r>
      <w:r>
        <w:rPr>
          <w:noProof/>
        </w:rPr>
        <w:t>86</w:t>
      </w:r>
      <w:r>
        <w:rPr>
          <w:noProof/>
        </w:rPr>
        <w:fldChar w:fldCharType="end"/>
      </w:r>
    </w:p>
    <w:p w14:paraId="0EA81033" w14:textId="336BE6F3" w:rsidR="00C90B7C" w:rsidRDefault="00C90B7C">
      <w:pPr>
        <w:pStyle w:val="TOC2"/>
        <w:tabs>
          <w:tab w:val="right" w:leader="dot" w:pos="9350"/>
        </w:tabs>
        <w:rPr>
          <w:rFonts w:eastAsiaTheme="minorEastAsia"/>
          <w:noProof/>
        </w:rPr>
      </w:pPr>
      <w:r w:rsidRPr="004724B5">
        <w:rPr>
          <w:rFonts w:ascii="Calibri" w:hAnsi="Calibri" w:cs="Calibri"/>
          <w:noProof/>
        </w:rPr>
        <w:t>6.3 Connection test</w:t>
      </w:r>
      <w:r>
        <w:rPr>
          <w:noProof/>
        </w:rPr>
        <w:tab/>
      </w:r>
      <w:r>
        <w:rPr>
          <w:noProof/>
        </w:rPr>
        <w:fldChar w:fldCharType="begin"/>
      </w:r>
      <w:r>
        <w:rPr>
          <w:noProof/>
        </w:rPr>
        <w:instrText xml:space="preserve"> PAGEREF _Toc243553746 \h </w:instrText>
      </w:r>
      <w:r>
        <w:rPr>
          <w:noProof/>
        </w:rPr>
      </w:r>
      <w:r>
        <w:rPr>
          <w:noProof/>
        </w:rPr>
        <w:fldChar w:fldCharType="separate"/>
      </w:r>
      <w:r>
        <w:rPr>
          <w:noProof/>
        </w:rPr>
        <w:t>91</w:t>
      </w:r>
      <w:r>
        <w:rPr>
          <w:noProof/>
        </w:rPr>
        <w:fldChar w:fldCharType="end"/>
      </w:r>
    </w:p>
    <w:p w14:paraId="60822F58" w14:textId="6DF0C1F0" w:rsidR="00C90B7C" w:rsidRDefault="00C90B7C">
      <w:pPr>
        <w:pStyle w:val="TOC2"/>
        <w:tabs>
          <w:tab w:val="right" w:leader="dot" w:pos="9350"/>
        </w:tabs>
        <w:rPr>
          <w:rFonts w:eastAsiaTheme="minorEastAsia"/>
          <w:noProof/>
        </w:rPr>
      </w:pPr>
      <w:r w:rsidRPr="004724B5">
        <w:rPr>
          <w:rFonts w:ascii="Calibri" w:hAnsi="Calibri" w:cs="Calibri"/>
          <w:noProof/>
        </w:rPr>
        <w:t>6.4 Automatic execution: what happens behind the scenes</w:t>
      </w:r>
      <w:r>
        <w:rPr>
          <w:noProof/>
        </w:rPr>
        <w:tab/>
      </w:r>
      <w:r>
        <w:rPr>
          <w:noProof/>
        </w:rPr>
        <w:fldChar w:fldCharType="begin"/>
      </w:r>
      <w:r>
        <w:rPr>
          <w:noProof/>
        </w:rPr>
        <w:instrText xml:space="preserve"> PAGEREF _Toc243553747 \h </w:instrText>
      </w:r>
      <w:r>
        <w:rPr>
          <w:noProof/>
        </w:rPr>
      </w:r>
      <w:r>
        <w:rPr>
          <w:noProof/>
        </w:rPr>
        <w:fldChar w:fldCharType="separate"/>
      </w:r>
      <w:r>
        <w:rPr>
          <w:noProof/>
        </w:rPr>
        <w:t>91</w:t>
      </w:r>
      <w:r>
        <w:rPr>
          <w:noProof/>
        </w:rPr>
        <w:fldChar w:fldCharType="end"/>
      </w:r>
    </w:p>
    <w:p w14:paraId="7D5F335C" w14:textId="50B7EAA1" w:rsidR="00C90B7C" w:rsidRDefault="00C90B7C">
      <w:pPr>
        <w:pStyle w:val="TOC3"/>
        <w:tabs>
          <w:tab w:val="right" w:leader="dot" w:pos="9350"/>
        </w:tabs>
        <w:rPr>
          <w:rFonts w:eastAsiaTheme="minorEastAsia"/>
          <w:noProof/>
        </w:rPr>
      </w:pPr>
      <w:r w:rsidRPr="004724B5">
        <w:rPr>
          <w:rFonts w:ascii="Calibri" w:hAnsi="Calibri" w:cs="Calibri"/>
          <w:noProof/>
        </w:rPr>
        <w:t>The chain</w:t>
      </w:r>
      <w:r>
        <w:rPr>
          <w:noProof/>
        </w:rPr>
        <w:tab/>
      </w:r>
      <w:r>
        <w:rPr>
          <w:noProof/>
        </w:rPr>
        <w:fldChar w:fldCharType="begin"/>
      </w:r>
      <w:r>
        <w:rPr>
          <w:noProof/>
        </w:rPr>
        <w:instrText xml:space="preserve"> PAGEREF _Toc243553748 \h </w:instrText>
      </w:r>
      <w:r>
        <w:rPr>
          <w:noProof/>
        </w:rPr>
      </w:r>
      <w:r>
        <w:rPr>
          <w:noProof/>
        </w:rPr>
        <w:fldChar w:fldCharType="separate"/>
      </w:r>
      <w:r>
        <w:rPr>
          <w:noProof/>
        </w:rPr>
        <w:t>91</w:t>
      </w:r>
      <w:r>
        <w:rPr>
          <w:noProof/>
        </w:rPr>
        <w:fldChar w:fldCharType="end"/>
      </w:r>
    </w:p>
    <w:p w14:paraId="48423BF2" w14:textId="32069D1D" w:rsidR="00C90B7C" w:rsidRDefault="00C90B7C">
      <w:pPr>
        <w:pStyle w:val="TOC3"/>
        <w:tabs>
          <w:tab w:val="right" w:leader="dot" w:pos="9350"/>
        </w:tabs>
        <w:rPr>
          <w:rFonts w:eastAsiaTheme="minorEastAsia"/>
          <w:noProof/>
        </w:rPr>
      </w:pPr>
      <w:r w:rsidRPr="004724B5">
        <w:rPr>
          <w:rFonts w:ascii="Calibri" w:hAnsi="Calibri" w:cs="Calibri"/>
          <w:noProof/>
        </w:rPr>
        <w:t>The conditions</w:t>
      </w:r>
      <w:r>
        <w:rPr>
          <w:noProof/>
        </w:rPr>
        <w:tab/>
      </w:r>
      <w:r>
        <w:rPr>
          <w:noProof/>
        </w:rPr>
        <w:fldChar w:fldCharType="begin"/>
      </w:r>
      <w:r>
        <w:rPr>
          <w:noProof/>
        </w:rPr>
        <w:instrText xml:space="preserve"> PAGEREF _Toc243553749 \h </w:instrText>
      </w:r>
      <w:r>
        <w:rPr>
          <w:noProof/>
        </w:rPr>
      </w:r>
      <w:r>
        <w:rPr>
          <w:noProof/>
        </w:rPr>
        <w:fldChar w:fldCharType="separate"/>
      </w:r>
      <w:r>
        <w:rPr>
          <w:noProof/>
        </w:rPr>
        <w:t>92</w:t>
      </w:r>
      <w:r>
        <w:rPr>
          <w:noProof/>
        </w:rPr>
        <w:fldChar w:fldCharType="end"/>
      </w:r>
    </w:p>
    <w:p w14:paraId="30027F91" w14:textId="466E2B40" w:rsidR="00C90B7C" w:rsidRDefault="00C90B7C">
      <w:pPr>
        <w:pStyle w:val="TOC3"/>
        <w:tabs>
          <w:tab w:val="right" w:leader="dot" w:pos="9350"/>
        </w:tabs>
        <w:rPr>
          <w:rFonts w:eastAsiaTheme="minorEastAsia"/>
          <w:noProof/>
        </w:rPr>
      </w:pPr>
      <w:r w:rsidRPr="004724B5">
        <w:rPr>
          <w:rFonts w:ascii="Calibri" w:hAnsi="Calibri" w:cs="Calibri"/>
          <w:noProof/>
        </w:rPr>
        <w:t>How the time is computed</w:t>
      </w:r>
      <w:r>
        <w:rPr>
          <w:noProof/>
        </w:rPr>
        <w:tab/>
      </w:r>
      <w:r>
        <w:rPr>
          <w:noProof/>
        </w:rPr>
        <w:fldChar w:fldCharType="begin"/>
      </w:r>
      <w:r>
        <w:rPr>
          <w:noProof/>
        </w:rPr>
        <w:instrText xml:space="preserve"> PAGEREF _Toc243553750 \h </w:instrText>
      </w:r>
      <w:r>
        <w:rPr>
          <w:noProof/>
        </w:rPr>
      </w:r>
      <w:r>
        <w:rPr>
          <w:noProof/>
        </w:rPr>
        <w:fldChar w:fldCharType="separate"/>
      </w:r>
      <w:r>
        <w:rPr>
          <w:noProof/>
        </w:rPr>
        <w:t>92</w:t>
      </w:r>
      <w:r>
        <w:rPr>
          <w:noProof/>
        </w:rPr>
        <w:fldChar w:fldCharType="end"/>
      </w:r>
    </w:p>
    <w:p w14:paraId="6AE4B08B" w14:textId="7E0B3639" w:rsidR="00C90B7C" w:rsidRDefault="00C90B7C">
      <w:pPr>
        <w:pStyle w:val="TOC3"/>
        <w:tabs>
          <w:tab w:val="right" w:leader="dot" w:pos="9350"/>
        </w:tabs>
        <w:rPr>
          <w:rFonts w:eastAsiaTheme="minorEastAsia"/>
          <w:noProof/>
        </w:rPr>
      </w:pPr>
      <w:r w:rsidRPr="004724B5">
        <w:rPr>
          <w:rFonts w:ascii="Calibri" w:hAnsi="Calibri" w:cs="Calibri"/>
          <w:noProof/>
        </w:rPr>
        <w:t>Who the record names</w:t>
      </w:r>
      <w:r>
        <w:rPr>
          <w:noProof/>
        </w:rPr>
        <w:tab/>
      </w:r>
      <w:r>
        <w:rPr>
          <w:noProof/>
        </w:rPr>
        <w:fldChar w:fldCharType="begin"/>
      </w:r>
      <w:r>
        <w:rPr>
          <w:noProof/>
        </w:rPr>
        <w:instrText xml:space="preserve"> PAGEREF _Toc243553751 \h </w:instrText>
      </w:r>
      <w:r>
        <w:rPr>
          <w:noProof/>
        </w:rPr>
      </w:r>
      <w:r>
        <w:rPr>
          <w:noProof/>
        </w:rPr>
        <w:fldChar w:fldCharType="separate"/>
      </w:r>
      <w:r>
        <w:rPr>
          <w:noProof/>
        </w:rPr>
        <w:t>93</w:t>
      </w:r>
      <w:r>
        <w:rPr>
          <w:noProof/>
        </w:rPr>
        <w:fldChar w:fldCharType="end"/>
      </w:r>
    </w:p>
    <w:p w14:paraId="6255C0A7" w14:textId="2B19309B" w:rsidR="00C90B7C" w:rsidRDefault="00C90B7C">
      <w:pPr>
        <w:pStyle w:val="TOC2"/>
        <w:tabs>
          <w:tab w:val="right" w:leader="dot" w:pos="9350"/>
        </w:tabs>
        <w:rPr>
          <w:rFonts w:eastAsiaTheme="minorEastAsia"/>
          <w:noProof/>
        </w:rPr>
      </w:pPr>
      <w:r w:rsidRPr="004724B5">
        <w:rPr>
          <w:rFonts w:ascii="Calibri" w:hAnsi="Calibri" w:cs="Calibri"/>
          <w:noProof/>
        </w:rPr>
        <w:t>6.5 Masking regime</w:t>
      </w:r>
      <w:r>
        <w:rPr>
          <w:noProof/>
        </w:rPr>
        <w:tab/>
      </w:r>
      <w:r>
        <w:rPr>
          <w:noProof/>
        </w:rPr>
        <w:fldChar w:fldCharType="begin"/>
      </w:r>
      <w:r>
        <w:rPr>
          <w:noProof/>
        </w:rPr>
        <w:instrText xml:space="preserve"> PAGEREF _Toc243553752 \h </w:instrText>
      </w:r>
      <w:r>
        <w:rPr>
          <w:noProof/>
        </w:rPr>
      </w:r>
      <w:r>
        <w:rPr>
          <w:noProof/>
        </w:rPr>
        <w:fldChar w:fldCharType="separate"/>
      </w:r>
      <w:r>
        <w:rPr>
          <w:noProof/>
        </w:rPr>
        <w:t>93</w:t>
      </w:r>
      <w:r>
        <w:rPr>
          <w:noProof/>
        </w:rPr>
        <w:fldChar w:fldCharType="end"/>
      </w:r>
    </w:p>
    <w:p w14:paraId="0ECC9FC3" w14:textId="0CB94CE4" w:rsidR="00C90B7C" w:rsidRDefault="00C90B7C">
      <w:pPr>
        <w:pStyle w:val="TOC2"/>
        <w:tabs>
          <w:tab w:val="right" w:leader="dot" w:pos="9350"/>
        </w:tabs>
        <w:rPr>
          <w:rFonts w:eastAsiaTheme="minorEastAsia"/>
          <w:noProof/>
        </w:rPr>
      </w:pPr>
      <w:r w:rsidRPr="004724B5">
        <w:rPr>
          <w:rFonts w:ascii="Calibri" w:hAnsi="Calibri" w:cs="Calibri"/>
          <w:noProof/>
        </w:rPr>
        <w:t>Several servers can be selected only on a query result (QueryResult) request; change and rollback requests go to a single server, and the backend enforces this as well. The reason is that there is no distributed transaction across servers: if the first server committed and the second failed, a partial change would remain. Server names are stored in a single field, separated by semicolons:</w:t>
      </w:r>
      <w:r>
        <w:rPr>
          <w:noProof/>
        </w:rPr>
        <w:tab/>
      </w:r>
      <w:r>
        <w:rPr>
          <w:noProof/>
        </w:rPr>
        <w:fldChar w:fldCharType="begin"/>
      </w:r>
      <w:r>
        <w:rPr>
          <w:noProof/>
        </w:rPr>
        <w:instrText xml:space="preserve"> PAGEREF _Toc243553753 \h </w:instrText>
      </w:r>
      <w:r>
        <w:rPr>
          <w:noProof/>
        </w:rPr>
      </w:r>
      <w:r>
        <w:rPr>
          <w:noProof/>
        </w:rPr>
        <w:fldChar w:fldCharType="separate"/>
      </w:r>
      <w:r>
        <w:rPr>
          <w:noProof/>
        </w:rPr>
        <w:t>94</w:t>
      </w:r>
      <w:r>
        <w:rPr>
          <w:noProof/>
        </w:rPr>
        <w:fldChar w:fldCharType="end"/>
      </w:r>
    </w:p>
    <w:p w14:paraId="5B19AE31" w14:textId="70B42819" w:rsidR="00C90B7C" w:rsidRDefault="00C90B7C">
      <w:pPr>
        <w:pStyle w:val="TOC2"/>
        <w:tabs>
          <w:tab w:val="right" w:leader="dot" w:pos="9350"/>
        </w:tabs>
        <w:rPr>
          <w:rFonts w:eastAsiaTheme="minorEastAsia"/>
          <w:noProof/>
        </w:rPr>
      </w:pPr>
      <w:r w:rsidRPr="004724B5">
        <w:rPr>
          <w:rFonts w:ascii="Calibri" w:hAnsi="Calibri" w:cs="Calibri"/>
          <w:noProof/>
        </w:rPr>
        <w:t>6.7 Deleting versus deactivating a server</w:t>
      </w:r>
      <w:r>
        <w:rPr>
          <w:noProof/>
        </w:rPr>
        <w:tab/>
      </w:r>
      <w:r>
        <w:rPr>
          <w:noProof/>
        </w:rPr>
        <w:fldChar w:fldCharType="begin"/>
      </w:r>
      <w:r>
        <w:rPr>
          <w:noProof/>
        </w:rPr>
        <w:instrText xml:space="preserve"> PAGEREF _Toc243553754 \h </w:instrText>
      </w:r>
      <w:r>
        <w:rPr>
          <w:noProof/>
        </w:rPr>
      </w:r>
      <w:r>
        <w:rPr>
          <w:noProof/>
        </w:rPr>
        <w:fldChar w:fldCharType="separate"/>
      </w:r>
      <w:r>
        <w:rPr>
          <w:noProof/>
        </w:rPr>
        <w:t>94</w:t>
      </w:r>
      <w:r>
        <w:rPr>
          <w:noProof/>
        </w:rPr>
        <w:fldChar w:fldCharType="end"/>
      </w:r>
    </w:p>
    <w:p w14:paraId="033C6A0B" w14:textId="43183220" w:rsidR="00C90B7C" w:rsidRDefault="00C90B7C">
      <w:pPr>
        <w:pStyle w:val="TOC2"/>
        <w:tabs>
          <w:tab w:val="right" w:leader="dot" w:pos="9350"/>
        </w:tabs>
        <w:rPr>
          <w:rFonts w:eastAsiaTheme="minorEastAsia"/>
          <w:noProof/>
        </w:rPr>
      </w:pPr>
      <w:r w:rsidRPr="004724B5">
        <w:rPr>
          <w:rFonts w:ascii="Calibri" w:hAnsi="Calibri" w:cs="Calibri"/>
          <w:noProof/>
        </w:rPr>
        <w:t>6.8 Session name on the target and the session probe</w:t>
      </w:r>
      <w:r>
        <w:rPr>
          <w:noProof/>
        </w:rPr>
        <w:tab/>
      </w:r>
      <w:r>
        <w:rPr>
          <w:noProof/>
        </w:rPr>
        <w:fldChar w:fldCharType="begin"/>
      </w:r>
      <w:r>
        <w:rPr>
          <w:noProof/>
        </w:rPr>
        <w:instrText xml:space="preserve"> PAGEREF _Toc243553755 \h </w:instrText>
      </w:r>
      <w:r>
        <w:rPr>
          <w:noProof/>
        </w:rPr>
      </w:r>
      <w:r>
        <w:rPr>
          <w:noProof/>
        </w:rPr>
        <w:fldChar w:fldCharType="separate"/>
      </w:r>
      <w:r>
        <w:rPr>
          <w:noProof/>
        </w:rPr>
        <w:t>95</w:t>
      </w:r>
      <w:r>
        <w:rPr>
          <w:noProof/>
        </w:rPr>
        <w:fldChar w:fldCharType="end"/>
      </w:r>
    </w:p>
    <w:p w14:paraId="3FBCCC1D" w14:textId="69CEE44D" w:rsidR="00C90B7C" w:rsidRDefault="00C90B7C">
      <w:pPr>
        <w:pStyle w:val="TOC1"/>
        <w:tabs>
          <w:tab w:val="right" w:leader="dot" w:pos="9350"/>
        </w:tabs>
        <w:rPr>
          <w:rFonts w:eastAsiaTheme="minorEastAsia"/>
          <w:noProof/>
        </w:rPr>
      </w:pPr>
      <w:r w:rsidRPr="004724B5">
        <w:rPr>
          <w:rFonts w:ascii="Calibri" w:hAnsi="Calibri" w:cs="Calibri"/>
          <w:noProof/>
        </w:rPr>
        <w:t>Section 7. Parameters</w:t>
      </w:r>
      <w:r>
        <w:rPr>
          <w:noProof/>
        </w:rPr>
        <w:tab/>
      </w:r>
      <w:r>
        <w:rPr>
          <w:noProof/>
        </w:rPr>
        <w:fldChar w:fldCharType="begin"/>
      </w:r>
      <w:r>
        <w:rPr>
          <w:noProof/>
        </w:rPr>
        <w:instrText xml:space="preserve"> PAGEREF _Toc243553756 \h </w:instrText>
      </w:r>
      <w:r>
        <w:rPr>
          <w:noProof/>
        </w:rPr>
      </w:r>
      <w:r>
        <w:rPr>
          <w:noProof/>
        </w:rPr>
        <w:fldChar w:fldCharType="separate"/>
      </w:r>
      <w:r>
        <w:rPr>
          <w:noProof/>
        </w:rPr>
        <w:t>96</w:t>
      </w:r>
      <w:r>
        <w:rPr>
          <w:noProof/>
        </w:rPr>
        <w:fldChar w:fldCharType="end"/>
      </w:r>
    </w:p>
    <w:p w14:paraId="48EF3D25" w14:textId="058692CA" w:rsidR="00C90B7C" w:rsidRDefault="00C90B7C">
      <w:pPr>
        <w:pStyle w:val="TOC2"/>
        <w:tabs>
          <w:tab w:val="right" w:leader="dot" w:pos="9350"/>
        </w:tabs>
        <w:rPr>
          <w:rFonts w:eastAsiaTheme="minorEastAsia"/>
          <w:noProof/>
        </w:rPr>
      </w:pPr>
      <w:r w:rsidRPr="004724B5">
        <w:rPr>
          <w:rFonts w:ascii="Calibri" w:hAnsi="Calibri" w:cs="Calibri"/>
          <w:noProof/>
        </w:rPr>
        <w:t>7.1 What this screen is for</w:t>
      </w:r>
      <w:r>
        <w:rPr>
          <w:noProof/>
        </w:rPr>
        <w:tab/>
      </w:r>
      <w:r>
        <w:rPr>
          <w:noProof/>
        </w:rPr>
        <w:fldChar w:fldCharType="begin"/>
      </w:r>
      <w:r>
        <w:rPr>
          <w:noProof/>
        </w:rPr>
        <w:instrText xml:space="preserve"> PAGEREF _Toc243553757 \h </w:instrText>
      </w:r>
      <w:r>
        <w:rPr>
          <w:noProof/>
        </w:rPr>
      </w:r>
      <w:r>
        <w:rPr>
          <w:noProof/>
        </w:rPr>
        <w:fldChar w:fldCharType="separate"/>
      </w:r>
      <w:r>
        <w:rPr>
          <w:noProof/>
        </w:rPr>
        <w:t>96</w:t>
      </w:r>
      <w:r>
        <w:rPr>
          <w:noProof/>
        </w:rPr>
        <w:fldChar w:fldCharType="end"/>
      </w:r>
    </w:p>
    <w:p w14:paraId="1D097F4C" w14:textId="7ACA0F8C" w:rsidR="00C90B7C" w:rsidRDefault="00C90B7C">
      <w:pPr>
        <w:pStyle w:val="TOC2"/>
        <w:tabs>
          <w:tab w:val="right" w:leader="dot" w:pos="9350"/>
        </w:tabs>
        <w:rPr>
          <w:rFonts w:eastAsiaTheme="minorEastAsia"/>
          <w:noProof/>
        </w:rPr>
      </w:pPr>
      <w:r w:rsidRPr="004724B5">
        <w:rPr>
          <w:rFonts w:ascii="Calibri" w:hAnsi="Calibri" w:cs="Calibri"/>
          <w:noProof/>
        </w:rPr>
        <w:t>7.2 Fields on the screen</w:t>
      </w:r>
      <w:r>
        <w:rPr>
          <w:noProof/>
        </w:rPr>
        <w:tab/>
      </w:r>
      <w:r>
        <w:rPr>
          <w:noProof/>
        </w:rPr>
        <w:fldChar w:fldCharType="begin"/>
      </w:r>
      <w:r>
        <w:rPr>
          <w:noProof/>
        </w:rPr>
        <w:instrText xml:space="preserve"> PAGEREF _Toc243553758 \h </w:instrText>
      </w:r>
      <w:r>
        <w:rPr>
          <w:noProof/>
        </w:rPr>
      </w:r>
      <w:r>
        <w:rPr>
          <w:noProof/>
        </w:rPr>
        <w:fldChar w:fldCharType="separate"/>
      </w:r>
      <w:r>
        <w:rPr>
          <w:noProof/>
        </w:rPr>
        <w:t>96</w:t>
      </w:r>
      <w:r>
        <w:rPr>
          <w:noProof/>
        </w:rPr>
        <w:fldChar w:fldCharType="end"/>
      </w:r>
    </w:p>
    <w:p w14:paraId="10654BB2" w14:textId="4493B953" w:rsidR="00C90B7C" w:rsidRDefault="00C90B7C">
      <w:pPr>
        <w:pStyle w:val="TOC2"/>
        <w:tabs>
          <w:tab w:val="right" w:leader="dot" w:pos="9350"/>
        </w:tabs>
        <w:rPr>
          <w:rFonts w:eastAsiaTheme="minorEastAsia"/>
          <w:noProof/>
        </w:rPr>
      </w:pPr>
      <w:r w:rsidRPr="004724B5">
        <w:rPr>
          <w:rFonts w:ascii="Calibri" w:hAnsi="Calibri" w:cs="Calibri"/>
          <w:noProof/>
        </w:rPr>
        <w:t>7.3 General group</w:t>
      </w:r>
      <w:r>
        <w:rPr>
          <w:noProof/>
        </w:rPr>
        <w:tab/>
      </w:r>
      <w:r>
        <w:rPr>
          <w:noProof/>
        </w:rPr>
        <w:fldChar w:fldCharType="begin"/>
      </w:r>
      <w:r>
        <w:rPr>
          <w:noProof/>
        </w:rPr>
        <w:instrText xml:space="preserve"> PAGEREF _Toc243553759 \h </w:instrText>
      </w:r>
      <w:r>
        <w:rPr>
          <w:noProof/>
        </w:rPr>
      </w:r>
      <w:r>
        <w:rPr>
          <w:noProof/>
        </w:rPr>
        <w:fldChar w:fldCharType="separate"/>
      </w:r>
      <w:r>
        <w:rPr>
          <w:noProof/>
        </w:rPr>
        <w:t>96</w:t>
      </w:r>
      <w:r>
        <w:rPr>
          <w:noProof/>
        </w:rPr>
        <w:fldChar w:fldCharType="end"/>
      </w:r>
    </w:p>
    <w:p w14:paraId="1915B146" w14:textId="251CAD2D" w:rsidR="00C90B7C" w:rsidRDefault="00C90B7C">
      <w:pPr>
        <w:pStyle w:val="TOC3"/>
        <w:tabs>
          <w:tab w:val="right" w:leader="dot" w:pos="9350"/>
        </w:tabs>
        <w:rPr>
          <w:rFonts w:eastAsiaTheme="minorEastAsia"/>
          <w:noProof/>
        </w:rPr>
      </w:pPr>
      <w:r w:rsidRPr="004724B5">
        <w:rPr>
          <w:rFonts w:ascii="Calibri" w:hAnsi="Calibri" w:cs="Calibri"/>
          <w:noProof/>
        </w:rPr>
        <w:t>DefaultQueryTimeout</w:t>
      </w:r>
      <w:r>
        <w:rPr>
          <w:noProof/>
        </w:rPr>
        <w:tab/>
      </w:r>
      <w:r>
        <w:rPr>
          <w:noProof/>
        </w:rPr>
        <w:fldChar w:fldCharType="begin"/>
      </w:r>
      <w:r>
        <w:rPr>
          <w:noProof/>
        </w:rPr>
        <w:instrText xml:space="preserve"> PAGEREF _Toc243553760 \h </w:instrText>
      </w:r>
      <w:r>
        <w:rPr>
          <w:noProof/>
        </w:rPr>
      </w:r>
      <w:r>
        <w:rPr>
          <w:noProof/>
        </w:rPr>
        <w:fldChar w:fldCharType="separate"/>
      </w:r>
      <w:r>
        <w:rPr>
          <w:noProof/>
        </w:rPr>
        <w:t>96</w:t>
      </w:r>
      <w:r>
        <w:rPr>
          <w:noProof/>
        </w:rPr>
        <w:fldChar w:fldCharType="end"/>
      </w:r>
    </w:p>
    <w:p w14:paraId="703E9A73" w14:textId="3A94E068" w:rsidR="00C90B7C" w:rsidRDefault="00C90B7C">
      <w:pPr>
        <w:pStyle w:val="TOC3"/>
        <w:tabs>
          <w:tab w:val="right" w:leader="dot" w:pos="9350"/>
        </w:tabs>
        <w:rPr>
          <w:rFonts w:eastAsiaTheme="minorEastAsia"/>
          <w:noProof/>
        </w:rPr>
      </w:pPr>
      <w:r w:rsidRPr="004724B5">
        <w:rPr>
          <w:rFonts w:ascii="Calibri" w:hAnsi="Calibri" w:cs="Calibri"/>
          <w:noProof/>
        </w:rPr>
        <w:t>MaxQueryTimeout</w:t>
      </w:r>
      <w:r>
        <w:rPr>
          <w:noProof/>
        </w:rPr>
        <w:tab/>
      </w:r>
      <w:r>
        <w:rPr>
          <w:noProof/>
        </w:rPr>
        <w:fldChar w:fldCharType="begin"/>
      </w:r>
      <w:r>
        <w:rPr>
          <w:noProof/>
        </w:rPr>
        <w:instrText xml:space="preserve"> PAGEREF _Toc243553761 \h </w:instrText>
      </w:r>
      <w:r>
        <w:rPr>
          <w:noProof/>
        </w:rPr>
      </w:r>
      <w:r>
        <w:rPr>
          <w:noProof/>
        </w:rPr>
        <w:fldChar w:fldCharType="separate"/>
      </w:r>
      <w:r>
        <w:rPr>
          <w:noProof/>
        </w:rPr>
        <w:t>96</w:t>
      </w:r>
      <w:r>
        <w:rPr>
          <w:noProof/>
        </w:rPr>
        <w:fldChar w:fldCharType="end"/>
      </w:r>
    </w:p>
    <w:p w14:paraId="2CB82DAE" w14:textId="327977FE" w:rsidR="00C90B7C" w:rsidRDefault="00C90B7C">
      <w:pPr>
        <w:pStyle w:val="TOC3"/>
        <w:tabs>
          <w:tab w:val="right" w:leader="dot" w:pos="9350"/>
        </w:tabs>
        <w:rPr>
          <w:rFonts w:eastAsiaTheme="minorEastAsia"/>
          <w:noProof/>
        </w:rPr>
      </w:pPr>
      <w:r w:rsidRPr="004724B5">
        <w:rPr>
          <w:rFonts w:ascii="Calibri" w:hAnsi="Calibri" w:cs="Calibri"/>
          <w:noProof/>
        </w:rPr>
        <w:t>ExecutionDelaySeconds</w:t>
      </w:r>
      <w:r>
        <w:rPr>
          <w:noProof/>
        </w:rPr>
        <w:tab/>
      </w:r>
      <w:r>
        <w:rPr>
          <w:noProof/>
        </w:rPr>
        <w:fldChar w:fldCharType="begin"/>
      </w:r>
      <w:r>
        <w:rPr>
          <w:noProof/>
        </w:rPr>
        <w:instrText xml:space="preserve"> PAGEREF _Toc243553762 \h </w:instrText>
      </w:r>
      <w:r>
        <w:rPr>
          <w:noProof/>
        </w:rPr>
      </w:r>
      <w:r>
        <w:rPr>
          <w:noProof/>
        </w:rPr>
        <w:fldChar w:fldCharType="separate"/>
      </w:r>
      <w:r>
        <w:rPr>
          <w:noProof/>
        </w:rPr>
        <w:t>97</w:t>
      </w:r>
      <w:r>
        <w:rPr>
          <w:noProof/>
        </w:rPr>
        <w:fldChar w:fldCharType="end"/>
      </w:r>
    </w:p>
    <w:p w14:paraId="30BD4873" w14:textId="1DF0CFF9" w:rsidR="00C90B7C" w:rsidRDefault="00C90B7C">
      <w:pPr>
        <w:pStyle w:val="TOC3"/>
        <w:tabs>
          <w:tab w:val="right" w:leader="dot" w:pos="9350"/>
        </w:tabs>
        <w:rPr>
          <w:rFonts w:eastAsiaTheme="minorEastAsia"/>
          <w:noProof/>
        </w:rPr>
      </w:pPr>
      <w:r w:rsidRPr="004724B5">
        <w:rPr>
          <w:rFonts w:ascii="Calibri" w:hAnsi="Calibri" w:cs="Calibri"/>
          <w:noProof/>
        </w:rPr>
        <w:t>RejectOnError</w:t>
      </w:r>
      <w:r>
        <w:rPr>
          <w:noProof/>
        </w:rPr>
        <w:tab/>
      </w:r>
      <w:r>
        <w:rPr>
          <w:noProof/>
        </w:rPr>
        <w:fldChar w:fldCharType="begin"/>
      </w:r>
      <w:r>
        <w:rPr>
          <w:noProof/>
        </w:rPr>
        <w:instrText xml:space="preserve"> PAGEREF _Toc243553763 \h </w:instrText>
      </w:r>
      <w:r>
        <w:rPr>
          <w:noProof/>
        </w:rPr>
      </w:r>
      <w:r>
        <w:rPr>
          <w:noProof/>
        </w:rPr>
        <w:fldChar w:fldCharType="separate"/>
      </w:r>
      <w:r>
        <w:rPr>
          <w:noProof/>
        </w:rPr>
        <w:t>97</w:t>
      </w:r>
      <w:r>
        <w:rPr>
          <w:noProof/>
        </w:rPr>
        <w:fldChar w:fldCharType="end"/>
      </w:r>
    </w:p>
    <w:p w14:paraId="68912E41" w14:textId="296A8A2E" w:rsidR="00C90B7C" w:rsidRDefault="00C90B7C">
      <w:pPr>
        <w:pStyle w:val="TOC2"/>
        <w:tabs>
          <w:tab w:val="right" w:leader="dot" w:pos="9350"/>
        </w:tabs>
        <w:rPr>
          <w:rFonts w:eastAsiaTheme="minorEastAsia"/>
          <w:noProof/>
        </w:rPr>
      </w:pPr>
      <w:r w:rsidRPr="004724B5">
        <w:rPr>
          <w:rFonts w:ascii="Calibri" w:hAnsi="Calibri" w:cs="Calibri"/>
          <w:noProof/>
        </w:rPr>
        <w:t>7.4 Segregation of Duties group</w:t>
      </w:r>
      <w:r>
        <w:rPr>
          <w:noProof/>
        </w:rPr>
        <w:tab/>
      </w:r>
      <w:r>
        <w:rPr>
          <w:noProof/>
        </w:rPr>
        <w:fldChar w:fldCharType="begin"/>
      </w:r>
      <w:r>
        <w:rPr>
          <w:noProof/>
        </w:rPr>
        <w:instrText xml:space="preserve"> PAGEREF _Toc243553764 \h </w:instrText>
      </w:r>
      <w:r>
        <w:rPr>
          <w:noProof/>
        </w:rPr>
      </w:r>
      <w:r>
        <w:rPr>
          <w:noProof/>
        </w:rPr>
        <w:fldChar w:fldCharType="separate"/>
      </w:r>
      <w:r>
        <w:rPr>
          <w:noProof/>
        </w:rPr>
        <w:t>97</w:t>
      </w:r>
      <w:r>
        <w:rPr>
          <w:noProof/>
        </w:rPr>
        <w:fldChar w:fldCharType="end"/>
      </w:r>
    </w:p>
    <w:p w14:paraId="24A86296" w14:textId="014C9B6F" w:rsidR="00C90B7C" w:rsidRDefault="00C90B7C">
      <w:pPr>
        <w:pStyle w:val="TOC3"/>
        <w:tabs>
          <w:tab w:val="right" w:leader="dot" w:pos="9350"/>
        </w:tabs>
        <w:rPr>
          <w:rFonts w:eastAsiaTheme="minorEastAsia"/>
          <w:noProof/>
        </w:rPr>
      </w:pPr>
      <w:r w:rsidRPr="004724B5">
        <w:rPr>
          <w:rFonts w:ascii="Calibri" w:hAnsi="Calibri" w:cs="Calibri"/>
          <w:noProof/>
        </w:rPr>
        <w:t>RequesterCanSelfApproveExecute</w:t>
      </w:r>
      <w:r>
        <w:rPr>
          <w:noProof/>
        </w:rPr>
        <w:tab/>
      </w:r>
      <w:r>
        <w:rPr>
          <w:noProof/>
        </w:rPr>
        <w:fldChar w:fldCharType="begin"/>
      </w:r>
      <w:r>
        <w:rPr>
          <w:noProof/>
        </w:rPr>
        <w:instrText xml:space="preserve"> PAGEREF _Toc243553765 \h </w:instrText>
      </w:r>
      <w:r>
        <w:rPr>
          <w:noProof/>
        </w:rPr>
      </w:r>
      <w:r>
        <w:rPr>
          <w:noProof/>
        </w:rPr>
        <w:fldChar w:fldCharType="separate"/>
      </w:r>
      <w:r>
        <w:rPr>
          <w:noProof/>
        </w:rPr>
        <w:t>98</w:t>
      </w:r>
      <w:r>
        <w:rPr>
          <w:noProof/>
        </w:rPr>
        <w:fldChar w:fldCharType="end"/>
      </w:r>
    </w:p>
    <w:p w14:paraId="6ADAC857" w14:textId="087918FA" w:rsidR="00C90B7C" w:rsidRDefault="00C90B7C">
      <w:pPr>
        <w:pStyle w:val="TOC3"/>
        <w:tabs>
          <w:tab w:val="right" w:leader="dot" w:pos="9350"/>
        </w:tabs>
        <w:rPr>
          <w:rFonts w:eastAsiaTheme="minorEastAsia"/>
          <w:noProof/>
        </w:rPr>
      </w:pPr>
      <w:r w:rsidRPr="004724B5">
        <w:rPr>
          <w:rFonts w:ascii="Calibri" w:hAnsi="Calibri" w:cs="Calibri"/>
          <w:noProof/>
        </w:rPr>
        <w:t>ApproverCanExecute</w:t>
      </w:r>
      <w:r>
        <w:rPr>
          <w:noProof/>
        </w:rPr>
        <w:tab/>
      </w:r>
      <w:r>
        <w:rPr>
          <w:noProof/>
        </w:rPr>
        <w:fldChar w:fldCharType="begin"/>
      </w:r>
      <w:r>
        <w:rPr>
          <w:noProof/>
        </w:rPr>
        <w:instrText xml:space="preserve"> PAGEREF _Toc243553766 \h </w:instrText>
      </w:r>
      <w:r>
        <w:rPr>
          <w:noProof/>
        </w:rPr>
      </w:r>
      <w:r>
        <w:rPr>
          <w:noProof/>
        </w:rPr>
        <w:fldChar w:fldCharType="separate"/>
      </w:r>
      <w:r>
        <w:rPr>
          <w:noProof/>
        </w:rPr>
        <w:t>98</w:t>
      </w:r>
      <w:r>
        <w:rPr>
          <w:noProof/>
        </w:rPr>
        <w:fldChar w:fldCharType="end"/>
      </w:r>
    </w:p>
    <w:p w14:paraId="6644A61E" w14:textId="644DCFCC" w:rsidR="00C90B7C" w:rsidRDefault="00C90B7C">
      <w:pPr>
        <w:pStyle w:val="TOC3"/>
        <w:tabs>
          <w:tab w:val="right" w:leader="dot" w:pos="9350"/>
        </w:tabs>
        <w:rPr>
          <w:rFonts w:eastAsiaTheme="minorEastAsia"/>
          <w:noProof/>
        </w:rPr>
      </w:pPr>
      <w:r w:rsidRPr="004724B5">
        <w:rPr>
          <w:rFonts w:ascii="Calibri" w:hAnsi="Calibri" w:cs="Calibri"/>
          <w:noProof/>
        </w:rPr>
        <w:t>RequireDistinctApproverPerStep</w:t>
      </w:r>
      <w:r>
        <w:rPr>
          <w:noProof/>
        </w:rPr>
        <w:tab/>
      </w:r>
      <w:r>
        <w:rPr>
          <w:noProof/>
        </w:rPr>
        <w:fldChar w:fldCharType="begin"/>
      </w:r>
      <w:r>
        <w:rPr>
          <w:noProof/>
        </w:rPr>
        <w:instrText xml:space="preserve"> PAGEREF _Toc243553767 \h </w:instrText>
      </w:r>
      <w:r>
        <w:rPr>
          <w:noProof/>
        </w:rPr>
      </w:r>
      <w:r>
        <w:rPr>
          <w:noProof/>
        </w:rPr>
        <w:fldChar w:fldCharType="separate"/>
      </w:r>
      <w:r>
        <w:rPr>
          <w:noProof/>
        </w:rPr>
        <w:t>98</w:t>
      </w:r>
      <w:r>
        <w:rPr>
          <w:noProof/>
        </w:rPr>
        <w:fldChar w:fldCharType="end"/>
      </w:r>
    </w:p>
    <w:p w14:paraId="72A5B81E" w14:textId="122AC647" w:rsidR="00C90B7C" w:rsidRDefault="00C90B7C">
      <w:pPr>
        <w:pStyle w:val="TOC3"/>
        <w:tabs>
          <w:tab w:val="right" w:leader="dot" w:pos="9350"/>
        </w:tabs>
        <w:rPr>
          <w:rFonts w:eastAsiaTheme="minorEastAsia"/>
          <w:noProof/>
        </w:rPr>
      </w:pPr>
      <w:r w:rsidRPr="004724B5">
        <w:rPr>
          <w:rFonts w:ascii="Calibri" w:hAnsi="Calibri" w:cs="Calibri"/>
          <w:noProof/>
        </w:rPr>
        <w:t>EmergencyMinimumRole</w:t>
      </w:r>
      <w:r>
        <w:rPr>
          <w:noProof/>
        </w:rPr>
        <w:tab/>
      </w:r>
      <w:r>
        <w:rPr>
          <w:noProof/>
        </w:rPr>
        <w:fldChar w:fldCharType="begin"/>
      </w:r>
      <w:r>
        <w:rPr>
          <w:noProof/>
        </w:rPr>
        <w:instrText xml:space="preserve"> PAGEREF _Toc243553768 \h </w:instrText>
      </w:r>
      <w:r>
        <w:rPr>
          <w:noProof/>
        </w:rPr>
      </w:r>
      <w:r>
        <w:rPr>
          <w:noProof/>
        </w:rPr>
        <w:fldChar w:fldCharType="separate"/>
      </w:r>
      <w:r>
        <w:rPr>
          <w:noProof/>
        </w:rPr>
        <w:t>98</w:t>
      </w:r>
      <w:r>
        <w:rPr>
          <w:noProof/>
        </w:rPr>
        <w:fldChar w:fldCharType="end"/>
      </w:r>
    </w:p>
    <w:p w14:paraId="5A955454" w14:textId="7B3F39BC" w:rsidR="00C90B7C" w:rsidRDefault="00C90B7C">
      <w:pPr>
        <w:pStyle w:val="TOC2"/>
        <w:tabs>
          <w:tab w:val="right" w:leader="dot" w:pos="9350"/>
        </w:tabs>
        <w:rPr>
          <w:rFonts w:eastAsiaTheme="minorEastAsia"/>
          <w:noProof/>
        </w:rPr>
      </w:pPr>
      <w:r w:rsidRPr="004724B5">
        <w:rPr>
          <w:rFonts w:ascii="Calibri" w:hAnsi="Calibri" w:cs="Calibri"/>
          <w:noProof/>
        </w:rPr>
        <w:t>7.5 Settings Approval group</w:t>
      </w:r>
      <w:r>
        <w:rPr>
          <w:noProof/>
        </w:rPr>
        <w:tab/>
      </w:r>
      <w:r>
        <w:rPr>
          <w:noProof/>
        </w:rPr>
        <w:fldChar w:fldCharType="begin"/>
      </w:r>
      <w:r>
        <w:rPr>
          <w:noProof/>
        </w:rPr>
        <w:instrText xml:space="preserve"> PAGEREF _Toc243553769 \h </w:instrText>
      </w:r>
      <w:r>
        <w:rPr>
          <w:noProof/>
        </w:rPr>
      </w:r>
      <w:r>
        <w:rPr>
          <w:noProof/>
        </w:rPr>
        <w:fldChar w:fldCharType="separate"/>
      </w:r>
      <w:r>
        <w:rPr>
          <w:noProof/>
        </w:rPr>
        <w:t>99</w:t>
      </w:r>
      <w:r>
        <w:rPr>
          <w:noProof/>
        </w:rPr>
        <w:fldChar w:fldCharType="end"/>
      </w:r>
    </w:p>
    <w:p w14:paraId="2DD0F70E" w14:textId="0E447E07" w:rsidR="00C90B7C" w:rsidRDefault="00C90B7C">
      <w:pPr>
        <w:pStyle w:val="TOC3"/>
        <w:tabs>
          <w:tab w:val="right" w:leader="dot" w:pos="9350"/>
        </w:tabs>
        <w:rPr>
          <w:rFonts w:eastAsiaTheme="minorEastAsia"/>
          <w:noProof/>
        </w:rPr>
      </w:pPr>
      <w:r w:rsidRPr="004724B5">
        <w:rPr>
          <w:rFonts w:ascii="Calibri" w:hAnsi="Calibri" w:cs="Calibri"/>
          <w:noProof/>
        </w:rPr>
        <w:t>SettingsApprovalPolicy</w:t>
      </w:r>
      <w:r>
        <w:rPr>
          <w:noProof/>
        </w:rPr>
        <w:tab/>
      </w:r>
      <w:r>
        <w:rPr>
          <w:noProof/>
        </w:rPr>
        <w:fldChar w:fldCharType="begin"/>
      </w:r>
      <w:r>
        <w:rPr>
          <w:noProof/>
        </w:rPr>
        <w:instrText xml:space="preserve"> PAGEREF _Toc243553770 \h </w:instrText>
      </w:r>
      <w:r>
        <w:rPr>
          <w:noProof/>
        </w:rPr>
      </w:r>
      <w:r>
        <w:rPr>
          <w:noProof/>
        </w:rPr>
        <w:fldChar w:fldCharType="separate"/>
      </w:r>
      <w:r>
        <w:rPr>
          <w:noProof/>
        </w:rPr>
        <w:t>99</w:t>
      </w:r>
      <w:r>
        <w:rPr>
          <w:noProof/>
        </w:rPr>
        <w:fldChar w:fldCharType="end"/>
      </w:r>
    </w:p>
    <w:p w14:paraId="44A29413" w14:textId="3F482BC6" w:rsidR="00C90B7C" w:rsidRDefault="00C90B7C">
      <w:pPr>
        <w:pStyle w:val="TOC2"/>
        <w:tabs>
          <w:tab w:val="right" w:leader="dot" w:pos="9350"/>
        </w:tabs>
        <w:rPr>
          <w:rFonts w:eastAsiaTheme="minorEastAsia"/>
          <w:noProof/>
        </w:rPr>
      </w:pPr>
      <w:r w:rsidRPr="004724B5">
        <w:rPr>
          <w:rFonts w:ascii="Calibri" w:hAnsi="Calibri" w:cs="Calibri"/>
          <w:noProof/>
        </w:rPr>
        <w:lastRenderedPageBreak/>
        <w:t>7.6 ITSM Ticket group</w:t>
      </w:r>
      <w:r>
        <w:rPr>
          <w:noProof/>
        </w:rPr>
        <w:tab/>
      </w:r>
      <w:r>
        <w:rPr>
          <w:noProof/>
        </w:rPr>
        <w:fldChar w:fldCharType="begin"/>
      </w:r>
      <w:r>
        <w:rPr>
          <w:noProof/>
        </w:rPr>
        <w:instrText xml:space="preserve"> PAGEREF _Toc243553771 \h </w:instrText>
      </w:r>
      <w:r>
        <w:rPr>
          <w:noProof/>
        </w:rPr>
      </w:r>
      <w:r>
        <w:rPr>
          <w:noProof/>
        </w:rPr>
        <w:fldChar w:fldCharType="separate"/>
      </w:r>
      <w:r>
        <w:rPr>
          <w:noProof/>
        </w:rPr>
        <w:t>99</w:t>
      </w:r>
      <w:r>
        <w:rPr>
          <w:noProof/>
        </w:rPr>
        <w:fldChar w:fldCharType="end"/>
      </w:r>
    </w:p>
    <w:p w14:paraId="2C177B63" w14:textId="56E2DE4E" w:rsidR="00C90B7C" w:rsidRDefault="00C90B7C">
      <w:pPr>
        <w:pStyle w:val="TOC3"/>
        <w:tabs>
          <w:tab w:val="right" w:leader="dot" w:pos="9350"/>
        </w:tabs>
        <w:rPr>
          <w:rFonts w:eastAsiaTheme="minorEastAsia"/>
          <w:noProof/>
        </w:rPr>
      </w:pPr>
      <w:r w:rsidRPr="004724B5">
        <w:rPr>
          <w:rFonts w:ascii="Calibri" w:hAnsi="Calibri" w:cs="Calibri"/>
          <w:noProof/>
        </w:rPr>
        <w:t>ChangeTicketRequired</w:t>
      </w:r>
      <w:r>
        <w:rPr>
          <w:noProof/>
        </w:rPr>
        <w:tab/>
      </w:r>
      <w:r>
        <w:rPr>
          <w:noProof/>
        </w:rPr>
        <w:fldChar w:fldCharType="begin"/>
      </w:r>
      <w:r>
        <w:rPr>
          <w:noProof/>
        </w:rPr>
        <w:instrText xml:space="preserve"> PAGEREF _Toc243553772 \h </w:instrText>
      </w:r>
      <w:r>
        <w:rPr>
          <w:noProof/>
        </w:rPr>
      </w:r>
      <w:r>
        <w:rPr>
          <w:noProof/>
        </w:rPr>
        <w:fldChar w:fldCharType="separate"/>
      </w:r>
      <w:r>
        <w:rPr>
          <w:noProof/>
        </w:rPr>
        <w:t>99</w:t>
      </w:r>
      <w:r>
        <w:rPr>
          <w:noProof/>
        </w:rPr>
        <w:fldChar w:fldCharType="end"/>
      </w:r>
    </w:p>
    <w:p w14:paraId="1BE560AE" w14:textId="70EA2FB9" w:rsidR="00C90B7C" w:rsidRDefault="00C90B7C">
      <w:pPr>
        <w:pStyle w:val="TOC3"/>
        <w:tabs>
          <w:tab w:val="right" w:leader="dot" w:pos="9350"/>
        </w:tabs>
        <w:rPr>
          <w:rFonts w:eastAsiaTheme="minorEastAsia"/>
          <w:noProof/>
        </w:rPr>
      </w:pPr>
      <w:r w:rsidRPr="004724B5">
        <w:rPr>
          <w:rFonts w:ascii="Calibri" w:hAnsi="Calibri" w:cs="Calibri"/>
          <w:noProof/>
        </w:rPr>
        <w:t>ChangeTicketRegex</w:t>
      </w:r>
      <w:r>
        <w:rPr>
          <w:noProof/>
        </w:rPr>
        <w:tab/>
      </w:r>
      <w:r>
        <w:rPr>
          <w:noProof/>
        </w:rPr>
        <w:fldChar w:fldCharType="begin"/>
      </w:r>
      <w:r>
        <w:rPr>
          <w:noProof/>
        </w:rPr>
        <w:instrText xml:space="preserve"> PAGEREF _Toc243553773 \h </w:instrText>
      </w:r>
      <w:r>
        <w:rPr>
          <w:noProof/>
        </w:rPr>
      </w:r>
      <w:r>
        <w:rPr>
          <w:noProof/>
        </w:rPr>
        <w:fldChar w:fldCharType="separate"/>
      </w:r>
      <w:r>
        <w:rPr>
          <w:noProof/>
        </w:rPr>
        <w:t>100</w:t>
      </w:r>
      <w:r>
        <w:rPr>
          <w:noProof/>
        </w:rPr>
        <w:fldChar w:fldCharType="end"/>
      </w:r>
    </w:p>
    <w:p w14:paraId="49BAB346" w14:textId="1ECACE1B" w:rsidR="00C90B7C" w:rsidRDefault="00C90B7C">
      <w:pPr>
        <w:pStyle w:val="TOC3"/>
        <w:tabs>
          <w:tab w:val="right" w:leader="dot" w:pos="9350"/>
        </w:tabs>
        <w:rPr>
          <w:rFonts w:eastAsiaTheme="minorEastAsia"/>
          <w:noProof/>
        </w:rPr>
      </w:pPr>
      <w:r>
        <w:rPr>
          <w:noProof/>
        </w:rPr>
        <w:t>EmergencyTicketRequired</w:t>
      </w:r>
      <w:r>
        <w:rPr>
          <w:noProof/>
        </w:rPr>
        <w:tab/>
      </w:r>
      <w:r>
        <w:rPr>
          <w:noProof/>
        </w:rPr>
        <w:fldChar w:fldCharType="begin"/>
      </w:r>
      <w:r>
        <w:rPr>
          <w:noProof/>
        </w:rPr>
        <w:instrText xml:space="preserve"> PAGEREF _Toc243553774 \h </w:instrText>
      </w:r>
      <w:r>
        <w:rPr>
          <w:noProof/>
        </w:rPr>
      </w:r>
      <w:r>
        <w:rPr>
          <w:noProof/>
        </w:rPr>
        <w:fldChar w:fldCharType="separate"/>
      </w:r>
      <w:r>
        <w:rPr>
          <w:noProof/>
        </w:rPr>
        <w:t>100</w:t>
      </w:r>
      <w:r>
        <w:rPr>
          <w:noProof/>
        </w:rPr>
        <w:fldChar w:fldCharType="end"/>
      </w:r>
    </w:p>
    <w:p w14:paraId="1A7C69E3" w14:textId="0745F2C5" w:rsidR="00C90B7C" w:rsidRDefault="00C90B7C">
      <w:pPr>
        <w:pStyle w:val="TOC3"/>
        <w:tabs>
          <w:tab w:val="right" w:leader="dot" w:pos="9350"/>
        </w:tabs>
        <w:rPr>
          <w:rFonts w:eastAsiaTheme="minorEastAsia"/>
          <w:noProof/>
        </w:rPr>
      </w:pPr>
      <w:r>
        <w:rPr>
          <w:noProof/>
        </w:rPr>
        <w:t>EmergencyTicketRegex</w:t>
      </w:r>
      <w:r>
        <w:rPr>
          <w:noProof/>
        </w:rPr>
        <w:tab/>
      </w:r>
      <w:r>
        <w:rPr>
          <w:noProof/>
        </w:rPr>
        <w:fldChar w:fldCharType="begin"/>
      </w:r>
      <w:r>
        <w:rPr>
          <w:noProof/>
        </w:rPr>
        <w:instrText xml:space="preserve"> PAGEREF _Toc243553775 \h </w:instrText>
      </w:r>
      <w:r>
        <w:rPr>
          <w:noProof/>
        </w:rPr>
      </w:r>
      <w:r>
        <w:rPr>
          <w:noProof/>
        </w:rPr>
        <w:fldChar w:fldCharType="separate"/>
      </w:r>
      <w:r>
        <w:rPr>
          <w:noProof/>
        </w:rPr>
        <w:t>100</w:t>
      </w:r>
      <w:r>
        <w:rPr>
          <w:noProof/>
        </w:rPr>
        <w:fldChar w:fldCharType="end"/>
      </w:r>
    </w:p>
    <w:p w14:paraId="31F6DAB2" w14:textId="276CF7C7" w:rsidR="00C90B7C" w:rsidRDefault="00C90B7C">
      <w:pPr>
        <w:pStyle w:val="TOC3"/>
        <w:tabs>
          <w:tab w:val="right" w:leader="dot" w:pos="9350"/>
        </w:tabs>
        <w:rPr>
          <w:rFonts w:eastAsiaTheme="minorEastAsia"/>
          <w:noProof/>
        </w:rPr>
      </w:pPr>
      <w:r>
        <w:rPr>
          <w:noProof/>
        </w:rPr>
        <w:t>Tickets on rollback requests</w:t>
      </w:r>
      <w:r>
        <w:rPr>
          <w:noProof/>
        </w:rPr>
        <w:tab/>
      </w:r>
      <w:r>
        <w:rPr>
          <w:noProof/>
        </w:rPr>
        <w:fldChar w:fldCharType="begin"/>
      </w:r>
      <w:r>
        <w:rPr>
          <w:noProof/>
        </w:rPr>
        <w:instrText xml:space="preserve"> PAGEREF _Toc243553776 \h </w:instrText>
      </w:r>
      <w:r>
        <w:rPr>
          <w:noProof/>
        </w:rPr>
      </w:r>
      <w:r>
        <w:rPr>
          <w:noProof/>
        </w:rPr>
        <w:fldChar w:fldCharType="separate"/>
      </w:r>
      <w:r>
        <w:rPr>
          <w:noProof/>
        </w:rPr>
        <w:t>101</w:t>
      </w:r>
      <w:r>
        <w:rPr>
          <w:noProof/>
        </w:rPr>
        <w:fldChar w:fldCharType="end"/>
      </w:r>
    </w:p>
    <w:p w14:paraId="66309F1A" w14:textId="7EDDF6B3" w:rsidR="00C90B7C" w:rsidRDefault="00C90B7C">
      <w:pPr>
        <w:pStyle w:val="TOC3"/>
        <w:tabs>
          <w:tab w:val="right" w:leader="dot" w:pos="9350"/>
        </w:tabs>
        <w:rPr>
          <w:rFonts w:eastAsiaTheme="minorEastAsia"/>
          <w:noProof/>
        </w:rPr>
      </w:pPr>
      <w:r>
        <w:rPr>
          <w:noProof/>
        </w:rPr>
        <w:t>RequestTicketRegex</w:t>
      </w:r>
      <w:r>
        <w:rPr>
          <w:noProof/>
        </w:rPr>
        <w:tab/>
      </w:r>
      <w:r>
        <w:rPr>
          <w:noProof/>
        </w:rPr>
        <w:fldChar w:fldCharType="begin"/>
      </w:r>
      <w:r>
        <w:rPr>
          <w:noProof/>
        </w:rPr>
        <w:instrText xml:space="preserve"> PAGEREF _Toc243553777 \h </w:instrText>
      </w:r>
      <w:r>
        <w:rPr>
          <w:noProof/>
        </w:rPr>
      </w:r>
      <w:r>
        <w:rPr>
          <w:noProof/>
        </w:rPr>
        <w:fldChar w:fldCharType="separate"/>
      </w:r>
      <w:r>
        <w:rPr>
          <w:noProof/>
        </w:rPr>
        <w:t>101</w:t>
      </w:r>
      <w:r>
        <w:rPr>
          <w:noProof/>
        </w:rPr>
        <w:fldChar w:fldCharType="end"/>
      </w:r>
    </w:p>
    <w:p w14:paraId="72548A60" w14:textId="68F9BCA0" w:rsidR="00C90B7C" w:rsidRDefault="00C90B7C">
      <w:pPr>
        <w:pStyle w:val="TOC3"/>
        <w:tabs>
          <w:tab w:val="right" w:leader="dot" w:pos="9350"/>
        </w:tabs>
        <w:rPr>
          <w:rFonts w:eastAsiaTheme="minorEastAsia"/>
          <w:noProof/>
        </w:rPr>
      </w:pPr>
      <w:r>
        <w:rPr>
          <w:noProof/>
        </w:rPr>
        <w:t>ITSM integration parameters</w:t>
      </w:r>
      <w:r>
        <w:rPr>
          <w:noProof/>
        </w:rPr>
        <w:tab/>
      </w:r>
      <w:r>
        <w:rPr>
          <w:noProof/>
        </w:rPr>
        <w:fldChar w:fldCharType="begin"/>
      </w:r>
      <w:r>
        <w:rPr>
          <w:noProof/>
        </w:rPr>
        <w:instrText xml:space="preserve"> PAGEREF _Toc243553778 \h </w:instrText>
      </w:r>
      <w:r>
        <w:rPr>
          <w:noProof/>
        </w:rPr>
      </w:r>
      <w:r>
        <w:rPr>
          <w:noProof/>
        </w:rPr>
        <w:fldChar w:fldCharType="separate"/>
      </w:r>
      <w:r>
        <w:rPr>
          <w:noProof/>
        </w:rPr>
        <w:t>101</w:t>
      </w:r>
      <w:r>
        <w:rPr>
          <w:noProof/>
        </w:rPr>
        <w:fldChar w:fldCharType="end"/>
      </w:r>
    </w:p>
    <w:p w14:paraId="304D6E3A" w14:textId="038501B4" w:rsidR="00C90B7C" w:rsidRDefault="00C90B7C">
      <w:pPr>
        <w:pStyle w:val="TOC2"/>
        <w:tabs>
          <w:tab w:val="right" w:leader="dot" w:pos="9350"/>
        </w:tabs>
        <w:rPr>
          <w:rFonts w:eastAsiaTheme="minorEastAsia"/>
          <w:noProof/>
        </w:rPr>
      </w:pPr>
      <w:r w:rsidRPr="004724B5">
        <w:rPr>
          <w:rFonts w:ascii="Calibri" w:hAnsi="Calibri" w:cs="Calibri"/>
          <w:noProof/>
        </w:rPr>
        <w:t>7.7 Query Result group</w:t>
      </w:r>
      <w:r>
        <w:rPr>
          <w:noProof/>
        </w:rPr>
        <w:tab/>
      </w:r>
      <w:r>
        <w:rPr>
          <w:noProof/>
        </w:rPr>
        <w:fldChar w:fldCharType="begin"/>
      </w:r>
      <w:r>
        <w:rPr>
          <w:noProof/>
        </w:rPr>
        <w:instrText xml:space="preserve"> PAGEREF _Toc243553779 \h </w:instrText>
      </w:r>
      <w:r>
        <w:rPr>
          <w:noProof/>
        </w:rPr>
      </w:r>
      <w:r>
        <w:rPr>
          <w:noProof/>
        </w:rPr>
        <w:fldChar w:fldCharType="separate"/>
      </w:r>
      <w:r>
        <w:rPr>
          <w:noProof/>
        </w:rPr>
        <w:t>103</w:t>
      </w:r>
      <w:r>
        <w:rPr>
          <w:noProof/>
        </w:rPr>
        <w:fldChar w:fldCharType="end"/>
      </w:r>
    </w:p>
    <w:p w14:paraId="258A6989" w14:textId="0DB25933" w:rsidR="00C90B7C" w:rsidRDefault="00C90B7C">
      <w:pPr>
        <w:pStyle w:val="TOC3"/>
        <w:tabs>
          <w:tab w:val="right" w:leader="dot" w:pos="9350"/>
        </w:tabs>
        <w:rPr>
          <w:rFonts w:eastAsiaTheme="minorEastAsia"/>
          <w:noProof/>
        </w:rPr>
      </w:pPr>
      <w:r w:rsidRPr="004724B5">
        <w:rPr>
          <w:rFonts w:ascii="Calibri" w:hAnsi="Calibri" w:cs="Calibri"/>
          <w:noProof/>
        </w:rPr>
        <w:t>QrFileRetentionDays</w:t>
      </w:r>
      <w:r>
        <w:rPr>
          <w:noProof/>
        </w:rPr>
        <w:tab/>
      </w:r>
      <w:r>
        <w:rPr>
          <w:noProof/>
        </w:rPr>
        <w:fldChar w:fldCharType="begin"/>
      </w:r>
      <w:r>
        <w:rPr>
          <w:noProof/>
        </w:rPr>
        <w:instrText xml:space="preserve"> PAGEREF _Toc243553780 \h </w:instrText>
      </w:r>
      <w:r>
        <w:rPr>
          <w:noProof/>
        </w:rPr>
      </w:r>
      <w:r>
        <w:rPr>
          <w:noProof/>
        </w:rPr>
        <w:fldChar w:fldCharType="separate"/>
      </w:r>
      <w:r>
        <w:rPr>
          <w:noProof/>
        </w:rPr>
        <w:t>103</w:t>
      </w:r>
      <w:r>
        <w:rPr>
          <w:noProof/>
        </w:rPr>
        <w:fldChar w:fldCharType="end"/>
      </w:r>
    </w:p>
    <w:p w14:paraId="49FF64AA" w14:textId="491B7E19" w:rsidR="00C90B7C" w:rsidRDefault="00C90B7C">
      <w:pPr>
        <w:pStyle w:val="TOC3"/>
        <w:tabs>
          <w:tab w:val="right" w:leader="dot" w:pos="9350"/>
        </w:tabs>
        <w:rPr>
          <w:rFonts w:eastAsiaTheme="minorEastAsia"/>
          <w:noProof/>
        </w:rPr>
      </w:pPr>
      <w:r w:rsidRPr="004724B5">
        <w:rPr>
          <w:rFonts w:ascii="Calibri" w:hAnsi="Calibri" w:cs="Calibri"/>
          <w:noProof/>
        </w:rPr>
        <w:t>QrRequesterCanDownload</w:t>
      </w:r>
      <w:r>
        <w:rPr>
          <w:noProof/>
        </w:rPr>
        <w:tab/>
      </w:r>
      <w:r>
        <w:rPr>
          <w:noProof/>
        </w:rPr>
        <w:fldChar w:fldCharType="begin"/>
      </w:r>
      <w:r>
        <w:rPr>
          <w:noProof/>
        </w:rPr>
        <w:instrText xml:space="preserve"> PAGEREF _Toc243553781 \h </w:instrText>
      </w:r>
      <w:r>
        <w:rPr>
          <w:noProof/>
        </w:rPr>
      </w:r>
      <w:r>
        <w:rPr>
          <w:noProof/>
        </w:rPr>
        <w:fldChar w:fldCharType="separate"/>
      </w:r>
      <w:r>
        <w:rPr>
          <w:noProof/>
        </w:rPr>
        <w:t>103</w:t>
      </w:r>
      <w:r>
        <w:rPr>
          <w:noProof/>
        </w:rPr>
        <w:fldChar w:fldCharType="end"/>
      </w:r>
    </w:p>
    <w:p w14:paraId="65C5BAED" w14:textId="1A74C025" w:rsidR="00C90B7C" w:rsidRDefault="00C90B7C">
      <w:pPr>
        <w:pStyle w:val="TOC3"/>
        <w:tabs>
          <w:tab w:val="right" w:leader="dot" w:pos="9350"/>
        </w:tabs>
        <w:rPr>
          <w:rFonts w:eastAsiaTheme="minorEastAsia"/>
          <w:noProof/>
        </w:rPr>
      </w:pPr>
      <w:r w:rsidRPr="004724B5">
        <w:rPr>
          <w:rFonts w:ascii="Calibri" w:hAnsi="Calibri" w:cs="Calibri"/>
          <w:noProof/>
        </w:rPr>
        <w:t>QrDownloadMinimumRole</w:t>
      </w:r>
      <w:r>
        <w:rPr>
          <w:noProof/>
        </w:rPr>
        <w:tab/>
      </w:r>
      <w:r>
        <w:rPr>
          <w:noProof/>
        </w:rPr>
        <w:fldChar w:fldCharType="begin"/>
      </w:r>
      <w:r>
        <w:rPr>
          <w:noProof/>
        </w:rPr>
        <w:instrText xml:space="preserve"> PAGEREF _Toc243553782 \h </w:instrText>
      </w:r>
      <w:r>
        <w:rPr>
          <w:noProof/>
        </w:rPr>
      </w:r>
      <w:r>
        <w:rPr>
          <w:noProof/>
        </w:rPr>
        <w:fldChar w:fldCharType="separate"/>
      </w:r>
      <w:r>
        <w:rPr>
          <w:noProof/>
        </w:rPr>
        <w:t>104</w:t>
      </w:r>
      <w:r>
        <w:rPr>
          <w:noProof/>
        </w:rPr>
        <w:fldChar w:fldCharType="end"/>
      </w:r>
    </w:p>
    <w:p w14:paraId="6DA108E3" w14:textId="5CE27561" w:rsidR="00C90B7C" w:rsidRDefault="00C90B7C">
      <w:pPr>
        <w:pStyle w:val="TOC3"/>
        <w:tabs>
          <w:tab w:val="right" w:leader="dot" w:pos="9350"/>
        </w:tabs>
        <w:rPr>
          <w:rFonts w:eastAsiaTheme="minorEastAsia"/>
          <w:noProof/>
        </w:rPr>
      </w:pPr>
      <w:r>
        <w:rPr>
          <w:noProof/>
        </w:rPr>
        <w:t>QrDeliveryMode</w:t>
      </w:r>
      <w:r>
        <w:rPr>
          <w:noProof/>
        </w:rPr>
        <w:tab/>
      </w:r>
      <w:r>
        <w:rPr>
          <w:noProof/>
        </w:rPr>
        <w:fldChar w:fldCharType="begin"/>
      </w:r>
      <w:r>
        <w:rPr>
          <w:noProof/>
        </w:rPr>
        <w:instrText xml:space="preserve"> PAGEREF _Toc243553783 \h </w:instrText>
      </w:r>
      <w:r>
        <w:rPr>
          <w:noProof/>
        </w:rPr>
      </w:r>
      <w:r>
        <w:rPr>
          <w:noProof/>
        </w:rPr>
        <w:fldChar w:fldCharType="separate"/>
      </w:r>
      <w:r>
        <w:rPr>
          <w:noProof/>
        </w:rPr>
        <w:t>104</w:t>
      </w:r>
      <w:r>
        <w:rPr>
          <w:noProof/>
        </w:rPr>
        <w:fldChar w:fldCharType="end"/>
      </w:r>
    </w:p>
    <w:p w14:paraId="55DED0CB" w14:textId="6F567440" w:rsidR="00C90B7C" w:rsidRDefault="00C90B7C">
      <w:pPr>
        <w:pStyle w:val="TOC3"/>
        <w:tabs>
          <w:tab w:val="right" w:leader="dot" w:pos="9350"/>
        </w:tabs>
        <w:rPr>
          <w:rFonts w:eastAsiaTheme="minorEastAsia"/>
          <w:noProof/>
        </w:rPr>
      </w:pPr>
      <w:r>
        <w:rPr>
          <w:noProof/>
        </w:rPr>
        <w:t>QrMaxRowCount</w:t>
      </w:r>
      <w:r>
        <w:rPr>
          <w:noProof/>
        </w:rPr>
        <w:tab/>
      </w:r>
      <w:r>
        <w:rPr>
          <w:noProof/>
        </w:rPr>
        <w:fldChar w:fldCharType="begin"/>
      </w:r>
      <w:r>
        <w:rPr>
          <w:noProof/>
        </w:rPr>
        <w:instrText xml:space="preserve"> PAGEREF _Toc243553784 \h </w:instrText>
      </w:r>
      <w:r>
        <w:rPr>
          <w:noProof/>
        </w:rPr>
      </w:r>
      <w:r>
        <w:rPr>
          <w:noProof/>
        </w:rPr>
        <w:fldChar w:fldCharType="separate"/>
      </w:r>
      <w:r>
        <w:rPr>
          <w:noProof/>
        </w:rPr>
        <w:t>105</w:t>
      </w:r>
      <w:r>
        <w:rPr>
          <w:noProof/>
        </w:rPr>
        <w:fldChar w:fldCharType="end"/>
      </w:r>
    </w:p>
    <w:p w14:paraId="5FFCDDFA" w14:textId="18059A19" w:rsidR="00C90B7C" w:rsidRDefault="00C90B7C">
      <w:pPr>
        <w:pStyle w:val="TOC3"/>
        <w:tabs>
          <w:tab w:val="right" w:leader="dot" w:pos="9350"/>
        </w:tabs>
        <w:rPr>
          <w:rFonts w:eastAsiaTheme="minorEastAsia"/>
          <w:noProof/>
        </w:rPr>
      </w:pPr>
      <w:r>
        <w:rPr>
          <w:noProof/>
        </w:rPr>
        <w:t>QrOutputFormat</w:t>
      </w:r>
      <w:r>
        <w:rPr>
          <w:noProof/>
        </w:rPr>
        <w:tab/>
      </w:r>
      <w:r>
        <w:rPr>
          <w:noProof/>
        </w:rPr>
        <w:fldChar w:fldCharType="begin"/>
      </w:r>
      <w:r>
        <w:rPr>
          <w:noProof/>
        </w:rPr>
        <w:instrText xml:space="preserve"> PAGEREF _Toc243553785 \h </w:instrText>
      </w:r>
      <w:r>
        <w:rPr>
          <w:noProof/>
        </w:rPr>
      </w:r>
      <w:r>
        <w:rPr>
          <w:noProof/>
        </w:rPr>
        <w:fldChar w:fldCharType="separate"/>
      </w:r>
      <w:r>
        <w:rPr>
          <w:noProof/>
        </w:rPr>
        <w:t>105</w:t>
      </w:r>
      <w:r>
        <w:rPr>
          <w:noProof/>
        </w:rPr>
        <w:fldChar w:fldCharType="end"/>
      </w:r>
    </w:p>
    <w:p w14:paraId="02DC9EAF" w14:textId="45593C8B" w:rsidR="00C90B7C" w:rsidRDefault="00C90B7C">
      <w:pPr>
        <w:pStyle w:val="TOC3"/>
        <w:tabs>
          <w:tab w:val="right" w:leader="dot" w:pos="9350"/>
        </w:tabs>
        <w:rPr>
          <w:rFonts w:eastAsiaTheme="minorEastAsia"/>
          <w:noProof/>
        </w:rPr>
      </w:pPr>
      <w:r>
        <w:rPr>
          <w:noProof/>
        </w:rPr>
        <w:t>QrCsvThresholdRowCount</w:t>
      </w:r>
      <w:r>
        <w:rPr>
          <w:noProof/>
        </w:rPr>
        <w:tab/>
      </w:r>
      <w:r>
        <w:rPr>
          <w:noProof/>
        </w:rPr>
        <w:fldChar w:fldCharType="begin"/>
      </w:r>
      <w:r>
        <w:rPr>
          <w:noProof/>
        </w:rPr>
        <w:instrText xml:space="preserve"> PAGEREF _Toc243553786 \h </w:instrText>
      </w:r>
      <w:r>
        <w:rPr>
          <w:noProof/>
        </w:rPr>
      </w:r>
      <w:r>
        <w:rPr>
          <w:noProof/>
        </w:rPr>
        <w:fldChar w:fldCharType="separate"/>
      </w:r>
      <w:r>
        <w:rPr>
          <w:noProof/>
        </w:rPr>
        <w:t>106</w:t>
      </w:r>
      <w:r>
        <w:rPr>
          <w:noProof/>
        </w:rPr>
        <w:fldChar w:fldCharType="end"/>
      </w:r>
    </w:p>
    <w:p w14:paraId="64C05166" w14:textId="10D34C68" w:rsidR="00C90B7C" w:rsidRDefault="00C90B7C">
      <w:pPr>
        <w:pStyle w:val="TOC3"/>
        <w:tabs>
          <w:tab w:val="right" w:leader="dot" w:pos="9350"/>
        </w:tabs>
        <w:rPr>
          <w:rFonts w:eastAsiaTheme="minorEastAsia"/>
          <w:noProof/>
        </w:rPr>
      </w:pPr>
      <w:r>
        <w:rPr>
          <w:noProof/>
        </w:rPr>
        <w:t>QrExcelAutoFitMaxRows</w:t>
      </w:r>
      <w:r>
        <w:rPr>
          <w:noProof/>
        </w:rPr>
        <w:tab/>
      </w:r>
      <w:r>
        <w:rPr>
          <w:noProof/>
        </w:rPr>
        <w:fldChar w:fldCharType="begin"/>
      </w:r>
      <w:r>
        <w:rPr>
          <w:noProof/>
        </w:rPr>
        <w:instrText xml:space="preserve"> PAGEREF _Toc243553787 \h </w:instrText>
      </w:r>
      <w:r>
        <w:rPr>
          <w:noProof/>
        </w:rPr>
      </w:r>
      <w:r>
        <w:rPr>
          <w:noProof/>
        </w:rPr>
        <w:fldChar w:fldCharType="separate"/>
      </w:r>
      <w:r>
        <w:rPr>
          <w:noProof/>
        </w:rPr>
        <w:t>106</w:t>
      </w:r>
      <w:r>
        <w:rPr>
          <w:noProof/>
        </w:rPr>
        <w:fldChar w:fldCharType="end"/>
      </w:r>
    </w:p>
    <w:p w14:paraId="40FFAE3E" w14:textId="100508DA" w:rsidR="00C90B7C" w:rsidRDefault="00C90B7C">
      <w:pPr>
        <w:pStyle w:val="TOC2"/>
        <w:tabs>
          <w:tab w:val="right" w:leader="dot" w:pos="9350"/>
        </w:tabs>
        <w:rPr>
          <w:rFonts w:eastAsiaTheme="minorEastAsia"/>
          <w:noProof/>
        </w:rPr>
      </w:pPr>
      <w:r w:rsidRPr="004724B5">
        <w:rPr>
          <w:rFonts w:ascii="Calibri" w:hAnsi="Calibri" w:cs="Calibri"/>
          <w:noProof/>
        </w:rPr>
        <w:t>7.8 Sensitive Data group</w:t>
      </w:r>
      <w:r>
        <w:rPr>
          <w:noProof/>
        </w:rPr>
        <w:tab/>
      </w:r>
      <w:r>
        <w:rPr>
          <w:noProof/>
        </w:rPr>
        <w:fldChar w:fldCharType="begin"/>
      </w:r>
      <w:r>
        <w:rPr>
          <w:noProof/>
        </w:rPr>
        <w:instrText xml:space="preserve"> PAGEREF _Toc243553788 \h </w:instrText>
      </w:r>
      <w:r>
        <w:rPr>
          <w:noProof/>
        </w:rPr>
      </w:r>
      <w:r>
        <w:rPr>
          <w:noProof/>
        </w:rPr>
        <w:fldChar w:fldCharType="separate"/>
      </w:r>
      <w:r>
        <w:rPr>
          <w:noProof/>
        </w:rPr>
        <w:t>107</w:t>
      </w:r>
      <w:r>
        <w:rPr>
          <w:noProof/>
        </w:rPr>
        <w:fldChar w:fldCharType="end"/>
      </w:r>
    </w:p>
    <w:p w14:paraId="2BCC587E" w14:textId="785FF270" w:rsidR="00C90B7C" w:rsidRDefault="00C90B7C">
      <w:pPr>
        <w:pStyle w:val="TOC3"/>
        <w:tabs>
          <w:tab w:val="right" w:leader="dot" w:pos="9350"/>
        </w:tabs>
        <w:rPr>
          <w:rFonts w:eastAsiaTheme="minorEastAsia"/>
          <w:noProof/>
        </w:rPr>
      </w:pPr>
      <w:r w:rsidRPr="004724B5">
        <w:rPr>
          <w:rFonts w:ascii="Calibri" w:hAnsi="Calibri" w:cs="Calibri"/>
          <w:noProof/>
        </w:rPr>
        <w:t>QrMaskingEnabled</w:t>
      </w:r>
      <w:r>
        <w:rPr>
          <w:noProof/>
        </w:rPr>
        <w:tab/>
      </w:r>
      <w:r>
        <w:rPr>
          <w:noProof/>
        </w:rPr>
        <w:fldChar w:fldCharType="begin"/>
      </w:r>
      <w:r>
        <w:rPr>
          <w:noProof/>
        </w:rPr>
        <w:instrText xml:space="preserve"> PAGEREF _Toc243553789 \h </w:instrText>
      </w:r>
      <w:r>
        <w:rPr>
          <w:noProof/>
        </w:rPr>
      </w:r>
      <w:r>
        <w:rPr>
          <w:noProof/>
        </w:rPr>
        <w:fldChar w:fldCharType="separate"/>
      </w:r>
      <w:r>
        <w:rPr>
          <w:noProof/>
        </w:rPr>
        <w:t>107</w:t>
      </w:r>
      <w:r>
        <w:rPr>
          <w:noProof/>
        </w:rPr>
        <w:fldChar w:fldCharType="end"/>
      </w:r>
    </w:p>
    <w:p w14:paraId="596B96B0" w14:textId="48CC39D9" w:rsidR="00C90B7C" w:rsidRDefault="00C90B7C">
      <w:pPr>
        <w:pStyle w:val="TOC3"/>
        <w:tabs>
          <w:tab w:val="right" w:leader="dot" w:pos="9350"/>
        </w:tabs>
        <w:rPr>
          <w:rFonts w:eastAsiaTheme="minorEastAsia"/>
          <w:noProof/>
        </w:rPr>
      </w:pPr>
      <w:r w:rsidRPr="004724B5">
        <w:rPr>
          <w:rFonts w:ascii="Calibri" w:hAnsi="Calibri" w:cs="Calibri"/>
          <w:noProof/>
        </w:rPr>
        <w:t>QrSensitiveDataPolicy</w:t>
      </w:r>
      <w:r>
        <w:rPr>
          <w:noProof/>
        </w:rPr>
        <w:tab/>
      </w:r>
      <w:r>
        <w:rPr>
          <w:noProof/>
        </w:rPr>
        <w:fldChar w:fldCharType="begin"/>
      </w:r>
      <w:r>
        <w:rPr>
          <w:noProof/>
        </w:rPr>
        <w:instrText xml:space="preserve"> PAGEREF _Toc243553790 \h </w:instrText>
      </w:r>
      <w:r>
        <w:rPr>
          <w:noProof/>
        </w:rPr>
      </w:r>
      <w:r>
        <w:rPr>
          <w:noProof/>
        </w:rPr>
        <w:fldChar w:fldCharType="separate"/>
      </w:r>
      <w:r>
        <w:rPr>
          <w:noProof/>
        </w:rPr>
        <w:t>107</w:t>
      </w:r>
      <w:r>
        <w:rPr>
          <w:noProof/>
        </w:rPr>
        <w:fldChar w:fldCharType="end"/>
      </w:r>
    </w:p>
    <w:p w14:paraId="0F80D1A1" w14:textId="2A62B1E9" w:rsidR="00C90B7C" w:rsidRDefault="00C90B7C">
      <w:pPr>
        <w:pStyle w:val="TOC3"/>
        <w:tabs>
          <w:tab w:val="right" w:leader="dot" w:pos="9350"/>
        </w:tabs>
        <w:rPr>
          <w:rFonts w:eastAsiaTheme="minorEastAsia"/>
          <w:noProof/>
        </w:rPr>
      </w:pPr>
      <w:r w:rsidRPr="004724B5">
        <w:rPr>
          <w:rFonts w:ascii="Calibri" w:hAnsi="Calibri" w:cs="Calibri"/>
          <w:noProof/>
        </w:rPr>
        <w:t>QrSensitiveDetectionSampleSize</w:t>
      </w:r>
      <w:r>
        <w:rPr>
          <w:noProof/>
        </w:rPr>
        <w:tab/>
      </w:r>
      <w:r>
        <w:rPr>
          <w:noProof/>
        </w:rPr>
        <w:fldChar w:fldCharType="begin"/>
      </w:r>
      <w:r>
        <w:rPr>
          <w:noProof/>
        </w:rPr>
        <w:instrText xml:space="preserve"> PAGEREF _Toc243553791 \h </w:instrText>
      </w:r>
      <w:r>
        <w:rPr>
          <w:noProof/>
        </w:rPr>
      </w:r>
      <w:r>
        <w:rPr>
          <w:noProof/>
        </w:rPr>
        <w:fldChar w:fldCharType="separate"/>
      </w:r>
      <w:r>
        <w:rPr>
          <w:noProof/>
        </w:rPr>
        <w:t>107</w:t>
      </w:r>
      <w:r>
        <w:rPr>
          <w:noProof/>
        </w:rPr>
        <w:fldChar w:fldCharType="end"/>
      </w:r>
    </w:p>
    <w:p w14:paraId="5BF6D259" w14:textId="433A908F" w:rsidR="00C90B7C" w:rsidRDefault="00C90B7C">
      <w:pPr>
        <w:pStyle w:val="TOC3"/>
        <w:tabs>
          <w:tab w:val="right" w:leader="dot" w:pos="9350"/>
        </w:tabs>
        <w:rPr>
          <w:rFonts w:eastAsiaTheme="minorEastAsia"/>
          <w:noProof/>
        </w:rPr>
      </w:pPr>
      <w:r w:rsidRPr="004724B5">
        <w:rPr>
          <w:rFonts w:ascii="Calibri" w:hAnsi="Calibri" w:cs="Calibri"/>
          <w:noProof/>
        </w:rPr>
        <w:t>QrSensitiveDetectionThresholdPct</w:t>
      </w:r>
      <w:r>
        <w:rPr>
          <w:noProof/>
        </w:rPr>
        <w:tab/>
      </w:r>
      <w:r>
        <w:rPr>
          <w:noProof/>
        </w:rPr>
        <w:fldChar w:fldCharType="begin"/>
      </w:r>
      <w:r>
        <w:rPr>
          <w:noProof/>
        </w:rPr>
        <w:instrText xml:space="preserve"> PAGEREF _Toc243553792 \h </w:instrText>
      </w:r>
      <w:r>
        <w:rPr>
          <w:noProof/>
        </w:rPr>
      </w:r>
      <w:r>
        <w:rPr>
          <w:noProof/>
        </w:rPr>
        <w:fldChar w:fldCharType="separate"/>
      </w:r>
      <w:r>
        <w:rPr>
          <w:noProof/>
        </w:rPr>
        <w:t>108</w:t>
      </w:r>
      <w:r>
        <w:rPr>
          <w:noProof/>
        </w:rPr>
        <w:fldChar w:fldCharType="end"/>
      </w:r>
    </w:p>
    <w:p w14:paraId="26F07767" w14:textId="022095CF" w:rsidR="00C90B7C" w:rsidRDefault="00C90B7C">
      <w:pPr>
        <w:pStyle w:val="TOC3"/>
        <w:tabs>
          <w:tab w:val="right" w:leader="dot" w:pos="9350"/>
        </w:tabs>
        <w:rPr>
          <w:rFonts w:eastAsiaTheme="minorEastAsia"/>
          <w:noProof/>
        </w:rPr>
      </w:pPr>
      <w:r w:rsidRPr="004724B5">
        <w:rPr>
          <w:rFonts w:ascii="Calibri" w:hAnsi="Calibri" w:cs="Calibri"/>
          <w:noProof/>
        </w:rPr>
        <w:t>QrSensitiveDetectionSampleMode</w:t>
      </w:r>
      <w:r>
        <w:rPr>
          <w:noProof/>
        </w:rPr>
        <w:tab/>
      </w:r>
      <w:r>
        <w:rPr>
          <w:noProof/>
        </w:rPr>
        <w:fldChar w:fldCharType="begin"/>
      </w:r>
      <w:r>
        <w:rPr>
          <w:noProof/>
        </w:rPr>
        <w:instrText xml:space="preserve"> PAGEREF _Toc243553793 \h </w:instrText>
      </w:r>
      <w:r>
        <w:rPr>
          <w:noProof/>
        </w:rPr>
      </w:r>
      <w:r>
        <w:rPr>
          <w:noProof/>
        </w:rPr>
        <w:fldChar w:fldCharType="separate"/>
      </w:r>
      <w:r>
        <w:rPr>
          <w:noProof/>
        </w:rPr>
        <w:t>108</w:t>
      </w:r>
      <w:r>
        <w:rPr>
          <w:noProof/>
        </w:rPr>
        <w:fldChar w:fldCharType="end"/>
      </w:r>
    </w:p>
    <w:p w14:paraId="72216070" w14:textId="5C86ECAB" w:rsidR="00C90B7C" w:rsidRDefault="00C90B7C">
      <w:pPr>
        <w:pStyle w:val="TOC3"/>
        <w:tabs>
          <w:tab w:val="right" w:leader="dot" w:pos="9350"/>
        </w:tabs>
        <w:rPr>
          <w:rFonts w:eastAsiaTheme="minorEastAsia"/>
          <w:noProof/>
        </w:rPr>
      </w:pPr>
      <w:r w:rsidRPr="004724B5">
        <w:rPr>
          <w:rFonts w:ascii="Calibri" w:hAnsi="Calibri" w:cs="Calibri"/>
          <w:noProof/>
        </w:rPr>
        <w:t>QrSensitiveDetectionTimeBudgetSeconds</w:t>
      </w:r>
      <w:r>
        <w:rPr>
          <w:noProof/>
        </w:rPr>
        <w:tab/>
      </w:r>
      <w:r>
        <w:rPr>
          <w:noProof/>
        </w:rPr>
        <w:fldChar w:fldCharType="begin"/>
      </w:r>
      <w:r>
        <w:rPr>
          <w:noProof/>
        </w:rPr>
        <w:instrText xml:space="preserve"> PAGEREF _Toc243553794 \h </w:instrText>
      </w:r>
      <w:r>
        <w:rPr>
          <w:noProof/>
        </w:rPr>
      </w:r>
      <w:r>
        <w:rPr>
          <w:noProof/>
        </w:rPr>
        <w:fldChar w:fldCharType="separate"/>
      </w:r>
      <w:r>
        <w:rPr>
          <w:noProof/>
        </w:rPr>
        <w:t>108</w:t>
      </w:r>
      <w:r>
        <w:rPr>
          <w:noProof/>
        </w:rPr>
        <w:fldChar w:fldCharType="end"/>
      </w:r>
    </w:p>
    <w:p w14:paraId="057DA778" w14:textId="03B1B707" w:rsidR="00C90B7C" w:rsidRDefault="00C90B7C">
      <w:pPr>
        <w:pStyle w:val="TOC3"/>
        <w:tabs>
          <w:tab w:val="right" w:leader="dot" w:pos="9350"/>
        </w:tabs>
        <w:rPr>
          <w:rFonts w:eastAsiaTheme="minorEastAsia"/>
          <w:noProof/>
        </w:rPr>
      </w:pPr>
      <w:r w:rsidRPr="004724B5">
        <w:rPr>
          <w:rFonts w:ascii="Calibri" w:hAnsi="Calibri" w:cs="Calibri"/>
          <w:noProof/>
        </w:rPr>
        <w:t>QrColumnPreviewEnabled</w:t>
      </w:r>
      <w:r>
        <w:rPr>
          <w:noProof/>
        </w:rPr>
        <w:tab/>
      </w:r>
      <w:r>
        <w:rPr>
          <w:noProof/>
        </w:rPr>
        <w:fldChar w:fldCharType="begin"/>
      </w:r>
      <w:r>
        <w:rPr>
          <w:noProof/>
        </w:rPr>
        <w:instrText xml:space="preserve"> PAGEREF _Toc243553795 \h </w:instrText>
      </w:r>
      <w:r>
        <w:rPr>
          <w:noProof/>
        </w:rPr>
      </w:r>
      <w:r>
        <w:rPr>
          <w:noProof/>
        </w:rPr>
        <w:fldChar w:fldCharType="separate"/>
      </w:r>
      <w:r>
        <w:rPr>
          <w:noProof/>
        </w:rPr>
        <w:t>108</w:t>
      </w:r>
      <w:r>
        <w:rPr>
          <w:noProof/>
        </w:rPr>
        <w:fldChar w:fldCharType="end"/>
      </w:r>
    </w:p>
    <w:p w14:paraId="408E66F5" w14:textId="1BF98E75" w:rsidR="00C90B7C" w:rsidRDefault="00C90B7C">
      <w:pPr>
        <w:pStyle w:val="TOC3"/>
        <w:tabs>
          <w:tab w:val="right" w:leader="dot" w:pos="9350"/>
        </w:tabs>
        <w:rPr>
          <w:rFonts w:eastAsiaTheme="minorEastAsia"/>
          <w:noProof/>
        </w:rPr>
      </w:pPr>
      <w:r w:rsidRPr="004724B5">
        <w:rPr>
          <w:rFonts w:ascii="Calibri" w:hAnsi="Calibri" w:cs="Calibri"/>
          <w:noProof/>
        </w:rPr>
        <w:t>UnmaskedColumnRequestPolicy</w:t>
      </w:r>
      <w:r>
        <w:rPr>
          <w:noProof/>
        </w:rPr>
        <w:tab/>
      </w:r>
      <w:r>
        <w:rPr>
          <w:noProof/>
        </w:rPr>
        <w:fldChar w:fldCharType="begin"/>
      </w:r>
      <w:r>
        <w:rPr>
          <w:noProof/>
        </w:rPr>
        <w:instrText xml:space="preserve"> PAGEREF _Toc243553796 \h </w:instrText>
      </w:r>
      <w:r>
        <w:rPr>
          <w:noProof/>
        </w:rPr>
      </w:r>
      <w:r>
        <w:rPr>
          <w:noProof/>
        </w:rPr>
        <w:fldChar w:fldCharType="separate"/>
      </w:r>
      <w:r>
        <w:rPr>
          <w:noProof/>
        </w:rPr>
        <w:t>109</w:t>
      </w:r>
      <w:r>
        <w:rPr>
          <w:noProof/>
        </w:rPr>
        <w:fldChar w:fldCharType="end"/>
      </w:r>
    </w:p>
    <w:p w14:paraId="32109FF8" w14:textId="1C1A74CD" w:rsidR="00C90B7C" w:rsidRDefault="00C90B7C">
      <w:pPr>
        <w:pStyle w:val="TOC3"/>
        <w:tabs>
          <w:tab w:val="right" w:leader="dot" w:pos="9350"/>
        </w:tabs>
        <w:rPr>
          <w:rFonts w:eastAsiaTheme="minorEastAsia"/>
          <w:noProof/>
        </w:rPr>
      </w:pPr>
      <w:r w:rsidRPr="004724B5">
        <w:rPr>
          <w:rFonts w:ascii="Calibri" w:hAnsi="Calibri" w:cs="Calibri"/>
          <w:noProof/>
        </w:rPr>
        <w:t>UnmaskedColumnApproverRole</w:t>
      </w:r>
      <w:r>
        <w:rPr>
          <w:noProof/>
        </w:rPr>
        <w:tab/>
      </w:r>
      <w:r>
        <w:rPr>
          <w:noProof/>
        </w:rPr>
        <w:fldChar w:fldCharType="begin"/>
      </w:r>
      <w:r>
        <w:rPr>
          <w:noProof/>
        </w:rPr>
        <w:instrText xml:space="preserve"> PAGEREF _Toc243553797 \h </w:instrText>
      </w:r>
      <w:r>
        <w:rPr>
          <w:noProof/>
        </w:rPr>
      </w:r>
      <w:r>
        <w:rPr>
          <w:noProof/>
        </w:rPr>
        <w:fldChar w:fldCharType="separate"/>
      </w:r>
      <w:r>
        <w:rPr>
          <w:noProof/>
        </w:rPr>
        <w:t>109</w:t>
      </w:r>
      <w:r>
        <w:rPr>
          <w:noProof/>
        </w:rPr>
        <w:fldChar w:fldCharType="end"/>
      </w:r>
    </w:p>
    <w:p w14:paraId="42D5B433" w14:textId="13670ABE" w:rsidR="00C90B7C" w:rsidRDefault="00C90B7C">
      <w:pPr>
        <w:pStyle w:val="TOC2"/>
        <w:tabs>
          <w:tab w:val="right" w:leader="dot" w:pos="9350"/>
        </w:tabs>
        <w:rPr>
          <w:rFonts w:eastAsiaTheme="minorEastAsia"/>
          <w:noProof/>
        </w:rPr>
      </w:pPr>
      <w:r w:rsidRPr="004724B5">
        <w:rPr>
          <w:rFonts w:ascii="Calibri" w:hAnsi="Calibri" w:cs="Calibri"/>
          <w:noProof/>
        </w:rPr>
        <w:t>7.9 Email Approval group</w:t>
      </w:r>
      <w:r>
        <w:rPr>
          <w:noProof/>
        </w:rPr>
        <w:tab/>
      </w:r>
      <w:r>
        <w:rPr>
          <w:noProof/>
        </w:rPr>
        <w:fldChar w:fldCharType="begin"/>
      </w:r>
      <w:r>
        <w:rPr>
          <w:noProof/>
        </w:rPr>
        <w:instrText xml:space="preserve"> PAGEREF _Toc243553798 \h </w:instrText>
      </w:r>
      <w:r>
        <w:rPr>
          <w:noProof/>
        </w:rPr>
      </w:r>
      <w:r>
        <w:rPr>
          <w:noProof/>
        </w:rPr>
        <w:fldChar w:fldCharType="separate"/>
      </w:r>
      <w:r>
        <w:rPr>
          <w:noProof/>
        </w:rPr>
        <w:t>109</w:t>
      </w:r>
      <w:r>
        <w:rPr>
          <w:noProof/>
        </w:rPr>
        <w:fldChar w:fldCharType="end"/>
      </w:r>
    </w:p>
    <w:p w14:paraId="1B6EF0D5" w14:textId="59619C1F" w:rsidR="00C90B7C" w:rsidRDefault="00C90B7C">
      <w:pPr>
        <w:pStyle w:val="TOC3"/>
        <w:tabs>
          <w:tab w:val="right" w:leader="dot" w:pos="9350"/>
        </w:tabs>
        <w:rPr>
          <w:rFonts w:eastAsiaTheme="minorEastAsia"/>
          <w:noProof/>
        </w:rPr>
      </w:pPr>
      <w:r w:rsidRPr="004724B5">
        <w:rPr>
          <w:rFonts w:ascii="Calibri" w:hAnsi="Calibri" w:cs="Calibri"/>
          <w:noProof/>
        </w:rPr>
        <w:t>QrEmailApprovalPolicy</w:t>
      </w:r>
      <w:r>
        <w:rPr>
          <w:noProof/>
        </w:rPr>
        <w:tab/>
      </w:r>
      <w:r>
        <w:rPr>
          <w:noProof/>
        </w:rPr>
        <w:fldChar w:fldCharType="begin"/>
      </w:r>
      <w:r>
        <w:rPr>
          <w:noProof/>
        </w:rPr>
        <w:instrText xml:space="preserve"> PAGEREF _Toc243553799 \h </w:instrText>
      </w:r>
      <w:r>
        <w:rPr>
          <w:noProof/>
        </w:rPr>
      </w:r>
      <w:r>
        <w:rPr>
          <w:noProof/>
        </w:rPr>
        <w:fldChar w:fldCharType="separate"/>
      </w:r>
      <w:r>
        <w:rPr>
          <w:noProof/>
        </w:rPr>
        <w:t>109</w:t>
      </w:r>
      <w:r>
        <w:rPr>
          <w:noProof/>
        </w:rPr>
        <w:fldChar w:fldCharType="end"/>
      </w:r>
    </w:p>
    <w:p w14:paraId="0A19C8DD" w14:textId="2AADDAC6" w:rsidR="00C90B7C" w:rsidRDefault="00C90B7C">
      <w:pPr>
        <w:pStyle w:val="TOC3"/>
        <w:tabs>
          <w:tab w:val="right" w:leader="dot" w:pos="9350"/>
        </w:tabs>
        <w:rPr>
          <w:rFonts w:eastAsiaTheme="minorEastAsia"/>
          <w:noProof/>
        </w:rPr>
      </w:pPr>
      <w:r w:rsidRPr="004724B5">
        <w:rPr>
          <w:rFonts w:ascii="Calibri" w:hAnsi="Calibri" w:cs="Calibri"/>
          <w:noProof/>
        </w:rPr>
        <w:lastRenderedPageBreak/>
        <w:t>QrEmailApproverRole</w:t>
      </w:r>
      <w:r>
        <w:rPr>
          <w:noProof/>
        </w:rPr>
        <w:tab/>
      </w:r>
      <w:r>
        <w:rPr>
          <w:noProof/>
        </w:rPr>
        <w:fldChar w:fldCharType="begin"/>
      </w:r>
      <w:r>
        <w:rPr>
          <w:noProof/>
        </w:rPr>
        <w:instrText xml:space="preserve"> PAGEREF _Toc243553800 \h </w:instrText>
      </w:r>
      <w:r>
        <w:rPr>
          <w:noProof/>
        </w:rPr>
      </w:r>
      <w:r>
        <w:rPr>
          <w:noProof/>
        </w:rPr>
        <w:fldChar w:fldCharType="separate"/>
      </w:r>
      <w:r>
        <w:rPr>
          <w:noProof/>
        </w:rPr>
        <w:t>109</w:t>
      </w:r>
      <w:r>
        <w:rPr>
          <w:noProof/>
        </w:rPr>
        <w:fldChar w:fldCharType="end"/>
      </w:r>
    </w:p>
    <w:p w14:paraId="1A3B8394" w14:textId="4AF81BCF" w:rsidR="00C90B7C" w:rsidRDefault="00C90B7C">
      <w:pPr>
        <w:pStyle w:val="TOC3"/>
        <w:tabs>
          <w:tab w:val="right" w:leader="dot" w:pos="9350"/>
        </w:tabs>
        <w:rPr>
          <w:rFonts w:eastAsiaTheme="minorEastAsia"/>
          <w:noProof/>
        </w:rPr>
      </w:pPr>
      <w:r w:rsidRPr="004724B5">
        <w:rPr>
          <w:rFonts w:ascii="Calibri" w:hAnsi="Calibri" w:cs="Calibri"/>
          <w:noProof/>
        </w:rPr>
        <w:t>QrEmailAutoApproveUsers</w:t>
      </w:r>
      <w:r>
        <w:rPr>
          <w:noProof/>
        </w:rPr>
        <w:tab/>
      </w:r>
      <w:r>
        <w:rPr>
          <w:noProof/>
        </w:rPr>
        <w:fldChar w:fldCharType="begin"/>
      </w:r>
      <w:r>
        <w:rPr>
          <w:noProof/>
        </w:rPr>
        <w:instrText xml:space="preserve"> PAGEREF _Toc243553801 \h </w:instrText>
      </w:r>
      <w:r>
        <w:rPr>
          <w:noProof/>
        </w:rPr>
      </w:r>
      <w:r>
        <w:rPr>
          <w:noProof/>
        </w:rPr>
        <w:fldChar w:fldCharType="separate"/>
      </w:r>
      <w:r>
        <w:rPr>
          <w:noProof/>
        </w:rPr>
        <w:t>110</w:t>
      </w:r>
      <w:r>
        <w:rPr>
          <w:noProof/>
        </w:rPr>
        <w:fldChar w:fldCharType="end"/>
      </w:r>
    </w:p>
    <w:p w14:paraId="78338E91" w14:textId="2A788B72" w:rsidR="00C90B7C" w:rsidRDefault="00C90B7C">
      <w:pPr>
        <w:pStyle w:val="TOC2"/>
        <w:tabs>
          <w:tab w:val="right" w:leader="dot" w:pos="9350"/>
        </w:tabs>
        <w:rPr>
          <w:rFonts w:eastAsiaTheme="minorEastAsia"/>
          <w:noProof/>
        </w:rPr>
      </w:pPr>
      <w:r w:rsidRPr="004724B5">
        <w:rPr>
          <w:rFonts w:ascii="Calibri" w:hAnsi="Calibri" w:cs="Calibri"/>
          <w:noProof/>
        </w:rPr>
        <w:t>7.10 When a parameter change takes effect</w:t>
      </w:r>
      <w:r>
        <w:rPr>
          <w:noProof/>
        </w:rPr>
        <w:tab/>
      </w:r>
      <w:r>
        <w:rPr>
          <w:noProof/>
        </w:rPr>
        <w:fldChar w:fldCharType="begin"/>
      </w:r>
      <w:r>
        <w:rPr>
          <w:noProof/>
        </w:rPr>
        <w:instrText xml:space="preserve"> PAGEREF _Toc243553802 \h </w:instrText>
      </w:r>
      <w:r>
        <w:rPr>
          <w:noProof/>
        </w:rPr>
      </w:r>
      <w:r>
        <w:rPr>
          <w:noProof/>
        </w:rPr>
        <w:fldChar w:fldCharType="separate"/>
      </w:r>
      <w:r>
        <w:rPr>
          <w:noProof/>
        </w:rPr>
        <w:t>110</w:t>
      </w:r>
      <w:r>
        <w:rPr>
          <w:noProof/>
        </w:rPr>
        <w:fldChar w:fldCharType="end"/>
      </w:r>
    </w:p>
    <w:p w14:paraId="6CF14DA7" w14:textId="6F676B4E" w:rsidR="00C90B7C" w:rsidRDefault="00C90B7C">
      <w:pPr>
        <w:pStyle w:val="TOC2"/>
        <w:tabs>
          <w:tab w:val="right" w:leader="dot" w:pos="9350"/>
        </w:tabs>
        <w:rPr>
          <w:rFonts w:eastAsiaTheme="minorEastAsia"/>
          <w:noProof/>
        </w:rPr>
      </w:pPr>
      <w:r>
        <w:rPr>
          <w:noProof/>
        </w:rPr>
        <w:t>7.11 SIEM group</w:t>
      </w:r>
      <w:r>
        <w:rPr>
          <w:noProof/>
        </w:rPr>
        <w:tab/>
      </w:r>
      <w:r>
        <w:rPr>
          <w:noProof/>
        </w:rPr>
        <w:fldChar w:fldCharType="begin"/>
      </w:r>
      <w:r>
        <w:rPr>
          <w:noProof/>
        </w:rPr>
        <w:instrText xml:space="preserve"> PAGEREF _Toc243553803 \h </w:instrText>
      </w:r>
      <w:r>
        <w:rPr>
          <w:noProof/>
        </w:rPr>
      </w:r>
      <w:r>
        <w:rPr>
          <w:noProof/>
        </w:rPr>
        <w:fldChar w:fldCharType="separate"/>
      </w:r>
      <w:r>
        <w:rPr>
          <w:noProof/>
        </w:rPr>
        <w:t>111</w:t>
      </w:r>
      <w:r>
        <w:rPr>
          <w:noProof/>
        </w:rPr>
        <w:fldChar w:fldCharType="end"/>
      </w:r>
    </w:p>
    <w:p w14:paraId="003CFEFA" w14:textId="41F30F55" w:rsidR="00C90B7C" w:rsidRDefault="00C90B7C">
      <w:pPr>
        <w:pStyle w:val="TOC3"/>
        <w:tabs>
          <w:tab w:val="right" w:leader="dot" w:pos="9350"/>
        </w:tabs>
        <w:rPr>
          <w:rFonts w:eastAsiaTheme="minorEastAsia"/>
          <w:noProof/>
        </w:rPr>
      </w:pPr>
      <w:r>
        <w:rPr>
          <w:noProof/>
        </w:rPr>
        <w:t>Events that cannot be silenced by the threshold</w:t>
      </w:r>
      <w:r>
        <w:rPr>
          <w:noProof/>
        </w:rPr>
        <w:tab/>
      </w:r>
      <w:r>
        <w:rPr>
          <w:noProof/>
        </w:rPr>
        <w:fldChar w:fldCharType="begin"/>
      </w:r>
      <w:r>
        <w:rPr>
          <w:noProof/>
        </w:rPr>
        <w:instrText xml:space="preserve"> PAGEREF _Toc243553804 \h </w:instrText>
      </w:r>
      <w:r>
        <w:rPr>
          <w:noProof/>
        </w:rPr>
      </w:r>
      <w:r>
        <w:rPr>
          <w:noProof/>
        </w:rPr>
        <w:fldChar w:fldCharType="separate"/>
      </w:r>
      <w:r>
        <w:rPr>
          <w:noProof/>
        </w:rPr>
        <w:t>112</w:t>
      </w:r>
      <w:r>
        <w:rPr>
          <w:noProof/>
        </w:rPr>
        <w:fldChar w:fldCharType="end"/>
      </w:r>
    </w:p>
    <w:p w14:paraId="3F0E6150" w14:textId="29823673" w:rsidR="00C90B7C" w:rsidRDefault="00C90B7C">
      <w:pPr>
        <w:pStyle w:val="TOC3"/>
        <w:tabs>
          <w:tab w:val="right" w:leader="dot" w:pos="9350"/>
        </w:tabs>
        <w:rPr>
          <w:rFonts w:eastAsiaTheme="minorEastAsia"/>
          <w:noProof/>
        </w:rPr>
      </w:pPr>
      <w:r>
        <w:rPr>
          <w:noProof/>
        </w:rPr>
        <w:t>Narrowing the scope is announced to the SOC</w:t>
      </w:r>
      <w:r>
        <w:rPr>
          <w:noProof/>
        </w:rPr>
        <w:tab/>
      </w:r>
      <w:r>
        <w:rPr>
          <w:noProof/>
        </w:rPr>
        <w:fldChar w:fldCharType="begin"/>
      </w:r>
      <w:r>
        <w:rPr>
          <w:noProof/>
        </w:rPr>
        <w:instrText xml:space="preserve"> PAGEREF _Toc243553805 \h </w:instrText>
      </w:r>
      <w:r>
        <w:rPr>
          <w:noProof/>
        </w:rPr>
      </w:r>
      <w:r>
        <w:rPr>
          <w:noProof/>
        </w:rPr>
        <w:fldChar w:fldCharType="separate"/>
      </w:r>
      <w:r>
        <w:rPr>
          <w:noProof/>
        </w:rPr>
        <w:t>113</w:t>
      </w:r>
      <w:r>
        <w:rPr>
          <w:noProof/>
        </w:rPr>
        <w:fldChar w:fldCharType="end"/>
      </w:r>
    </w:p>
    <w:p w14:paraId="25B7FF26" w14:textId="6DBDD7EA" w:rsidR="00C90B7C" w:rsidRDefault="00C90B7C">
      <w:pPr>
        <w:pStyle w:val="TOC1"/>
        <w:tabs>
          <w:tab w:val="right" w:leader="dot" w:pos="9350"/>
        </w:tabs>
        <w:rPr>
          <w:rFonts w:eastAsiaTheme="minorEastAsia"/>
          <w:noProof/>
        </w:rPr>
      </w:pPr>
      <w:r w:rsidRPr="004724B5">
        <w:rPr>
          <w:rFonts w:ascii="Calibri" w:hAnsi="Calibri" w:cs="Calibri"/>
          <w:noProof/>
        </w:rPr>
        <w:t>Section 8. Settings Change Approval (Four Eyes)</w:t>
      </w:r>
      <w:r>
        <w:rPr>
          <w:noProof/>
        </w:rPr>
        <w:tab/>
      </w:r>
      <w:r>
        <w:rPr>
          <w:noProof/>
        </w:rPr>
        <w:fldChar w:fldCharType="begin"/>
      </w:r>
      <w:r>
        <w:rPr>
          <w:noProof/>
        </w:rPr>
        <w:instrText xml:space="preserve"> PAGEREF _Toc243553806 \h </w:instrText>
      </w:r>
      <w:r>
        <w:rPr>
          <w:noProof/>
        </w:rPr>
      </w:r>
      <w:r>
        <w:rPr>
          <w:noProof/>
        </w:rPr>
        <w:fldChar w:fldCharType="separate"/>
      </w:r>
      <w:r>
        <w:rPr>
          <w:noProof/>
        </w:rPr>
        <w:t>113</w:t>
      </w:r>
      <w:r>
        <w:rPr>
          <w:noProof/>
        </w:rPr>
        <w:fldChar w:fldCharType="end"/>
      </w:r>
    </w:p>
    <w:p w14:paraId="1EC428CD" w14:textId="57C5F1C7" w:rsidR="00C90B7C" w:rsidRDefault="00C90B7C">
      <w:pPr>
        <w:pStyle w:val="TOC2"/>
        <w:tabs>
          <w:tab w:val="right" w:leader="dot" w:pos="9350"/>
        </w:tabs>
        <w:rPr>
          <w:rFonts w:eastAsiaTheme="minorEastAsia"/>
          <w:noProof/>
        </w:rPr>
      </w:pPr>
      <w:r w:rsidRPr="004724B5">
        <w:rPr>
          <w:rFonts w:ascii="Calibri" w:hAnsi="Calibri" w:cs="Calibri"/>
          <w:noProof/>
        </w:rPr>
        <w:t>8.1 What it is for</w:t>
      </w:r>
      <w:r>
        <w:rPr>
          <w:noProof/>
        </w:rPr>
        <w:tab/>
      </w:r>
      <w:r>
        <w:rPr>
          <w:noProof/>
        </w:rPr>
        <w:fldChar w:fldCharType="begin"/>
      </w:r>
      <w:r>
        <w:rPr>
          <w:noProof/>
        </w:rPr>
        <w:instrText xml:space="preserve"> PAGEREF _Toc243553807 \h </w:instrText>
      </w:r>
      <w:r>
        <w:rPr>
          <w:noProof/>
        </w:rPr>
      </w:r>
      <w:r>
        <w:rPr>
          <w:noProof/>
        </w:rPr>
        <w:fldChar w:fldCharType="separate"/>
      </w:r>
      <w:r>
        <w:rPr>
          <w:noProof/>
        </w:rPr>
        <w:t>113</w:t>
      </w:r>
      <w:r>
        <w:rPr>
          <w:noProof/>
        </w:rPr>
        <w:fldChar w:fldCharType="end"/>
      </w:r>
    </w:p>
    <w:p w14:paraId="665E0BB3" w14:textId="2E379F15" w:rsidR="00C90B7C" w:rsidRDefault="00C90B7C">
      <w:pPr>
        <w:pStyle w:val="TOC2"/>
        <w:tabs>
          <w:tab w:val="right" w:leader="dot" w:pos="9350"/>
        </w:tabs>
        <w:rPr>
          <w:rFonts w:eastAsiaTheme="minorEastAsia"/>
          <w:noProof/>
        </w:rPr>
      </w:pPr>
      <w:r w:rsidRPr="004724B5">
        <w:rPr>
          <w:rFonts w:ascii="Calibri" w:hAnsi="Calibri" w:cs="Calibri"/>
          <w:noProof/>
        </w:rPr>
        <w:t>8.2 Scope</w:t>
      </w:r>
      <w:r>
        <w:rPr>
          <w:noProof/>
        </w:rPr>
        <w:tab/>
      </w:r>
      <w:r>
        <w:rPr>
          <w:noProof/>
        </w:rPr>
        <w:fldChar w:fldCharType="begin"/>
      </w:r>
      <w:r>
        <w:rPr>
          <w:noProof/>
        </w:rPr>
        <w:instrText xml:space="preserve"> PAGEREF _Toc243553808 \h </w:instrText>
      </w:r>
      <w:r>
        <w:rPr>
          <w:noProof/>
        </w:rPr>
      </w:r>
      <w:r>
        <w:rPr>
          <w:noProof/>
        </w:rPr>
        <w:fldChar w:fldCharType="separate"/>
      </w:r>
      <w:r>
        <w:rPr>
          <w:noProof/>
        </w:rPr>
        <w:t>113</w:t>
      </w:r>
      <w:r>
        <w:rPr>
          <w:noProof/>
        </w:rPr>
        <w:fldChar w:fldCharType="end"/>
      </w:r>
    </w:p>
    <w:p w14:paraId="40F3B9F4" w14:textId="47B54B59" w:rsidR="00C90B7C" w:rsidRDefault="00C90B7C">
      <w:pPr>
        <w:pStyle w:val="TOC3"/>
        <w:tabs>
          <w:tab w:val="right" w:leader="dot" w:pos="9350"/>
        </w:tabs>
        <w:rPr>
          <w:rFonts w:eastAsiaTheme="minorEastAsia"/>
          <w:noProof/>
        </w:rPr>
      </w:pPr>
      <w:r w:rsidRPr="004724B5">
        <w:rPr>
          <w:rFonts w:ascii="Calibri" w:hAnsi="Calibri" w:cs="Calibri"/>
          <w:noProof/>
        </w:rPr>
        <w:t>What a control setting means</w:t>
      </w:r>
      <w:r>
        <w:rPr>
          <w:noProof/>
        </w:rPr>
        <w:tab/>
      </w:r>
      <w:r>
        <w:rPr>
          <w:noProof/>
        </w:rPr>
        <w:fldChar w:fldCharType="begin"/>
      </w:r>
      <w:r>
        <w:rPr>
          <w:noProof/>
        </w:rPr>
        <w:instrText xml:space="preserve"> PAGEREF _Toc243553809 \h </w:instrText>
      </w:r>
      <w:r>
        <w:rPr>
          <w:noProof/>
        </w:rPr>
      </w:r>
      <w:r>
        <w:rPr>
          <w:noProof/>
        </w:rPr>
        <w:fldChar w:fldCharType="separate"/>
      </w:r>
      <w:r>
        <w:rPr>
          <w:noProof/>
        </w:rPr>
        <w:t>114</w:t>
      </w:r>
      <w:r>
        <w:rPr>
          <w:noProof/>
        </w:rPr>
        <w:fldChar w:fldCharType="end"/>
      </w:r>
    </w:p>
    <w:p w14:paraId="61319D01" w14:textId="71315F5F" w:rsidR="00C90B7C" w:rsidRDefault="00C90B7C">
      <w:pPr>
        <w:pStyle w:val="TOC2"/>
        <w:tabs>
          <w:tab w:val="right" w:leader="dot" w:pos="9350"/>
        </w:tabs>
        <w:rPr>
          <w:rFonts w:eastAsiaTheme="minorEastAsia"/>
          <w:noProof/>
        </w:rPr>
      </w:pPr>
      <w:r w:rsidRPr="004724B5">
        <w:rPr>
          <w:rFonts w:ascii="Calibri" w:hAnsi="Calibri" w:cs="Calibri"/>
          <w:noProof/>
        </w:rPr>
        <w:t>8.3 The flow</w:t>
      </w:r>
      <w:r>
        <w:rPr>
          <w:noProof/>
        </w:rPr>
        <w:tab/>
      </w:r>
      <w:r>
        <w:rPr>
          <w:noProof/>
        </w:rPr>
        <w:fldChar w:fldCharType="begin"/>
      </w:r>
      <w:r>
        <w:rPr>
          <w:noProof/>
        </w:rPr>
        <w:instrText xml:space="preserve"> PAGEREF _Toc243553810 \h </w:instrText>
      </w:r>
      <w:r>
        <w:rPr>
          <w:noProof/>
        </w:rPr>
      </w:r>
      <w:r>
        <w:rPr>
          <w:noProof/>
        </w:rPr>
        <w:fldChar w:fldCharType="separate"/>
      </w:r>
      <w:r>
        <w:rPr>
          <w:noProof/>
        </w:rPr>
        <w:t>114</w:t>
      </w:r>
      <w:r>
        <w:rPr>
          <w:noProof/>
        </w:rPr>
        <w:fldChar w:fldCharType="end"/>
      </w:r>
    </w:p>
    <w:p w14:paraId="476127A0" w14:textId="2E833334" w:rsidR="00C90B7C" w:rsidRDefault="00C90B7C">
      <w:pPr>
        <w:pStyle w:val="TOC2"/>
        <w:tabs>
          <w:tab w:val="right" w:leader="dot" w:pos="9350"/>
        </w:tabs>
        <w:rPr>
          <w:rFonts w:eastAsiaTheme="minorEastAsia"/>
          <w:noProof/>
        </w:rPr>
      </w:pPr>
      <w:r w:rsidRPr="004724B5">
        <w:rPr>
          <w:rFonts w:ascii="Calibri" w:hAnsi="Calibri" w:cs="Calibri"/>
          <w:noProof/>
        </w:rPr>
        <w:t>8.4 What replaying the command means</w:t>
      </w:r>
      <w:r>
        <w:rPr>
          <w:noProof/>
        </w:rPr>
        <w:tab/>
      </w:r>
      <w:r>
        <w:rPr>
          <w:noProof/>
        </w:rPr>
        <w:fldChar w:fldCharType="begin"/>
      </w:r>
      <w:r>
        <w:rPr>
          <w:noProof/>
        </w:rPr>
        <w:instrText xml:space="preserve"> PAGEREF _Toc243553811 \h </w:instrText>
      </w:r>
      <w:r>
        <w:rPr>
          <w:noProof/>
        </w:rPr>
      </w:r>
      <w:r>
        <w:rPr>
          <w:noProof/>
        </w:rPr>
        <w:fldChar w:fldCharType="separate"/>
      </w:r>
      <w:r>
        <w:rPr>
          <w:noProof/>
        </w:rPr>
        <w:t>115</w:t>
      </w:r>
      <w:r>
        <w:rPr>
          <w:noProof/>
        </w:rPr>
        <w:fldChar w:fldCharType="end"/>
      </w:r>
    </w:p>
    <w:p w14:paraId="7539ED0E" w14:textId="6E23B3B4" w:rsidR="00C90B7C" w:rsidRDefault="00C90B7C">
      <w:pPr>
        <w:pStyle w:val="TOC2"/>
        <w:tabs>
          <w:tab w:val="right" w:leader="dot" w:pos="9350"/>
        </w:tabs>
        <w:rPr>
          <w:rFonts w:eastAsiaTheme="minorEastAsia"/>
          <w:noProof/>
        </w:rPr>
      </w:pPr>
      <w:r w:rsidRPr="004724B5">
        <w:rPr>
          <w:rFonts w:ascii="Calibri" w:hAnsi="Calibri" w:cs="Calibri"/>
          <w:noProof/>
        </w:rPr>
        <w:t>8.5 Who approves</w:t>
      </w:r>
      <w:r>
        <w:rPr>
          <w:noProof/>
        </w:rPr>
        <w:tab/>
      </w:r>
      <w:r>
        <w:rPr>
          <w:noProof/>
        </w:rPr>
        <w:fldChar w:fldCharType="begin"/>
      </w:r>
      <w:r>
        <w:rPr>
          <w:noProof/>
        </w:rPr>
        <w:instrText xml:space="preserve"> PAGEREF _Toc243553812 \h </w:instrText>
      </w:r>
      <w:r>
        <w:rPr>
          <w:noProof/>
        </w:rPr>
      </w:r>
      <w:r>
        <w:rPr>
          <w:noProof/>
        </w:rPr>
        <w:fldChar w:fldCharType="separate"/>
      </w:r>
      <w:r>
        <w:rPr>
          <w:noProof/>
        </w:rPr>
        <w:t>116</w:t>
      </w:r>
      <w:r>
        <w:rPr>
          <w:noProof/>
        </w:rPr>
        <w:fldChar w:fldCharType="end"/>
      </w:r>
    </w:p>
    <w:p w14:paraId="4A481A50" w14:textId="44F99093" w:rsidR="00C90B7C" w:rsidRDefault="00C90B7C">
      <w:pPr>
        <w:pStyle w:val="TOC2"/>
        <w:tabs>
          <w:tab w:val="right" w:leader="dot" w:pos="9350"/>
        </w:tabs>
        <w:rPr>
          <w:rFonts w:eastAsiaTheme="minorEastAsia"/>
          <w:noProof/>
        </w:rPr>
      </w:pPr>
      <w:r w:rsidRPr="004724B5">
        <w:rPr>
          <w:rFonts w:ascii="Calibri" w:hAnsi="Calibri" w:cs="Calibri"/>
          <w:noProof/>
        </w:rPr>
        <w:t>8.6 The deadlock gate</w:t>
      </w:r>
      <w:r>
        <w:rPr>
          <w:noProof/>
        </w:rPr>
        <w:tab/>
      </w:r>
      <w:r>
        <w:rPr>
          <w:noProof/>
        </w:rPr>
        <w:fldChar w:fldCharType="begin"/>
      </w:r>
      <w:r>
        <w:rPr>
          <w:noProof/>
        </w:rPr>
        <w:instrText xml:space="preserve"> PAGEREF _Toc243553813 \h </w:instrText>
      </w:r>
      <w:r>
        <w:rPr>
          <w:noProof/>
        </w:rPr>
      </w:r>
      <w:r>
        <w:rPr>
          <w:noProof/>
        </w:rPr>
        <w:fldChar w:fldCharType="separate"/>
      </w:r>
      <w:r>
        <w:rPr>
          <w:noProof/>
        </w:rPr>
        <w:t>116</w:t>
      </w:r>
      <w:r>
        <w:rPr>
          <w:noProof/>
        </w:rPr>
        <w:fldChar w:fldCharType="end"/>
      </w:r>
    </w:p>
    <w:p w14:paraId="4B263C03" w14:textId="7D7DB144" w:rsidR="00C90B7C" w:rsidRDefault="00C90B7C">
      <w:pPr>
        <w:pStyle w:val="TOC2"/>
        <w:tabs>
          <w:tab w:val="right" w:leader="dot" w:pos="9350"/>
        </w:tabs>
        <w:rPr>
          <w:rFonts w:eastAsiaTheme="minorEastAsia"/>
          <w:noProof/>
        </w:rPr>
      </w:pPr>
      <w:r w:rsidRPr="004724B5">
        <w:rPr>
          <w:rFonts w:ascii="Calibri" w:hAnsi="Calibri" w:cs="Calibri"/>
          <w:noProof/>
        </w:rPr>
        <w:t>8.7 The Settings Approvals screen</w:t>
      </w:r>
      <w:r>
        <w:rPr>
          <w:noProof/>
        </w:rPr>
        <w:tab/>
      </w:r>
      <w:r>
        <w:rPr>
          <w:noProof/>
        </w:rPr>
        <w:fldChar w:fldCharType="begin"/>
      </w:r>
      <w:r>
        <w:rPr>
          <w:noProof/>
        </w:rPr>
        <w:instrText xml:space="preserve"> PAGEREF _Toc243553814 \h </w:instrText>
      </w:r>
      <w:r>
        <w:rPr>
          <w:noProof/>
        </w:rPr>
      </w:r>
      <w:r>
        <w:rPr>
          <w:noProof/>
        </w:rPr>
        <w:fldChar w:fldCharType="separate"/>
      </w:r>
      <w:r>
        <w:rPr>
          <w:noProof/>
        </w:rPr>
        <w:t>116</w:t>
      </w:r>
      <w:r>
        <w:rPr>
          <w:noProof/>
        </w:rPr>
        <w:fldChar w:fldCharType="end"/>
      </w:r>
    </w:p>
    <w:p w14:paraId="14D92DD6" w14:textId="46C29779" w:rsidR="00C90B7C" w:rsidRDefault="00C90B7C">
      <w:pPr>
        <w:pStyle w:val="TOC2"/>
        <w:tabs>
          <w:tab w:val="right" w:leader="dot" w:pos="9350"/>
        </w:tabs>
        <w:rPr>
          <w:rFonts w:eastAsiaTheme="minorEastAsia"/>
          <w:noProof/>
        </w:rPr>
      </w:pPr>
      <w:r w:rsidRPr="004724B5">
        <w:rPr>
          <w:rFonts w:ascii="Calibri" w:hAnsi="Calibri" w:cs="Calibri"/>
          <w:noProof/>
        </w:rPr>
        <w:t>8.8 Messages on this screen</w:t>
      </w:r>
      <w:r>
        <w:rPr>
          <w:noProof/>
        </w:rPr>
        <w:tab/>
      </w:r>
      <w:r>
        <w:rPr>
          <w:noProof/>
        </w:rPr>
        <w:fldChar w:fldCharType="begin"/>
      </w:r>
      <w:r>
        <w:rPr>
          <w:noProof/>
        </w:rPr>
        <w:instrText xml:space="preserve"> PAGEREF _Toc243553815 \h </w:instrText>
      </w:r>
      <w:r>
        <w:rPr>
          <w:noProof/>
        </w:rPr>
      </w:r>
      <w:r>
        <w:rPr>
          <w:noProof/>
        </w:rPr>
        <w:fldChar w:fldCharType="separate"/>
      </w:r>
      <w:r>
        <w:rPr>
          <w:noProof/>
        </w:rPr>
        <w:t>117</w:t>
      </w:r>
      <w:r>
        <w:rPr>
          <w:noProof/>
        </w:rPr>
        <w:fldChar w:fldCharType="end"/>
      </w:r>
    </w:p>
    <w:p w14:paraId="6AC0300C" w14:textId="700640E0" w:rsidR="00C90B7C" w:rsidRDefault="00C90B7C">
      <w:pPr>
        <w:pStyle w:val="TOC1"/>
        <w:tabs>
          <w:tab w:val="right" w:leader="dot" w:pos="9350"/>
        </w:tabs>
        <w:rPr>
          <w:rFonts w:eastAsiaTheme="minorEastAsia"/>
          <w:noProof/>
        </w:rPr>
      </w:pPr>
      <w:r w:rsidRPr="004724B5">
        <w:rPr>
          <w:rFonts w:ascii="Calibri" w:hAnsi="Calibri" w:cs="Calibri"/>
          <w:noProof/>
        </w:rPr>
        <w:t>Section 9. Critical Objects, SQL Standards and Sensitive Data</w:t>
      </w:r>
      <w:r>
        <w:rPr>
          <w:noProof/>
        </w:rPr>
        <w:tab/>
      </w:r>
      <w:r>
        <w:rPr>
          <w:noProof/>
        </w:rPr>
        <w:fldChar w:fldCharType="begin"/>
      </w:r>
      <w:r>
        <w:rPr>
          <w:noProof/>
        </w:rPr>
        <w:instrText xml:space="preserve"> PAGEREF _Toc243553816 \h </w:instrText>
      </w:r>
      <w:r>
        <w:rPr>
          <w:noProof/>
        </w:rPr>
      </w:r>
      <w:r>
        <w:rPr>
          <w:noProof/>
        </w:rPr>
        <w:fldChar w:fldCharType="separate"/>
      </w:r>
      <w:r>
        <w:rPr>
          <w:noProof/>
        </w:rPr>
        <w:t>118</w:t>
      </w:r>
      <w:r>
        <w:rPr>
          <w:noProof/>
        </w:rPr>
        <w:fldChar w:fldCharType="end"/>
      </w:r>
    </w:p>
    <w:p w14:paraId="6A003D3C" w14:textId="3257FF01" w:rsidR="00C90B7C" w:rsidRDefault="00C90B7C">
      <w:pPr>
        <w:pStyle w:val="TOC2"/>
        <w:tabs>
          <w:tab w:val="right" w:leader="dot" w:pos="9350"/>
        </w:tabs>
        <w:rPr>
          <w:rFonts w:eastAsiaTheme="minorEastAsia"/>
          <w:noProof/>
        </w:rPr>
      </w:pPr>
      <w:r w:rsidRPr="004724B5">
        <w:rPr>
          <w:rFonts w:ascii="Calibri" w:hAnsi="Calibri" w:cs="Calibri"/>
          <w:noProof/>
        </w:rPr>
        <w:t>9.1 Critical Objects</w:t>
      </w:r>
      <w:r>
        <w:rPr>
          <w:noProof/>
        </w:rPr>
        <w:tab/>
      </w:r>
      <w:r>
        <w:rPr>
          <w:noProof/>
        </w:rPr>
        <w:fldChar w:fldCharType="begin"/>
      </w:r>
      <w:r>
        <w:rPr>
          <w:noProof/>
        </w:rPr>
        <w:instrText xml:space="preserve"> PAGEREF _Toc243553817 \h </w:instrText>
      </w:r>
      <w:r>
        <w:rPr>
          <w:noProof/>
        </w:rPr>
      </w:r>
      <w:r>
        <w:rPr>
          <w:noProof/>
        </w:rPr>
        <w:fldChar w:fldCharType="separate"/>
      </w:r>
      <w:r>
        <w:rPr>
          <w:noProof/>
        </w:rPr>
        <w:t>118</w:t>
      </w:r>
      <w:r>
        <w:rPr>
          <w:noProof/>
        </w:rPr>
        <w:fldChar w:fldCharType="end"/>
      </w:r>
    </w:p>
    <w:p w14:paraId="263A10D3" w14:textId="1C197436" w:rsidR="00C90B7C" w:rsidRDefault="00C90B7C">
      <w:pPr>
        <w:pStyle w:val="TOC3"/>
        <w:tabs>
          <w:tab w:val="right" w:leader="dot" w:pos="9350"/>
        </w:tabs>
        <w:rPr>
          <w:rFonts w:eastAsiaTheme="minorEastAsia"/>
          <w:noProof/>
        </w:rPr>
      </w:pPr>
      <w:r w:rsidRPr="004724B5">
        <w:rPr>
          <w:rFonts w:ascii="Calibri" w:hAnsi="Calibri" w:cs="Calibri"/>
          <w:noProof/>
        </w:rPr>
        <w:t>What it is for</w:t>
      </w:r>
      <w:r>
        <w:rPr>
          <w:noProof/>
        </w:rPr>
        <w:tab/>
      </w:r>
      <w:r>
        <w:rPr>
          <w:noProof/>
        </w:rPr>
        <w:fldChar w:fldCharType="begin"/>
      </w:r>
      <w:r>
        <w:rPr>
          <w:noProof/>
        </w:rPr>
        <w:instrText xml:space="preserve"> PAGEREF _Toc243553818 \h </w:instrText>
      </w:r>
      <w:r>
        <w:rPr>
          <w:noProof/>
        </w:rPr>
      </w:r>
      <w:r>
        <w:rPr>
          <w:noProof/>
        </w:rPr>
        <w:fldChar w:fldCharType="separate"/>
      </w:r>
      <w:r>
        <w:rPr>
          <w:noProof/>
        </w:rPr>
        <w:t>118</w:t>
      </w:r>
      <w:r>
        <w:rPr>
          <w:noProof/>
        </w:rPr>
        <w:fldChar w:fldCharType="end"/>
      </w:r>
    </w:p>
    <w:p w14:paraId="1CA422F4" w14:textId="71685A78" w:rsidR="00C90B7C" w:rsidRDefault="00C90B7C">
      <w:pPr>
        <w:pStyle w:val="TOC3"/>
        <w:tabs>
          <w:tab w:val="right" w:leader="dot" w:pos="9350"/>
        </w:tabs>
        <w:rPr>
          <w:rFonts w:eastAsiaTheme="minorEastAsia"/>
          <w:noProof/>
        </w:rPr>
      </w:pPr>
      <w:r w:rsidRPr="004724B5">
        <w:rPr>
          <w:rFonts w:ascii="Calibri" w:hAnsi="Calibri" w:cs="Calibri"/>
          <w:noProof/>
        </w:rPr>
        <w:t>Fields</w:t>
      </w:r>
      <w:r>
        <w:rPr>
          <w:noProof/>
        </w:rPr>
        <w:tab/>
      </w:r>
      <w:r>
        <w:rPr>
          <w:noProof/>
        </w:rPr>
        <w:fldChar w:fldCharType="begin"/>
      </w:r>
      <w:r>
        <w:rPr>
          <w:noProof/>
        </w:rPr>
        <w:instrText xml:space="preserve"> PAGEREF _Toc243553819 \h </w:instrText>
      </w:r>
      <w:r>
        <w:rPr>
          <w:noProof/>
        </w:rPr>
      </w:r>
      <w:r>
        <w:rPr>
          <w:noProof/>
        </w:rPr>
        <w:fldChar w:fldCharType="separate"/>
      </w:r>
      <w:r>
        <w:rPr>
          <w:noProof/>
        </w:rPr>
        <w:t>118</w:t>
      </w:r>
      <w:r>
        <w:rPr>
          <w:noProof/>
        </w:rPr>
        <w:fldChar w:fldCharType="end"/>
      </w:r>
    </w:p>
    <w:p w14:paraId="5FDDBC3C" w14:textId="49F83DE4" w:rsidR="00C90B7C" w:rsidRDefault="00C90B7C">
      <w:pPr>
        <w:pStyle w:val="TOC3"/>
        <w:tabs>
          <w:tab w:val="right" w:leader="dot" w:pos="9350"/>
        </w:tabs>
        <w:rPr>
          <w:rFonts w:eastAsiaTheme="minorEastAsia"/>
          <w:noProof/>
        </w:rPr>
      </w:pPr>
      <w:r w:rsidRPr="004724B5">
        <w:rPr>
          <w:rFonts w:ascii="Calibri" w:hAnsi="Calibri" w:cs="Calibri"/>
          <w:noProof/>
        </w:rPr>
        <w:t>Matching logic</w:t>
      </w:r>
      <w:r>
        <w:rPr>
          <w:noProof/>
        </w:rPr>
        <w:tab/>
      </w:r>
      <w:r>
        <w:rPr>
          <w:noProof/>
        </w:rPr>
        <w:fldChar w:fldCharType="begin"/>
      </w:r>
      <w:r>
        <w:rPr>
          <w:noProof/>
        </w:rPr>
        <w:instrText xml:space="preserve"> PAGEREF _Toc243553820 \h </w:instrText>
      </w:r>
      <w:r>
        <w:rPr>
          <w:noProof/>
        </w:rPr>
      </w:r>
      <w:r>
        <w:rPr>
          <w:noProof/>
        </w:rPr>
        <w:fldChar w:fldCharType="separate"/>
      </w:r>
      <w:r>
        <w:rPr>
          <w:noProof/>
        </w:rPr>
        <w:t>118</w:t>
      </w:r>
      <w:r>
        <w:rPr>
          <w:noProof/>
        </w:rPr>
        <w:fldChar w:fldCharType="end"/>
      </w:r>
    </w:p>
    <w:p w14:paraId="588B4295" w14:textId="51EEE8DA" w:rsidR="00C90B7C" w:rsidRDefault="00C90B7C">
      <w:pPr>
        <w:pStyle w:val="TOC3"/>
        <w:tabs>
          <w:tab w:val="right" w:leader="dot" w:pos="9350"/>
        </w:tabs>
        <w:rPr>
          <w:rFonts w:eastAsiaTheme="minorEastAsia"/>
          <w:noProof/>
        </w:rPr>
      </w:pPr>
      <w:r w:rsidRPr="004724B5">
        <w:rPr>
          <w:rFonts w:ascii="Calibri" w:hAnsi="Calibri" w:cs="Calibri"/>
          <w:noProof/>
        </w:rPr>
        <w:t>What changes when a critical object is detected</w:t>
      </w:r>
      <w:r>
        <w:rPr>
          <w:noProof/>
        </w:rPr>
        <w:tab/>
      </w:r>
      <w:r>
        <w:rPr>
          <w:noProof/>
        </w:rPr>
        <w:fldChar w:fldCharType="begin"/>
      </w:r>
      <w:r>
        <w:rPr>
          <w:noProof/>
        </w:rPr>
        <w:instrText xml:space="preserve"> PAGEREF _Toc243553821 \h </w:instrText>
      </w:r>
      <w:r>
        <w:rPr>
          <w:noProof/>
        </w:rPr>
      </w:r>
      <w:r>
        <w:rPr>
          <w:noProof/>
        </w:rPr>
        <w:fldChar w:fldCharType="separate"/>
      </w:r>
      <w:r>
        <w:rPr>
          <w:noProof/>
        </w:rPr>
        <w:t>118</w:t>
      </w:r>
      <w:r>
        <w:rPr>
          <w:noProof/>
        </w:rPr>
        <w:fldChar w:fldCharType="end"/>
      </w:r>
    </w:p>
    <w:p w14:paraId="71862079" w14:textId="0C5C6AFC" w:rsidR="00C90B7C" w:rsidRDefault="00C90B7C">
      <w:pPr>
        <w:pStyle w:val="TOC2"/>
        <w:tabs>
          <w:tab w:val="right" w:leader="dot" w:pos="9350"/>
        </w:tabs>
        <w:rPr>
          <w:rFonts w:eastAsiaTheme="minorEastAsia"/>
          <w:noProof/>
        </w:rPr>
      </w:pPr>
      <w:r w:rsidRPr="004724B5">
        <w:rPr>
          <w:rFonts w:ascii="Calibri" w:hAnsi="Calibri" w:cs="Calibri"/>
          <w:noProof/>
        </w:rPr>
        <w:t>9.2 SQL Standards</w:t>
      </w:r>
      <w:r>
        <w:rPr>
          <w:noProof/>
        </w:rPr>
        <w:tab/>
      </w:r>
      <w:r>
        <w:rPr>
          <w:noProof/>
        </w:rPr>
        <w:fldChar w:fldCharType="begin"/>
      </w:r>
      <w:r>
        <w:rPr>
          <w:noProof/>
        </w:rPr>
        <w:instrText xml:space="preserve"> PAGEREF _Toc243553822 \h </w:instrText>
      </w:r>
      <w:r>
        <w:rPr>
          <w:noProof/>
        </w:rPr>
      </w:r>
      <w:r>
        <w:rPr>
          <w:noProof/>
        </w:rPr>
        <w:fldChar w:fldCharType="separate"/>
      </w:r>
      <w:r>
        <w:rPr>
          <w:noProof/>
        </w:rPr>
        <w:t>119</w:t>
      </w:r>
      <w:r>
        <w:rPr>
          <w:noProof/>
        </w:rPr>
        <w:fldChar w:fldCharType="end"/>
      </w:r>
    </w:p>
    <w:p w14:paraId="4198B3B3" w14:textId="0056BBEA" w:rsidR="00C90B7C" w:rsidRDefault="00C90B7C">
      <w:pPr>
        <w:pStyle w:val="TOC3"/>
        <w:tabs>
          <w:tab w:val="right" w:leader="dot" w:pos="9350"/>
        </w:tabs>
        <w:rPr>
          <w:rFonts w:eastAsiaTheme="minorEastAsia"/>
          <w:noProof/>
        </w:rPr>
      </w:pPr>
      <w:r w:rsidRPr="004724B5">
        <w:rPr>
          <w:rFonts w:ascii="Calibri" w:hAnsi="Calibri" w:cs="Calibri"/>
          <w:noProof/>
        </w:rPr>
        <w:t>What it is for</w:t>
      </w:r>
      <w:r>
        <w:rPr>
          <w:noProof/>
        </w:rPr>
        <w:tab/>
      </w:r>
      <w:r>
        <w:rPr>
          <w:noProof/>
        </w:rPr>
        <w:fldChar w:fldCharType="begin"/>
      </w:r>
      <w:r>
        <w:rPr>
          <w:noProof/>
        </w:rPr>
        <w:instrText xml:space="preserve"> PAGEREF _Toc243553823 \h </w:instrText>
      </w:r>
      <w:r>
        <w:rPr>
          <w:noProof/>
        </w:rPr>
      </w:r>
      <w:r>
        <w:rPr>
          <w:noProof/>
        </w:rPr>
        <w:fldChar w:fldCharType="separate"/>
      </w:r>
      <w:r>
        <w:rPr>
          <w:noProof/>
        </w:rPr>
        <w:t>119</w:t>
      </w:r>
      <w:r>
        <w:rPr>
          <w:noProof/>
        </w:rPr>
        <w:fldChar w:fldCharType="end"/>
      </w:r>
    </w:p>
    <w:p w14:paraId="1A32A9AE" w14:textId="633DD348" w:rsidR="00C90B7C" w:rsidRDefault="00C90B7C">
      <w:pPr>
        <w:pStyle w:val="TOC3"/>
        <w:tabs>
          <w:tab w:val="right" w:leader="dot" w:pos="9350"/>
        </w:tabs>
        <w:rPr>
          <w:rFonts w:eastAsiaTheme="minorEastAsia"/>
          <w:noProof/>
        </w:rPr>
      </w:pPr>
      <w:r w:rsidRPr="004724B5">
        <w:rPr>
          <w:rFonts w:ascii="Calibri" w:hAnsi="Calibri" w:cs="Calibri"/>
          <w:noProof/>
        </w:rPr>
        <w:t>Fields</w:t>
      </w:r>
      <w:r>
        <w:rPr>
          <w:noProof/>
        </w:rPr>
        <w:tab/>
      </w:r>
      <w:r>
        <w:rPr>
          <w:noProof/>
        </w:rPr>
        <w:fldChar w:fldCharType="begin"/>
      </w:r>
      <w:r>
        <w:rPr>
          <w:noProof/>
        </w:rPr>
        <w:instrText xml:space="preserve"> PAGEREF _Toc243553824 \h </w:instrText>
      </w:r>
      <w:r>
        <w:rPr>
          <w:noProof/>
        </w:rPr>
      </w:r>
      <w:r>
        <w:rPr>
          <w:noProof/>
        </w:rPr>
        <w:fldChar w:fldCharType="separate"/>
      </w:r>
      <w:r>
        <w:rPr>
          <w:noProof/>
        </w:rPr>
        <w:t>119</w:t>
      </w:r>
      <w:r>
        <w:rPr>
          <w:noProof/>
        </w:rPr>
        <w:fldChar w:fldCharType="end"/>
      </w:r>
    </w:p>
    <w:p w14:paraId="24A42EE9" w14:textId="72325385" w:rsidR="00C90B7C" w:rsidRDefault="00C90B7C">
      <w:pPr>
        <w:pStyle w:val="TOC3"/>
        <w:tabs>
          <w:tab w:val="right" w:leader="dot" w:pos="9350"/>
        </w:tabs>
        <w:rPr>
          <w:rFonts w:eastAsiaTheme="minorEastAsia"/>
          <w:noProof/>
        </w:rPr>
      </w:pPr>
      <w:r w:rsidRPr="004724B5">
        <w:rPr>
          <w:rFonts w:ascii="Calibri" w:hAnsi="Calibri" w:cs="Calibri"/>
          <w:noProof/>
        </w:rPr>
        <w:t>What happens on a violation</w:t>
      </w:r>
      <w:r>
        <w:rPr>
          <w:noProof/>
        </w:rPr>
        <w:tab/>
      </w:r>
      <w:r>
        <w:rPr>
          <w:noProof/>
        </w:rPr>
        <w:fldChar w:fldCharType="begin"/>
      </w:r>
      <w:r>
        <w:rPr>
          <w:noProof/>
        </w:rPr>
        <w:instrText xml:space="preserve"> PAGEREF _Toc243553825 \h </w:instrText>
      </w:r>
      <w:r>
        <w:rPr>
          <w:noProof/>
        </w:rPr>
      </w:r>
      <w:r>
        <w:rPr>
          <w:noProof/>
        </w:rPr>
        <w:fldChar w:fldCharType="separate"/>
      </w:r>
      <w:r>
        <w:rPr>
          <w:noProof/>
        </w:rPr>
        <w:t>120</w:t>
      </w:r>
      <w:r>
        <w:rPr>
          <w:noProof/>
        </w:rPr>
        <w:fldChar w:fldCharType="end"/>
      </w:r>
    </w:p>
    <w:p w14:paraId="49A86B0C" w14:textId="175D9F41" w:rsidR="00C90B7C" w:rsidRDefault="00C90B7C">
      <w:pPr>
        <w:pStyle w:val="TOC3"/>
        <w:tabs>
          <w:tab w:val="right" w:leader="dot" w:pos="9350"/>
        </w:tabs>
        <w:rPr>
          <w:rFonts w:eastAsiaTheme="minorEastAsia"/>
          <w:noProof/>
        </w:rPr>
      </w:pPr>
      <w:r w:rsidRPr="004724B5">
        <w:rPr>
          <w:rFonts w:ascii="Calibri" w:hAnsi="Calibri" w:cs="Calibri"/>
          <w:noProof/>
        </w:rPr>
        <w:t>Example standards</w:t>
      </w:r>
      <w:r>
        <w:rPr>
          <w:noProof/>
        </w:rPr>
        <w:tab/>
      </w:r>
      <w:r>
        <w:rPr>
          <w:noProof/>
        </w:rPr>
        <w:fldChar w:fldCharType="begin"/>
      </w:r>
      <w:r>
        <w:rPr>
          <w:noProof/>
        </w:rPr>
        <w:instrText xml:space="preserve"> PAGEREF _Toc243553826 \h </w:instrText>
      </w:r>
      <w:r>
        <w:rPr>
          <w:noProof/>
        </w:rPr>
      </w:r>
      <w:r>
        <w:rPr>
          <w:noProof/>
        </w:rPr>
        <w:fldChar w:fldCharType="separate"/>
      </w:r>
      <w:r>
        <w:rPr>
          <w:noProof/>
        </w:rPr>
        <w:t>120</w:t>
      </w:r>
      <w:r>
        <w:rPr>
          <w:noProof/>
        </w:rPr>
        <w:fldChar w:fldCharType="end"/>
      </w:r>
    </w:p>
    <w:p w14:paraId="5D1F935C" w14:textId="62B65BED" w:rsidR="00C90B7C" w:rsidRDefault="00C90B7C">
      <w:pPr>
        <w:pStyle w:val="TOC2"/>
        <w:tabs>
          <w:tab w:val="right" w:leader="dot" w:pos="9350"/>
        </w:tabs>
        <w:rPr>
          <w:rFonts w:eastAsiaTheme="minorEastAsia"/>
          <w:noProof/>
        </w:rPr>
      </w:pPr>
      <w:r w:rsidRPr="004724B5">
        <w:rPr>
          <w:rFonts w:ascii="Calibri" w:hAnsi="Calibri" w:cs="Calibri"/>
          <w:noProof/>
        </w:rPr>
        <w:t>9.3 Sensitive Data Patterns</w:t>
      </w:r>
      <w:r>
        <w:rPr>
          <w:noProof/>
        </w:rPr>
        <w:tab/>
      </w:r>
      <w:r>
        <w:rPr>
          <w:noProof/>
        </w:rPr>
        <w:fldChar w:fldCharType="begin"/>
      </w:r>
      <w:r>
        <w:rPr>
          <w:noProof/>
        </w:rPr>
        <w:instrText xml:space="preserve"> PAGEREF _Toc243553827 \h </w:instrText>
      </w:r>
      <w:r>
        <w:rPr>
          <w:noProof/>
        </w:rPr>
      </w:r>
      <w:r>
        <w:rPr>
          <w:noProof/>
        </w:rPr>
        <w:fldChar w:fldCharType="separate"/>
      </w:r>
      <w:r>
        <w:rPr>
          <w:noProof/>
        </w:rPr>
        <w:t>121</w:t>
      </w:r>
      <w:r>
        <w:rPr>
          <w:noProof/>
        </w:rPr>
        <w:fldChar w:fldCharType="end"/>
      </w:r>
    </w:p>
    <w:p w14:paraId="1F650EC2" w14:textId="32FDED11" w:rsidR="00C90B7C" w:rsidRDefault="00C90B7C">
      <w:pPr>
        <w:pStyle w:val="TOC3"/>
        <w:tabs>
          <w:tab w:val="right" w:leader="dot" w:pos="9350"/>
        </w:tabs>
        <w:rPr>
          <w:rFonts w:eastAsiaTheme="minorEastAsia"/>
          <w:noProof/>
        </w:rPr>
      </w:pPr>
      <w:r w:rsidRPr="004724B5">
        <w:rPr>
          <w:rFonts w:ascii="Calibri" w:hAnsi="Calibri" w:cs="Calibri"/>
          <w:noProof/>
        </w:rPr>
        <w:t>What it is for</w:t>
      </w:r>
      <w:r>
        <w:rPr>
          <w:noProof/>
        </w:rPr>
        <w:tab/>
      </w:r>
      <w:r>
        <w:rPr>
          <w:noProof/>
        </w:rPr>
        <w:fldChar w:fldCharType="begin"/>
      </w:r>
      <w:r>
        <w:rPr>
          <w:noProof/>
        </w:rPr>
        <w:instrText xml:space="preserve"> PAGEREF _Toc243553828 \h </w:instrText>
      </w:r>
      <w:r>
        <w:rPr>
          <w:noProof/>
        </w:rPr>
      </w:r>
      <w:r>
        <w:rPr>
          <w:noProof/>
        </w:rPr>
        <w:fldChar w:fldCharType="separate"/>
      </w:r>
      <w:r>
        <w:rPr>
          <w:noProof/>
        </w:rPr>
        <w:t>121</w:t>
      </w:r>
      <w:r>
        <w:rPr>
          <w:noProof/>
        </w:rPr>
        <w:fldChar w:fldCharType="end"/>
      </w:r>
    </w:p>
    <w:p w14:paraId="02F3F642" w14:textId="08A9819A" w:rsidR="00C90B7C" w:rsidRDefault="00C90B7C">
      <w:pPr>
        <w:pStyle w:val="TOC3"/>
        <w:tabs>
          <w:tab w:val="right" w:leader="dot" w:pos="9350"/>
        </w:tabs>
        <w:rPr>
          <w:rFonts w:eastAsiaTheme="minorEastAsia"/>
          <w:noProof/>
        </w:rPr>
      </w:pPr>
      <w:r w:rsidRPr="004724B5">
        <w:rPr>
          <w:rFonts w:ascii="Calibri" w:hAnsi="Calibri" w:cs="Calibri"/>
          <w:noProof/>
        </w:rPr>
        <w:lastRenderedPageBreak/>
        <w:t>Fields</w:t>
      </w:r>
      <w:r>
        <w:rPr>
          <w:noProof/>
        </w:rPr>
        <w:tab/>
      </w:r>
      <w:r>
        <w:rPr>
          <w:noProof/>
        </w:rPr>
        <w:fldChar w:fldCharType="begin"/>
      </w:r>
      <w:r>
        <w:rPr>
          <w:noProof/>
        </w:rPr>
        <w:instrText xml:space="preserve"> PAGEREF _Toc243553829 \h </w:instrText>
      </w:r>
      <w:r>
        <w:rPr>
          <w:noProof/>
        </w:rPr>
      </w:r>
      <w:r>
        <w:rPr>
          <w:noProof/>
        </w:rPr>
        <w:fldChar w:fldCharType="separate"/>
      </w:r>
      <w:r>
        <w:rPr>
          <w:noProof/>
        </w:rPr>
        <w:t>121</w:t>
      </w:r>
      <w:r>
        <w:rPr>
          <w:noProof/>
        </w:rPr>
        <w:fldChar w:fldCharType="end"/>
      </w:r>
    </w:p>
    <w:p w14:paraId="643AE3EB" w14:textId="757E25F9" w:rsidR="00C90B7C" w:rsidRDefault="00C90B7C">
      <w:pPr>
        <w:pStyle w:val="TOC3"/>
        <w:tabs>
          <w:tab w:val="right" w:leader="dot" w:pos="9350"/>
        </w:tabs>
        <w:rPr>
          <w:rFonts w:eastAsiaTheme="minorEastAsia"/>
          <w:noProof/>
        </w:rPr>
      </w:pPr>
      <w:r w:rsidRPr="004724B5">
        <w:rPr>
          <w:rFonts w:ascii="Calibri" w:hAnsi="Calibri" w:cs="Calibri"/>
          <w:noProof/>
        </w:rPr>
        <w:t>Why validators exist</w:t>
      </w:r>
      <w:r>
        <w:rPr>
          <w:noProof/>
        </w:rPr>
        <w:tab/>
      </w:r>
      <w:r>
        <w:rPr>
          <w:noProof/>
        </w:rPr>
        <w:fldChar w:fldCharType="begin"/>
      </w:r>
      <w:r>
        <w:rPr>
          <w:noProof/>
        </w:rPr>
        <w:instrText xml:space="preserve"> PAGEREF _Toc243553830 \h </w:instrText>
      </w:r>
      <w:r>
        <w:rPr>
          <w:noProof/>
        </w:rPr>
      </w:r>
      <w:r>
        <w:rPr>
          <w:noProof/>
        </w:rPr>
        <w:fldChar w:fldCharType="separate"/>
      </w:r>
      <w:r>
        <w:rPr>
          <w:noProof/>
        </w:rPr>
        <w:t>122</w:t>
      </w:r>
      <w:r>
        <w:rPr>
          <w:noProof/>
        </w:rPr>
        <w:fldChar w:fldCharType="end"/>
      </w:r>
    </w:p>
    <w:p w14:paraId="42469314" w14:textId="71A07704" w:rsidR="00C90B7C" w:rsidRDefault="00C90B7C">
      <w:pPr>
        <w:pStyle w:val="TOC3"/>
        <w:tabs>
          <w:tab w:val="right" w:leader="dot" w:pos="9350"/>
        </w:tabs>
        <w:rPr>
          <w:rFonts w:eastAsiaTheme="minorEastAsia"/>
          <w:noProof/>
        </w:rPr>
      </w:pPr>
      <w:r w:rsidRPr="004724B5">
        <w:rPr>
          <w:rFonts w:ascii="Calibri" w:hAnsi="Calibri" w:cs="Calibri"/>
          <w:noProof/>
        </w:rPr>
        <w:t>Partial masking example</w:t>
      </w:r>
      <w:r>
        <w:rPr>
          <w:noProof/>
        </w:rPr>
        <w:tab/>
      </w:r>
      <w:r>
        <w:rPr>
          <w:noProof/>
        </w:rPr>
        <w:fldChar w:fldCharType="begin"/>
      </w:r>
      <w:r>
        <w:rPr>
          <w:noProof/>
        </w:rPr>
        <w:instrText xml:space="preserve"> PAGEREF _Toc243553831 \h </w:instrText>
      </w:r>
      <w:r>
        <w:rPr>
          <w:noProof/>
        </w:rPr>
      </w:r>
      <w:r>
        <w:rPr>
          <w:noProof/>
        </w:rPr>
        <w:fldChar w:fldCharType="separate"/>
      </w:r>
      <w:r>
        <w:rPr>
          <w:noProof/>
        </w:rPr>
        <w:t>122</w:t>
      </w:r>
      <w:r>
        <w:rPr>
          <w:noProof/>
        </w:rPr>
        <w:fldChar w:fldCharType="end"/>
      </w:r>
    </w:p>
    <w:p w14:paraId="2885358B" w14:textId="6B40673A" w:rsidR="00C90B7C" w:rsidRDefault="00C90B7C">
      <w:pPr>
        <w:pStyle w:val="TOC2"/>
        <w:tabs>
          <w:tab w:val="right" w:leader="dot" w:pos="9350"/>
        </w:tabs>
        <w:rPr>
          <w:rFonts w:eastAsiaTheme="minorEastAsia"/>
          <w:noProof/>
        </w:rPr>
      </w:pPr>
      <w:r w:rsidRPr="004724B5">
        <w:rPr>
          <w:rFonts w:ascii="Calibri" w:hAnsi="Calibri" w:cs="Calibri"/>
          <w:noProof/>
        </w:rPr>
        <w:t>9.4 Sensitive Column Catalog</w:t>
      </w:r>
      <w:r>
        <w:rPr>
          <w:noProof/>
        </w:rPr>
        <w:tab/>
      </w:r>
      <w:r>
        <w:rPr>
          <w:noProof/>
        </w:rPr>
        <w:fldChar w:fldCharType="begin"/>
      </w:r>
      <w:r>
        <w:rPr>
          <w:noProof/>
        </w:rPr>
        <w:instrText xml:space="preserve"> PAGEREF _Toc243553832 \h </w:instrText>
      </w:r>
      <w:r>
        <w:rPr>
          <w:noProof/>
        </w:rPr>
      </w:r>
      <w:r>
        <w:rPr>
          <w:noProof/>
        </w:rPr>
        <w:fldChar w:fldCharType="separate"/>
      </w:r>
      <w:r>
        <w:rPr>
          <w:noProof/>
        </w:rPr>
        <w:t>122</w:t>
      </w:r>
      <w:r>
        <w:rPr>
          <w:noProof/>
        </w:rPr>
        <w:fldChar w:fldCharType="end"/>
      </w:r>
    </w:p>
    <w:p w14:paraId="1963CFB8" w14:textId="4367ABEF" w:rsidR="00C90B7C" w:rsidRDefault="00C90B7C">
      <w:pPr>
        <w:pStyle w:val="TOC3"/>
        <w:tabs>
          <w:tab w:val="right" w:leader="dot" w:pos="9350"/>
        </w:tabs>
        <w:rPr>
          <w:rFonts w:eastAsiaTheme="minorEastAsia"/>
          <w:noProof/>
        </w:rPr>
      </w:pPr>
      <w:r w:rsidRPr="004724B5">
        <w:rPr>
          <w:rFonts w:ascii="Calibri" w:hAnsi="Calibri" w:cs="Calibri"/>
          <w:noProof/>
        </w:rPr>
        <w:t>What it is for</w:t>
      </w:r>
      <w:r>
        <w:rPr>
          <w:noProof/>
        </w:rPr>
        <w:tab/>
      </w:r>
      <w:r>
        <w:rPr>
          <w:noProof/>
        </w:rPr>
        <w:fldChar w:fldCharType="begin"/>
      </w:r>
      <w:r>
        <w:rPr>
          <w:noProof/>
        </w:rPr>
        <w:instrText xml:space="preserve"> PAGEREF _Toc243553833 \h </w:instrText>
      </w:r>
      <w:r>
        <w:rPr>
          <w:noProof/>
        </w:rPr>
      </w:r>
      <w:r>
        <w:rPr>
          <w:noProof/>
        </w:rPr>
        <w:fldChar w:fldCharType="separate"/>
      </w:r>
      <w:r>
        <w:rPr>
          <w:noProof/>
        </w:rPr>
        <w:t>122</w:t>
      </w:r>
      <w:r>
        <w:rPr>
          <w:noProof/>
        </w:rPr>
        <w:fldChar w:fldCharType="end"/>
      </w:r>
    </w:p>
    <w:p w14:paraId="25247E7E" w14:textId="40E7E298" w:rsidR="00C90B7C" w:rsidRDefault="00C90B7C">
      <w:pPr>
        <w:pStyle w:val="TOC3"/>
        <w:tabs>
          <w:tab w:val="right" w:leader="dot" w:pos="9350"/>
        </w:tabs>
        <w:rPr>
          <w:rFonts w:eastAsiaTheme="minorEastAsia"/>
          <w:noProof/>
        </w:rPr>
      </w:pPr>
      <w:r w:rsidRPr="004724B5">
        <w:rPr>
          <w:rFonts w:ascii="Calibri" w:hAnsi="Calibri" w:cs="Calibri"/>
          <w:noProof/>
        </w:rPr>
        <w:t>Fields</w:t>
      </w:r>
      <w:r>
        <w:rPr>
          <w:noProof/>
        </w:rPr>
        <w:tab/>
      </w:r>
      <w:r>
        <w:rPr>
          <w:noProof/>
        </w:rPr>
        <w:fldChar w:fldCharType="begin"/>
      </w:r>
      <w:r>
        <w:rPr>
          <w:noProof/>
        </w:rPr>
        <w:instrText xml:space="preserve"> PAGEREF _Toc243553834 \h </w:instrText>
      </w:r>
      <w:r>
        <w:rPr>
          <w:noProof/>
        </w:rPr>
      </w:r>
      <w:r>
        <w:rPr>
          <w:noProof/>
        </w:rPr>
        <w:fldChar w:fldCharType="separate"/>
      </w:r>
      <w:r>
        <w:rPr>
          <w:noProof/>
        </w:rPr>
        <w:t>122</w:t>
      </w:r>
      <w:r>
        <w:rPr>
          <w:noProof/>
        </w:rPr>
        <w:fldChar w:fldCharType="end"/>
      </w:r>
    </w:p>
    <w:p w14:paraId="0415678B" w14:textId="03EB617E" w:rsidR="00C90B7C" w:rsidRDefault="00C90B7C">
      <w:pPr>
        <w:pStyle w:val="TOC2"/>
        <w:tabs>
          <w:tab w:val="right" w:leader="dot" w:pos="9350"/>
        </w:tabs>
        <w:rPr>
          <w:rFonts w:eastAsiaTheme="minorEastAsia"/>
          <w:noProof/>
        </w:rPr>
      </w:pPr>
      <w:r w:rsidRPr="004724B5">
        <w:rPr>
          <w:rFonts w:ascii="Calibri" w:hAnsi="Calibri" w:cs="Calibri"/>
          <w:noProof/>
        </w:rPr>
        <w:t>9.5 Candidate Columns (the learning loop)</w:t>
      </w:r>
      <w:r>
        <w:rPr>
          <w:noProof/>
        </w:rPr>
        <w:tab/>
      </w:r>
      <w:r>
        <w:rPr>
          <w:noProof/>
        </w:rPr>
        <w:fldChar w:fldCharType="begin"/>
      </w:r>
      <w:r>
        <w:rPr>
          <w:noProof/>
        </w:rPr>
        <w:instrText xml:space="preserve"> PAGEREF _Toc243553835 \h </w:instrText>
      </w:r>
      <w:r>
        <w:rPr>
          <w:noProof/>
        </w:rPr>
      </w:r>
      <w:r>
        <w:rPr>
          <w:noProof/>
        </w:rPr>
        <w:fldChar w:fldCharType="separate"/>
      </w:r>
      <w:r>
        <w:rPr>
          <w:noProof/>
        </w:rPr>
        <w:t>123</w:t>
      </w:r>
      <w:r>
        <w:rPr>
          <w:noProof/>
        </w:rPr>
        <w:fldChar w:fldCharType="end"/>
      </w:r>
    </w:p>
    <w:p w14:paraId="4431E2B6" w14:textId="5D64C694" w:rsidR="00C90B7C" w:rsidRDefault="00C90B7C">
      <w:pPr>
        <w:pStyle w:val="TOC3"/>
        <w:tabs>
          <w:tab w:val="right" w:leader="dot" w:pos="9350"/>
        </w:tabs>
        <w:rPr>
          <w:rFonts w:eastAsiaTheme="minorEastAsia"/>
          <w:noProof/>
        </w:rPr>
      </w:pPr>
      <w:r w:rsidRPr="004724B5">
        <w:rPr>
          <w:rFonts w:ascii="Calibri" w:hAnsi="Calibri" w:cs="Calibri"/>
          <w:noProof/>
        </w:rPr>
        <w:t>How a candidate appears</w:t>
      </w:r>
      <w:r>
        <w:rPr>
          <w:noProof/>
        </w:rPr>
        <w:tab/>
      </w:r>
      <w:r>
        <w:rPr>
          <w:noProof/>
        </w:rPr>
        <w:fldChar w:fldCharType="begin"/>
      </w:r>
      <w:r>
        <w:rPr>
          <w:noProof/>
        </w:rPr>
        <w:instrText xml:space="preserve"> PAGEREF _Toc243553836 \h </w:instrText>
      </w:r>
      <w:r>
        <w:rPr>
          <w:noProof/>
        </w:rPr>
      </w:r>
      <w:r>
        <w:rPr>
          <w:noProof/>
        </w:rPr>
        <w:fldChar w:fldCharType="separate"/>
      </w:r>
      <w:r>
        <w:rPr>
          <w:noProof/>
        </w:rPr>
        <w:t>123</w:t>
      </w:r>
      <w:r>
        <w:rPr>
          <w:noProof/>
        </w:rPr>
        <w:fldChar w:fldCharType="end"/>
      </w:r>
    </w:p>
    <w:p w14:paraId="48D34831" w14:textId="200C77C6" w:rsidR="00C90B7C" w:rsidRDefault="00C90B7C">
      <w:pPr>
        <w:pStyle w:val="TOC3"/>
        <w:tabs>
          <w:tab w:val="right" w:leader="dot" w:pos="9350"/>
        </w:tabs>
        <w:rPr>
          <w:rFonts w:eastAsiaTheme="minorEastAsia"/>
          <w:noProof/>
        </w:rPr>
      </w:pPr>
      <w:r w:rsidRPr="004724B5">
        <w:rPr>
          <w:rFonts w:ascii="Calibri" w:hAnsi="Calibri" w:cs="Calibri"/>
          <w:noProof/>
        </w:rPr>
        <w:t>Columns</w:t>
      </w:r>
      <w:r>
        <w:rPr>
          <w:noProof/>
        </w:rPr>
        <w:tab/>
      </w:r>
      <w:r>
        <w:rPr>
          <w:noProof/>
        </w:rPr>
        <w:fldChar w:fldCharType="begin"/>
      </w:r>
      <w:r>
        <w:rPr>
          <w:noProof/>
        </w:rPr>
        <w:instrText xml:space="preserve"> PAGEREF _Toc243553837 \h </w:instrText>
      </w:r>
      <w:r>
        <w:rPr>
          <w:noProof/>
        </w:rPr>
      </w:r>
      <w:r>
        <w:rPr>
          <w:noProof/>
        </w:rPr>
        <w:fldChar w:fldCharType="separate"/>
      </w:r>
      <w:r>
        <w:rPr>
          <w:noProof/>
        </w:rPr>
        <w:t>123</w:t>
      </w:r>
      <w:r>
        <w:rPr>
          <w:noProof/>
        </w:rPr>
        <w:fldChar w:fldCharType="end"/>
      </w:r>
    </w:p>
    <w:p w14:paraId="6C85651A" w14:textId="6C67409F" w:rsidR="00C90B7C" w:rsidRDefault="00C90B7C">
      <w:pPr>
        <w:pStyle w:val="TOC3"/>
        <w:tabs>
          <w:tab w:val="right" w:leader="dot" w:pos="9350"/>
        </w:tabs>
        <w:rPr>
          <w:rFonts w:eastAsiaTheme="minorEastAsia"/>
          <w:noProof/>
        </w:rPr>
      </w:pPr>
      <w:r w:rsidRPr="004724B5">
        <w:rPr>
          <w:rFonts w:ascii="Calibri" w:hAnsi="Calibri" w:cs="Calibri"/>
          <w:noProof/>
        </w:rPr>
        <w:t>What happens on acceptance</w:t>
      </w:r>
      <w:r>
        <w:rPr>
          <w:noProof/>
        </w:rPr>
        <w:tab/>
      </w:r>
      <w:r>
        <w:rPr>
          <w:noProof/>
        </w:rPr>
        <w:fldChar w:fldCharType="begin"/>
      </w:r>
      <w:r>
        <w:rPr>
          <w:noProof/>
        </w:rPr>
        <w:instrText xml:space="preserve"> PAGEREF _Toc243553838 \h </w:instrText>
      </w:r>
      <w:r>
        <w:rPr>
          <w:noProof/>
        </w:rPr>
      </w:r>
      <w:r>
        <w:rPr>
          <w:noProof/>
        </w:rPr>
        <w:fldChar w:fldCharType="separate"/>
      </w:r>
      <w:r>
        <w:rPr>
          <w:noProof/>
        </w:rPr>
        <w:t>124</w:t>
      </w:r>
      <w:r>
        <w:rPr>
          <w:noProof/>
        </w:rPr>
        <w:fldChar w:fldCharType="end"/>
      </w:r>
    </w:p>
    <w:p w14:paraId="54848676" w14:textId="028CA6A4" w:rsidR="00C90B7C" w:rsidRDefault="00C90B7C">
      <w:pPr>
        <w:pStyle w:val="TOC1"/>
        <w:tabs>
          <w:tab w:val="right" w:leader="dot" w:pos="9350"/>
        </w:tabs>
        <w:rPr>
          <w:rFonts w:eastAsiaTheme="minorEastAsia"/>
          <w:noProof/>
        </w:rPr>
      </w:pPr>
      <w:r w:rsidRPr="004724B5">
        <w:rPr>
          <w:rFonts w:ascii="Calibri" w:hAnsi="Calibri" w:cs="Calibri"/>
          <w:noProof/>
        </w:rPr>
        <w:t>Section 10. Approval Policies</w:t>
      </w:r>
      <w:r>
        <w:rPr>
          <w:noProof/>
        </w:rPr>
        <w:tab/>
      </w:r>
      <w:r>
        <w:rPr>
          <w:noProof/>
        </w:rPr>
        <w:fldChar w:fldCharType="begin"/>
      </w:r>
      <w:r>
        <w:rPr>
          <w:noProof/>
        </w:rPr>
        <w:instrText xml:space="preserve"> PAGEREF _Toc243553839 \h </w:instrText>
      </w:r>
      <w:r>
        <w:rPr>
          <w:noProof/>
        </w:rPr>
      </w:r>
      <w:r>
        <w:rPr>
          <w:noProof/>
        </w:rPr>
        <w:fldChar w:fldCharType="separate"/>
      </w:r>
      <w:r>
        <w:rPr>
          <w:noProof/>
        </w:rPr>
        <w:t>125</w:t>
      </w:r>
      <w:r>
        <w:rPr>
          <w:noProof/>
        </w:rPr>
        <w:fldChar w:fldCharType="end"/>
      </w:r>
    </w:p>
    <w:p w14:paraId="7B274BFC" w14:textId="3236DF37" w:rsidR="00C90B7C" w:rsidRDefault="00C90B7C">
      <w:pPr>
        <w:pStyle w:val="TOC2"/>
        <w:tabs>
          <w:tab w:val="right" w:leader="dot" w:pos="9350"/>
        </w:tabs>
        <w:rPr>
          <w:rFonts w:eastAsiaTheme="minorEastAsia"/>
          <w:noProof/>
        </w:rPr>
      </w:pPr>
      <w:r w:rsidRPr="004724B5">
        <w:rPr>
          <w:rFonts w:ascii="Calibri" w:hAnsi="Calibri" w:cs="Calibri"/>
          <w:noProof/>
        </w:rPr>
        <w:t>10.1 What a policy is</w:t>
      </w:r>
      <w:r>
        <w:rPr>
          <w:noProof/>
        </w:rPr>
        <w:tab/>
      </w:r>
      <w:r>
        <w:rPr>
          <w:noProof/>
        </w:rPr>
        <w:fldChar w:fldCharType="begin"/>
      </w:r>
      <w:r>
        <w:rPr>
          <w:noProof/>
        </w:rPr>
        <w:instrText xml:space="preserve"> PAGEREF _Toc243553840 \h </w:instrText>
      </w:r>
      <w:r>
        <w:rPr>
          <w:noProof/>
        </w:rPr>
      </w:r>
      <w:r>
        <w:rPr>
          <w:noProof/>
        </w:rPr>
        <w:fldChar w:fldCharType="separate"/>
      </w:r>
      <w:r>
        <w:rPr>
          <w:noProof/>
        </w:rPr>
        <w:t>125</w:t>
      </w:r>
      <w:r>
        <w:rPr>
          <w:noProof/>
        </w:rPr>
        <w:fldChar w:fldCharType="end"/>
      </w:r>
    </w:p>
    <w:p w14:paraId="2D9AEAB3" w14:textId="64EEF0D6" w:rsidR="00C90B7C" w:rsidRDefault="00C90B7C">
      <w:pPr>
        <w:pStyle w:val="TOC2"/>
        <w:tabs>
          <w:tab w:val="right" w:leader="dot" w:pos="9350"/>
        </w:tabs>
        <w:rPr>
          <w:rFonts w:eastAsiaTheme="minorEastAsia"/>
          <w:noProof/>
        </w:rPr>
      </w:pPr>
      <w:r w:rsidRPr="004724B5">
        <w:rPr>
          <w:rFonts w:ascii="Calibri" w:hAnsi="Calibri" w:cs="Calibri"/>
          <w:noProof/>
        </w:rPr>
        <w:t>10.2 Policy fields</w:t>
      </w:r>
      <w:r>
        <w:rPr>
          <w:noProof/>
        </w:rPr>
        <w:tab/>
      </w:r>
      <w:r>
        <w:rPr>
          <w:noProof/>
        </w:rPr>
        <w:fldChar w:fldCharType="begin"/>
      </w:r>
      <w:r>
        <w:rPr>
          <w:noProof/>
        </w:rPr>
        <w:instrText xml:space="preserve"> PAGEREF _Toc243553841 \h </w:instrText>
      </w:r>
      <w:r>
        <w:rPr>
          <w:noProof/>
        </w:rPr>
      </w:r>
      <w:r>
        <w:rPr>
          <w:noProof/>
        </w:rPr>
        <w:fldChar w:fldCharType="separate"/>
      </w:r>
      <w:r>
        <w:rPr>
          <w:noProof/>
        </w:rPr>
        <w:t>125</w:t>
      </w:r>
      <w:r>
        <w:rPr>
          <w:noProof/>
        </w:rPr>
        <w:fldChar w:fldCharType="end"/>
      </w:r>
    </w:p>
    <w:p w14:paraId="2B2A9B16" w14:textId="6070C323" w:rsidR="00C90B7C" w:rsidRDefault="00C90B7C">
      <w:pPr>
        <w:pStyle w:val="TOC2"/>
        <w:tabs>
          <w:tab w:val="right" w:leader="dot" w:pos="9350"/>
        </w:tabs>
        <w:rPr>
          <w:rFonts w:eastAsiaTheme="minorEastAsia"/>
          <w:noProof/>
        </w:rPr>
      </w:pPr>
      <w:r w:rsidRPr="004724B5">
        <w:rPr>
          <w:rFonts w:ascii="Calibri" w:hAnsi="Calibri" w:cs="Calibri"/>
          <w:noProof/>
        </w:rPr>
        <w:t>10.3 Policy mapping (scope)</w:t>
      </w:r>
      <w:r>
        <w:rPr>
          <w:noProof/>
        </w:rPr>
        <w:tab/>
      </w:r>
      <w:r>
        <w:rPr>
          <w:noProof/>
        </w:rPr>
        <w:fldChar w:fldCharType="begin"/>
      </w:r>
      <w:r>
        <w:rPr>
          <w:noProof/>
        </w:rPr>
        <w:instrText xml:space="preserve"> PAGEREF _Toc243553842 \h </w:instrText>
      </w:r>
      <w:r>
        <w:rPr>
          <w:noProof/>
        </w:rPr>
      </w:r>
      <w:r>
        <w:rPr>
          <w:noProof/>
        </w:rPr>
        <w:fldChar w:fldCharType="separate"/>
      </w:r>
      <w:r>
        <w:rPr>
          <w:noProof/>
        </w:rPr>
        <w:t>125</w:t>
      </w:r>
      <w:r>
        <w:rPr>
          <w:noProof/>
        </w:rPr>
        <w:fldChar w:fldCharType="end"/>
      </w:r>
    </w:p>
    <w:p w14:paraId="1C8C6E77" w14:textId="1A037B60" w:rsidR="00C90B7C" w:rsidRDefault="00C90B7C">
      <w:pPr>
        <w:pStyle w:val="TOC3"/>
        <w:tabs>
          <w:tab w:val="right" w:leader="dot" w:pos="9350"/>
        </w:tabs>
        <w:rPr>
          <w:rFonts w:eastAsiaTheme="minorEastAsia"/>
          <w:noProof/>
        </w:rPr>
      </w:pPr>
      <w:r w:rsidRPr="004724B5">
        <w:rPr>
          <w:rFonts w:ascii="Calibri" w:hAnsi="Calibri" w:cs="Calibri"/>
          <w:noProof/>
        </w:rPr>
        <w:t>What Priority does</w:t>
      </w:r>
      <w:r>
        <w:rPr>
          <w:noProof/>
        </w:rPr>
        <w:tab/>
      </w:r>
      <w:r>
        <w:rPr>
          <w:noProof/>
        </w:rPr>
        <w:fldChar w:fldCharType="begin"/>
      </w:r>
      <w:r>
        <w:rPr>
          <w:noProof/>
        </w:rPr>
        <w:instrText xml:space="preserve"> PAGEREF _Toc243553843 \h </w:instrText>
      </w:r>
      <w:r>
        <w:rPr>
          <w:noProof/>
        </w:rPr>
      </w:r>
      <w:r>
        <w:rPr>
          <w:noProof/>
        </w:rPr>
        <w:fldChar w:fldCharType="separate"/>
      </w:r>
      <w:r>
        <w:rPr>
          <w:noProof/>
        </w:rPr>
        <w:t>126</w:t>
      </w:r>
      <w:r>
        <w:rPr>
          <w:noProof/>
        </w:rPr>
        <w:fldChar w:fldCharType="end"/>
      </w:r>
    </w:p>
    <w:p w14:paraId="52768C0B" w14:textId="3EF34605" w:rsidR="00C90B7C" w:rsidRDefault="00C90B7C">
      <w:pPr>
        <w:pStyle w:val="TOC2"/>
        <w:tabs>
          <w:tab w:val="right" w:leader="dot" w:pos="9350"/>
        </w:tabs>
        <w:rPr>
          <w:rFonts w:eastAsiaTheme="minorEastAsia"/>
          <w:noProof/>
        </w:rPr>
      </w:pPr>
      <w:r w:rsidRPr="004724B5">
        <w:rPr>
          <w:rFonts w:ascii="Calibri" w:hAnsi="Calibri" w:cs="Calibri"/>
          <w:noProof/>
        </w:rPr>
        <w:t>10.4 Policy selection flow</w:t>
      </w:r>
      <w:r>
        <w:rPr>
          <w:noProof/>
        </w:rPr>
        <w:tab/>
      </w:r>
      <w:r>
        <w:rPr>
          <w:noProof/>
        </w:rPr>
        <w:fldChar w:fldCharType="begin"/>
      </w:r>
      <w:r>
        <w:rPr>
          <w:noProof/>
        </w:rPr>
        <w:instrText xml:space="preserve"> PAGEREF _Toc243553844 \h </w:instrText>
      </w:r>
      <w:r>
        <w:rPr>
          <w:noProof/>
        </w:rPr>
      </w:r>
      <w:r>
        <w:rPr>
          <w:noProof/>
        </w:rPr>
        <w:fldChar w:fldCharType="separate"/>
      </w:r>
      <w:r>
        <w:rPr>
          <w:noProof/>
        </w:rPr>
        <w:t>126</w:t>
      </w:r>
      <w:r>
        <w:rPr>
          <w:noProof/>
        </w:rPr>
        <w:fldChar w:fldCharType="end"/>
      </w:r>
    </w:p>
    <w:p w14:paraId="28E76068" w14:textId="351ACE1A" w:rsidR="00C90B7C" w:rsidRDefault="00C90B7C">
      <w:pPr>
        <w:pStyle w:val="TOC3"/>
        <w:tabs>
          <w:tab w:val="right" w:leader="dot" w:pos="9350"/>
        </w:tabs>
        <w:rPr>
          <w:rFonts w:eastAsiaTheme="minorEastAsia"/>
          <w:noProof/>
        </w:rPr>
      </w:pPr>
      <w:r w:rsidRPr="004724B5">
        <w:rPr>
          <w:rFonts w:ascii="Calibri" w:hAnsi="Calibri" w:cs="Calibri"/>
          <w:noProof/>
        </w:rPr>
        <w:t>What happens when several policies match</w:t>
      </w:r>
      <w:r>
        <w:rPr>
          <w:noProof/>
        </w:rPr>
        <w:tab/>
      </w:r>
      <w:r>
        <w:rPr>
          <w:noProof/>
        </w:rPr>
        <w:fldChar w:fldCharType="begin"/>
      </w:r>
      <w:r>
        <w:rPr>
          <w:noProof/>
        </w:rPr>
        <w:instrText xml:space="preserve"> PAGEREF _Toc243553845 \h </w:instrText>
      </w:r>
      <w:r>
        <w:rPr>
          <w:noProof/>
        </w:rPr>
      </w:r>
      <w:r>
        <w:rPr>
          <w:noProof/>
        </w:rPr>
        <w:fldChar w:fldCharType="separate"/>
      </w:r>
      <w:r>
        <w:rPr>
          <w:noProof/>
        </w:rPr>
        <w:t>127</w:t>
      </w:r>
      <w:r>
        <w:rPr>
          <w:noProof/>
        </w:rPr>
        <w:fldChar w:fldCharType="end"/>
      </w:r>
    </w:p>
    <w:p w14:paraId="4F6A4A86" w14:textId="1897FAFD" w:rsidR="00C90B7C" w:rsidRDefault="00C90B7C">
      <w:pPr>
        <w:pStyle w:val="TOC3"/>
        <w:tabs>
          <w:tab w:val="right" w:leader="dot" w:pos="9350"/>
        </w:tabs>
        <w:rPr>
          <w:rFonts w:eastAsiaTheme="minorEastAsia"/>
          <w:noProof/>
        </w:rPr>
      </w:pPr>
      <w:r w:rsidRPr="004724B5">
        <w:rPr>
          <w:rFonts w:ascii="Calibri" w:hAnsi="Calibri" w:cs="Calibri"/>
          <w:noProof/>
        </w:rPr>
        <w:t>What happens when none matches</w:t>
      </w:r>
      <w:r>
        <w:rPr>
          <w:noProof/>
        </w:rPr>
        <w:tab/>
      </w:r>
      <w:r>
        <w:rPr>
          <w:noProof/>
        </w:rPr>
        <w:fldChar w:fldCharType="begin"/>
      </w:r>
      <w:r>
        <w:rPr>
          <w:noProof/>
        </w:rPr>
        <w:instrText xml:space="preserve"> PAGEREF _Toc243553846 \h </w:instrText>
      </w:r>
      <w:r>
        <w:rPr>
          <w:noProof/>
        </w:rPr>
      </w:r>
      <w:r>
        <w:rPr>
          <w:noProof/>
        </w:rPr>
        <w:fldChar w:fldCharType="separate"/>
      </w:r>
      <w:r>
        <w:rPr>
          <w:noProof/>
        </w:rPr>
        <w:t>127</w:t>
      </w:r>
      <w:r>
        <w:rPr>
          <w:noProof/>
        </w:rPr>
        <w:fldChar w:fldCharType="end"/>
      </w:r>
    </w:p>
    <w:p w14:paraId="3BB9E13A" w14:textId="0D0788B8" w:rsidR="00C90B7C" w:rsidRDefault="00C90B7C">
      <w:pPr>
        <w:pStyle w:val="TOC3"/>
        <w:tabs>
          <w:tab w:val="right" w:leader="dot" w:pos="9350"/>
        </w:tabs>
        <w:rPr>
          <w:rFonts w:eastAsiaTheme="minorEastAsia"/>
          <w:noProof/>
        </w:rPr>
      </w:pPr>
      <w:r w:rsidRPr="004724B5">
        <w:rPr>
          <w:rFonts w:ascii="Calibri" w:hAnsi="Calibri" w:cs="Calibri"/>
          <w:noProof/>
        </w:rPr>
        <w:t>What happens when every step is skipped</w:t>
      </w:r>
      <w:r>
        <w:rPr>
          <w:noProof/>
        </w:rPr>
        <w:tab/>
      </w:r>
      <w:r>
        <w:rPr>
          <w:noProof/>
        </w:rPr>
        <w:fldChar w:fldCharType="begin"/>
      </w:r>
      <w:r>
        <w:rPr>
          <w:noProof/>
        </w:rPr>
        <w:instrText xml:space="preserve"> PAGEREF _Toc243553847 \h </w:instrText>
      </w:r>
      <w:r>
        <w:rPr>
          <w:noProof/>
        </w:rPr>
      </w:r>
      <w:r>
        <w:rPr>
          <w:noProof/>
        </w:rPr>
        <w:fldChar w:fldCharType="separate"/>
      </w:r>
      <w:r>
        <w:rPr>
          <w:noProof/>
        </w:rPr>
        <w:t>128</w:t>
      </w:r>
      <w:r>
        <w:rPr>
          <w:noProof/>
        </w:rPr>
        <w:fldChar w:fldCharType="end"/>
      </w:r>
    </w:p>
    <w:p w14:paraId="65025326" w14:textId="3872AECD" w:rsidR="00C90B7C" w:rsidRDefault="00C90B7C">
      <w:pPr>
        <w:pStyle w:val="TOC2"/>
        <w:tabs>
          <w:tab w:val="right" w:leader="dot" w:pos="9350"/>
        </w:tabs>
        <w:rPr>
          <w:rFonts w:eastAsiaTheme="minorEastAsia"/>
          <w:noProof/>
        </w:rPr>
      </w:pPr>
      <w:r w:rsidRPr="004724B5">
        <w:rPr>
          <w:rFonts w:ascii="Calibri" w:hAnsi="Calibri" w:cs="Calibri"/>
          <w:noProof/>
        </w:rPr>
        <w:t>10.5 Step fields and behaviour</w:t>
      </w:r>
      <w:r>
        <w:rPr>
          <w:noProof/>
        </w:rPr>
        <w:tab/>
      </w:r>
      <w:r>
        <w:rPr>
          <w:noProof/>
        </w:rPr>
        <w:fldChar w:fldCharType="begin"/>
      </w:r>
      <w:r>
        <w:rPr>
          <w:noProof/>
        </w:rPr>
        <w:instrText xml:space="preserve"> PAGEREF _Toc243553848 \h </w:instrText>
      </w:r>
      <w:r>
        <w:rPr>
          <w:noProof/>
        </w:rPr>
      </w:r>
      <w:r>
        <w:rPr>
          <w:noProof/>
        </w:rPr>
        <w:fldChar w:fldCharType="separate"/>
      </w:r>
      <w:r>
        <w:rPr>
          <w:noProof/>
        </w:rPr>
        <w:t>128</w:t>
      </w:r>
      <w:r>
        <w:rPr>
          <w:noProof/>
        </w:rPr>
        <w:fldChar w:fldCharType="end"/>
      </w:r>
    </w:p>
    <w:p w14:paraId="253CB3EB" w14:textId="41446949" w:rsidR="00C90B7C" w:rsidRDefault="00C90B7C">
      <w:pPr>
        <w:pStyle w:val="TOC3"/>
        <w:tabs>
          <w:tab w:val="right" w:leader="dot" w:pos="9350"/>
        </w:tabs>
        <w:rPr>
          <w:rFonts w:eastAsiaTheme="minorEastAsia"/>
          <w:noProof/>
        </w:rPr>
      </w:pPr>
      <w:r w:rsidRPr="004724B5">
        <w:rPr>
          <w:rFonts w:ascii="Calibri" w:hAnsi="Calibri" w:cs="Calibri"/>
          <w:noProof/>
        </w:rPr>
        <w:t>How a step decides</w:t>
      </w:r>
      <w:r>
        <w:rPr>
          <w:noProof/>
        </w:rPr>
        <w:tab/>
      </w:r>
      <w:r>
        <w:rPr>
          <w:noProof/>
        </w:rPr>
        <w:fldChar w:fldCharType="begin"/>
      </w:r>
      <w:r>
        <w:rPr>
          <w:noProof/>
        </w:rPr>
        <w:instrText xml:space="preserve"> PAGEREF _Toc243553849 \h </w:instrText>
      </w:r>
      <w:r>
        <w:rPr>
          <w:noProof/>
        </w:rPr>
      </w:r>
      <w:r>
        <w:rPr>
          <w:noProof/>
        </w:rPr>
        <w:fldChar w:fldCharType="separate"/>
      </w:r>
      <w:r>
        <w:rPr>
          <w:noProof/>
        </w:rPr>
        <w:t>128</w:t>
      </w:r>
      <w:r>
        <w:rPr>
          <w:noProof/>
        </w:rPr>
        <w:fldChar w:fldCharType="end"/>
      </w:r>
    </w:p>
    <w:p w14:paraId="24CF136B" w14:textId="10E83A41" w:rsidR="00C90B7C" w:rsidRDefault="00C90B7C">
      <w:pPr>
        <w:pStyle w:val="TOC3"/>
        <w:tabs>
          <w:tab w:val="right" w:leader="dot" w:pos="9350"/>
        </w:tabs>
        <w:rPr>
          <w:rFonts w:eastAsiaTheme="minorEastAsia"/>
          <w:noProof/>
        </w:rPr>
      </w:pPr>
      <w:r w:rsidRPr="004724B5">
        <w:rPr>
          <w:rFonts w:ascii="Calibri" w:hAnsi="Calibri" w:cs="Calibri"/>
          <w:noProof/>
        </w:rPr>
        <w:t>Example policy</w:t>
      </w:r>
      <w:r>
        <w:rPr>
          <w:noProof/>
        </w:rPr>
        <w:tab/>
      </w:r>
      <w:r>
        <w:rPr>
          <w:noProof/>
        </w:rPr>
        <w:fldChar w:fldCharType="begin"/>
      </w:r>
      <w:r>
        <w:rPr>
          <w:noProof/>
        </w:rPr>
        <w:instrText xml:space="preserve"> PAGEREF _Toc243553850 \h </w:instrText>
      </w:r>
      <w:r>
        <w:rPr>
          <w:noProof/>
        </w:rPr>
      </w:r>
      <w:r>
        <w:rPr>
          <w:noProof/>
        </w:rPr>
        <w:fldChar w:fldCharType="separate"/>
      </w:r>
      <w:r>
        <w:rPr>
          <w:noProof/>
        </w:rPr>
        <w:t>129</w:t>
      </w:r>
      <w:r>
        <w:rPr>
          <w:noProof/>
        </w:rPr>
        <w:fldChar w:fldCharType="end"/>
      </w:r>
    </w:p>
    <w:p w14:paraId="3728A991" w14:textId="46A35556" w:rsidR="00C90B7C" w:rsidRDefault="00C90B7C">
      <w:pPr>
        <w:pStyle w:val="TOC2"/>
        <w:tabs>
          <w:tab w:val="right" w:leader="dot" w:pos="9350"/>
        </w:tabs>
        <w:rPr>
          <w:rFonts w:eastAsiaTheme="minorEastAsia"/>
          <w:noProof/>
        </w:rPr>
      </w:pPr>
      <w:r w:rsidRPr="004724B5">
        <w:rPr>
          <w:rFonts w:ascii="Calibri" w:hAnsi="Calibri" w:cs="Calibri"/>
          <w:noProof/>
        </w:rPr>
        <w:t>10.6 Segregation of duties rules</w:t>
      </w:r>
      <w:r>
        <w:rPr>
          <w:noProof/>
        </w:rPr>
        <w:tab/>
      </w:r>
      <w:r>
        <w:rPr>
          <w:noProof/>
        </w:rPr>
        <w:fldChar w:fldCharType="begin"/>
      </w:r>
      <w:r>
        <w:rPr>
          <w:noProof/>
        </w:rPr>
        <w:instrText xml:space="preserve"> PAGEREF _Toc243553851 \h </w:instrText>
      </w:r>
      <w:r>
        <w:rPr>
          <w:noProof/>
        </w:rPr>
      </w:r>
      <w:r>
        <w:rPr>
          <w:noProof/>
        </w:rPr>
        <w:fldChar w:fldCharType="separate"/>
      </w:r>
      <w:r>
        <w:rPr>
          <w:noProof/>
        </w:rPr>
        <w:t>130</w:t>
      </w:r>
      <w:r>
        <w:rPr>
          <w:noProof/>
        </w:rPr>
        <w:fldChar w:fldCharType="end"/>
      </w:r>
    </w:p>
    <w:p w14:paraId="2DFDF445" w14:textId="3DF78BF9" w:rsidR="00C90B7C" w:rsidRDefault="00C90B7C">
      <w:pPr>
        <w:pStyle w:val="TOC3"/>
        <w:tabs>
          <w:tab w:val="right" w:leader="dot" w:pos="9350"/>
        </w:tabs>
        <w:rPr>
          <w:rFonts w:eastAsiaTheme="minorEastAsia"/>
          <w:noProof/>
        </w:rPr>
      </w:pPr>
      <w:r w:rsidRPr="004724B5">
        <w:rPr>
          <w:rFonts w:ascii="Calibri" w:hAnsi="Calibri" w:cs="Calibri"/>
          <w:noProof/>
        </w:rPr>
        <w:t>The role-skip trace</w:t>
      </w:r>
      <w:r>
        <w:rPr>
          <w:noProof/>
        </w:rPr>
        <w:tab/>
      </w:r>
      <w:r>
        <w:rPr>
          <w:noProof/>
        </w:rPr>
        <w:fldChar w:fldCharType="begin"/>
      </w:r>
      <w:r>
        <w:rPr>
          <w:noProof/>
        </w:rPr>
        <w:instrText xml:space="preserve"> PAGEREF _Toc243553852 \h </w:instrText>
      </w:r>
      <w:r>
        <w:rPr>
          <w:noProof/>
        </w:rPr>
      </w:r>
      <w:r>
        <w:rPr>
          <w:noProof/>
        </w:rPr>
        <w:fldChar w:fldCharType="separate"/>
      </w:r>
      <w:r>
        <w:rPr>
          <w:noProof/>
        </w:rPr>
        <w:t>130</w:t>
      </w:r>
      <w:r>
        <w:rPr>
          <w:noProof/>
        </w:rPr>
        <w:fldChar w:fldCharType="end"/>
      </w:r>
    </w:p>
    <w:p w14:paraId="0290D7AF" w14:textId="0A32CC30" w:rsidR="00C90B7C" w:rsidRDefault="00C90B7C">
      <w:pPr>
        <w:pStyle w:val="TOC2"/>
        <w:tabs>
          <w:tab w:val="right" w:leader="dot" w:pos="9350"/>
        </w:tabs>
        <w:rPr>
          <w:rFonts w:eastAsiaTheme="minorEastAsia"/>
          <w:noProof/>
        </w:rPr>
      </w:pPr>
      <w:r w:rsidRPr="004724B5">
        <w:rPr>
          <w:rFonts w:ascii="Calibri" w:hAnsi="Calibri" w:cs="Calibri"/>
          <w:noProof/>
        </w:rPr>
        <w:t>10.7 Deadlock scenarios</w:t>
      </w:r>
      <w:r>
        <w:rPr>
          <w:noProof/>
        </w:rPr>
        <w:tab/>
      </w:r>
      <w:r>
        <w:rPr>
          <w:noProof/>
        </w:rPr>
        <w:fldChar w:fldCharType="begin"/>
      </w:r>
      <w:r>
        <w:rPr>
          <w:noProof/>
        </w:rPr>
        <w:instrText xml:space="preserve"> PAGEREF _Toc243553853 \h </w:instrText>
      </w:r>
      <w:r>
        <w:rPr>
          <w:noProof/>
        </w:rPr>
      </w:r>
      <w:r>
        <w:rPr>
          <w:noProof/>
        </w:rPr>
        <w:fldChar w:fldCharType="separate"/>
      </w:r>
      <w:r>
        <w:rPr>
          <w:noProof/>
        </w:rPr>
        <w:t>130</w:t>
      </w:r>
      <w:r>
        <w:rPr>
          <w:noProof/>
        </w:rPr>
        <w:fldChar w:fldCharType="end"/>
      </w:r>
    </w:p>
    <w:p w14:paraId="09AEF52C" w14:textId="1C4CBC58" w:rsidR="00C90B7C" w:rsidRDefault="00C90B7C">
      <w:pPr>
        <w:pStyle w:val="TOC2"/>
        <w:tabs>
          <w:tab w:val="right" w:leader="dot" w:pos="9350"/>
        </w:tabs>
        <w:rPr>
          <w:rFonts w:eastAsiaTheme="minorEastAsia"/>
          <w:noProof/>
        </w:rPr>
      </w:pPr>
      <w:r w:rsidRPr="004724B5">
        <w:rPr>
          <w:rFonts w:ascii="Calibri" w:hAnsi="Calibri" w:cs="Calibri"/>
          <w:noProof/>
        </w:rPr>
        <w:t>10.8 Emergency availability</w:t>
      </w:r>
      <w:r>
        <w:rPr>
          <w:noProof/>
        </w:rPr>
        <w:tab/>
      </w:r>
      <w:r>
        <w:rPr>
          <w:noProof/>
        </w:rPr>
        <w:fldChar w:fldCharType="begin"/>
      </w:r>
      <w:r>
        <w:rPr>
          <w:noProof/>
        </w:rPr>
        <w:instrText xml:space="preserve"> PAGEREF _Toc243553854 \h </w:instrText>
      </w:r>
      <w:r>
        <w:rPr>
          <w:noProof/>
        </w:rPr>
      </w:r>
      <w:r>
        <w:rPr>
          <w:noProof/>
        </w:rPr>
        <w:fldChar w:fldCharType="separate"/>
      </w:r>
      <w:r>
        <w:rPr>
          <w:noProof/>
        </w:rPr>
        <w:t>130</w:t>
      </w:r>
      <w:r>
        <w:rPr>
          <w:noProof/>
        </w:rPr>
        <w:fldChar w:fldCharType="end"/>
      </w:r>
    </w:p>
    <w:p w14:paraId="18004CFD" w14:textId="726D6A1A" w:rsidR="00C90B7C" w:rsidRDefault="00C90B7C">
      <w:pPr>
        <w:pStyle w:val="TOC1"/>
        <w:tabs>
          <w:tab w:val="right" w:leader="dot" w:pos="9350"/>
        </w:tabs>
        <w:rPr>
          <w:rFonts w:eastAsiaTheme="minorEastAsia"/>
          <w:noProof/>
        </w:rPr>
      </w:pPr>
      <w:r w:rsidRPr="004724B5">
        <w:rPr>
          <w:rFonts w:ascii="Calibri" w:hAnsi="Calibri" w:cs="Calibri"/>
          <w:noProof/>
        </w:rPr>
        <w:t>Section 11. Change Request End to End</w:t>
      </w:r>
      <w:r>
        <w:rPr>
          <w:noProof/>
        </w:rPr>
        <w:tab/>
      </w:r>
      <w:r>
        <w:rPr>
          <w:noProof/>
        </w:rPr>
        <w:fldChar w:fldCharType="begin"/>
      </w:r>
      <w:r>
        <w:rPr>
          <w:noProof/>
        </w:rPr>
        <w:instrText xml:space="preserve"> PAGEREF _Toc243553855 \h </w:instrText>
      </w:r>
      <w:r>
        <w:rPr>
          <w:noProof/>
        </w:rPr>
      </w:r>
      <w:r>
        <w:rPr>
          <w:noProof/>
        </w:rPr>
        <w:fldChar w:fldCharType="separate"/>
      </w:r>
      <w:r>
        <w:rPr>
          <w:noProof/>
        </w:rPr>
        <w:t>132</w:t>
      </w:r>
      <w:r>
        <w:rPr>
          <w:noProof/>
        </w:rPr>
        <w:fldChar w:fldCharType="end"/>
      </w:r>
    </w:p>
    <w:p w14:paraId="5E9652A0" w14:textId="2837740E" w:rsidR="00C90B7C" w:rsidRDefault="00C90B7C">
      <w:pPr>
        <w:pStyle w:val="TOC2"/>
        <w:tabs>
          <w:tab w:val="right" w:leader="dot" w:pos="9350"/>
        </w:tabs>
        <w:rPr>
          <w:rFonts w:eastAsiaTheme="minorEastAsia"/>
          <w:noProof/>
        </w:rPr>
      </w:pPr>
      <w:r w:rsidRPr="004724B5">
        <w:rPr>
          <w:rFonts w:ascii="Calibri" w:hAnsi="Calibri" w:cs="Calibri"/>
          <w:noProof/>
        </w:rPr>
        <w:t>11.1 The state machine</w:t>
      </w:r>
      <w:r>
        <w:rPr>
          <w:noProof/>
        </w:rPr>
        <w:tab/>
      </w:r>
      <w:r>
        <w:rPr>
          <w:noProof/>
        </w:rPr>
        <w:fldChar w:fldCharType="begin"/>
      </w:r>
      <w:r>
        <w:rPr>
          <w:noProof/>
        </w:rPr>
        <w:instrText xml:space="preserve"> PAGEREF _Toc243553856 \h </w:instrText>
      </w:r>
      <w:r>
        <w:rPr>
          <w:noProof/>
        </w:rPr>
      </w:r>
      <w:r>
        <w:rPr>
          <w:noProof/>
        </w:rPr>
        <w:fldChar w:fldCharType="separate"/>
      </w:r>
      <w:r>
        <w:rPr>
          <w:noProof/>
        </w:rPr>
        <w:t>132</w:t>
      </w:r>
      <w:r>
        <w:rPr>
          <w:noProof/>
        </w:rPr>
        <w:fldChar w:fldCharType="end"/>
      </w:r>
    </w:p>
    <w:p w14:paraId="47ECB514" w14:textId="35488FD6" w:rsidR="00C90B7C" w:rsidRDefault="00C90B7C">
      <w:pPr>
        <w:pStyle w:val="TOC3"/>
        <w:tabs>
          <w:tab w:val="right" w:leader="dot" w:pos="9350"/>
        </w:tabs>
        <w:rPr>
          <w:rFonts w:eastAsiaTheme="minorEastAsia"/>
          <w:noProof/>
        </w:rPr>
      </w:pPr>
      <w:r w:rsidRPr="004724B5">
        <w:rPr>
          <w:rFonts w:ascii="Calibri" w:hAnsi="Calibri" w:cs="Calibri"/>
          <w:noProof/>
        </w:rPr>
        <w:t>Transition matrix</w:t>
      </w:r>
      <w:r>
        <w:rPr>
          <w:noProof/>
        </w:rPr>
        <w:tab/>
      </w:r>
      <w:r>
        <w:rPr>
          <w:noProof/>
        </w:rPr>
        <w:fldChar w:fldCharType="begin"/>
      </w:r>
      <w:r>
        <w:rPr>
          <w:noProof/>
        </w:rPr>
        <w:instrText xml:space="preserve"> PAGEREF _Toc243553857 \h </w:instrText>
      </w:r>
      <w:r>
        <w:rPr>
          <w:noProof/>
        </w:rPr>
      </w:r>
      <w:r>
        <w:rPr>
          <w:noProof/>
        </w:rPr>
        <w:fldChar w:fldCharType="separate"/>
      </w:r>
      <w:r>
        <w:rPr>
          <w:noProof/>
        </w:rPr>
        <w:t>132</w:t>
      </w:r>
      <w:r>
        <w:rPr>
          <w:noProof/>
        </w:rPr>
        <w:fldChar w:fldCharType="end"/>
      </w:r>
    </w:p>
    <w:p w14:paraId="5EEBA677" w14:textId="39DCBA1A" w:rsidR="00C90B7C" w:rsidRDefault="00C90B7C">
      <w:pPr>
        <w:pStyle w:val="TOC2"/>
        <w:tabs>
          <w:tab w:val="right" w:leader="dot" w:pos="9350"/>
        </w:tabs>
        <w:rPr>
          <w:rFonts w:eastAsiaTheme="minorEastAsia"/>
          <w:noProof/>
        </w:rPr>
      </w:pPr>
      <w:r w:rsidRPr="004724B5">
        <w:rPr>
          <w:rFonts w:ascii="Calibri" w:hAnsi="Calibri" w:cs="Calibri"/>
          <w:noProof/>
        </w:rPr>
        <w:lastRenderedPageBreak/>
        <w:t>11.2 The request creation screen</w:t>
      </w:r>
      <w:r>
        <w:rPr>
          <w:noProof/>
        </w:rPr>
        <w:tab/>
      </w:r>
      <w:r>
        <w:rPr>
          <w:noProof/>
        </w:rPr>
        <w:fldChar w:fldCharType="begin"/>
      </w:r>
      <w:r>
        <w:rPr>
          <w:noProof/>
        </w:rPr>
        <w:instrText xml:space="preserve"> PAGEREF _Toc243553858 \h </w:instrText>
      </w:r>
      <w:r>
        <w:rPr>
          <w:noProof/>
        </w:rPr>
      </w:r>
      <w:r>
        <w:rPr>
          <w:noProof/>
        </w:rPr>
        <w:fldChar w:fldCharType="separate"/>
      </w:r>
      <w:r>
        <w:rPr>
          <w:noProof/>
        </w:rPr>
        <w:t>134</w:t>
      </w:r>
      <w:r>
        <w:rPr>
          <w:noProof/>
        </w:rPr>
        <w:fldChar w:fldCharType="end"/>
      </w:r>
    </w:p>
    <w:p w14:paraId="115E1A25" w14:textId="12F6D3EC" w:rsidR="00C90B7C" w:rsidRDefault="00C90B7C">
      <w:pPr>
        <w:pStyle w:val="TOC3"/>
        <w:tabs>
          <w:tab w:val="right" w:leader="dot" w:pos="9350"/>
        </w:tabs>
        <w:rPr>
          <w:rFonts w:eastAsiaTheme="minorEastAsia"/>
          <w:noProof/>
        </w:rPr>
      </w:pPr>
      <w:r>
        <w:rPr>
          <w:noProof/>
        </w:rPr>
        <w:t>Prerequisite: the server must have an approval policy</w:t>
      </w:r>
      <w:r>
        <w:rPr>
          <w:noProof/>
        </w:rPr>
        <w:tab/>
      </w:r>
      <w:r>
        <w:rPr>
          <w:noProof/>
        </w:rPr>
        <w:fldChar w:fldCharType="begin"/>
      </w:r>
      <w:r>
        <w:rPr>
          <w:noProof/>
        </w:rPr>
        <w:instrText xml:space="preserve"> PAGEREF _Toc243553859 \h </w:instrText>
      </w:r>
      <w:r>
        <w:rPr>
          <w:noProof/>
        </w:rPr>
      </w:r>
      <w:r>
        <w:rPr>
          <w:noProof/>
        </w:rPr>
        <w:fldChar w:fldCharType="separate"/>
      </w:r>
      <w:r>
        <w:rPr>
          <w:noProof/>
        </w:rPr>
        <w:t>136</w:t>
      </w:r>
      <w:r>
        <w:rPr>
          <w:noProof/>
        </w:rPr>
        <w:fldChar w:fldCharType="end"/>
      </w:r>
    </w:p>
    <w:p w14:paraId="621DBB08" w14:textId="2B7DE071" w:rsidR="00C90B7C" w:rsidRDefault="00C90B7C">
      <w:pPr>
        <w:pStyle w:val="TOC2"/>
        <w:tabs>
          <w:tab w:val="right" w:leader="dot" w:pos="9350"/>
        </w:tabs>
        <w:rPr>
          <w:rFonts w:eastAsiaTheme="minorEastAsia"/>
          <w:noProof/>
        </w:rPr>
      </w:pPr>
      <w:r w:rsidRPr="004724B5">
        <w:rPr>
          <w:rFonts w:ascii="Calibri" w:hAnsi="Calibri" w:cs="Calibri"/>
          <w:noProof/>
        </w:rPr>
        <w:t>11.3 The script editor and parsing</w:t>
      </w:r>
      <w:r>
        <w:rPr>
          <w:noProof/>
        </w:rPr>
        <w:tab/>
      </w:r>
      <w:r>
        <w:rPr>
          <w:noProof/>
        </w:rPr>
        <w:fldChar w:fldCharType="begin"/>
      </w:r>
      <w:r>
        <w:rPr>
          <w:noProof/>
        </w:rPr>
        <w:instrText xml:space="preserve"> PAGEREF _Toc243553860 \h </w:instrText>
      </w:r>
      <w:r>
        <w:rPr>
          <w:noProof/>
        </w:rPr>
      </w:r>
      <w:r>
        <w:rPr>
          <w:noProof/>
        </w:rPr>
        <w:fldChar w:fldCharType="separate"/>
      </w:r>
      <w:r>
        <w:rPr>
          <w:noProof/>
        </w:rPr>
        <w:t>136</w:t>
      </w:r>
      <w:r>
        <w:rPr>
          <w:noProof/>
        </w:rPr>
        <w:fldChar w:fldCharType="end"/>
      </w:r>
    </w:p>
    <w:p w14:paraId="299D0796" w14:textId="13309829" w:rsidR="00C90B7C" w:rsidRDefault="00C90B7C">
      <w:pPr>
        <w:pStyle w:val="TOC3"/>
        <w:tabs>
          <w:tab w:val="right" w:leader="dot" w:pos="9350"/>
        </w:tabs>
        <w:rPr>
          <w:rFonts w:eastAsiaTheme="minorEastAsia"/>
          <w:noProof/>
        </w:rPr>
      </w:pPr>
      <w:r w:rsidRPr="004724B5">
        <w:rPr>
          <w:rFonts w:ascii="Calibri" w:hAnsi="Calibri" w:cs="Calibri"/>
          <w:noProof/>
        </w:rPr>
        <w:t>When parsing runs</w:t>
      </w:r>
      <w:r>
        <w:rPr>
          <w:noProof/>
        </w:rPr>
        <w:tab/>
      </w:r>
      <w:r>
        <w:rPr>
          <w:noProof/>
        </w:rPr>
        <w:fldChar w:fldCharType="begin"/>
      </w:r>
      <w:r>
        <w:rPr>
          <w:noProof/>
        </w:rPr>
        <w:instrText xml:space="preserve"> PAGEREF _Toc243553861 \h </w:instrText>
      </w:r>
      <w:r>
        <w:rPr>
          <w:noProof/>
        </w:rPr>
      </w:r>
      <w:r>
        <w:rPr>
          <w:noProof/>
        </w:rPr>
        <w:fldChar w:fldCharType="separate"/>
      </w:r>
      <w:r>
        <w:rPr>
          <w:noProof/>
        </w:rPr>
        <w:t>136</w:t>
      </w:r>
      <w:r>
        <w:rPr>
          <w:noProof/>
        </w:rPr>
        <w:fldChar w:fldCharType="end"/>
      </w:r>
    </w:p>
    <w:p w14:paraId="0838CBA1" w14:textId="1834893C" w:rsidR="00C90B7C" w:rsidRDefault="00C90B7C">
      <w:pPr>
        <w:pStyle w:val="TOC3"/>
        <w:tabs>
          <w:tab w:val="right" w:leader="dot" w:pos="9350"/>
        </w:tabs>
        <w:rPr>
          <w:rFonts w:eastAsiaTheme="minorEastAsia"/>
          <w:noProof/>
        </w:rPr>
      </w:pPr>
      <w:r w:rsidRPr="004724B5">
        <w:rPr>
          <w:rFonts w:ascii="Calibri" w:hAnsi="Calibri" w:cs="Calibri"/>
          <w:noProof/>
        </w:rPr>
        <w:t>What parsing produces</w:t>
      </w:r>
      <w:r>
        <w:rPr>
          <w:noProof/>
        </w:rPr>
        <w:tab/>
      </w:r>
      <w:r>
        <w:rPr>
          <w:noProof/>
        </w:rPr>
        <w:fldChar w:fldCharType="begin"/>
      </w:r>
      <w:r>
        <w:rPr>
          <w:noProof/>
        </w:rPr>
        <w:instrText xml:space="preserve"> PAGEREF _Toc243553862 \h </w:instrText>
      </w:r>
      <w:r>
        <w:rPr>
          <w:noProof/>
        </w:rPr>
      </w:r>
      <w:r>
        <w:rPr>
          <w:noProof/>
        </w:rPr>
        <w:fldChar w:fldCharType="separate"/>
      </w:r>
      <w:r>
        <w:rPr>
          <w:noProof/>
        </w:rPr>
        <w:t>137</w:t>
      </w:r>
      <w:r>
        <w:rPr>
          <w:noProof/>
        </w:rPr>
        <w:fldChar w:fldCharType="end"/>
      </w:r>
    </w:p>
    <w:p w14:paraId="05E89391" w14:textId="2F01864E" w:rsidR="00C90B7C" w:rsidRDefault="00C90B7C">
      <w:pPr>
        <w:pStyle w:val="TOC3"/>
        <w:tabs>
          <w:tab w:val="right" w:leader="dot" w:pos="9350"/>
        </w:tabs>
        <w:rPr>
          <w:rFonts w:eastAsiaTheme="minorEastAsia"/>
          <w:noProof/>
        </w:rPr>
      </w:pPr>
      <w:r w:rsidRPr="004724B5">
        <w:rPr>
          <w:rFonts w:ascii="Calibri" w:hAnsi="Calibri" w:cs="Calibri"/>
          <w:noProof/>
        </w:rPr>
        <w:t>Parsing errors</w:t>
      </w:r>
      <w:r>
        <w:rPr>
          <w:noProof/>
        </w:rPr>
        <w:tab/>
      </w:r>
      <w:r>
        <w:rPr>
          <w:noProof/>
        </w:rPr>
        <w:fldChar w:fldCharType="begin"/>
      </w:r>
      <w:r>
        <w:rPr>
          <w:noProof/>
        </w:rPr>
        <w:instrText xml:space="preserve"> PAGEREF _Toc243553863 \h </w:instrText>
      </w:r>
      <w:r>
        <w:rPr>
          <w:noProof/>
        </w:rPr>
      </w:r>
      <w:r>
        <w:rPr>
          <w:noProof/>
        </w:rPr>
        <w:fldChar w:fldCharType="separate"/>
      </w:r>
      <w:r>
        <w:rPr>
          <w:noProof/>
        </w:rPr>
        <w:t>137</w:t>
      </w:r>
      <w:r>
        <w:rPr>
          <w:noProof/>
        </w:rPr>
        <w:fldChar w:fldCharType="end"/>
      </w:r>
    </w:p>
    <w:p w14:paraId="4671DE5E" w14:textId="183B37CD" w:rsidR="00C90B7C" w:rsidRDefault="00C90B7C">
      <w:pPr>
        <w:pStyle w:val="TOC3"/>
        <w:tabs>
          <w:tab w:val="right" w:leader="dot" w:pos="9350"/>
        </w:tabs>
        <w:rPr>
          <w:rFonts w:eastAsiaTheme="minorEastAsia"/>
          <w:noProof/>
        </w:rPr>
      </w:pPr>
      <w:r>
        <w:rPr>
          <w:noProof/>
        </w:rPr>
        <w:t>Affected objects and the difference view</w:t>
      </w:r>
      <w:r>
        <w:rPr>
          <w:noProof/>
        </w:rPr>
        <w:tab/>
      </w:r>
      <w:r>
        <w:rPr>
          <w:noProof/>
        </w:rPr>
        <w:fldChar w:fldCharType="begin"/>
      </w:r>
      <w:r>
        <w:rPr>
          <w:noProof/>
        </w:rPr>
        <w:instrText xml:space="preserve"> PAGEREF _Toc243553864 \h </w:instrText>
      </w:r>
      <w:r>
        <w:rPr>
          <w:noProof/>
        </w:rPr>
      </w:r>
      <w:r>
        <w:rPr>
          <w:noProof/>
        </w:rPr>
        <w:fldChar w:fldCharType="separate"/>
      </w:r>
      <w:r>
        <w:rPr>
          <w:noProof/>
        </w:rPr>
        <w:t>137</w:t>
      </w:r>
      <w:r>
        <w:rPr>
          <w:noProof/>
        </w:rPr>
        <w:fldChar w:fldCharType="end"/>
      </w:r>
    </w:p>
    <w:p w14:paraId="196C9AEF" w14:textId="337C43BE" w:rsidR="00C90B7C" w:rsidRDefault="00C90B7C">
      <w:pPr>
        <w:pStyle w:val="TOC2"/>
        <w:tabs>
          <w:tab w:val="right" w:leader="dot" w:pos="9350"/>
        </w:tabs>
        <w:rPr>
          <w:rFonts w:eastAsiaTheme="minorEastAsia"/>
          <w:noProof/>
        </w:rPr>
      </w:pPr>
      <w:r w:rsidRPr="004724B5">
        <w:rPr>
          <w:rFonts w:ascii="Calibri" w:hAnsi="Calibri" w:cs="Calibri"/>
          <w:noProof/>
        </w:rPr>
        <w:t>11.4 The request detail screen</w:t>
      </w:r>
      <w:r>
        <w:rPr>
          <w:noProof/>
        </w:rPr>
        <w:tab/>
      </w:r>
      <w:r>
        <w:rPr>
          <w:noProof/>
        </w:rPr>
        <w:fldChar w:fldCharType="begin"/>
      </w:r>
      <w:r>
        <w:rPr>
          <w:noProof/>
        </w:rPr>
        <w:instrText xml:space="preserve"> PAGEREF _Toc243553865 \h </w:instrText>
      </w:r>
      <w:r>
        <w:rPr>
          <w:noProof/>
        </w:rPr>
      </w:r>
      <w:r>
        <w:rPr>
          <w:noProof/>
        </w:rPr>
        <w:fldChar w:fldCharType="separate"/>
      </w:r>
      <w:r>
        <w:rPr>
          <w:noProof/>
        </w:rPr>
        <w:t>138</w:t>
      </w:r>
      <w:r>
        <w:rPr>
          <w:noProof/>
        </w:rPr>
        <w:fldChar w:fldCharType="end"/>
      </w:r>
    </w:p>
    <w:p w14:paraId="7680940B" w14:textId="416D2014" w:rsidR="00C90B7C" w:rsidRDefault="00C90B7C">
      <w:pPr>
        <w:pStyle w:val="TOC3"/>
        <w:tabs>
          <w:tab w:val="right" w:leader="dot" w:pos="9350"/>
        </w:tabs>
        <w:rPr>
          <w:rFonts w:eastAsiaTheme="minorEastAsia"/>
          <w:noProof/>
        </w:rPr>
      </w:pPr>
      <w:r w:rsidRPr="004724B5">
        <w:rPr>
          <w:rFonts w:ascii="Calibri" w:hAnsi="Calibri" w:cs="Calibri"/>
          <w:noProof/>
        </w:rPr>
        <w:t>Header fields</w:t>
      </w:r>
      <w:r>
        <w:rPr>
          <w:noProof/>
        </w:rPr>
        <w:tab/>
      </w:r>
      <w:r>
        <w:rPr>
          <w:noProof/>
        </w:rPr>
        <w:fldChar w:fldCharType="begin"/>
      </w:r>
      <w:r>
        <w:rPr>
          <w:noProof/>
        </w:rPr>
        <w:instrText xml:space="preserve"> PAGEREF _Toc243553866 \h </w:instrText>
      </w:r>
      <w:r>
        <w:rPr>
          <w:noProof/>
        </w:rPr>
      </w:r>
      <w:r>
        <w:rPr>
          <w:noProof/>
        </w:rPr>
        <w:fldChar w:fldCharType="separate"/>
      </w:r>
      <w:r>
        <w:rPr>
          <w:noProof/>
        </w:rPr>
        <w:t>138</w:t>
      </w:r>
      <w:r>
        <w:rPr>
          <w:noProof/>
        </w:rPr>
        <w:fldChar w:fldCharType="end"/>
      </w:r>
    </w:p>
    <w:p w14:paraId="3DBC664D" w14:textId="1AA4437B" w:rsidR="00C90B7C" w:rsidRDefault="00C90B7C">
      <w:pPr>
        <w:pStyle w:val="TOC3"/>
        <w:tabs>
          <w:tab w:val="right" w:leader="dot" w:pos="9350"/>
        </w:tabs>
        <w:rPr>
          <w:rFonts w:eastAsiaTheme="minorEastAsia"/>
          <w:noProof/>
        </w:rPr>
      </w:pPr>
      <w:r w:rsidRPr="004724B5">
        <w:rPr>
          <w:rFonts w:ascii="Calibri" w:hAnsi="Calibri" w:cs="Calibri"/>
          <w:noProof/>
        </w:rPr>
        <w:t>The scripts and objects table</w:t>
      </w:r>
      <w:r>
        <w:rPr>
          <w:noProof/>
        </w:rPr>
        <w:tab/>
      </w:r>
      <w:r>
        <w:rPr>
          <w:noProof/>
        </w:rPr>
        <w:fldChar w:fldCharType="begin"/>
      </w:r>
      <w:r>
        <w:rPr>
          <w:noProof/>
        </w:rPr>
        <w:instrText xml:space="preserve"> PAGEREF _Toc243553867 \h </w:instrText>
      </w:r>
      <w:r>
        <w:rPr>
          <w:noProof/>
        </w:rPr>
      </w:r>
      <w:r>
        <w:rPr>
          <w:noProof/>
        </w:rPr>
        <w:fldChar w:fldCharType="separate"/>
      </w:r>
      <w:r>
        <w:rPr>
          <w:noProof/>
        </w:rPr>
        <w:t>139</w:t>
      </w:r>
      <w:r>
        <w:rPr>
          <w:noProof/>
        </w:rPr>
        <w:fldChar w:fldCharType="end"/>
      </w:r>
    </w:p>
    <w:p w14:paraId="7FAD7EFF" w14:textId="44E608A6" w:rsidR="00C90B7C" w:rsidRDefault="00C90B7C">
      <w:pPr>
        <w:pStyle w:val="TOC3"/>
        <w:tabs>
          <w:tab w:val="right" w:leader="dot" w:pos="9350"/>
        </w:tabs>
        <w:rPr>
          <w:rFonts w:eastAsiaTheme="minorEastAsia"/>
          <w:noProof/>
        </w:rPr>
      </w:pPr>
      <w:r w:rsidRPr="004724B5">
        <w:rPr>
          <w:rFonts w:ascii="Calibri" w:hAnsi="Calibri" w:cs="Calibri"/>
          <w:noProof/>
        </w:rPr>
        <w:t>The approval steps table</w:t>
      </w:r>
      <w:r>
        <w:rPr>
          <w:noProof/>
        </w:rPr>
        <w:tab/>
      </w:r>
      <w:r>
        <w:rPr>
          <w:noProof/>
        </w:rPr>
        <w:fldChar w:fldCharType="begin"/>
      </w:r>
      <w:r>
        <w:rPr>
          <w:noProof/>
        </w:rPr>
        <w:instrText xml:space="preserve"> PAGEREF _Toc243553868 \h </w:instrText>
      </w:r>
      <w:r>
        <w:rPr>
          <w:noProof/>
        </w:rPr>
      </w:r>
      <w:r>
        <w:rPr>
          <w:noProof/>
        </w:rPr>
        <w:fldChar w:fldCharType="separate"/>
      </w:r>
      <w:r>
        <w:rPr>
          <w:noProof/>
        </w:rPr>
        <w:t>140</w:t>
      </w:r>
      <w:r>
        <w:rPr>
          <w:noProof/>
        </w:rPr>
        <w:fldChar w:fldCharType="end"/>
      </w:r>
    </w:p>
    <w:p w14:paraId="3DEDF379" w14:textId="75D03825" w:rsidR="00C90B7C" w:rsidRDefault="00C90B7C">
      <w:pPr>
        <w:pStyle w:val="TOC3"/>
        <w:tabs>
          <w:tab w:val="right" w:leader="dot" w:pos="9350"/>
        </w:tabs>
        <w:rPr>
          <w:rFonts w:eastAsiaTheme="minorEastAsia"/>
          <w:noProof/>
        </w:rPr>
      </w:pPr>
      <w:r w:rsidRPr="004724B5">
        <w:rPr>
          <w:rFonts w:ascii="Calibri" w:hAnsi="Calibri" w:cs="Calibri"/>
          <w:noProof/>
        </w:rPr>
        <w:t>Execution result</w:t>
      </w:r>
      <w:r>
        <w:rPr>
          <w:noProof/>
        </w:rPr>
        <w:tab/>
      </w:r>
      <w:r>
        <w:rPr>
          <w:noProof/>
        </w:rPr>
        <w:fldChar w:fldCharType="begin"/>
      </w:r>
      <w:r>
        <w:rPr>
          <w:noProof/>
        </w:rPr>
        <w:instrText xml:space="preserve"> PAGEREF _Toc243553869 \h </w:instrText>
      </w:r>
      <w:r>
        <w:rPr>
          <w:noProof/>
        </w:rPr>
      </w:r>
      <w:r>
        <w:rPr>
          <w:noProof/>
        </w:rPr>
        <w:fldChar w:fldCharType="separate"/>
      </w:r>
      <w:r>
        <w:rPr>
          <w:noProof/>
        </w:rPr>
        <w:t>141</w:t>
      </w:r>
      <w:r>
        <w:rPr>
          <w:noProof/>
        </w:rPr>
        <w:fldChar w:fldCharType="end"/>
      </w:r>
    </w:p>
    <w:p w14:paraId="6CA24617" w14:textId="3277CCC7" w:rsidR="00C90B7C" w:rsidRDefault="00C90B7C">
      <w:pPr>
        <w:pStyle w:val="TOC3"/>
        <w:tabs>
          <w:tab w:val="right" w:leader="dot" w:pos="9350"/>
        </w:tabs>
        <w:rPr>
          <w:rFonts w:eastAsiaTheme="minorEastAsia"/>
          <w:noProof/>
        </w:rPr>
      </w:pPr>
      <w:r w:rsidRPr="004724B5">
        <w:rPr>
          <w:rFonts w:ascii="Calibri" w:hAnsi="Calibri" w:cs="Calibri"/>
          <w:noProof/>
        </w:rPr>
        <w:t>Audit / event list</w:t>
      </w:r>
      <w:r>
        <w:rPr>
          <w:noProof/>
        </w:rPr>
        <w:tab/>
      </w:r>
      <w:r>
        <w:rPr>
          <w:noProof/>
        </w:rPr>
        <w:fldChar w:fldCharType="begin"/>
      </w:r>
      <w:r>
        <w:rPr>
          <w:noProof/>
        </w:rPr>
        <w:instrText xml:space="preserve"> PAGEREF _Toc243553870 \h </w:instrText>
      </w:r>
      <w:r>
        <w:rPr>
          <w:noProof/>
        </w:rPr>
      </w:r>
      <w:r>
        <w:rPr>
          <w:noProof/>
        </w:rPr>
        <w:fldChar w:fldCharType="separate"/>
      </w:r>
      <w:r>
        <w:rPr>
          <w:noProof/>
        </w:rPr>
        <w:t>141</w:t>
      </w:r>
      <w:r>
        <w:rPr>
          <w:noProof/>
        </w:rPr>
        <w:fldChar w:fldCharType="end"/>
      </w:r>
    </w:p>
    <w:p w14:paraId="2867D818" w14:textId="122D8FE7" w:rsidR="00C90B7C" w:rsidRDefault="00C90B7C">
      <w:pPr>
        <w:pStyle w:val="TOC2"/>
        <w:tabs>
          <w:tab w:val="right" w:leader="dot" w:pos="9350"/>
        </w:tabs>
        <w:rPr>
          <w:rFonts w:eastAsiaTheme="minorEastAsia"/>
          <w:noProof/>
        </w:rPr>
      </w:pPr>
      <w:r w:rsidRPr="004724B5">
        <w:rPr>
          <w:rFonts w:ascii="Calibri" w:hAnsi="Calibri" w:cs="Calibri"/>
          <w:noProof/>
        </w:rPr>
        <w:t>11.5 Buttons and enablement conditions</w:t>
      </w:r>
      <w:r>
        <w:rPr>
          <w:noProof/>
        </w:rPr>
        <w:tab/>
      </w:r>
      <w:r>
        <w:rPr>
          <w:noProof/>
        </w:rPr>
        <w:fldChar w:fldCharType="begin"/>
      </w:r>
      <w:r>
        <w:rPr>
          <w:noProof/>
        </w:rPr>
        <w:instrText xml:space="preserve"> PAGEREF _Toc243553871 \h </w:instrText>
      </w:r>
      <w:r>
        <w:rPr>
          <w:noProof/>
        </w:rPr>
      </w:r>
      <w:r>
        <w:rPr>
          <w:noProof/>
        </w:rPr>
        <w:fldChar w:fldCharType="separate"/>
      </w:r>
      <w:r>
        <w:rPr>
          <w:noProof/>
        </w:rPr>
        <w:t>141</w:t>
      </w:r>
      <w:r>
        <w:rPr>
          <w:noProof/>
        </w:rPr>
        <w:fldChar w:fldCharType="end"/>
      </w:r>
    </w:p>
    <w:p w14:paraId="32D9CE63" w14:textId="1988556E" w:rsidR="00C90B7C" w:rsidRDefault="00C90B7C">
      <w:pPr>
        <w:pStyle w:val="TOC2"/>
        <w:tabs>
          <w:tab w:val="right" w:leader="dot" w:pos="9350"/>
        </w:tabs>
        <w:rPr>
          <w:rFonts w:eastAsiaTheme="minorEastAsia"/>
          <w:noProof/>
        </w:rPr>
      </w:pPr>
      <w:r w:rsidRPr="004724B5">
        <w:rPr>
          <w:rFonts w:ascii="Calibri" w:hAnsi="Calibri" w:cs="Calibri"/>
          <w:noProof/>
        </w:rPr>
        <w:t>11.6 The execution flow</w:t>
      </w:r>
      <w:r>
        <w:rPr>
          <w:noProof/>
        </w:rPr>
        <w:tab/>
      </w:r>
      <w:r>
        <w:rPr>
          <w:noProof/>
        </w:rPr>
        <w:fldChar w:fldCharType="begin"/>
      </w:r>
      <w:r>
        <w:rPr>
          <w:noProof/>
        </w:rPr>
        <w:instrText xml:space="preserve"> PAGEREF _Toc243553872 \h </w:instrText>
      </w:r>
      <w:r>
        <w:rPr>
          <w:noProof/>
        </w:rPr>
      </w:r>
      <w:r>
        <w:rPr>
          <w:noProof/>
        </w:rPr>
        <w:fldChar w:fldCharType="separate"/>
      </w:r>
      <w:r>
        <w:rPr>
          <w:noProof/>
        </w:rPr>
        <w:t>142</w:t>
      </w:r>
      <w:r>
        <w:rPr>
          <w:noProof/>
        </w:rPr>
        <w:fldChar w:fldCharType="end"/>
      </w:r>
    </w:p>
    <w:p w14:paraId="68CF723F" w14:textId="6691B4F6" w:rsidR="00C90B7C" w:rsidRDefault="00C90B7C">
      <w:pPr>
        <w:pStyle w:val="TOC3"/>
        <w:tabs>
          <w:tab w:val="right" w:leader="dot" w:pos="9350"/>
        </w:tabs>
        <w:rPr>
          <w:rFonts w:eastAsiaTheme="minorEastAsia"/>
          <w:noProof/>
        </w:rPr>
      </w:pPr>
      <w:r w:rsidRPr="004724B5">
        <w:rPr>
          <w:rFonts w:ascii="Calibri" w:hAnsi="Calibri" w:cs="Calibri"/>
          <w:noProof/>
        </w:rPr>
        <w:t>Scheduled execution</w:t>
      </w:r>
      <w:r>
        <w:rPr>
          <w:noProof/>
        </w:rPr>
        <w:tab/>
      </w:r>
      <w:r>
        <w:rPr>
          <w:noProof/>
        </w:rPr>
        <w:fldChar w:fldCharType="begin"/>
      </w:r>
      <w:r>
        <w:rPr>
          <w:noProof/>
        </w:rPr>
        <w:instrText xml:space="preserve"> PAGEREF _Toc243553873 \h </w:instrText>
      </w:r>
      <w:r>
        <w:rPr>
          <w:noProof/>
        </w:rPr>
      </w:r>
      <w:r>
        <w:rPr>
          <w:noProof/>
        </w:rPr>
        <w:fldChar w:fldCharType="separate"/>
      </w:r>
      <w:r>
        <w:rPr>
          <w:noProof/>
        </w:rPr>
        <w:t>143</w:t>
      </w:r>
      <w:r>
        <w:rPr>
          <w:noProof/>
        </w:rPr>
        <w:fldChar w:fldCharType="end"/>
      </w:r>
    </w:p>
    <w:p w14:paraId="795EC342" w14:textId="482D5D29" w:rsidR="00C90B7C" w:rsidRDefault="00C90B7C">
      <w:pPr>
        <w:pStyle w:val="TOC3"/>
        <w:tabs>
          <w:tab w:val="right" w:leader="dot" w:pos="9350"/>
        </w:tabs>
        <w:rPr>
          <w:rFonts w:eastAsiaTheme="minorEastAsia"/>
          <w:noProof/>
        </w:rPr>
      </w:pPr>
      <w:r w:rsidRPr="004724B5">
        <w:rPr>
          <w:rFonts w:ascii="Calibri" w:hAnsi="Calibri" w:cs="Calibri"/>
          <w:noProof/>
        </w:rPr>
        <w:t>Cancelling an execution</w:t>
      </w:r>
      <w:r>
        <w:rPr>
          <w:noProof/>
        </w:rPr>
        <w:tab/>
      </w:r>
      <w:r>
        <w:rPr>
          <w:noProof/>
        </w:rPr>
        <w:fldChar w:fldCharType="begin"/>
      </w:r>
      <w:r>
        <w:rPr>
          <w:noProof/>
        </w:rPr>
        <w:instrText xml:space="preserve"> PAGEREF _Toc243553874 \h </w:instrText>
      </w:r>
      <w:r>
        <w:rPr>
          <w:noProof/>
        </w:rPr>
      </w:r>
      <w:r>
        <w:rPr>
          <w:noProof/>
        </w:rPr>
        <w:fldChar w:fldCharType="separate"/>
      </w:r>
      <w:r>
        <w:rPr>
          <w:noProof/>
        </w:rPr>
        <w:t>143</w:t>
      </w:r>
      <w:r>
        <w:rPr>
          <w:noProof/>
        </w:rPr>
        <w:fldChar w:fldCharType="end"/>
      </w:r>
    </w:p>
    <w:p w14:paraId="4375BC27" w14:textId="4FFBBE1B" w:rsidR="00C90B7C" w:rsidRDefault="00C90B7C">
      <w:pPr>
        <w:pStyle w:val="TOC3"/>
        <w:tabs>
          <w:tab w:val="right" w:leader="dot" w:pos="9350"/>
        </w:tabs>
        <w:rPr>
          <w:rFonts w:eastAsiaTheme="minorEastAsia"/>
          <w:noProof/>
        </w:rPr>
      </w:pPr>
      <w:r w:rsidRPr="004724B5">
        <w:rPr>
          <w:rFonts w:ascii="Calibri" w:hAnsi="Calibri" w:cs="Calibri"/>
          <w:noProof/>
        </w:rPr>
        <w:t>Crash recovery</w:t>
      </w:r>
      <w:r>
        <w:rPr>
          <w:noProof/>
        </w:rPr>
        <w:tab/>
      </w:r>
      <w:r>
        <w:rPr>
          <w:noProof/>
        </w:rPr>
        <w:fldChar w:fldCharType="begin"/>
      </w:r>
      <w:r>
        <w:rPr>
          <w:noProof/>
        </w:rPr>
        <w:instrText xml:space="preserve"> PAGEREF _Toc243553875 \h </w:instrText>
      </w:r>
      <w:r>
        <w:rPr>
          <w:noProof/>
        </w:rPr>
      </w:r>
      <w:r>
        <w:rPr>
          <w:noProof/>
        </w:rPr>
        <w:fldChar w:fldCharType="separate"/>
      </w:r>
      <w:r>
        <w:rPr>
          <w:noProof/>
        </w:rPr>
        <w:t>144</w:t>
      </w:r>
      <w:r>
        <w:rPr>
          <w:noProof/>
        </w:rPr>
        <w:fldChar w:fldCharType="end"/>
      </w:r>
    </w:p>
    <w:p w14:paraId="16C003B4" w14:textId="5C01534E" w:rsidR="00C90B7C" w:rsidRDefault="00C90B7C">
      <w:pPr>
        <w:pStyle w:val="TOC3"/>
        <w:tabs>
          <w:tab w:val="right" w:leader="dot" w:pos="9350"/>
        </w:tabs>
        <w:rPr>
          <w:rFonts w:eastAsiaTheme="minorEastAsia"/>
          <w:noProof/>
        </w:rPr>
      </w:pPr>
      <w:r>
        <w:rPr>
          <w:noProof/>
        </w:rPr>
        <w:t>Approval chain: what was saved, approved and executed is the same</w:t>
      </w:r>
      <w:r>
        <w:rPr>
          <w:noProof/>
        </w:rPr>
        <w:tab/>
      </w:r>
      <w:r>
        <w:rPr>
          <w:noProof/>
        </w:rPr>
        <w:fldChar w:fldCharType="begin"/>
      </w:r>
      <w:r>
        <w:rPr>
          <w:noProof/>
        </w:rPr>
        <w:instrText xml:space="preserve"> PAGEREF _Toc243553876 \h </w:instrText>
      </w:r>
      <w:r>
        <w:rPr>
          <w:noProof/>
        </w:rPr>
      </w:r>
      <w:r>
        <w:rPr>
          <w:noProof/>
        </w:rPr>
        <w:fldChar w:fldCharType="separate"/>
      </w:r>
      <w:r>
        <w:rPr>
          <w:noProof/>
        </w:rPr>
        <w:t>144</w:t>
      </w:r>
      <w:r>
        <w:rPr>
          <w:noProof/>
        </w:rPr>
        <w:fldChar w:fldCharType="end"/>
      </w:r>
    </w:p>
    <w:p w14:paraId="5F5ADA91" w14:textId="3B57E231" w:rsidR="00C90B7C" w:rsidRDefault="00C90B7C">
      <w:pPr>
        <w:pStyle w:val="TOC2"/>
        <w:tabs>
          <w:tab w:val="right" w:leader="dot" w:pos="9350"/>
        </w:tabs>
        <w:rPr>
          <w:rFonts w:eastAsiaTheme="minorEastAsia"/>
          <w:noProof/>
        </w:rPr>
      </w:pPr>
      <w:r w:rsidRPr="004724B5">
        <w:rPr>
          <w:rFonts w:ascii="Calibri" w:hAnsi="Calibri" w:cs="Calibri"/>
          <w:noProof/>
        </w:rPr>
        <w:t>11.7 Partial success and rollback</w:t>
      </w:r>
      <w:r>
        <w:rPr>
          <w:noProof/>
        </w:rPr>
        <w:tab/>
      </w:r>
      <w:r>
        <w:rPr>
          <w:noProof/>
        </w:rPr>
        <w:fldChar w:fldCharType="begin"/>
      </w:r>
      <w:r>
        <w:rPr>
          <w:noProof/>
        </w:rPr>
        <w:instrText xml:space="preserve"> PAGEREF _Toc243553877 \h </w:instrText>
      </w:r>
      <w:r>
        <w:rPr>
          <w:noProof/>
        </w:rPr>
      </w:r>
      <w:r>
        <w:rPr>
          <w:noProof/>
        </w:rPr>
        <w:fldChar w:fldCharType="separate"/>
      </w:r>
      <w:r>
        <w:rPr>
          <w:noProof/>
        </w:rPr>
        <w:t>145</w:t>
      </w:r>
      <w:r>
        <w:rPr>
          <w:noProof/>
        </w:rPr>
        <w:fldChar w:fldCharType="end"/>
      </w:r>
    </w:p>
    <w:p w14:paraId="3B7FE623" w14:textId="0A3F515F" w:rsidR="00C90B7C" w:rsidRDefault="00C90B7C">
      <w:pPr>
        <w:pStyle w:val="TOC2"/>
        <w:tabs>
          <w:tab w:val="right" w:leader="dot" w:pos="9350"/>
        </w:tabs>
        <w:rPr>
          <w:rFonts w:eastAsiaTheme="minorEastAsia"/>
          <w:noProof/>
        </w:rPr>
      </w:pPr>
      <w:r w:rsidRPr="004724B5">
        <w:rPr>
          <w:rFonts w:ascii="Calibri" w:hAnsi="Calibri" w:cs="Calibri"/>
          <w:noProof/>
        </w:rPr>
        <w:t>11.8 Rollback requests</w:t>
      </w:r>
      <w:r>
        <w:rPr>
          <w:noProof/>
        </w:rPr>
        <w:tab/>
      </w:r>
      <w:r>
        <w:rPr>
          <w:noProof/>
        </w:rPr>
        <w:fldChar w:fldCharType="begin"/>
      </w:r>
      <w:r>
        <w:rPr>
          <w:noProof/>
        </w:rPr>
        <w:instrText xml:space="preserve"> PAGEREF _Toc243553878 \h </w:instrText>
      </w:r>
      <w:r>
        <w:rPr>
          <w:noProof/>
        </w:rPr>
      </w:r>
      <w:r>
        <w:rPr>
          <w:noProof/>
        </w:rPr>
        <w:fldChar w:fldCharType="separate"/>
      </w:r>
      <w:r>
        <w:rPr>
          <w:noProof/>
        </w:rPr>
        <w:t>145</w:t>
      </w:r>
      <w:r>
        <w:rPr>
          <w:noProof/>
        </w:rPr>
        <w:fldChar w:fldCharType="end"/>
      </w:r>
    </w:p>
    <w:p w14:paraId="34AC910D" w14:textId="2EB99369" w:rsidR="00C90B7C" w:rsidRDefault="00C90B7C">
      <w:pPr>
        <w:pStyle w:val="TOC3"/>
        <w:tabs>
          <w:tab w:val="right" w:leader="dot" w:pos="9350"/>
        </w:tabs>
        <w:rPr>
          <w:rFonts w:eastAsiaTheme="minorEastAsia"/>
          <w:noProof/>
        </w:rPr>
      </w:pPr>
      <w:r>
        <w:rPr>
          <w:noProof/>
        </w:rPr>
        <w:t>How the rollback script is produced</w:t>
      </w:r>
      <w:r>
        <w:rPr>
          <w:noProof/>
        </w:rPr>
        <w:tab/>
      </w:r>
      <w:r>
        <w:rPr>
          <w:noProof/>
        </w:rPr>
        <w:fldChar w:fldCharType="begin"/>
      </w:r>
      <w:r>
        <w:rPr>
          <w:noProof/>
        </w:rPr>
        <w:instrText xml:space="preserve"> PAGEREF _Toc243553879 \h </w:instrText>
      </w:r>
      <w:r>
        <w:rPr>
          <w:noProof/>
        </w:rPr>
      </w:r>
      <w:r>
        <w:rPr>
          <w:noProof/>
        </w:rPr>
        <w:fldChar w:fldCharType="separate"/>
      </w:r>
      <w:r>
        <w:rPr>
          <w:noProof/>
        </w:rPr>
        <w:t>146</w:t>
      </w:r>
      <w:r>
        <w:rPr>
          <w:noProof/>
        </w:rPr>
        <w:fldChar w:fldCharType="end"/>
      </w:r>
    </w:p>
    <w:p w14:paraId="5B456C5F" w14:textId="0C81942D" w:rsidR="00C90B7C" w:rsidRDefault="00C90B7C">
      <w:pPr>
        <w:pStyle w:val="TOC3"/>
        <w:tabs>
          <w:tab w:val="right" w:leader="dot" w:pos="9350"/>
        </w:tabs>
        <w:rPr>
          <w:rFonts w:eastAsiaTheme="minorEastAsia"/>
          <w:noProof/>
        </w:rPr>
      </w:pPr>
      <w:r>
        <w:rPr>
          <w:noProof/>
        </w:rPr>
        <w:t>What the rebuild covers</w:t>
      </w:r>
      <w:r>
        <w:rPr>
          <w:noProof/>
        </w:rPr>
        <w:tab/>
      </w:r>
      <w:r>
        <w:rPr>
          <w:noProof/>
        </w:rPr>
        <w:fldChar w:fldCharType="begin"/>
      </w:r>
      <w:r>
        <w:rPr>
          <w:noProof/>
        </w:rPr>
        <w:instrText xml:space="preserve"> PAGEREF _Toc243553880 \h </w:instrText>
      </w:r>
      <w:r>
        <w:rPr>
          <w:noProof/>
        </w:rPr>
      </w:r>
      <w:r>
        <w:rPr>
          <w:noProof/>
        </w:rPr>
        <w:fldChar w:fldCharType="separate"/>
      </w:r>
      <w:r>
        <w:rPr>
          <w:noProof/>
        </w:rPr>
        <w:t>146</w:t>
      </w:r>
      <w:r>
        <w:rPr>
          <w:noProof/>
        </w:rPr>
        <w:fldChar w:fldCharType="end"/>
      </w:r>
    </w:p>
    <w:p w14:paraId="115B71C0" w14:textId="3DCF9CA2" w:rsidR="00C90B7C" w:rsidRDefault="00C90B7C">
      <w:pPr>
        <w:pStyle w:val="TOC3"/>
        <w:tabs>
          <w:tab w:val="right" w:leader="dot" w:pos="9350"/>
        </w:tabs>
        <w:rPr>
          <w:rFonts w:eastAsiaTheme="minorEastAsia"/>
          <w:noProof/>
        </w:rPr>
      </w:pPr>
      <w:r>
        <w:rPr>
          <w:noProof/>
        </w:rPr>
        <w:t>The two different warnings on screen</w:t>
      </w:r>
      <w:r>
        <w:rPr>
          <w:noProof/>
        </w:rPr>
        <w:tab/>
      </w:r>
      <w:r>
        <w:rPr>
          <w:noProof/>
        </w:rPr>
        <w:fldChar w:fldCharType="begin"/>
      </w:r>
      <w:r>
        <w:rPr>
          <w:noProof/>
        </w:rPr>
        <w:instrText xml:space="preserve"> PAGEREF _Toc243553881 \h </w:instrText>
      </w:r>
      <w:r>
        <w:rPr>
          <w:noProof/>
        </w:rPr>
      </w:r>
      <w:r>
        <w:rPr>
          <w:noProof/>
        </w:rPr>
        <w:fldChar w:fldCharType="separate"/>
      </w:r>
      <w:r>
        <w:rPr>
          <w:noProof/>
        </w:rPr>
        <w:t>147</w:t>
      </w:r>
      <w:r>
        <w:rPr>
          <w:noProof/>
        </w:rPr>
        <w:fldChar w:fldCharType="end"/>
      </w:r>
    </w:p>
    <w:p w14:paraId="7C27822D" w14:textId="2B6C412A" w:rsidR="00C90B7C" w:rsidRDefault="00C90B7C">
      <w:pPr>
        <w:pStyle w:val="TOC3"/>
        <w:tabs>
          <w:tab w:val="right" w:leader="dot" w:pos="9350"/>
        </w:tabs>
        <w:rPr>
          <w:rFonts w:eastAsiaTheme="minorEastAsia"/>
          <w:noProof/>
        </w:rPr>
      </w:pPr>
      <w:r>
        <w:rPr>
          <w:noProof/>
        </w:rPr>
        <w:t>Consequences of an incomplete rollback script</w:t>
      </w:r>
      <w:r>
        <w:rPr>
          <w:noProof/>
        </w:rPr>
        <w:tab/>
      </w:r>
      <w:r>
        <w:rPr>
          <w:noProof/>
        </w:rPr>
        <w:fldChar w:fldCharType="begin"/>
      </w:r>
      <w:r>
        <w:rPr>
          <w:noProof/>
        </w:rPr>
        <w:instrText xml:space="preserve"> PAGEREF _Toc243553882 \h </w:instrText>
      </w:r>
      <w:r>
        <w:rPr>
          <w:noProof/>
        </w:rPr>
      </w:r>
      <w:r>
        <w:rPr>
          <w:noProof/>
        </w:rPr>
        <w:fldChar w:fldCharType="separate"/>
      </w:r>
      <w:r>
        <w:rPr>
          <w:noProof/>
        </w:rPr>
        <w:t>147</w:t>
      </w:r>
      <w:r>
        <w:rPr>
          <w:noProof/>
        </w:rPr>
        <w:fldChar w:fldCharType="end"/>
      </w:r>
    </w:p>
    <w:p w14:paraId="12B9F7BB" w14:textId="4B2E8E60" w:rsidR="00C90B7C" w:rsidRDefault="00C90B7C">
      <w:pPr>
        <w:pStyle w:val="TOC2"/>
        <w:tabs>
          <w:tab w:val="right" w:leader="dot" w:pos="9350"/>
        </w:tabs>
        <w:rPr>
          <w:rFonts w:eastAsiaTheme="minorEastAsia"/>
          <w:noProof/>
        </w:rPr>
      </w:pPr>
      <w:r w:rsidRPr="004724B5">
        <w:rPr>
          <w:rFonts w:ascii="Calibri" w:hAnsi="Calibri" w:cs="Calibri"/>
          <w:noProof/>
        </w:rPr>
        <w:t>11.9 Execution attribution</w:t>
      </w:r>
      <w:r>
        <w:rPr>
          <w:noProof/>
        </w:rPr>
        <w:tab/>
      </w:r>
      <w:r>
        <w:rPr>
          <w:noProof/>
        </w:rPr>
        <w:fldChar w:fldCharType="begin"/>
      </w:r>
      <w:r>
        <w:rPr>
          <w:noProof/>
        </w:rPr>
        <w:instrText xml:space="preserve"> PAGEREF _Toc243553883 \h </w:instrText>
      </w:r>
      <w:r>
        <w:rPr>
          <w:noProof/>
        </w:rPr>
      </w:r>
      <w:r>
        <w:rPr>
          <w:noProof/>
        </w:rPr>
        <w:fldChar w:fldCharType="separate"/>
      </w:r>
      <w:r>
        <w:rPr>
          <w:noProof/>
        </w:rPr>
        <w:t>148</w:t>
      </w:r>
      <w:r>
        <w:rPr>
          <w:noProof/>
        </w:rPr>
        <w:fldChar w:fldCharType="end"/>
      </w:r>
    </w:p>
    <w:p w14:paraId="03616C52" w14:textId="57588827" w:rsidR="00C90B7C" w:rsidRDefault="00C90B7C">
      <w:pPr>
        <w:pStyle w:val="TOC2"/>
        <w:tabs>
          <w:tab w:val="right" w:leader="dot" w:pos="9350"/>
        </w:tabs>
        <w:rPr>
          <w:rFonts w:eastAsiaTheme="minorEastAsia"/>
          <w:noProof/>
        </w:rPr>
      </w:pPr>
      <w:r w:rsidRPr="004724B5">
        <w:rPr>
          <w:rFonts w:ascii="Calibri" w:hAnsi="Calibri" w:cs="Calibri"/>
          <w:noProof/>
        </w:rPr>
        <w:t>11.10 Emergency override</w:t>
      </w:r>
      <w:r>
        <w:rPr>
          <w:noProof/>
        </w:rPr>
        <w:tab/>
      </w:r>
      <w:r>
        <w:rPr>
          <w:noProof/>
        </w:rPr>
        <w:fldChar w:fldCharType="begin"/>
      </w:r>
      <w:r>
        <w:rPr>
          <w:noProof/>
        </w:rPr>
        <w:instrText xml:space="preserve"> PAGEREF _Toc243553884 \h </w:instrText>
      </w:r>
      <w:r>
        <w:rPr>
          <w:noProof/>
        </w:rPr>
      </w:r>
      <w:r>
        <w:rPr>
          <w:noProof/>
        </w:rPr>
        <w:fldChar w:fldCharType="separate"/>
      </w:r>
      <w:r>
        <w:rPr>
          <w:noProof/>
        </w:rPr>
        <w:t>148</w:t>
      </w:r>
      <w:r>
        <w:rPr>
          <w:noProof/>
        </w:rPr>
        <w:fldChar w:fldCharType="end"/>
      </w:r>
    </w:p>
    <w:p w14:paraId="4B853FC8" w14:textId="201D512D" w:rsidR="00C90B7C" w:rsidRDefault="00C90B7C">
      <w:pPr>
        <w:pStyle w:val="TOC2"/>
        <w:tabs>
          <w:tab w:val="right" w:leader="dot" w:pos="9350"/>
        </w:tabs>
        <w:rPr>
          <w:rFonts w:eastAsiaTheme="minorEastAsia"/>
          <w:noProof/>
        </w:rPr>
      </w:pPr>
      <w:r w:rsidRPr="004724B5">
        <w:rPr>
          <w:rFonts w:ascii="Calibri" w:hAnsi="Calibri" w:cs="Calibri"/>
          <w:noProof/>
        </w:rPr>
        <w:t>11.11 The request list screen</w:t>
      </w:r>
      <w:r>
        <w:rPr>
          <w:noProof/>
        </w:rPr>
        <w:tab/>
      </w:r>
      <w:r>
        <w:rPr>
          <w:noProof/>
        </w:rPr>
        <w:fldChar w:fldCharType="begin"/>
      </w:r>
      <w:r>
        <w:rPr>
          <w:noProof/>
        </w:rPr>
        <w:instrText xml:space="preserve"> PAGEREF _Toc243553885 \h </w:instrText>
      </w:r>
      <w:r>
        <w:rPr>
          <w:noProof/>
        </w:rPr>
      </w:r>
      <w:r>
        <w:rPr>
          <w:noProof/>
        </w:rPr>
        <w:fldChar w:fldCharType="separate"/>
      </w:r>
      <w:r>
        <w:rPr>
          <w:noProof/>
        </w:rPr>
        <w:t>149</w:t>
      </w:r>
      <w:r>
        <w:rPr>
          <w:noProof/>
        </w:rPr>
        <w:fldChar w:fldCharType="end"/>
      </w:r>
    </w:p>
    <w:p w14:paraId="51ECCC1F" w14:textId="22776C6D" w:rsidR="00C90B7C" w:rsidRDefault="00C90B7C">
      <w:pPr>
        <w:pStyle w:val="TOC1"/>
        <w:tabs>
          <w:tab w:val="right" w:leader="dot" w:pos="9350"/>
        </w:tabs>
        <w:rPr>
          <w:rFonts w:eastAsiaTheme="minorEastAsia"/>
          <w:noProof/>
        </w:rPr>
      </w:pPr>
      <w:r w:rsidRPr="004724B5">
        <w:rPr>
          <w:rFonts w:ascii="Calibri" w:hAnsi="Calibri" w:cs="Calibri"/>
          <w:noProof/>
        </w:rPr>
        <w:t>Section 12. Risk Band</w:t>
      </w:r>
      <w:r>
        <w:rPr>
          <w:noProof/>
        </w:rPr>
        <w:tab/>
      </w:r>
      <w:r>
        <w:rPr>
          <w:noProof/>
        </w:rPr>
        <w:fldChar w:fldCharType="begin"/>
      </w:r>
      <w:r>
        <w:rPr>
          <w:noProof/>
        </w:rPr>
        <w:instrText xml:space="preserve"> PAGEREF _Toc243553886 \h </w:instrText>
      </w:r>
      <w:r>
        <w:rPr>
          <w:noProof/>
        </w:rPr>
      </w:r>
      <w:r>
        <w:rPr>
          <w:noProof/>
        </w:rPr>
        <w:fldChar w:fldCharType="separate"/>
      </w:r>
      <w:r>
        <w:rPr>
          <w:noProof/>
        </w:rPr>
        <w:t>150</w:t>
      </w:r>
      <w:r>
        <w:rPr>
          <w:noProof/>
        </w:rPr>
        <w:fldChar w:fldCharType="end"/>
      </w:r>
    </w:p>
    <w:p w14:paraId="045FB3C2" w14:textId="137FEF6C" w:rsidR="00C90B7C" w:rsidRDefault="00C90B7C">
      <w:pPr>
        <w:pStyle w:val="TOC2"/>
        <w:tabs>
          <w:tab w:val="right" w:leader="dot" w:pos="9350"/>
        </w:tabs>
        <w:rPr>
          <w:rFonts w:eastAsiaTheme="minorEastAsia"/>
          <w:noProof/>
        </w:rPr>
      </w:pPr>
      <w:r w:rsidRPr="004724B5">
        <w:rPr>
          <w:rFonts w:ascii="Calibri" w:hAnsi="Calibri" w:cs="Calibri"/>
          <w:noProof/>
        </w:rPr>
        <w:lastRenderedPageBreak/>
        <w:t>12.1 Purpose and principles</w:t>
      </w:r>
      <w:r>
        <w:rPr>
          <w:noProof/>
        </w:rPr>
        <w:tab/>
      </w:r>
      <w:r>
        <w:rPr>
          <w:noProof/>
        </w:rPr>
        <w:fldChar w:fldCharType="begin"/>
      </w:r>
      <w:r>
        <w:rPr>
          <w:noProof/>
        </w:rPr>
        <w:instrText xml:space="preserve"> PAGEREF _Toc243553887 \h </w:instrText>
      </w:r>
      <w:r>
        <w:rPr>
          <w:noProof/>
        </w:rPr>
      </w:r>
      <w:r>
        <w:rPr>
          <w:noProof/>
        </w:rPr>
        <w:fldChar w:fldCharType="separate"/>
      </w:r>
      <w:r>
        <w:rPr>
          <w:noProof/>
        </w:rPr>
        <w:t>150</w:t>
      </w:r>
      <w:r>
        <w:rPr>
          <w:noProof/>
        </w:rPr>
        <w:fldChar w:fldCharType="end"/>
      </w:r>
    </w:p>
    <w:p w14:paraId="667FBB91" w14:textId="5176E008" w:rsidR="00C90B7C" w:rsidRDefault="00C90B7C">
      <w:pPr>
        <w:pStyle w:val="TOC2"/>
        <w:tabs>
          <w:tab w:val="right" w:leader="dot" w:pos="9350"/>
        </w:tabs>
        <w:rPr>
          <w:rFonts w:eastAsiaTheme="minorEastAsia"/>
          <w:noProof/>
        </w:rPr>
      </w:pPr>
      <w:r w:rsidRPr="004724B5">
        <w:rPr>
          <w:rFonts w:ascii="Calibri" w:hAnsi="Calibri" w:cs="Calibri"/>
          <w:noProof/>
        </w:rPr>
        <w:t>12.2 What a band is</w:t>
      </w:r>
      <w:r>
        <w:rPr>
          <w:noProof/>
        </w:rPr>
        <w:tab/>
      </w:r>
      <w:r>
        <w:rPr>
          <w:noProof/>
        </w:rPr>
        <w:fldChar w:fldCharType="begin"/>
      </w:r>
      <w:r>
        <w:rPr>
          <w:noProof/>
        </w:rPr>
        <w:instrText xml:space="preserve"> PAGEREF _Toc243553888 \h </w:instrText>
      </w:r>
      <w:r>
        <w:rPr>
          <w:noProof/>
        </w:rPr>
      </w:r>
      <w:r>
        <w:rPr>
          <w:noProof/>
        </w:rPr>
        <w:fldChar w:fldCharType="separate"/>
      </w:r>
      <w:r>
        <w:rPr>
          <w:noProof/>
        </w:rPr>
        <w:t>150</w:t>
      </w:r>
      <w:r>
        <w:rPr>
          <w:noProof/>
        </w:rPr>
        <w:fldChar w:fldCharType="end"/>
      </w:r>
    </w:p>
    <w:p w14:paraId="4D4B9C51" w14:textId="5EC76CCC" w:rsidR="00C90B7C" w:rsidRDefault="00C90B7C">
      <w:pPr>
        <w:pStyle w:val="TOC2"/>
        <w:tabs>
          <w:tab w:val="right" w:leader="dot" w:pos="9350"/>
        </w:tabs>
        <w:rPr>
          <w:rFonts w:eastAsiaTheme="minorEastAsia"/>
          <w:noProof/>
        </w:rPr>
      </w:pPr>
      <w:r w:rsidRPr="004724B5">
        <w:rPr>
          <w:rFonts w:ascii="Calibri" w:hAnsi="Calibri" w:cs="Calibri"/>
          <w:noProof/>
        </w:rPr>
        <w:t>12.3 How the band is determined</w:t>
      </w:r>
      <w:r>
        <w:rPr>
          <w:noProof/>
        </w:rPr>
        <w:tab/>
      </w:r>
      <w:r>
        <w:rPr>
          <w:noProof/>
        </w:rPr>
        <w:fldChar w:fldCharType="begin"/>
      </w:r>
      <w:r>
        <w:rPr>
          <w:noProof/>
        </w:rPr>
        <w:instrText xml:space="preserve"> PAGEREF _Toc243553889 \h </w:instrText>
      </w:r>
      <w:r>
        <w:rPr>
          <w:noProof/>
        </w:rPr>
      </w:r>
      <w:r>
        <w:rPr>
          <w:noProof/>
        </w:rPr>
        <w:fldChar w:fldCharType="separate"/>
      </w:r>
      <w:r>
        <w:rPr>
          <w:noProof/>
        </w:rPr>
        <w:t>150</w:t>
      </w:r>
      <w:r>
        <w:rPr>
          <w:noProof/>
        </w:rPr>
        <w:fldChar w:fldCharType="end"/>
      </w:r>
    </w:p>
    <w:p w14:paraId="68B8A5D1" w14:textId="299B33BD" w:rsidR="00C90B7C" w:rsidRDefault="00C90B7C">
      <w:pPr>
        <w:pStyle w:val="TOC2"/>
        <w:tabs>
          <w:tab w:val="right" w:leader="dot" w:pos="9350"/>
        </w:tabs>
        <w:rPr>
          <w:rFonts w:eastAsiaTheme="minorEastAsia"/>
          <w:noProof/>
        </w:rPr>
      </w:pPr>
      <w:r w:rsidRPr="004724B5">
        <w:rPr>
          <w:rFonts w:ascii="Calibri" w:hAnsi="Calibri" w:cs="Calibri"/>
          <w:noProof/>
        </w:rPr>
        <w:t>12.4 How the score is computed (for the record)</w:t>
      </w:r>
      <w:r>
        <w:rPr>
          <w:noProof/>
        </w:rPr>
        <w:tab/>
      </w:r>
      <w:r>
        <w:rPr>
          <w:noProof/>
        </w:rPr>
        <w:fldChar w:fldCharType="begin"/>
      </w:r>
      <w:r>
        <w:rPr>
          <w:noProof/>
        </w:rPr>
        <w:instrText xml:space="preserve"> PAGEREF _Toc243553890 \h </w:instrText>
      </w:r>
      <w:r>
        <w:rPr>
          <w:noProof/>
        </w:rPr>
      </w:r>
      <w:r>
        <w:rPr>
          <w:noProof/>
        </w:rPr>
        <w:fldChar w:fldCharType="separate"/>
      </w:r>
      <w:r>
        <w:rPr>
          <w:noProof/>
        </w:rPr>
        <w:t>151</w:t>
      </w:r>
      <w:r>
        <w:rPr>
          <w:noProof/>
        </w:rPr>
        <w:fldChar w:fldCharType="end"/>
      </w:r>
    </w:p>
    <w:p w14:paraId="0EBE2D54" w14:textId="5EF46BA4" w:rsidR="00C90B7C" w:rsidRDefault="00C90B7C">
      <w:pPr>
        <w:pStyle w:val="TOC2"/>
        <w:tabs>
          <w:tab w:val="right" w:leader="dot" w:pos="9350"/>
        </w:tabs>
        <w:rPr>
          <w:rFonts w:eastAsiaTheme="minorEastAsia"/>
          <w:noProof/>
        </w:rPr>
      </w:pPr>
      <w:r w:rsidRPr="004724B5">
        <w:rPr>
          <w:rFonts w:ascii="Calibri" w:hAnsi="Calibri" w:cs="Calibri"/>
          <w:noProof/>
        </w:rPr>
        <w:t>12.5 Worked example: band High with three High findings</w:t>
      </w:r>
      <w:r>
        <w:rPr>
          <w:noProof/>
        </w:rPr>
        <w:tab/>
      </w:r>
      <w:r>
        <w:rPr>
          <w:noProof/>
        </w:rPr>
        <w:fldChar w:fldCharType="begin"/>
      </w:r>
      <w:r>
        <w:rPr>
          <w:noProof/>
        </w:rPr>
        <w:instrText xml:space="preserve"> PAGEREF _Toc243553891 \h </w:instrText>
      </w:r>
      <w:r>
        <w:rPr>
          <w:noProof/>
        </w:rPr>
      </w:r>
      <w:r>
        <w:rPr>
          <w:noProof/>
        </w:rPr>
        <w:fldChar w:fldCharType="separate"/>
      </w:r>
      <w:r>
        <w:rPr>
          <w:noProof/>
        </w:rPr>
        <w:t>151</w:t>
      </w:r>
      <w:r>
        <w:rPr>
          <w:noProof/>
        </w:rPr>
        <w:fldChar w:fldCharType="end"/>
      </w:r>
    </w:p>
    <w:p w14:paraId="30DDA04C" w14:textId="5D6863EB" w:rsidR="00C90B7C" w:rsidRDefault="00C90B7C">
      <w:pPr>
        <w:pStyle w:val="TOC3"/>
        <w:tabs>
          <w:tab w:val="right" w:leader="dot" w:pos="9350"/>
        </w:tabs>
        <w:rPr>
          <w:rFonts w:eastAsiaTheme="minorEastAsia"/>
          <w:noProof/>
        </w:rPr>
      </w:pPr>
      <w:r w:rsidRPr="004724B5">
        <w:rPr>
          <w:rFonts w:ascii="Calibri" w:hAnsi="Calibri" w:cs="Calibri"/>
          <w:noProof/>
        </w:rPr>
        <w:t>Variations of the same example</w:t>
      </w:r>
      <w:r>
        <w:rPr>
          <w:noProof/>
        </w:rPr>
        <w:tab/>
      </w:r>
      <w:r>
        <w:rPr>
          <w:noProof/>
        </w:rPr>
        <w:fldChar w:fldCharType="begin"/>
      </w:r>
      <w:r>
        <w:rPr>
          <w:noProof/>
        </w:rPr>
        <w:instrText xml:space="preserve"> PAGEREF _Toc243553892 \h </w:instrText>
      </w:r>
      <w:r>
        <w:rPr>
          <w:noProof/>
        </w:rPr>
      </w:r>
      <w:r>
        <w:rPr>
          <w:noProof/>
        </w:rPr>
        <w:fldChar w:fldCharType="separate"/>
      </w:r>
      <w:r>
        <w:rPr>
          <w:noProof/>
        </w:rPr>
        <w:t>152</w:t>
      </w:r>
      <w:r>
        <w:rPr>
          <w:noProof/>
        </w:rPr>
        <w:fldChar w:fldCharType="end"/>
      </w:r>
    </w:p>
    <w:p w14:paraId="415B409A" w14:textId="661A6EE3" w:rsidR="00C90B7C" w:rsidRDefault="00C90B7C">
      <w:pPr>
        <w:pStyle w:val="TOC2"/>
        <w:tabs>
          <w:tab w:val="right" w:leader="dot" w:pos="9350"/>
        </w:tabs>
        <w:rPr>
          <w:rFonts w:eastAsiaTheme="minorEastAsia"/>
          <w:noProof/>
        </w:rPr>
      </w:pPr>
      <w:r w:rsidRPr="004724B5">
        <w:rPr>
          <w:rFonts w:ascii="Calibri" w:hAnsi="Calibri" w:cs="Calibri"/>
          <w:noProof/>
        </w:rPr>
        <w:t>12.6 The score explanation (ScoreExplain)</w:t>
      </w:r>
      <w:r>
        <w:rPr>
          <w:noProof/>
        </w:rPr>
        <w:tab/>
      </w:r>
      <w:r>
        <w:rPr>
          <w:noProof/>
        </w:rPr>
        <w:fldChar w:fldCharType="begin"/>
      </w:r>
      <w:r>
        <w:rPr>
          <w:noProof/>
        </w:rPr>
        <w:instrText xml:space="preserve"> PAGEREF _Toc243553893 \h </w:instrText>
      </w:r>
      <w:r>
        <w:rPr>
          <w:noProof/>
        </w:rPr>
      </w:r>
      <w:r>
        <w:rPr>
          <w:noProof/>
        </w:rPr>
        <w:fldChar w:fldCharType="separate"/>
      </w:r>
      <w:r>
        <w:rPr>
          <w:noProof/>
        </w:rPr>
        <w:t>153</w:t>
      </w:r>
      <w:r>
        <w:rPr>
          <w:noProof/>
        </w:rPr>
        <w:fldChar w:fldCharType="end"/>
      </w:r>
    </w:p>
    <w:p w14:paraId="64CA283D" w14:textId="326AEA98" w:rsidR="00C90B7C" w:rsidRDefault="00C90B7C">
      <w:pPr>
        <w:pStyle w:val="TOC2"/>
        <w:tabs>
          <w:tab w:val="right" w:leader="dot" w:pos="9350"/>
        </w:tabs>
        <w:rPr>
          <w:rFonts w:eastAsiaTheme="minorEastAsia"/>
          <w:noProof/>
        </w:rPr>
      </w:pPr>
      <w:r w:rsidRPr="004724B5">
        <w:rPr>
          <w:rFonts w:ascii="Calibri" w:hAnsi="Calibri" w:cs="Calibri"/>
          <w:noProof/>
        </w:rPr>
        <w:t>12.7 Never-skip rules</w:t>
      </w:r>
      <w:r>
        <w:rPr>
          <w:noProof/>
        </w:rPr>
        <w:tab/>
      </w:r>
      <w:r>
        <w:rPr>
          <w:noProof/>
        </w:rPr>
        <w:fldChar w:fldCharType="begin"/>
      </w:r>
      <w:r>
        <w:rPr>
          <w:noProof/>
        </w:rPr>
        <w:instrText xml:space="preserve"> PAGEREF _Toc243553894 \h </w:instrText>
      </w:r>
      <w:r>
        <w:rPr>
          <w:noProof/>
        </w:rPr>
      </w:r>
      <w:r>
        <w:rPr>
          <w:noProof/>
        </w:rPr>
        <w:fldChar w:fldCharType="separate"/>
      </w:r>
      <w:r>
        <w:rPr>
          <w:noProof/>
        </w:rPr>
        <w:t>153</w:t>
      </w:r>
      <w:r>
        <w:rPr>
          <w:noProof/>
        </w:rPr>
        <w:fldChar w:fldCharType="end"/>
      </w:r>
    </w:p>
    <w:p w14:paraId="3A769343" w14:textId="5716BC1C" w:rsidR="00C90B7C" w:rsidRDefault="00C90B7C">
      <w:pPr>
        <w:pStyle w:val="TOC2"/>
        <w:tabs>
          <w:tab w:val="right" w:leader="dot" w:pos="9350"/>
        </w:tabs>
        <w:rPr>
          <w:rFonts w:eastAsiaTheme="minorEastAsia"/>
          <w:noProof/>
        </w:rPr>
      </w:pPr>
      <w:r w:rsidRPr="004724B5">
        <w:rPr>
          <w:rFonts w:ascii="Calibri" w:hAnsi="Calibri" w:cs="Calibri"/>
          <w:noProof/>
        </w:rPr>
        <w:t>12.8 Where the risk band appears</w:t>
      </w:r>
      <w:r>
        <w:rPr>
          <w:noProof/>
        </w:rPr>
        <w:tab/>
      </w:r>
      <w:r>
        <w:rPr>
          <w:noProof/>
        </w:rPr>
        <w:fldChar w:fldCharType="begin"/>
      </w:r>
      <w:r>
        <w:rPr>
          <w:noProof/>
        </w:rPr>
        <w:instrText xml:space="preserve"> PAGEREF _Toc243553895 \h </w:instrText>
      </w:r>
      <w:r>
        <w:rPr>
          <w:noProof/>
        </w:rPr>
      </w:r>
      <w:r>
        <w:rPr>
          <w:noProof/>
        </w:rPr>
        <w:fldChar w:fldCharType="separate"/>
      </w:r>
      <w:r>
        <w:rPr>
          <w:noProof/>
        </w:rPr>
        <w:t>154</w:t>
      </w:r>
      <w:r>
        <w:rPr>
          <w:noProof/>
        </w:rPr>
        <w:fldChar w:fldCharType="end"/>
      </w:r>
    </w:p>
    <w:p w14:paraId="71FC48C7" w14:textId="66A93161" w:rsidR="00C90B7C" w:rsidRDefault="00C90B7C">
      <w:pPr>
        <w:pStyle w:val="TOC2"/>
        <w:tabs>
          <w:tab w:val="right" w:leader="dot" w:pos="9350"/>
        </w:tabs>
        <w:rPr>
          <w:rFonts w:eastAsiaTheme="minorEastAsia"/>
          <w:noProof/>
        </w:rPr>
      </w:pPr>
      <w:r w:rsidRPr="004724B5">
        <w:rPr>
          <w:rFonts w:ascii="Calibri" w:hAnsi="Calibri" w:cs="Calibri"/>
          <w:noProof/>
        </w:rPr>
        <w:t>12.9 How the band affects decisions</w:t>
      </w:r>
      <w:r>
        <w:rPr>
          <w:noProof/>
        </w:rPr>
        <w:tab/>
      </w:r>
      <w:r>
        <w:rPr>
          <w:noProof/>
        </w:rPr>
        <w:fldChar w:fldCharType="begin"/>
      </w:r>
      <w:r>
        <w:rPr>
          <w:noProof/>
        </w:rPr>
        <w:instrText xml:space="preserve"> PAGEREF _Toc243553896 \h </w:instrText>
      </w:r>
      <w:r>
        <w:rPr>
          <w:noProof/>
        </w:rPr>
      </w:r>
      <w:r>
        <w:rPr>
          <w:noProof/>
        </w:rPr>
        <w:fldChar w:fldCharType="separate"/>
      </w:r>
      <w:r>
        <w:rPr>
          <w:noProof/>
        </w:rPr>
        <w:t>154</w:t>
      </w:r>
      <w:r>
        <w:rPr>
          <w:noProof/>
        </w:rPr>
        <w:fldChar w:fldCharType="end"/>
      </w:r>
    </w:p>
    <w:p w14:paraId="7680F985" w14:textId="1ACCDD81" w:rsidR="00C90B7C" w:rsidRDefault="00C90B7C">
      <w:pPr>
        <w:pStyle w:val="TOC1"/>
        <w:tabs>
          <w:tab w:val="right" w:leader="dot" w:pos="9350"/>
        </w:tabs>
        <w:rPr>
          <w:rFonts w:eastAsiaTheme="minorEastAsia"/>
          <w:noProof/>
        </w:rPr>
      </w:pPr>
      <w:r w:rsidRPr="004724B5">
        <w:rPr>
          <w:rFonts w:ascii="Calibri" w:hAnsi="Calibri" w:cs="Calibri"/>
          <w:noProof/>
        </w:rPr>
        <w:t>Section 13. Query Result Flow</w:t>
      </w:r>
      <w:r>
        <w:rPr>
          <w:noProof/>
        </w:rPr>
        <w:tab/>
      </w:r>
      <w:r>
        <w:rPr>
          <w:noProof/>
        </w:rPr>
        <w:fldChar w:fldCharType="begin"/>
      </w:r>
      <w:r>
        <w:rPr>
          <w:noProof/>
        </w:rPr>
        <w:instrText xml:space="preserve"> PAGEREF _Toc243553897 \h </w:instrText>
      </w:r>
      <w:r>
        <w:rPr>
          <w:noProof/>
        </w:rPr>
      </w:r>
      <w:r>
        <w:rPr>
          <w:noProof/>
        </w:rPr>
        <w:fldChar w:fldCharType="separate"/>
      </w:r>
      <w:r>
        <w:rPr>
          <w:noProof/>
        </w:rPr>
        <w:t>155</w:t>
      </w:r>
      <w:r>
        <w:rPr>
          <w:noProof/>
        </w:rPr>
        <w:fldChar w:fldCharType="end"/>
      </w:r>
    </w:p>
    <w:p w14:paraId="4CF14DA4" w14:textId="671FA38C" w:rsidR="00C90B7C" w:rsidRDefault="00C90B7C">
      <w:pPr>
        <w:pStyle w:val="TOC2"/>
        <w:tabs>
          <w:tab w:val="right" w:leader="dot" w:pos="9350"/>
        </w:tabs>
        <w:rPr>
          <w:rFonts w:eastAsiaTheme="minorEastAsia"/>
          <w:noProof/>
        </w:rPr>
      </w:pPr>
      <w:r w:rsidRPr="004724B5">
        <w:rPr>
          <w:rFonts w:ascii="Calibri" w:hAnsi="Calibri" w:cs="Calibri"/>
          <w:noProof/>
        </w:rPr>
        <w:t>13.1 What it is for</w:t>
      </w:r>
      <w:r>
        <w:rPr>
          <w:noProof/>
        </w:rPr>
        <w:tab/>
      </w:r>
      <w:r>
        <w:rPr>
          <w:noProof/>
        </w:rPr>
        <w:fldChar w:fldCharType="begin"/>
      </w:r>
      <w:r>
        <w:rPr>
          <w:noProof/>
        </w:rPr>
        <w:instrText xml:space="preserve"> PAGEREF _Toc243553898 \h </w:instrText>
      </w:r>
      <w:r>
        <w:rPr>
          <w:noProof/>
        </w:rPr>
      </w:r>
      <w:r>
        <w:rPr>
          <w:noProof/>
        </w:rPr>
        <w:fldChar w:fldCharType="separate"/>
      </w:r>
      <w:r>
        <w:rPr>
          <w:noProof/>
        </w:rPr>
        <w:t>155</w:t>
      </w:r>
      <w:r>
        <w:rPr>
          <w:noProof/>
        </w:rPr>
        <w:fldChar w:fldCharType="end"/>
      </w:r>
    </w:p>
    <w:p w14:paraId="603C5CD3" w14:textId="6EDAC3E2" w:rsidR="00C90B7C" w:rsidRDefault="00C90B7C">
      <w:pPr>
        <w:pStyle w:val="TOC2"/>
        <w:tabs>
          <w:tab w:val="right" w:leader="dot" w:pos="9350"/>
        </w:tabs>
        <w:rPr>
          <w:rFonts w:eastAsiaTheme="minorEastAsia"/>
          <w:noProof/>
        </w:rPr>
      </w:pPr>
      <w:r w:rsidRPr="004724B5">
        <w:rPr>
          <w:rFonts w:ascii="Calibri" w:hAnsi="Calibri" w:cs="Calibri"/>
          <w:noProof/>
        </w:rPr>
        <w:t>13.2 Query types</w:t>
      </w:r>
      <w:r>
        <w:rPr>
          <w:noProof/>
        </w:rPr>
        <w:tab/>
      </w:r>
      <w:r>
        <w:rPr>
          <w:noProof/>
        </w:rPr>
        <w:fldChar w:fldCharType="begin"/>
      </w:r>
      <w:r>
        <w:rPr>
          <w:noProof/>
        </w:rPr>
        <w:instrText xml:space="preserve"> PAGEREF _Toc243553899 \h </w:instrText>
      </w:r>
      <w:r>
        <w:rPr>
          <w:noProof/>
        </w:rPr>
      </w:r>
      <w:r>
        <w:rPr>
          <w:noProof/>
        </w:rPr>
        <w:fldChar w:fldCharType="separate"/>
      </w:r>
      <w:r>
        <w:rPr>
          <w:noProof/>
        </w:rPr>
        <w:t>155</w:t>
      </w:r>
      <w:r>
        <w:rPr>
          <w:noProof/>
        </w:rPr>
        <w:fldChar w:fldCharType="end"/>
      </w:r>
    </w:p>
    <w:p w14:paraId="06C1F91A" w14:textId="7649600C" w:rsidR="00C90B7C" w:rsidRDefault="00C90B7C">
      <w:pPr>
        <w:pStyle w:val="TOC2"/>
        <w:tabs>
          <w:tab w:val="right" w:leader="dot" w:pos="9350"/>
        </w:tabs>
        <w:rPr>
          <w:rFonts w:eastAsiaTheme="minorEastAsia"/>
          <w:noProof/>
        </w:rPr>
      </w:pPr>
      <w:r w:rsidRPr="004724B5">
        <w:rPr>
          <w:rFonts w:ascii="Calibri" w:hAnsi="Calibri" w:cs="Calibri"/>
          <w:noProof/>
        </w:rPr>
        <w:t>13.3 Creating a query result request</w:t>
      </w:r>
      <w:r>
        <w:rPr>
          <w:noProof/>
        </w:rPr>
        <w:tab/>
      </w:r>
      <w:r>
        <w:rPr>
          <w:noProof/>
        </w:rPr>
        <w:fldChar w:fldCharType="begin"/>
      </w:r>
      <w:r>
        <w:rPr>
          <w:noProof/>
        </w:rPr>
        <w:instrText xml:space="preserve"> PAGEREF _Toc243553900 \h </w:instrText>
      </w:r>
      <w:r>
        <w:rPr>
          <w:noProof/>
        </w:rPr>
      </w:r>
      <w:r>
        <w:rPr>
          <w:noProof/>
        </w:rPr>
        <w:fldChar w:fldCharType="separate"/>
      </w:r>
      <w:r>
        <w:rPr>
          <w:noProof/>
        </w:rPr>
        <w:t>155</w:t>
      </w:r>
      <w:r>
        <w:rPr>
          <w:noProof/>
        </w:rPr>
        <w:fldChar w:fldCharType="end"/>
      </w:r>
    </w:p>
    <w:p w14:paraId="5A7E03E1" w14:textId="4E9CF2BE" w:rsidR="00C90B7C" w:rsidRDefault="00C90B7C">
      <w:pPr>
        <w:pStyle w:val="TOC3"/>
        <w:tabs>
          <w:tab w:val="right" w:leader="dot" w:pos="9350"/>
        </w:tabs>
        <w:rPr>
          <w:rFonts w:eastAsiaTheme="minorEastAsia"/>
          <w:noProof/>
        </w:rPr>
      </w:pPr>
      <w:r w:rsidRPr="004724B5">
        <w:rPr>
          <w:rFonts w:ascii="Calibri" w:hAnsi="Calibri" w:cs="Calibri"/>
          <w:noProof/>
        </w:rPr>
        <w:t>Column preview</w:t>
      </w:r>
      <w:r>
        <w:rPr>
          <w:noProof/>
        </w:rPr>
        <w:tab/>
      </w:r>
      <w:r>
        <w:rPr>
          <w:noProof/>
        </w:rPr>
        <w:fldChar w:fldCharType="begin"/>
      </w:r>
      <w:r>
        <w:rPr>
          <w:noProof/>
        </w:rPr>
        <w:instrText xml:space="preserve"> PAGEREF _Toc243553901 \h </w:instrText>
      </w:r>
      <w:r>
        <w:rPr>
          <w:noProof/>
        </w:rPr>
      </w:r>
      <w:r>
        <w:rPr>
          <w:noProof/>
        </w:rPr>
        <w:fldChar w:fldCharType="separate"/>
      </w:r>
      <w:r>
        <w:rPr>
          <w:noProof/>
        </w:rPr>
        <w:t>156</w:t>
      </w:r>
      <w:r>
        <w:rPr>
          <w:noProof/>
        </w:rPr>
        <w:fldChar w:fldCharType="end"/>
      </w:r>
    </w:p>
    <w:p w14:paraId="2F67B9BD" w14:textId="44881632" w:rsidR="00C90B7C" w:rsidRDefault="00C90B7C">
      <w:pPr>
        <w:pStyle w:val="TOC3"/>
        <w:tabs>
          <w:tab w:val="right" w:leader="dot" w:pos="9350"/>
        </w:tabs>
        <w:rPr>
          <w:rFonts w:eastAsiaTheme="minorEastAsia"/>
          <w:noProof/>
        </w:rPr>
      </w:pPr>
      <w:r w:rsidRPr="004724B5">
        <w:rPr>
          <w:rFonts w:ascii="Calibri" w:hAnsi="Calibri" w:cs="Calibri"/>
          <w:noProof/>
        </w:rPr>
        <w:t>The email approval step</w:t>
      </w:r>
      <w:r>
        <w:rPr>
          <w:noProof/>
        </w:rPr>
        <w:tab/>
      </w:r>
      <w:r>
        <w:rPr>
          <w:noProof/>
        </w:rPr>
        <w:fldChar w:fldCharType="begin"/>
      </w:r>
      <w:r>
        <w:rPr>
          <w:noProof/>
        </w:rPr>
        <w:instrText xml:space="preserve"> PAGEREF _Toc243553902 \h </w:instrText>
      </w:r>
      <w:r>
        <w:rPr>
          <w:noProof/>
        </w:rPr>
      </w:r>
      <w:r>
        <w:rPr>
          <w:noProof/>
        </w:rPr>
        <w:fldChar w:fldCharType="separate"/>
      </w:r>
      <w:r>
        <w:rPr>
          <w:noProof/>
        </w:rPr>
        <w:t>157</w:t>
      </w:r>
      <w:r>
        <w:rPr>
          <w:noProof/>
        </w:rPr>
        <w:fldChar w:fldCharType="end"/>
      </w:r>
    </w:p>
    <w:p w14:paraId="394D49D3" w14:textId="25704EDE" w:rsidR="00C90B7C" w:rsidRDefault="00C90B7C">
      <w:pPr>
        <w:pStyle w:val="TOC3"/>
        <w:tabs>
          <w:tab w:val="right" w:leader="dot" w:pos="9350"/>
        </w:tabs>
        <w:rPr>
          <w:rFonts w:eastAsiaTheme="minorEastAsia"/>
          <w:noProof/>
        </w:rPr>
      </w:pPr>
      <w:r w:rsidRPr="004724B5">
        <w:rPr>
          <w:rFonts w:ascii="Calibri" w:hAnsi="Calibri" w:cs="Calibri"/>
          <w:noProof/>
        </w:rPr>
        <w:t>The unmasked column approval step</w:t>
      </w:r>
      <w:r>
        <w:rPr>
          <w:noProof/>
        </w:rPr>
        <w:tab/>
      </w:r>
      <w:r>
        <w:rPr>
          <w:noProof/>
        </w:rPr>
        <w:fldChar w:fldCharType="begin"/>
      </w:r>
      <w:r>
        <w:rPr>
          <w:noProof/>
        </w:rPr>
        <w:instrText xml:space="preserve"> PAGEREF _Toc243553903 \h </w:instrText>
      </w:r>
      <w:r>
        <w:rPr>
          <w:noProof/>
        </w:rPr>
      </w:r>
      <w:r>
        <w:rPr>
          <w:noProof/>
        </w:rPr>
        <w:fldChar w:fldCharType="separate"/>
      </w:r>
      <w:r>
        <w:rPr>
          <w:noProof/>
        </w:rPr>
        <w:t>157</w:t>
      </w:r>
      <w:r>
        <w:rPr>
          <w:noProof/>
        </w:rPr>
        <w:fldChar w:fldCharType="end"/>
      </w:r>
    </w:p>
    <w:p w14:paraId="6515E609" w14:textId="51DE8AB0" w:rsidR="00C90B7C" w:rsidRDefault="00C90B7C">
      <w:pPr>
        <w:pStyle w:val="TOC2"/>
        <w:tabs>
          <w:tab w:val="right" w:leader="dot" w:pos="9350"/>
        </w:tabs>
        <w:rPr>
          <w:rFonts w:eastAsiaTheme="minorEastAsia"/>
          <w:noProof/>
        </w:rPr>
      </w:pPr>
      <w:r w:rsidRPr="004724B5">
        <w:rPr>
          <w:rFonts w:ascii="Calibri" w:hAnsi="Calibri" w:cs="Calibri"/>
          <w:noProof/>
        </w:rPr>
        <w:t>13.4 What happens behind the scenes at execution</w:t>
      </w:r>
      <w:r>
        <w:rPr>
          <w:noProof/>
        </w:rPr>
        <w:tab/>
      </w:r>
      <w:r>
        <w:rPr>
          <w:noProof/>
        </w:rPr>
        <w:fldChar w:fldCharType="begin"/>
      </w:r>
      <w:r>
        <w:rPr>
          <w:noProof/>
        </w:rPr>
        <w:instrText xml:space="preserve"> PAGEREF _Toc243553904 \h </w:instrText>
      </w:r>
      <w:r>
        <w:rPr>
          <w:noProof/>
        </w:rPr>
      </w:r>
      <w:r>
        <w:rPr>
          <w:noProof/>
        </w:rPr>
        <w:fldChar w:fldCharType="separate"/>
      </w:r>
      <w:r>
        <w:rPr>
          <w:noProof/>
        </w:rPr>
        <w:t>157</w:t>
      </w:r>
      <w:r>
        <w:rPr>
          <w:noProof/>
        </w:rPr>
        <w:fldChar w:fldCharType="end"/>
      </w:r>
    </w:p>
    <w:p w14:paraId="1426E4ED" w14:textId="55F821E5" w:rsidR="00C90B7C" w:rsidRDefault="00C90B7C">
      <w:pPr>
        <w:pStyle w:val="TOC3"/>
        <w:tabs>
          <w:tab w:val="right" w:leader="dot" w:pos="9350"/>
        </w:tabs>
        <w:rPr>
          <w:rFonts w:eastAsiaTheme="minorEastAsia"/>
          <w:noProof/>
        </w:rPr>
      </w:pPr>
      <w:r w:rsidRPr="004724B5">
        <w:rPr>
          <w:rFonts w:ascii="Calibri" w:hAnsi="Calibri" w:cs="Calibri"/>
          <w:noProof/>
        </w:rPr>
        <w:t>How the masking decision is made</w:t>
      </w:r>
      <w:r>
        <w:rPr>
          <w:noProof/>
        </w:rPr>
        <w:tab/>
      </w:r>
      <w:r>
        <w:rPr>
          <w:noProof/>
        </w:rPr>
        <w:fldChar w:fldCharType="begin"/>
      </w:r>
      <w:r>
        <w:rPr>
          <w:noProof/>
        </w:rPr>
        <w:instrText xml:space="preserve"> PAGEREF _Toc243553905 \h </w:instrText>
      </w:r>
      <w:r>
        <w:rPr>
          <w:noProof/>
        </w:rPr>
      </w:r>
      <w:r>
        <w:rPr>
          <w:noProof/>
        </w:rPr>
        <w:fldChar w:fldCharType="separate"/>
      </w:r>
      <w:r>
        <w:rPr>
          <w:noProof/>
        </w:rPr>
        <w:t>158</w:t>
      </w:r>
      <w:r>
        <w:rPr>
          <w:noProof/>
        </w:rPr>
        <w:fldChar w:fldCharType="end"/>
      </w:r>
    </w:p>
    <w:p w14:paraId="33292307" w14:textId="49A7D940" w:rsidR="00C90B7C" w:rsidRDefault="00C90B7C">
      <w:pPr>
        <w:pStyle w:val="TOC3"/>
        <w:tabs>
          <w:tab w:val="right" w:leader="dot" w:pos="9350"/>
        </w:tabs>
        <w:rPr>
          <w:rFonts w:eastAsiaTheme="minorEastAsia"/>
          <w:noProof/>
        </w:rPr>
      </w:pPr>
      <w:r w:rsidRPr="004724B5">
        <w:rPr>
          <w:rFonts w:ascii="Calibri" w:hAnsi="Calibri" w:cs="Calibri"/>
          <w:noProof/>
        </w:rPr>
        <w:t>What is recorded</w:t>
      </w:r>
      <w:r>
        <w:rPr>
          <w:noProof/>
        </w:rPr>
        <w:tab/>
      </w:r>
      <w:r>
        <w:rPr>
          <w:noProof/>
        </w:rPr>
        <w:fldChar w:fldCharType="begin"/>
      </w:r>
      <w:r>
        <w:rPr>
          <w:noProof/>
        </w:rPr>
        <w:instrText xml:space="preserve"> PAGEREF _Toc243553906 \h </w:instrText>
      </w:r>
      <w:r>
        <w:rPr>
          <w:noProof/>
        </w:rPr>
      </w:r>
      <w:r>
        <w:rPr>
          <w:noProof/>
        </w:rPr>
        <w:fldChar w:fldCharType="separate"/>
      </w:r>
      <w:r>
        <w:rPr>
          <w:noProof/>
        </w:rPr>
        <w:t>159</w:t>
      </w:r>
      <w:r>
        <w:rPr>
          <w:noProof/>
        </w:rPr>
        <w:fldChar w:fldCharType="end"/>
      </w:r>
    </w:p>
    <w:p w14:paraId="4C318F98" w14:textId="70F28FE2" w:rsidR="00C90B7C" w:rsidRDefault="00C90B7C">
      <w:pPr>
        <w:pStyle w:val="TOC2"/>
        <w:tabs>
          <w:tab w:val="right" w:leader="dot" w:pos="9350"/>
        </w:tabs>
        <w:rPr>
          <w:rFonts w:eastAsiaTheme="minorEastAsia"/>
          <w:noProof/>
        </w:rPr>
      </w:pPr>
      <w:r w:rsidRPr="004724B5">
        <w:rPr>
          <w:rFonts w:ascii="Calibri" w:hAnsi="Calibri" w:cs="Calibri"/>
          <w:noProof/>
        </w:rPr>
        <w:t>13.5 The result file and delivery</w:t>
      </w:r>
      <w:r>
        <w:rPr>
          <w:noProof/>
        </w:rPr>
        <w:tab/>
      </w:r>
      <w:r>
        <w:rPr>
          <w:noProof/>
        </w:rPr>
        <w:fldChar w:fldCharType="begin"/>
      </w:r>
      <w:r>
        <w:rPr>
          <w:noProof/>
        </w:rPr>
        <w:instrText xml:space="preserve"> PAGEREF _Toc243553907 \h </w:instrText>
      </w:r>
      <w:r>
        <w:rPr>
          <w:noProof/>
        </w:rPr>
      </w:r>
      <w:r>
        <w:rPr>
          <w:noProof/>
        </w:rPr>
        <w:fldChar w:fldCharType="separate"/>
      </w:r>
      <w:r>
        <w:rPr>
          <w:noProof/>
        </w:rPr>
        <w:t>160</w:t>
      </w:r>
      <w:r>
        <w:rPr>
          <w:noProof/>
        </w:rPr>
        <w:fldChar w:fldCharType="end"/>
      </w:r>
    </w:p>
    <w:p w14:paraId="245EA212" w14:textId="60F647A7" w:rsidR="00C90B7C" w:rsidRDefault="00C90B7C">
      <w:pPr>
        <w:pStyle w:val="TOC3"/>
        <w:tabs>
          <w:tab w:val="right" w:leader="dot" w:pos="9350"/>
        </w:tabs>
        <w:rPr>
          <w:rFonts w:eastAsiaTheme="minorEastAsia"/>
          <w:noProof/>
        </w:rPr>
      </w:pPr>
      <w:r w:rsidRPr="004724B5">
        <w:rPr>
          <w:rFonts w:ascii="Calibri" w:hAnsi="Calibri" w:cs="Calibri"/>
          <w:noProof/>
        </w:rPr>
        <w:t>Download permission</w:t>
      </w:r>
      <w:r>
        <w:rPr>
          <w:noProof/>
        </w:rPr>
        <w:tab/>
      </w:r>
      <w:r>
        <w:rPr>
          <w:noProof/>
        </w:rPr>
        <w:fldChar w:fldCharType="begin"/>
      </w:r>
      <w:r>
        <w:rPr>
          <w:noProof/>
        </w:rPr>
        <w:instrText xml:space="preserve"> PAGEREF _Toc243553908 \h </w:instrText>
      </w:r>
      <w:r>
        <w:rPr>
          <w:noProof/>
        </w:rPr>
      </w:r>
      <w:r>
        <w:rPr>
          <w:noProof/>
        </w:rPr>
        <w:fldChar w:fldCharType="separate"/>
      </w:r>
      <w:r>
        <w:rPr>
          <w:noProof/>
        </w:rPr>
        <w:t>160</w:t>
      </w:r>
      <w:r>
        <w:rPr>
          <w:noProof/>
        </w:rPr>
        <w:fldChar w:fldCharType="end"/>
      </w:r>
    </w:p>
    <w:p w14:paraId="5D7C5CF0" w14:textId="0741257E" w:rsidR="00C90B7C" w:rsidRDefault="00C90B7C">
      <w:pPr>
        <w:pStyle w:val="TOC2"/>
        <w:tabs>
          <w:tab w:val="right" w:leader="dot" w:pos="9350"/>
        </w:tabs>
        <w:rPr>
          <w:rFonts w:eastAsiaTheme="minorEastAsia"/>
          <w:noProof/>
        </w:rPr>
      </w:pPr>
      <w:r w:rsidRPr="004724B5">
        <w:rPr>
          <w:rFonts w:ascii="Calibri" w:hAnsi="Calibri" w:cs="Calibri"/>
          <w:noProof/>
        </w:rPr>
        <w:t>13.6 Special rules in this flow</w:t>
      </w:r>
      <w:r>
        <w:rPr>
          <w:noProof/>
        </w:rPr>
        <w:tab/>
      </w:r>
      <w:r>
        <w:rPr>
          <w:noProof/>
        </w:rPr>
        <w:fldChar w:fldCharType="begin"/>
      </w:r>
      <w:r>
        <w:rPr>
          <w:noProof/>
        </w:rPr>
        <w:instrText xml:space="preserve"> PAGEREF _Toc243553909 \h </w:instrText>
      </w:r>
      <w:r>
        <w:rPr>
          <w:noProof/>
        </w:rPr>
      </w:r>
      <w:r>
        <w:rPr>
          <w:noProof/>
        </w:rPr>
        <w:fldChar w:fldCharType="separate"/>
      </w:r>
      <w:r>
        <w:rPr>
          <w:noProof/>
        </w:rPr>
        <w:t>161</w:t>
      </w:r>
      <w:r>
        <w:rPr>
          <w:noProof/>
        </w:rPr>
        <w:fldChar w:fldCharType="end"/>
      </w:r>
    </w:p>
    <w:p w14:paraId="07063935" w14:textId="0BA0315D" w:rsidR="00C90B7C" w:rsidRDefault="00C90B7C">
      <w:pPr>
        <w:pStyle w:val="TOC2"/>
        <w:tabs>
          <w:tab w:val="right" w:leader="dot" w:pos="9350"/>
        </w:tabs>
        <w:rPr>
          <w:rFonts w:eastAsiaTheme="minorEastAsia"/>
          <w:noProof/>
        </w:rPr>
      </w:pPr>
      <w:r>
        <w:rPr>
          <w:noProof/>
        </w:rPr>
        <w:t>13.7 Result file format and row limit</w:t>
      </w:r>
      <w:r>
        <w:rPr>
          <w:noProof/>
        </w:rPr>
        <w:tab/>
      </w:r>
      <w:r>
        <w:rPr>
          <w:noProof/>
        </w:rPr>
        <w:fldChar w:fldCharType="begin"/>
      </w:r>
      <w:r>
        <w:rPr>
          <w:noProof/>
        </w:rPr>
        <w:instrText xml:space="preserve"> PAGEREF _Toc243553910 \h </w:instrText>
      </w:r>
      <w:r>
        <w:rPr>
          <w:noProof/>
        </w:rPr>
      </w:r>
      <w:r>
        <w:rPr>
          <w:noProof/>
        </w:rPr>
        <w:fldChar w:fldCharType="separate"/>
      </w:r>
      <w:r>
        <w:rPr>
          <w:noProof/>
        </w:rPr>
        <w:t>162</w:t>
      </w:r>
      <w:r>
        <w:rPr>
          <w:noProof/>
        </w:rPr>
        <w:fldChar w:fldCharType="end"/>
      </w:r>
    </w:p>
    <w:p w14:paraId="14CD6DD0" w14:textId="5E08D391" w:rsidR="00C90B7C" w:rsidRDefault="00C90B7C">
      <w:pPr>
        <w:pStyle w:val="TOC2"/>
        <w:tabs>
          <w:tab w:val="right" w:leader="dot" w:pos="9350"/>
        </w:tabs>
        <w:rPr>
          <w:rFonts w:eastAsiaTheme="minorEastAsia"/>
          <w:noProof/>
        </w:rPr>
      </w:pPr>
      <w:r>
        <w:rPr>
          <w:noProof/>
        </w:rPr>
        <w:t>13.8 Measured cost and performance</w:t>
      </w:r>
      <w:r>
        <w:rPr>
          <w:noProof/>
        </w:rPr>
        <w:tab/>
      </w:r>
      <w:r>
        <w:rPr>
          <w:noProof/>
        </w:rPr>
        <w:fldChar w:fldCharType="begin"/>
      </w:r>
      <w:r>
        <w:rPr>
          <w:noProof/>
        </w:rPr>
        <w:instrText xml:space="preserve"> PAGEREF _Toc243553911 \h </w:instrText>
      </w:r>
      <w:r>
        <w:rPr>
          <w:noProof/>
        </w:rPr>
      </w:r>
      <w:r>
        <w:rPr>
          <w:noProof/>
        </w:rPr>
        <w:fldChar w:fldCharType="separate"/>
      </w:r>
      <w:r>
        <w:rPr>
          <w:noProof/>
        </w:rPr>
        <w:t>162</w:t>
      </w:r>
      <w:r>
        <w:rPr>
          <w:noProof/>
        </w:rPr>
        <w:fldChar w:fldCharType="end"/>
      </w:r>
    </w:p>
    <w:p w14:paraId="27FA89F3" w14:textId="624DFB3B" w:rsidR="00C90B7C" w:rsidRDefault="00C90B7C">
      <w:pPr>
        <w:pStyle w:val="TOC1"/>
        <w:tabs>
          <w:tab w:val="right" w:leader="dot" w:pos="9350"/>
        </w:tabs>
        <w:rPr>
          <w:rFonts w:eastAsiaTheme="minorEastAsia"/>
          <w:noProof/>
        </w:rPr>
      </w:pPr>
      <w:r w:rsidRPr="004724B5">
        <w:rPr>
          <w:rFonts w:ascii="Calibri" w:hAnsi="Calibri" w:cs="Calibri"/>
          <w:noProof/>
        </w:rPr>
        <w:t>Section 14. Sandbox</w:t>
      </w:r>
      <w:r>
        <w:rPr>
          <w:noProof/>
        </w:rPr>
        <w:tab/>
      </w:r>
      <w:r>
        <w:rPr>
          <w:noProof/>
        </w:rPr>
        <w:fldChar w:fldCharType="begin"/>
      </w:r>
      <w:r>
        <w:rPr>
          <w:noProof/>
        </w:rPr>
        <w:instrText xml:space="preserve"> PAGEREF _Toc243553912 \h </w:instrText>
      </w:r>
      <w:r>
        <w:rPr>
          <w:noProof/>
        </w:rPr>
      </w:r>
      <w:r>
        <w:rPr>
          <w:noProof/>
        </w:rPr>
        <w:fldChar w:fldCharType="separate"/>
      </w:r>
      <w:r>
        <w:rPr>
          <w:noProof/>
        </w:rPr>
        <w:t>164</w:t>
      </w:r>
      <w:r>
        <w:rPr>
          <w:noProof/>
        </w:rPr>
        <w:fldChar w:fldCharType="end"/>
      </w:r>
    </w:p>
    <w:p w14:paraId="518AEA65" w14:textId="32687C5A" w:rsidR="00C90B7C" w:rsidRDefault="00C90B7C">
      <w:pPr>
        <w:pStyle w:val="TOC2"/>
        <w:tabs>
          <w:tab w:val="right" w:leader="dot" w:pos="9350"/>
        </w:tabs>
        <w:rPr>
          <w:rFonts w:eastAsiaTheme="minorEastAsia"/>
          <w:noProof/>
        </w:rPr>
      </w:pPr>
      <w:r w:rsidRPr="004724B5">
        <w:rPr>
          <w:rFonts w:ascii="Calibri" w:hAnsi="Calibri" w:cs="Calibri"/>
          <w:noProof/>
        </w:rPr>
        <w:t>14.1 What it is for</w:t>
      </w:r>
      <w:r>
        <w:rPr>
          <w:noProof/>
        </w:rPr>
        <w:tab/>
      </w:r>
      <w:r>
        <w:rPr>
          <w:noProof/>
        </w:rPr>
        <w:fldChar w:fldCharType="begin"/>
      </w:r>
      <w:r>
        <w:rPr>
          <w:noProof/>
        </w:rPr>
        <w:instrText xml:space="preserve"> PAGEREF _Toc243553913 \h </w:instrText>
      </w:r>
      <w:r>
        <w:rPr>
          <w:noProof/>
        </w:rPr>
      </w:r>
      <w:r>
        <w:rPr>
          <w:noProof/>
        </w:rPr>
        <w:fldChar w:fldCharType="separate"/>
      </w:r>
      <w:r>
        <w:rPr>
          <w:noProof/>
        </w:rPr>
        <w:t>164</w:t>
      </w:r>
      <w:r>
        <w:rPr>
          <w:noProof/>
        </w:rPr>
        <w:fldChar w:fldCharType="end"/>
      </w:r>
    </w:p>
    <w:p w14:paraId="594F0A98" w14:textId="14AABA5F" w:rsidR="00C90B7C" w:rsidRDefault="00C90B7C">
      <w:pPr>
        <w:pStyle w:val="TOC2"/>
        <w:tabs>
          <w:tab w:val="right" w:leader="dot" w:pos="9350"/>
        </w:tabs>
        <w:rPr>
          <w:rFonts w:eastAsiaTheme="minorEastAsia"/>
          <w:noProof/>
        </w:rPr>
      </w:pPr>
      <w:r w:rsidRPr="004724B5">
        <w:rPr>
          <w:rFonts w:ascii="Calibri" w:hAnsi="Calibri" w:cs="Calibri"/>
          <w:noProof/>
        </w:rPr>
        <w:t>14.2 How it works</w:t>
      </w:r>
      <w:r>
        <w:rPr>
          <w:noProof/>
        </w:rPr>
        <w:tab/>
      </w:r>
      <w:r>
        <w:rPr>
          <w:noProof/>
        </w:rPr>
        <w:fldChar w:fldCharType="begin"/>
      </w:r>
      <w:r>
        <w:rPr>
          <w:noProof/>
        </w:rPr>
        <w:instrText xml:space="preserve"> PAGEREF _Toc243553914 \h </w:instrText>
      </w:r>
      <w:r>
        <w:rPr>
          <w:noProof/>
        </w:rPr>
      </w:r>
      <w:r>
        <w:rPr>
          <w:noProof/>
        </w:rPr>
        <w:fldChar w:fldCharType="separate"/>
      </w:r>
      <w:r>
        <w:rPr>
          <w:noProof/>
        </w:rPr>
        <w:t>164</w:t>
      </w:r>
      <w:r>
        <w:rPr>
          <w:noProof/>
        </w:rPr>
        <w:fldChar w:fldCharType="end"/>
      </w:r>
    </w:p>
    <w:p w14:paraId="48564442" w14:textId="00B0C31E" w:rsidR="00C90B7C" w:rsidRDefault="00C90B7C">
      <w:pPr>
        <w:pStyle w:val="TOC2"/>
        <w:tabs>
          <w:tab w:val="right" w:leader="dot" w:pos="9350"/>
        </w:tabs>
        <w:rPr>
          <w:rFonts w:eastAsiaTheme="minorEastAsia"/>
          <w:noProof/>
        </w:rPr>
      </w:pPr>
      <w:r w:rsidRPr="004724B5">
        <w:rPr>
          <w:rFonts w:ascii="Calibri" w:hAnsi="Calibri" w:cs="Calibri"/>
          <w:noProof/>
        </w:rPr>
        <w:t>14.3 Effect on the flow</w:t>
      </w:r>
      <w:r>
        <w:rPr>
          <w:noProof/>
        </w:rPr>
        <w:tab/>
      </w:r>
      <w:r>
        <w:rPr>
          <w:noProof/>
        </w:rPr>
        <w:fldChar w:fldCharType="begin"/>
      </w:r>
      <w:r>
        <w:rPr>
          <w:noProof/>
        </w:rPr>
        <w:instrText xml:space="preserve"> PAGEREF _Toc243553915 \h </w:instrText>
      </w:r>
      <w:r>
        <w:rPr>
          <w:noProof/>
        </w:rPr>
      </w:r>
      <w:r>
        <w:rPr>
          <w:noProof/>
        </w:rPr>
        <w:fldChar w:fldCharType="separate"/>
      </w:r>
      <w:r>
        <w:rPr>
          <w:noProof/>
        </w:rPr>
        <w:t>165</w:t>
      </w:r>
      <w:r>
        <w:rPr>
          <w:noProof/>
        </w:rPr>
        <w:fldChar w:fldCharType="end"/>
      </w:r>
    </w:p>
    <w:p w14:paraId="3085660E" w14:textId="066C6F35" w:rsidR="00C90B7C" w:rsidRDefault="00C90B7C">
      <w:pPr>
        <w:pStyle w:val="TOC2"/>
        <w:tabs>
          <w:tab w:val="right" w:leader="dot" w:pos="9350"/>
        </w:tabs>
        <w:rPr>
          <w:rFonts w:eastAsiaTheme="minorEastAsia"/>
          <w:noProof/>
        </w:rPr>
      </w:pPr>
      <w:r w:rsidRPr="004724B5">
        <w:rPr>
          <w:rFonts w:ascii="Calibri" w:hAnsi="Calibri" w:cs="Calibri"/>
          <w:noProof/>
        </w:rPr>
        <w:lastRenderedPageBreak/>
        <w:t>14.4 Known limits</w:t>
      </w:r>
      <w:r>
        <w:rPr>
          <w:noProof/>
        </w:rPr>
        <w:tab/>
      </w:r>
      <w:r>
        <w:rPr>
          <w:noProof/>
        </w:rPr>
        <w:fldChar w:fldCharType="begin"/>
      </w:r>
      <w:r>
        <w:rPr>
          <w:noProof/>
        </w:rPr>
        <w:instrText xml:space="preserve"> PAGEREF _Toc243553916 \h </w:instrText>
      </w:r>
      <w:r>
        <w:rPr>
          <w:noProof/>
        </w:rPr>
      </w:r>
      <w:r>
        <w:rPr>
          <w:noProof/>
        </w:rPr>
        <w:fldChar w:fldCharType="separate"/>
      </w:r>
      <w:r>
        <w:rPr>
          <w:noProof/>
        </w:rPr>
        <w:t>165</w:t>
      </w:r>
      <w:r>
        <w:rPr>
          <w:noProof/>
        </w:rPr>
        <w:fldChar w:fldCharType="end"/>
      </w:r>
    </w:p>
    <w:p w14:paraId="08A8E4E8" w14:textId="6A54B6D8" w:rsidR="00C90B7C" w:rsidRDefault="00C90B7C">
      <w:pPr>
        <w:pStyle w:val="TOC2"/>
        <w:tabs>
          <w:tab w:val="right" w:leader="dot" w:pos="9350"/>
        </w:tabs>
        <w:rPr>
          <w:rFonts w:eastAsiaTheme="minorEastAsia"/>
          <w:noProof/>
        </w:rPr>
      </w:pPr>
      <w:r w:rsidRPr="004724B5">
        <w:rPr>
          <w:rFonts w:ascii="Calibri" w:hAnsi="Calibri" w:cs="Calibri"/>
          <w:noProof/>
        </w:rPr>
        <w:t>14.5 Sandbox request and window events</w:t>
      </w:r>
      <w:r>
        <w:rPr>
          <w:noProof/>
        </w:rPr>
        <w:tab/>
      </w:r>
      <w:r>
        <w:rPr>
          <w:noProof/>
        </w:rPr>
        <w:fldChar w:fldCharType="begin"/>
      </w:r>
      <w:r>
        <w:rPr>
          <w:noProof/>
        </w:rPr>
        <w:instrText xml:space="preserve"> PAGEREF _Toc243553917 \h </w:instrText>
      </w:r>
      <w:r>
        <w:rPr>
          <w:noProof/>
        </w:rPr>
      </w:r>
      <w:r>
        <w:rPr>
          <w:noProof/>
        </w:rPr>
        <w:fldChar w:fldCharType="separate"/>
      </w:r>
      <w:r>
        <w:rPr>
          <w:noProof/>
        </w:rPr>
        <w:t>166</w:t>
      </w:r>
      <w:r>
        <w:rPr>
          <w:noProof/>
        </w:rPr>
        <w:fldChar w:fldCharType="end"/>
      </w:r>
    </w:p>
    <w:p w14:paraId="52624623" w14:textId="03702290" w:rsidR="00C90B7C" w:rsidRDefault="00C90B7C">
      <w:pPr>
        <w:pStyle w:val="TOC1"/>
        <w:tabs>
          <w:tab w:val="right" w:leader="dot" w:pos="9350"/>
        </w:tabs>
        <w:rPr>
          <w:rFonts w:eastAsiaTheme="minorEastAsia"/>
          <w:noProof/>
        </w:rPr>
      </w:pPr>
      <w:r w:rsidRPr="004724B5">
        <w:rPr>
          <w:rFonts w:ascii="Calibri" w:hAnsi="Calibri" w:cs="Calibri"/>
          <w:noProof/>
        </w:rPr>
        <w:t>Section 15. Release Package</w:t>
      </w:r>
      <w:r>
        <w:rPr>
          <w:noProof/>
        </w:rPr>
        <w:tab/>
      </w:r>
      <w:r>
        <w:rPr>
          <w:noProof/>
        </w:rPr>
        <w:fldChar w:fldCharType="begin"/>
      </w:r>
      <w:r>
        <w:rPr>
          <w:noProof/>
        </w:rPr>
        <w:instrText xml:space="preserve"> PAGEREF _Toc243553918 \h </w:instrText>
      </w:r>
      <w:r>
        <w:rPr>
          <w:noProof/>
        </w:rPr>
      </w:r>
      <w:r>
        <w:rPr>
          <w:noProof/>
        </w:rPr>
        <w:fldChar w:fldCharType="separate"/>
      </w:r>
      <w:r>
        <w:rPr>
          <w:noProof/>
        </w:rPr>
        <w:t>166</w:t>
      </w:r>
      <w:r>
        <w:rPr>
          <w:noProof/>
        </w:rPr>
        <w:fldChar w:fldCharType="end"/>
      </w:r>
    </w:p>
    <w:p w14:paraId="1F298CDA" w14:textId="64F1EF36" w:rsidR="00C90B7C" w:rsidRDefault="00C90B7C">
      <w:pPr>
        <w:pStyle w:val="TOC2"/>
        <w:tabs>
          <w:tab w:val="right" w:leader="dot" w:pos="9350"/>
        </w:tabs>
        <w:rPr>
          <w:rFonts w:eastAsiaTheme="minorEastAsia"/>
          <w:noProof/>
        </w:rPr>
      </w:pPr>
      <w:r w:rsidRPr="004724B5">
        <w:rPr>
          <w:rFonts w:ascii="Calibri" w:hAnsi="Calibri" w:cs="Calibri"/>
          <w:noProof/>
        </w:rPr>
        <w:t>15.1 What it is for</w:t>
      </w:r>
      <w:r>
        <w:rPr>
          <w:noProof/>
        </w:rPr>
        <w:tab/>
      </w:r>
      <w:r>
        <w:rPr>
          <w:noProof/>
        </w:rPr>
        <w:fldChar w:fldCharType="begin"/>
      </w:r>
      <w:r>
        <w:rPr>
          <w:noProof/>
        </w:rPr>
        <w:instrText xml:space="preserve"> PAGEREF _Toc243553919 \h </w:instrText>
      </w:r>
      <w:r>
        <w:rPr>
          <w:noProof/>
        </w:rPr>
      </w:r>
      <w:r>
        <w:rPr>
          <w:noProof/>
        </w:rPr>
        <w:fldChar w:fldCharType="separate"/>
      </w:r>
      <w:r>
        <w:rPr>
          <w:noProof/>
        </w:rPr>
        <w:t>166</w:t>
      </w:r>
      <w:r>
        <w:rPr>
          <w:noProof/>
        </w:rPr>
        <w:fldChar w:fldCharType="end"/>
      </w:r>
    </w:p>
    <w:p w14:paraId="180D3C66" w14:textId="410C69F7" w:rsidR="00C90B7C" w:rsidRDefault="00C90B7C">
      <w:pPr>
        <w:pStyle w:val="TOC2"/>
        <w:tabs>
          <w:tab w:val="right" w:leader="dot" w:pos="9350"/>
        </w:tabs>
        <w:rPr>
          <w:rFonts w:eastAsiaTheme="minorEastAsia"/>
          <w:noProof/>
        </w:rPr>
      </w:pPr>
      <w:r w:rsidRPr="004724B5">
        <w:rPr>
          <w:rFonts w:ascii="Calibri" w:hAnsi="Calibri" w:cs="Calibri"/>
          <w:noProof/>
        </w:rPr>
        <w:t>15.2 Package fields</w:t>
      </w:r>
      <w:r>
        <w:rPr>
          <w:noProof/>
        </w:rPr>
        <w:tab/>
      </w:r>
      <w:r>
        <w:rPr>
          <w:noProof/>
        </w:rPr>
        <w:fldChar w:fldCharType="begin"/>
      </w:r>
      <w:r>
        <w:rPr>
          <w:noProof/>
        </w:rPr>
        <w:instrText xml:space="preserve"> PAGEREF _Toc243553920 \h </w:instrText>
      </w:r>
      <w:r>
        <w:rPr>
          <w:noProof/>
        </w:rPr>
      </w:r>
      <w:r>
        <w:rPr>
          <w:noProof/>
        </w:rPr>
        <w:fldChar w:fldCharType="separate"/>
      </w:r>
      <w:r>
        <w:rPr>
          <w:noProof/>
        </w:rPr>
        <w:t>166</w:t>
      </w:r>
      <w:r>
        <w:rPr>
          <w:noProof/>
        </w:rPr>
        <w:fldChar w:fldCharType="end"/>
      </w:r>
    </w:p>
    <w:p w14:paraId="4ED2C72E" w14:textId="75CD32A8" w:rsidR="00C90B7C" w:rsidRDefault="00C90B7C">
      <w:pPr>
        <w:pStyle w:val="TOC2"/>
        <w:tabs>
          <w:tab w:val="right" w:leader="dot" w:pos="9350"/>
        </w:tabs>
        <w:rPr>
          <w:rFonts w:eastAsiaTheme="minorEastAsia"/>
          <w:noProof/>
        </w:rPr>
      </w:pPr>
      <w:r w:rsidRPr="004724B5">
        <w:rPr>
          <w:rFonts w:ascii="Calibri" w:hAnsi="Calibri" w:cs="Calibri"/>
          <w:noProof/>
        </w:rPr>
        <w:t>15.3 Execution modes</w:t>
      </w:r>
      <w:r>
        <w:rPr>
          <w:noProof/>
        </w:rPr>
        <w:tab/>
      </w:r>
      <w:r>
        <w:rPr>
          <w:noProof/>
        </w:rPr>
        <w:fldChar w:fldCharType="begin"/>
      </w:r>
      <w:r>
        <w:rPr>
          <w:noProof/>
        </w:rPr>
        <w:instrText xml:space="preserve"> PAGEREF _Toc243553921 \h </w:instrText>
      </w:r>
      <w:r>
        <w:rPr>
          <w:noProof/>
        </w:rPr>
      </w:r>
      <w:r>
        <w:rPr>
          <w:noProof/>
        </w:rPr>
        <w:fldChar w:fldCharType="separate"/>
      </w:r>
      <w:r>
        <w:rPr>
          <w:noProof/>
        </w:rPr>
        <w:t>166</w:t>
      </w:r>
      <w:r>
        <w:rPr>
          <w:noProof/>
        </w:rPr>
        <w:fldChar w:fldCharType="end"/>
      </w:r>
    </w:p>
    <w:p w14:paraId="07301D69" w14:textId="6C40EF32" w:rsidR="00C90B7C" w:rsidRDefault="00C90B7C">
      <w:pPr>
        <w:pStyle w:val="TOC2"/>
        <w:tabs>
          <w:tab w:val="right" w:leader="dot" w:pos="9350"/>
        </w:tabs>
        <w:rPr>
          <w:rFonts w:eastAsiaTheme="minorEastAsia"/>
          <w:noProof/>
        </w:rPr>
      </w:pPr>
      <w:r w:rsidRPr="004724B5">
        <w:rPr>
          <w:rFonts w:ascii="Calibri" w:hAnsi="Calibri" w:cs="Calibri"/>
          <w:noProof/>
        </w:rPr>
        <w:t>15.4 Package content and ordering</w:t>
      </w:r>
      <w:r>
        <w:rPr>
          <w:noProof/>
        </w:rPr>
        <w:tab/>
      </w:r>
      <w:r>
        <w:rPr>
          <w:noProof/>
        </w:rPr>
        <w:fldChar w:fldCharType="begin"/>
      </w:r>
      <w:r>
        <w:rPr>
          <w:noProof/>
        </w:rPr>
        <w:instrText xml:space="preserve"> PAGEREF _Toc243553922 \h </w:instrText>
      </w:r>
      <w:r>
        <w:rPr>
          <w:noProof/>
        </w:rPr>
      </w:r>
      <w:r>
        <w:rPr>
          <w:noProof/>
        </w:rPr>
        <w:fldChar w:fldCharType="separate"/>
      </w:r>
      <w:r>
        <w:rPr>
          <w:noProof/>
        </w:rPr>
        <w:t>167</w:t>
      </w:r>
      <w:r>
        <w:rPr>
          <w:noProof/>
        </w:rPr>
        <w:fldChar w:fldCharType="end"/>
      </w:r>
    </w:p>
    <w:p w14:paraId="5BE4F59F" w14:textId="3CE5F283" w:rsidR="00C90B7C" w:rsidRDefault="00C90B7C">
      <w:pPr>
        <w:pStyle w:val="TOC2"/>
        <w:tabs>
          <w:tab w:val="right" w:leader="dot" w:pos="9350"/>
        </w:tabs>
        <w:rPr>
          <w:rFonts w:eastAsiaTheme="minorEastAsia"/>
          <w:noProof/>
        </w:rPr>
      </w:pPr>
      <w:r w:rsidRPr="004724B5">
        <w:rPr>
          <w:rFonts w:ascii="Calibri" w:hAnsi="Calibri" w:cs="Calibri"/>
          <w:noProof/>
        </w:rPr>
        <w:t>15.5 Differences from the single request flow</w:t>
      </w:r>
      <w:r>
        <w:rPr>
          <w:noProof/>
        </w:rPr>
        <w:tab/>
      </w:r>
      <w:r>
        <w:rPr>
          <w:noProof/>
        </w:rPr>
        <w:fldChar w:fldCharType="begin"/>
      </w:r>
      <w:r>
        <w:rPr>
          <w:noProof/>
        </w:rPr>
        <w:instrText xml:space="preserve"> PAGEREF _Toc243553923 \h </w:instrText>
      </w:r>
      <w:r>
        <w:rPr>
          <w:noProof/>
        </w:rPr>
      </w:r>
      <w:r>
        <w:rPr>
          <w:noProof/>
        </w:rPr>
        <w:fldChar w:fldCharType="separate"/>
      </w:r>
      <w:r>
        <w:rPr>
          <w:noProof/>
        </w:rPr>
        <w:t>167</w:t>
      </w:r>
      <w:r>
        <w:rPr>
          <w:noProof/>
        </w:rPr>
        <w:fldChar w:fldCharType="end"/>
      </w:r>
    </w:p>
    <w:p w14:paraId="79AFC29A" w14:textId="6C2A0A11" w:rsidR="00C90B7C" w:rsidRDefault="00C90B7C">
      <w:pPr>
        <w:pStyle w:val="TOC2"/>
        <w:tabs>
          <w:tab w:val="right" w:leader="dot" w:pos="9350"/>
        </w:tabs>
        <w:rPr>
          <w:rFonts w:eastAsiaTheme="minorEastAsia"/>
          <w:noProof/>
        </w:rPr>
      </w:pPr>
      <w:r w:rsidRPr="004724B5">
        <w:rPr>
          <w:rFonts w:ascii="Calibri" w:hAnsi="Calibri" w:cs="Calibri"/>
          <w:noProof/>
        </w:rPr>
        <w:t>15.6 Constraints</w:t>
      </w:r>
      <w:r>
        <w:rPr>
          <w:noProof/>
        </w:rPr>
        <w:tab/>
      </w:r>
      <w:r>
        <w:rPr>
          <w:noProof/>
        </w:rPr>
        <w:fldChar w:fldCharType="begin"/>
      </w:r>
      <w:r>
        <w:rPr>
          <w:noProof/>
        </w:rPr>
        <w:instrText xml:space="preserve"> PAGEREF _Toc243553924 \h </w:instrText>
      </w:r>
      <w:r>
        <w:rPr>
          <w:noProof/>
        </w:rPr>
      </w:r>
      <w:r>
        <w:rPr>
          <w:noProof/>
        </w:rPr>
        <w:fldChar w:fldCharType="separate"/>
      </w:r>
      <w:r>
        <w:rPr>
          <w:noProof/>
        </w:rPr>
        <w:t>168</w:t>
      </w:r>
      <w:r>
        <w:rPr>
          <w:noProof/>
        </w:rPr>
        <w:fldChar w:fldCharType="end"/>
      </w:r>
    </w:p>
    <w:p w14:paraId="66C99916" w14:textId="2A65F6FD" w:rsidR="00C90B7C" w:rsidRDefault="00C90B7C">
      <w:pPr>
        <w:pStyle w:val="TOC2"/>
        <w:tabs>
          <w:tab w:val="right" w:leader="dot" w:pos="9350"/>
        </w:tabs>
        <w:rPr>
          <w:rFonts w:eastAsiaTheme="minorEastAsia"/>
          <w:noProof/>
        </w:rPr>
      </w:pPr>
      <w:r w:rsidRPr="004724B5">
        <w:rPr>
          <w:rFonts w:ascii="Calibri" w:hAnsi="Calibri" w:cs="Calibri"/>
          <w:noProof/>
        </w:rPr>
        <w:t>15.7 Window in package execution</w:t>
      </w:r>
      <w:r>
        <w:rPr>
          <w:noProof/>
        </w:rPr>
        <w:tab/>
      </w:r>
      <w:r>
        <w:rPr>
          <w:noProof/>
        </w:rPr>
        <w:fldChar w:fldCharType="begin"/>
      </w:r>
      <w:r>
        <w:rPr>
          <w:noProof/>
        </w:rPr>
        <w:instrText xml:space="preserve"> PAGEREF _Toc243553925 \h </w:instrText>
      </w:r>
      <w:r>
        <w:rPr>
          <w:noProof/>
        </w:rPr>
      </w:r>
      <w:r>
        <w:rPr>
          <w:noProof/>
        </w:rPr>
        <w:fldChar w:fldCharType="separate"/>
      </w:r>
      <w:r>
        <w:rPr>
          <w:noProof/>
        </w:rPr>
        <w:t>169</w:t>
      </w:r>
      <w:r>
        <w:rPr>
          <w:noProof/>
        </w:rPr>
        <w:fldChar w:fldCharType="end"/>
      </w:r>
    </w:p>
    <w:p w14:paraId="5F02C6AB" w14:textId="206F31F8" w:rsidR="00C90B7C" w:rsidRDefault="00C90B7C">
      <w:pPr>
        <w:pStyle w:val="TOC1"/>
        <w:tabs>
          <w:tab w:val="right" w:leader="dot" w:pos="9350"/>
        </w:tabs>
        <w:rPr>
          <w:rFonts w:eastAsiaTheme="minorEastAsia"/>
          <w:noProof/>
        </w:rPr>
      </w:pPr>
      <w:r w:rsidRPr="004724B5">
        <w:rPr>
          <w:rFonts w:ascii="Calibri" w:hAnsi="Calibri" w:cs="Calibri"/>
          <w:noProof/>
        </w:rPr>
        <w:t>Section 16. Object History (DDL History)</w:t>
      </w:r>
      <w:r>
        <w:rPr>
          <w:noProof/>
        </w:rPr>
        <w:tab/>
      </w:r>
      <w:r>
        <w:rPr>
          <w:noProof/>
        </w:rPr>
        <w:fldChar w:fldCharType="begin"/>
      </w:r>
      <w:r>
        <w:rPr>
          <w:noProof/>
        </w:rPr>
        <w:instrText xml:space="preserve"> PAGEREF _Toc243553926 \h </w:instrText>
      </w:r>
      <w:r>
        <w:rPr>
          <w:noProof/>
        </w:rPr>
      </w:r>
      <w:r>
        <w:rPr>
          <w:noProof/>
        </w:rPr>
        <w:fldChar w:fldCharType="separate"/>
      </w:r>
      <w:r>
        <w:rPr>
          <w:noProof/>
        </w:rPr>
        <w:t>169</w:t>
      </w:r>
      <w:r>
        <w:rPr>
          <w:noProof/>
        </w:rPr>
        <w:fldChar w:fldCharType="end"/>
      </w:r>
    </w:p>
    <w:p w14:paraId="088C7A9F" w14:textId="003AD835" w:rsidR="00C90B7C" w:rsidRDefault="00C90B7C">
      <w:pPr>
        <w:pStyle w:val="TOC2"/>
        <w:tabs>
          <w:tab w:val="right" w:leader="dot" w:pos="9350"/>
        </w:tabs>
        <w:rPr>
          <w:rFonts w:eastAsiaTheme="minorEastAsia"/>
          <w:noProof/>
        </w:rPr>
      </w:pPr>
      <w:r w:rsidRPr="004724B5">
        <w:rPr>
          <w:rFonts w:ascii="Calibri" w:hAnsi="Calibri" w:cs="Calibri"/>
          <w:noProof/>
        </w:rPr>
        <w:t>16.1 What it is for</w:t>
      </w:r>
      <w:r>
        <w:rPr>
          <w:noProof/>
        </w:rPr>
        <w:tab/>
      </w:r>
      <w:r>
        <w:rPr>
          <w:noProof/>
        </w:rPr>
        <w:fldChar w:fldCharType="begin"/>
      </w:r>
      <w:r>
        <w:rPr>
          <w:noProof/>
        </w:rPr>
        <w:instrText xml:space="preserve"> PAGEREF _Toc243553927 \h </w:instrText>
      </w:r>
      <w:r>
        <w:rPr>
          <w:noProof/>
        </w:rPr>
      </w:r>
      <w:r>
        <w:rPr>
          <w:noProof/>
        </w:rPr>
        <w:fldChar w:fldCharType="separate"/>
      </w:r>
      <w:r>
        <w:rPr>
          <w:noProof/>
        </w:rPr>
        <w:t>169</w:t>
      </w:r>
      <w:r>
        <w:rPr>
          <w:noProof/>
        </w:rPr>
        <w:fldChar w:fldCharType="end"/>
      </w:r>
    </w:p>
    <w:p w14:paraId="1048D9D7" w14:textId="49082AFA" w:rsidR="00C90B7C" w:rsidRDefault="00C90B7C">
      <w:pPr>
        <w:pStyle w:val="TOC2"/>
        <w:tabs>
          <w:tab w:val="right" w:leader="dot" w:pos="9350"/>
        </w:tabs>
        <w:rPr>
          <w:rFonts w:eastAsiaTheme="minorEastAsia"/>
          <w:noProof/>
        </w:rPr>
      </w:pPr>
      <w:r w:rsidRPr="004724B5">
        <w:rPr>
          <w:rFonts w:ascii="Calibri" w:hAnsi="Calibri" w:cs="Calibri"/>
          <w:noProof/>
        </w:rPr>
        <w:t>16.2 Screen flow</w:t>
      </w:r>
      <w:r>
        <w:rPr>
          <w:noProof/>
        </w:rPr>
        <w:tab/>
      </w:r>
      <w:r>
        <w:rPr>
          <w:noProof/>
        </w:rPr>
        <w:fldChar w:fldCharType="begin"/>
      </w:r>
      <w:r>
        <w:rPr>
          <w:noProof/>
        </w:rPr>
        <w:instrText xml:space="preserve"> PAGEREF _Toc243553928 \h </w:instrText>
      </w:r>
      <w:r>
        <w:rPr>
          <w:noProof/>
        </w:rPr>
      </w:r>
      <w:r>
        <w:rPr>
          <w:noProof/>
        </w:rPr>
        <w:fldChar w:fldCharType="separate"/>
      </w:r>
      <w:r>
        <w:rPr>
          <w:noProof/>
        </w:rPr>
        <w:t>169</w:t>
      </w:r>
      <w:r>
        <w:rPr>
          <w:noProof/>
        </w:rPr>
        <w:fldChar w:fldCharType="end"/>
      </w:r>
    </w:p>
    <w:p w14:paraId="55D9C9CC" w14:textId="2B86CEBD" w:rsidR="00C90B7C" w:rsidRDefault="00C90B7C">
      <w:pPr>
        <w:pStyle w:val="TOC2"/>
        <w:tabs>
          <w:tab w:val="right" w:leader="dot" w:pos="9350"/>
        </w:tabs>
        <w:rPr>
          <w:rFonts w:eastAsiaTheme="minorEastAsia"/>
          <w:noProof/>
        </w:rPr>
      </w:pPr>
      <w:r w:rsidRPr="004724B5">
        <w:rPr>
          <w:rFonts w:ascii="Calibri" w:hAnsi="Calibri" w:cs="Calibri"/>
          <w:noProof/>
        </w:rPr>
        <w:t>16.3 Audit value</w:t>
      </w:r>
      <w:r>
        <w:rPr>
          <w:noProof/>
        </w:rPr>
        <w:tab/>
      </w:r>
      <w:r>
        <w:rPr>
          <w:noProof/>
        </w:rPr>
        <w:fldChar w:fldCharType="begin"/>
      </w:r>
      <w:r>
        <w:rPr>
          <w:noProof/>
        </w:rPr>
        <w:instrText xml:space="preserve"> PAGEREF _Toc243553929 \h </w:instrText>
      </w:r>
      <w:r>
        <w:rPr>
          <w:noProof/>
        </w:rPr>
      </w:r>
      <w:r>
        <w:rPr>
          <w:noProof/>
        </w:rPr>
        <w:fldChar w:fldCharType="separate"/>
      </w:r>
      <w:r>
        <w:rPr>
          <w:noProof/>
        </w:rPr>
        <w:t>170</w:t>
      </w:r>
      <w:r>
        <w:rPr>
          <w:noProof/>
        </w:rPr>
        <w:fldChar w:fldCharType="end"/>
      </w:r>
    </w:p>
    <w:p w14:paraId="1F1F75E5" w14:textId="758E7397" w:rsidR="00C90B7C" w:rsidRDefault="00C90B7C">
      <w:pPr>
        <w:pStyle w:val="TOC1"/>
        <w:tabs>
          <w:tab w:val="right" w:leader="dot" w:pos="9350"/>
        </w:tabs>
        <w:rPr>
          <w:rFonts w:eastAsiaTheme="minorEastAsia"/>
          <w:noProof/>
        </w:rPr>
      </w:pPr>
      <w:r w:rsidRPr="004724B5">
        <w:rPr>
          <w:rFonts w:ascii="Calibri" w:hAnsi="Calibri" w:cs="Calibri"/>
          <w:noProof/>
        </w:rPr>
        <w:t>Section 17. Audit Trail and Integrity</w:t>
      </w:r>
      <w:r>
        <w:rPr>
          <w:noProof/>
        </w:rPr>
        <w:tab/>
      </w:r>
      <w:r>
        <w:rPr>
          <w:noProof/>
        </w:rPr>
        <w:fldChar w:fldCharType="begin"/>
      </w:r>
      <w:r>
        <w:rPr>
          <w:noProof/>
        </w:rPr>
        <w:instrText xml:space="preserve"> PAGEREF _Toc243553930 \h </w:instrText>
      </w:r>
      <w:r>
        <w:rPr>
          <w:noProof/>
        </w:rPr>
      </w:r>
      <w:r>
        <w:rPr>
          <w:noProof/>
        </w:rPr>
        <w:fldChar w:fldCharType="separate"/>
      </w:r>
      <w:r>
        <w:rPr>
          <w:noProof/>
        </w:rPr>
        <w:t>172</w:t>
      </w:r>
      <w:r>
        <w:rPr>
          <w:noProof/>
        </w:rPr>
        <w:fldChar w:fldCharType="end"/>
      </w:r>
    </w:p>
    <w:p w14:paraId="14FAA36B" w14:textId="03D9EDE4" w:rsidR="00C90B7C" w:rsidRDefault="00C90B7C">
      <w:pPr>
        <w:pStyle w:val="TOC2"/>
        <w:tabs>
          <w:tab w:val="right" w:leader="dot" w:pos="9350"/>
        </w:tabs>
        <w:rPr>
          <w:rFonts w:eastAsiaTheme="minorEastAsia"/>
          <w:noProof/>
        </w:rPr>
      </w:pPr>
      <w:r w:rsidRPr="004724B5">
        <w:rPr>
          <w:rFonts w:ascii="Calibri" w:hAnsi="Calibri" w:cs="Calibri"/>
          <w:noProof/>
        </w:rPr>
        <w:t>17.1 What an audit record holds</w:t>
      </w:r>
      <w:r>
        <w:rPr>
          <w:noProof/>
        </w:rPr>
        <w:tab/>
      </w:r>
      <w:r>
        <w:rPr>
          <w:noProof/>
        </w:rPr>
        <w:fldChar w:fldCharType="begin"/>
      </w:r>
      <w:r>
        <w:rPr>
          <w:noProof/>
        </w:rPr>
        <w:instrText xml:space="preserve"> PAGEREF _Toc243553931 \h </w:instrText>
      </w:r>
      <w:r>
        <w:rPr>
          <w:noProof/>
        </w:rPr>
      </w:r>
      <w:r>
        <w:rPr>
          <w:noProof/>
        </w:rPr>
        <w:fldChar w:fldCharType="separate"/>
      </w:r>
      <w:r>
        <w:rPr>
          <w:noProof/>
        </w:rPr>
        <w:t>172</w:t>
      </w:r>
      <w:r>
        <w:rPr>
          <w:noProof/>
        </w:rPr>
        <w:fldChar w:fldCharType="end"/>
      </w:r>
    </w:p>
    <w:p w14:paraId="6E5BEF73" w14:textId="2F382537" w:rsidR="00C90B7C" w:rsidRDefault="00C90B7C">
      <w:pPr>
        <w:pStyle w:val="TOC2"/>
        <w:tabs>
          <w:tab w:val="right" w:leader="dot" w:pos="9350"/>
        </w:tabs>
        <w:rPr>
          <w:rFonts w:eastAsiaTheme="minorEastAsia"/>
          <w:noProof/>
        </w:rPr>
      </w:pPr>
      <w:r w:rsidRPr="004724B5">
        <w:rPr>
          <w:rFonts w:ascii="Calibri" w:hAnsi="Calibri" w:cs="Calibri"/>
          <w:noProof/>
        </w:rPr>
        <w:t>17.2 What is not held</w:t>
      </w:r>
      <w:r>
        <w:rPr>
          <w:noProof/>
        </w:rPr>
        <w:tab/>
      </w:r>
      <w:r>
        <w:rPr>
          <w:noProof/>
        </w:rPr>
        <w:fldChar w:fldCharType="begin"/>
      </w:r>
      <w:r>
        <w:rPr>
          <w:noProof/>
        </w:rPr>
        <w:instrText xml:space="preserve"> PAGEREF _Toc243553932 \h </w:instrText>
      </w:r>
      <w:r>
        <w:rPr>
          <w:noProof/>
        </w:rPr>
      </w:r>
      <w:r>
        <w:rPr>
          <w:noProof/>
        </w:rPr>
        <w:fldChar w:fldCharType="separate"/>
      </w:r>
      <w:r>
        <w:rPr>
          <w:noProof/>
        </w:rPr>
        <w:t>172</w:t>
      </w:r>
      <w:r>
        <w:rPr>
          <w:noProof/>
        </w:rPr>
        <w:fldChar w:fldCharType="end"/>
      </w:r>
    </w:p>
    <w:p w14:paraId="57FDF5BA" w14:textId="302DA56F" w:rsidR="00C90B7C" w:rsidRDefault="00C90B7C">
      <w:pPr>
        <w:pStyle w:val="TOC2"/>
        <w:tabs>
          <w:tab w:val="right" w:leader="dot" w:pos="9350"/>
        </w:tabs>
        <w:rPr>
          <w:rFonts w:eastAsiaTheme="minorEastAsia"/>
          <w:noProof/>
        </w:rPr>
      </w:pPr>
      <w:r w:rsidRPr="004724B5">
        <w:rPr>
          <w:rFonts w:ascii="Calibri" w:hAnsi="Calibri" w:cs="Calibri"/>
          <w:noProof/>
        </w:rPr>
        <w:t>17.3 Event naming convention</w:t>
      </w:r>
      <w:r>
        <w:rPr>
          <w:noProof/>
        </w:rPr>
        <w:tab/>
      </w:r>
      <w:r>
        <w:rPr>
          <w:noProof/>
        </w:rPr>
        <w:fldChar w:fldCharType="begin"/>
      </w:r>
      <w:r>
        <w:rPr>
          <w:noProof/>
        </w:rPr>
        <w:instrText xml:space="preserve"> PAGEREF _Toc243553933 \h </w:instrText>
      </w:r>
      <w:r>
        <w:rPr>
          <w:noProof/>
        </w:rPr>
      </w:r>
      <w:r>
        <w:rPr>
          <w:noProof/>
        </w:rPr>
        <w:fldChar w:fldCharType="separate"/>
      </w:r>
      <w:r>
        <w:rPr>
          <w:noProof/>
        </w:rPr>
        <w:t>172</w:t>
      </w:r>
      <w:r>
        <w:rPr>
          <w:noProof/>
        </w:rPr>
        <w:fldChar w:fldCharType="end"/>
      </w:r>
    </w:p>
    <w:p w14:paraId="44C8D097" w14:textId="755D46FF" w:rsidR="00C90B7C" w:rsidRDefault="00C90B7C">
      <w:pPr>
        <w:pStyle w:val="TOC2"/>
        <w:tabs>
          <w:tab w:val="right" w:leader="dot" w:pos="9350"/>
        </w:tabs>
        <w:rPr>
          <w:rFonts w:eastAsiaTheme="minorEastAsia"/>
          <w:noProof/>
        </w:rPr>
      </w:pPr>
      <w:r w:rsidRPr="004724B5">
        <w:rPr>
          <w:rFonts w:ascii="Calibri" w:hAnsi="Calibri" w:cs="Calibri"/>
          <w:noProof/>
        </w:rPr>
        <w:t>17.4 The old and new value contract</w:t>
      </w:r>
      <w:r>
        <w:rPr>
          <w:noProof/>
        </w:rPr>
        <w:tab/>
      </w:r>
      <w:r>
        <w:rPr>
          <w:noProof/>
        </w:rPr>
        <w:fldChar w:fldCharType="begin"/>
      </w:r>
      <w:r>
        <w:rPr>
          <w:noProof/>
        </w:rPr>
        <w:instrText xml:space="preserve"> PAGEREF _Toc243553934 \h </w:instrText>
      </w:r>
      <w:r>
        <w:rPr>
          <w:noProof/>
        </w:rPr>
      </w:r>
      <w:r>
        <w:rPr>
          <w:noProof/>
        </w:rPr>
        <w:fldChar w:fldCharType="separate"/>
      </w:r>
      <w:r>
        <w:rPr>
          <w:noProof/>
        </w:rPr>
        <w:t>176</w:t>
      </w:r>
      <w:r>
        <w:rPr>
          <w:noProof/>
        </w:rPr>
        <w:fldChar w:fldCharType="end"/>
      </w:r>
    </w:p>
    <w:p w14:paraId="66F6F989" w14:textId="54ACD2BB" w:rsidR="00C90B7C" w:rsidRDefault="00C90B7C">
      <w:pPr>
        <w:pStyle w:val="TOC2"/>
        <w:tabs>
          <w:tab w:val="right" w:leader="dot" w:pos="9350"/>
        </w:tabs>
        <w:rPr>
          <w:rFonts w:eastAsiaTheme="minorEastAsia"/>
          <w:noProof/>
        </w:rPr>
      </w:pPr>
      <w:r w:rsidRPr="004724B5">
        <w:rPr>
          <w:rFonts w:ascii="Calibri" w:hAnsi="Calibri" w:cs="Calibri"/>
          <w:noProof/>
        </w:rPr>
        <w:t>17.5 The rule set snapshot ("what applied that day")</w:t>
      </w:r>
      <w:r>
        <w:rPr>
          <w:noProof/>
        </w:rPr>
        <w:tab/>
      </w:r>
      <w:r>
        <w:rPr>
          <w:noProof/>
        </w:rPr>
        <w:fldChar w:fldCharType="begin"/>
      </w:r>
      <w:r>
        <w:rPr>
          <w:noProof/>
        </w:rPr>
        <w:instrText xml:space="preserve"> PAGEREF _Toc243553935 \h </w:instrText>
      </w:r>
      <w:r>
        <w:rPr>
          <w:noProof/>
        </w:rPr>
      </w:r>
      <w:r>
        <w:rPr>
          <w:noProof/>
        </w:rPr>
        <w:fldChar w:fldCharType="separate"/>
      </w:r>
      <w:r>
        <w:rPr>
          <w:noProof/>
        </w:rPr>
        <w:t>176</w:t>
      </w:r>
      <w:r>
        <w:rPr>
          <w:noProof/>
        </w:rPr>
        <w:fldChar w:fldCharType="end"/>
      </w:r>
    </w:p>
    <w:p w14:paraId="2BCFDDF4" w14:textId="4A73C721" w:rsidR="00C90B7C" w:rsidRDefault="00C90B7C">
      <w:pPr>
        <w:pStyle w:val="TOC2"/>
        <w:tabs>
          <w:tab w:val="right" w:leader="dot" w:pos="9350"/>
        </w:tabs>
        <w:rPr>
          <w:rFonts w:eastAsiaTheme="minorEastAsia"/>
          <w:noProof/>
        </w:rPr>
      </w:pPr>
      <w:r w:rsidRPr="004724B5">
        <w:rPr>
          <w:rFonts w:ascii="Calibri" w:hAnsi="Calibri" w:cs="Calibri"/>
          <w:noProof/>
        </w:rPr>
        <w:t>17.6 Ledger Status</w:t>
      </w:r>
      <w:r>
        <w:rPr>
          <w:noProof/>
        </w:rPr>
        <w:tab/>
      </w:r>
      <w:r>
        <w:rPr>
          <w:noProof/>
        </w:rPr>
        <w:fldChar w:fldCharType="begin"/>
      </w:r>
      <w:r>
        <w:rPr>
          <w:noProof/>
        </w:rPr>
        <w:instrText xml:space="preserve"> PAGEREF _Toc243553936 \h </w:instrText>
      </w:r>
      <w:r>
        <w:rPr>
          <w:noProof/>
        </w:rPr>
      </w:r>
      <w:r>
        <w:rPr>
          <w:noProof/>
        </w:rPr>
        <w:fldChar w:fldCharType="separate"/>
      </w:r>
      <w:r>
        <w:rPr>
          <w:noProof/>
        </w:rPr>
        <w:t>176</w:t>
      </w:r>
      <w:r>
        <w:rPr>
          <w:noProof/>
        </w:rPr>
        <w:fldChar w:fldCharType="end"/>
      </w:r>
    </w:p>
    <w:p w14:paraId="6082A3AB" w14:textId="7B24C55E" w:rsidR="00C90B7C" w:rsidRDefault="00C90B7C">
      <w:pPr>
        <w:pStyle w:val="TOC3"/>
        <w:tabs>
          <w:tab w:val="right" w:leader="dot" w:pos="9350"/>
        </w:tabs>
        <w:rPr>
          <w:rFonts w:eastAsiaTheme="minorEastAsia"/>
          <w:noProof/>
        </w:rPr>
      </w:pPr>
      <w:r w:rsidRPr="004724B5">
        <w:rPr>
          <w:rFonts w:ascii="Calibri" w:hAnsi="Calibri" w:cs="Calibri"/>
          <w:noProof/>
        </w:rPr>
        <w:t>Verify Script Integrity</w:t>
      </w:r>
      <w:r>
        <w:rPr>
          <w:noProof/>
        </w:rPr>
        <w:tab/>
      </w:r>
      <w:r>
        <w:rPr>
          <w:noProof/>
        </w:rPr>
        <w:fldChar w:fldCharType="begin"/>
      </w:r>
      <w:r>
        <w:rPr>
          <w:noProof/>
        </w:rPr>
        <w:instrText xml:space="preserve"> PAGEREF _Toc243553937 \h </w:instrText>
      </w:r>
      <w:r>
        <w:rPr>
          <w:noProof/>
        </w:rPr>
      </w:r>
      <w:r>
        <w:rPr>
          <w:noProof/>
        </w:rPr>
        <w:fldChar w:fldCharType="separate"/>
      </w:r>
      <w:r>
        <w:rPr>
          <w:noProof/>
        </w:rPr>
        <w:t>177</w:t>
      </w:r>
      <w:r>
        <w:rPr>
          <w:noProof/>
        </w:rPr>
        <w:fldChar w:fldCharType="end"/>
      </w:r>
    </w:p>
    <w:p w14:paraId="0ECDC2A6" w14:textId="48A1E395" w:rsidR="00C90B7C" w:rsidRDefault="00C90B7C">
      <w:pPr>
        <w:pStyle w:val="TOC2"/>
        <w:tabs>
          <w:tab w:val="right" w:leader="dot" w:pos="9350"/>
        </w:tabs>
        <w:rPr>
          <w:rFonts w:eastAsiaTheme="minorEastAsia"/>
          <w:noProof/>
        </w:rPr>
      </w:pPr>
      <w:r w:rsidRPr="004724B5">
        <w:rPr>
          <w:rFonts w:ascii="Calibri" w:hAnsi="Calibri" w:cs="Calibri"/>
          <w:noProof/>
        </w:rPr>
        <w:t>17.7 Scope summary of the write log</w:t>
      </w:r>
      <w:r>
        <w:rPr>
          <w:noProof/>
        </w:rPr>
        <w:tab/>
      </w:r>
      <w:r>
        <w:rPr>
          <w:noProof/>
        </w:rPr>
        <w:fldChar w:fldCharType="begin"/>
      </w:r>
      <w:r>
        <w:rPr>
          <w:noProof/>
        </w:rPr>
        <w:instrText xml:space="preserve"> PAGEREF _Toc243553938 \h </w:instrText>
      </w:r>
      <w:r>
        <w:rPr>
          <w:noProof/>
        </w:rPr>
      </w:r>
      <w:r>
        <w:rPr>
          <w:noProof/>
        </w:rPr>
        <w:fldChar w:fldCharType="separate"/>
      </w:r>
      <w:r>
        <w:rPr>
          <w:noProof/>
        </w:rPr>
        <w:t>178</w:t>
      </w:r>
      <w:r>
        <w:rPr>
          <w:noProof/>
        </w:rPr>
        <w:fldChar w:fldCharType="end"/>
      </w:r>
    </w:p>
    <w:p w14:paraId="06B10086" w14:textId="1B141058" w:rsidR="00C90B7C" w:rsidRDefault="00C90B7C">
      <w:pPr>
        <w:pStyle w:val="TOC2"/>
        <w:tabs>
          <w:tab w:val="right" w:leader="dot" w:pos="9350"/>
        </w:tabs>
        <w:rPr>
          <w:rFonts w:eastAsiaTheme="minorEastAsia"/>
          <w:noProof/>
        </w:rPr>
      </w:pPr>
      <w:r>
        <w:rPr>
          <w:noProof/>
        </w:rPr>
        <w:t>17.8 Delivering the evidence outside the organisation</w:t>
      </w:r>
      <w:r>
        <w:rPr>
          <w:noProof/>
        </w:rPr>
        <w:tab/>
      </w:r>
      <w:r>
        <w:rPr>
          <w:noProof/>
        </w:rPr>
        <w:fldChar w:fldCharType="begin"/>
      </w:r>
      <w:r>
        <w:rPr>
          <w:noProof/>
        </w:rPr>
        <w:instrText xml:space="preserve"> PAGEREF _Toc243553939 \h </w:instrText>
      </w:r>
      <w:r>
        <w:rPr>
          <w:noProof/>
        </w:rPr>
      </w:r>
      <w:r>
        <w:rPr>
          <w:noProof/>
        </w:rPr>
        <w:fldChar w:fldCharType="separate"/>
      </w:r>
      <w:r>
        <w:rPr>
          <w:noProof/>
        </w:rPr>
        <w:t>178</w:t>
      </w:r>
      <w:r>
        <w:rPr>
          <w:noProof/>
        </w:rPr>
        <w:fldChar w:fldCharType="end"/>
      </w:r>
    </w:p>
    <w:p w14:paraId="4F6DBA38" w14:textId="4D1E55B7" w:rsidR="00C90B7C" w:rsidRDefault="00C90B7C">
      <w:pPr>
        <w:pStyle w:val="TOC2"/>
        <w:tabs>
          <w:tab w:val="right" w:leader="dot" w:pos="9350"/>
        </w:tabs>
        <w:rPr>
          <w:rFonts w:eastAsiaTheme="minorEastAsia"/>
          <w:noProof/>
        </w:rPr>
      </w:pPr>
      <w:r>
        <w:rPr>
          <w:noProof/>
        </w:rPr>
        <w:t>17.9 Timestamping (optional)</w:t>
      </w:r>
      <w:r>
        <w:rPr>
          <w:noProof/>
        </w:rPr>
        <w:tab/>
      </w:r>
      <w:r>
        <w:rPr>
          <w:noProof/>
        </w:rPr>
        <w:fldChar w:fldCharType="begin"/>
      </w:r>
      <w:r>
        <w:rPr>
          <w:noProof/>
        </w:rPr>
        <w:instrText xml:space="preserve"> PAGEREF _Toc243553940 \h </w:instrText>
      </w:r>
      <w:r>
        <w:rPr>
          <w:noProof/>
        </w:rPr>
      </w:r>
      <w:r>
        <w:rPr>
          <w:noProof/>
        </w:rPr>
        <w:fldChar w:fldCharType="separate"/>
      </w:r>
      <w:r>
        <w:rPr>
          <w:noProof/>
        </w:rPr>
        <w:t>178</w:t>
      </w:r>
      <w:r>
        <w:rPr>
          <w:noProof/>
        </w:rPr>
        <w:fldChar w:fldCharType="end"/>
      </w:r>
    </w:p>
    <w:p w14:paraId="3F8DD042" w14:textId="519330BC" w:rsidR="00C90B7C" w:rsidRDefault="00C90B7C">
      <w:pPr>
        <w:pStyle w:val="TOC2"/>
        <w:tabs>
          <w:tab w:val="right" w:leader="dot" w:pos="9350"/>
        </w:tabs>
        <w:rPr>
          <w:rFonts w:eastAsiaTheme="minorEastAsia"/>
          <w:noProof/>
        </w:rPr>
      </w:pPr>
      <w:r w:rsidRPr="004724B5">
        <w:rPr>
          <w:rFonts w:ascii="Calibri" w:hAnsi="Calibri" w:cs="Calibri"/>
          <w:noProof/>
        </w:rPr>
        <w:t>17.10 The Audit Log screen</w:t>
      </w:r>
      <w:r>
        <w:rPr>
          <w:noProof/>
        </w:rPr>
        <w:tab/>
      </w:r>
      <w:r>
        <w:rPr>
          <w:noProof/>
        </w:rPr>
        <w:fldChar w:fldCharType="begin"/>
      </w:r>
      <w:r>
        <w:rPr>
          <w:noProof/>
        </w:rPr>
        <w:instrText xml:space="preserve"> PAGEREF _Toc243553941 \h </w:instrText>
      </w:r>
      <w:r>
        <w:rPr>
          <w:noProof/>
        </w:rPr>
      </w:r>
      <w:r>
        <w:rPr>
          <w:noProof/>
        </w:rPr>
        <w:fldChar w:fldCharType="separate"/>
      </w:r>
      <w:r>
        <w:rPr>
          <w:noProof/>
        </w:rPr>
        <w:t>180</w:t>
      </w:r>
      <w:r>
        <w:rPr>
          <w:noProof/>
        </w:rPr>
        <w:fldChar w:fldCharType="end"/>
      </w:r>
    </w:p>
    <w:p w14:paraId="3E7B4C9E" w14:textId="1687B245" w:rsidR="00C90B7C" w:rsidRDefault="00C90B7C">
      <w:pPr>
        <w:pStyle w:val="TOC2"/>
        <w:tabs>
          <w:tab w:val="right" w:leader="dot" w:pos="9350"/>
        </w:tabs>
        <w:rPr>
          <w:rFonts w:eastAsiaTheme="minorEastAsia"/>
          <w:noProof/>
        </w:rPr>
      </w:pPr>
      <w:r>
        <w:rPr>
          <w:noProof/>
        </w:rPr>
        <w:t>17.11 The audit records package: delivering the raw records</w:t>
      </w:r>
      <w:r>
        <w:rPr>
          <w:noProof/>
        </w:rPr>
        <w:tab/>
      </w:r>
      <w:r>
        <w:rPr>
          <w:noProof/>
        </w:rPr>
        <w:fldChar w:fldCharType="begin"/>
      </w:r>
      <w:r>
        <w:rPr>
          <w:noProof/>
        </w:rPr>
        <w:instrText xml:space="preserve"> PAGEREF _Toc243553942 \h </w:instrText>
      </w:r>
      <w:r>
        <w:rPr>
          <w:noProof/>
        </w:rPr>
      </w:r>
      <w:r>
        <w:rPr>
          <w:noProof/>
        </w:rPr>
        <w:fldChar w:fldCharType="separate"/>
      </w:r>
      <w:r>
        <w:rPr>
          <w:noProof/>
        </w:rPr>
        <w:t>181</w:t>
      </w:r>
      <w:r>
        <w:rPr>
          <w:noProof/>
        </w:rPr>
        <w:fldChar w:fldCharType="end"/>
      </w:r>
    </w:p>
    <w:p w14:paraId="1B371EAB" w14:textId="0C277C34" w:rsidR="00C90B7C" w:rsidRDefault="00C90B7C">
      <w:pPr>
        <w:pStyle w:val="TOC2"/>
        <w:tabs>
          <w:tab w:val="right" w:leader="dot" w:pos="9350"/>
        </w:tabs>
        <w:rPr>
          <w:rFonts w:eastAsiaTheme="minorEastAsia"/>
          <w:noProof/>
        </w:rPr>
      </w:pPr>
      <w:r>
        <w:rPr>
          <w:noProof/>
        </w:rPr>
        <w:t>17.12 SOC integration (SIEM)</w:t>
      </w:r>
      <w:r>
        <w:rPr>
          <w:noProof/>
        </w:rPr>
        <w:tab/>
      </w:r>
      <w:r>
        <w:rPr>
          <w:noProof/>
        </w:rPr>
        <w:fldChar w:fldCharType="begin"/>
      </w:r>
      <w:r>
        <w:rPr>
          <w:noProof/>
        </w:rPr>
        <w:instrText xml:space="preserve"> PAGEREF _Toc243553943 \h </w:instrText>
      </w:r>
      <w:r>
        <w:rPr>
          <w:noProof/>
        </w:rPr>
      </w:r>
      <w:r>
        <w:rPr>
          <w:noProof/>
        </w:rPr>
        <w:fldChar w:fldCharType="separate"/>
      </w:r>
      <w:r>
        <w:rPr>
          <w:noProof/>
        </w:rPr>
        <w:t>182</w:t>
      </w:r>
      <w:r>
        <w:rPr>
          <w:noProof/>
        </w:rPr>
        <w:fldChar w:fldCharType="end"/>
      </w:r>
    </w:p>
    <w:p w14:paraId="2CA054B9" w14:textId="340BEFF5" w:rsidR="00C90B7C" w:rsidRDefault="00C90B7C">
      <w:pPr>
        <w:pStyle w:val="TOC3"/>
        <w:tabs>
          <w:tab w:val="right" w:leader="dot" w:pos="9350"/>
        </w:tabs>
        <w:rPr>
          <w:rFonts w:eastAsiaTheme="minorEastAsia"/>
          <w:noProof/>
        </w:rPr>
      </w:pPr>
      <w:r>
        <w:rPr>
          <w:noProof/>
        </w:rPr>
        <w:t>When events are sent</w:t>
      </w:r>
      <w:r>
        <w:rPr>
          <w:noProof/>
        </w:rPr>
        <w:tab/>
      </w:r>
      <w:r>
        <w:rPr>
          <w:noProof/>
        </w:rPr>
        <w:fldChar w:fldCharType="begin"/>
      </w:r>
      <w:r>
        <w:rPr>
          <w:noProof/>
        </w:rPr>
        <w:instrText xml:space="preserve"> PAGEREF _Toc243553944 \h </w:instrText>
      </w:r>
      <w:r>
        <w:rPr>
          <w:noProof/>
        </w:rPr>
      </w:r>
      <w:r>
        <w:rPr>
          <w:noProof/>
        </w:rPr>
        <w:fldChar w:fldCharType="separate"/>
      </w:r>
      <w:r>
        <w:rPr>
          <w:noProof/>
        </w:rPr>
        <w:t>182</w:t>
      </w:r>
      <w:r>
        <w:rPr>
          <w:noProof/>
        </w:rPr>
        <w:fldChar w:fldCharType="end"/>
      </w:r>
    </w:p>
    <w:p w14:paraId="1DDF0571" w14:textId="528607FD" w:rsidR="00C90B7C" w:rsidRDefault="00C90B7C">
      <w:pPr>
        <w:pStyle w:val="TOC3"/>
        <w:tabs>
          <w:tab w:val="right" w:leader="dot" w:pos="9350"/>
        </w:tabs>
        <w:rPr>
          <w:rFonts w:eastAsiaTheme="minorEastAsia"/>
          <w:noProof/>
        </w:rPr>
      </w:pPr>
      <w:r>
        <w:rPr>
          <w:noProof/>
        </w:rPr>
        <w:lastRenderedPageBreak/>
        <w:t>Delivery resumes where it stopped</w:t>
      </w:r>
      <w:r>
        <w:rPr>
          <w:noProof/>
        </w:rPr>
        <w:tab/>
      </w:r>
      <w:r>
        <w:rPr>
          <w:noProof/>
        </w:rPr>
        <w:fldChar w:fldCharType="begin"/>
      </w:r>
      <w:r>
        <w:rPr>
          <w:noProof/>
        </w:rPr>
        <w:instrText xml:space="preserve"> PAGEREF _Toc243553945 \h </w:instrText>
      </w:r>
      <w:r>
        <w:rPr>
          <w:noProof/>
        </w:rPr>
      </w:r>
      <w:r>
        <w:rPr>
          <w:noProof/>
        </w:rPr>
        <w:fldChar w:fldCharType="separate"/>
      </w:r>
      <w:r>
        <w:rPr>
          <w:noProof/>
        </w:rPr>
        <w:t>182</w:t>
      </w:r>
      <w:r>
        <w:rPr>
          <w:noProof/>
        </w:rPr>
        <w:fldChar w:fldCharType="end"/>
      </w:r>
    </w:p>
    <w:p w14:paraId="0FE0776D" w14:textId="7E855B50" w:rsidR="00C90B7C" w:rsidRDefault="00C90B7C">
      <w:pPr>
        <w:pStyle w:val="TOC3"/>
        <w:tabs>
          <w:tab w:val="right" w:leader="dot" w:pos="9350"/>
        </w:tabs>
        <w:rPr>
          <w:rFonts w:eastAsiaTheme="minorEastAsia"/>
          <w:noProof/>
        </w:rPr>
      </w:pPr>
      <w:r>
        <w:rPr>
          <w:noProof/>
        </w:rPr>
        <w:t>Heartbeat</w:t>
      </w:r>
      <w:r>
        <w:rPr>
          <w:noProof/>
        </w:rPr>
        <w:tab/>
      </w:r>
      <w:r>
        <w:rPr>
          <w:noProof/>
        </w:rPr>
        <w:fldChar w:fldCharType="begin"/>
      </w:r>
      <w:r>
        <w:rPr>
          <w:noProof/>
        </w:rPr>
        <w:instrText xml:space="preserve"> PAGEREF _Toc243553946 \h </w:instrText>
      </w:r>
      <w:r>
        <w:rPr>
          <w:noProof/>
        </w:rPr>
      </w:r>
      <w:r>
        <w:rPr>
          <w:noProof/>
        </w:rPr>
        <w:fldChar w:fldCharType="separate"/>
      </w:r>
      <w:r>
        <w:rPr>
          <w:noProof/>
        </w:rPr>
        <w:t>183</w:t>
      </w:r>
      <w:r>
        <w:rPr>
          <w:noProof/>
        </w:rPr>
        <w:fldChar w:fldCharType="end"/>
      </w:r>
    </w:p>
    <w:p w14:paraId="31524CFE" w14:textId="5857618D" w:rsidR="00C90B7C" w:rsidRDefault="00C90B7C">
      <w:pPr>
        <w:pStyle w:val="TOC3"/>
        <w:tabs>
          <w:tab w:val="right" w:leader="dot" w:pos="9350"/>
        </w:tabs>
        <w:rPr>
          <w:rFonts w:eastAsiaTheme="minorEastAsia"/>
          <w:noProof/>
        </w:rPr>
      </w:pPr>
      <w:r>
        <w:rPr>
          <w:noProof/>
        </w:rPr>
        <w:t>What is sent and what is not</w:t>
      </w:r>
      <w:r>
        <w:rPr>
          <w:noProof/>
        </w:rPr>
        <w:tab/>
      </w:r>
      <w:r>
        <w:rPr>
          <w:noProof/>
        </w:rPr>
        <w:fldChar w:fldCharType="begin"/>
      </w:r>
      <w:r>
        <w:rPr>
          <w:noProof/>
        </w:rPr>
        <w:instrText xml:space="preserve"> PAGEREF _Toc243553947 \h </w:instrText>
      </w:r>
      <w:r>
        <w:rPr>
          <w:noProof/>
        </w:rPr>
      </w:r>
      <w:r>
        <w:rPr>
          <w:noProof/>
        </w:rPr>
        <w:fldChar w:fldCharType="separate"/>
      </w:r>
      <w:r>
        <w:rPr>
          <w:noProof/>
        </w:rPr>
        <w:t>183</w:t>
      </w:r>
      <w:r>
        <w:rPr>
          <w:noProof/>
        </w:rPr>
        <w:fldChar w:fldCharType="end"/>
      </w:r>
    </w:p>
    <w:p w14:paraId="3D606F2F" w14:textId="442E7DF4" w:rsidR="00C90B7C" w:rsidRDefault="00C90B7C">
      <w:pPr>
        <w:pStyle w:val="TOC2"/>
        <w:tabs>
          <w:tab w:val="right" w:leader="dot" w:pos="9350"/>
        </w:tabs>
        <w:rPr>
          <w:rFonts w:eastAsiaTheme="minorEastAsia"/>
          <w:noProof/>
        </w:rPr>
      </w:pPr>
      <w:r>
        <w:rPr>
          <w:noProof/>
        </w:rPr>
        <w:t>17.13 How to read the message that reaches the SOC</w:t>
      </w:r>
      <w:r>
        <w:rPr>
          <w:noProof/>
        </w:rPr>
        <w:tab/>
      </w:r>
      <w:r>
        <w:rPr>
          <w:noProof/>
        </w:rPr>
        <w:fldChar w:fldCharType="begin"/>
      </w:r>
      <w:r>
        <w:rPr>
          <w:noProof/>
        </w:rPr>
        <w:instrText xml:space="preserve"> PAGEREF _Toc243553948 \h </w:instrText>
      </w:r>
      <w:r>
        <w:rPr>
          <w:noProof/>
        </w:rPr>
      </w:r>
      <w:r>
        <w:rPr>
          <w:noProof/>
        </w:rPr>
        <w:fldChar w:fldCharType="separate"/>
      </w:r>
      <w:r>
        <w:rPr>
          <w:noProof/>
        </w:rPr>
        <w:t>183</w:t>
      </w:r>
      <w:r>
        <w:rPr>
          <w:noProof/>
        </w:rPr>
        <w:fldChar w:fldCharType="end"/>
      </w:r>
    </w:p>
    <w:p w14:paraId="37963FC8" w14:textId="6EB4D192" w:rsidR="00C90B7C" w:rsidRDefault="00C90B7C">
      <w:pPr>
        <w:pStyle w:val="TOC3"/>
        <w:tabs>
          <w:tab w:val="right" w:leader="dot" w:pos="9350"/>
        </w:tabs>
        <w:rPr>
          <w:rFonts w:eastAsiaTheme="minorEastAsia"/>
          <w:noProof/>
        </w:rPr>
      </w:pPr>
      <w:r>
        <w:rPr>
          <w:noProof/>
        </w:rPr>
        <w:t>A sample message</w:t>
      </w:r>
      <w:r>
        <w:rPr>
          <w:noProof/>
        </w:rPr>
        <w:tab/>
      </w:r>
      <w:r>
        <w:rPr>
          <w:noProof/>
        </w:rPr>
        <w:fldChar w:fldCharType="begin"/>
      </w:r>
      <w:r>
        <w:rPr>
          <w:noProof/>
        </w:rPr>
        <w:instrText xml:space="preserve"> PAGEREF _Toc243553949 \h </w:instrText>
      </w:r>
      <w:r>
        <w:rPr>
          <w:noProof/>
        </w:rPr>
      </w:r>
      <w:r>
        <w:rPr>
          <w:noProof/>
        </w:rPr>
        <w:fldChar w:fldCharType="separate"/>
      </w:r>
      <w:r>
        <w:rPr>
          <w:noProof/>
        </w:rPr>
        <w:t>183</w:t>
      </w:r>
      <w:r>
        <w:rPr>
          <w:noProof/>
        </w:rPr>
        <w:fldChar w:fldCharType="end"/>
      </w:r>
    </w:p>
    <w:p w14:paraId="1A19B01A" w14:textId="7A67B521" w:rsidR="00C90B7C" w:rsidRDefault="00C90B7C">
      <w:pPr>
        <w:pStyle w:val="TOC3"/>
        <w:tabs>
          <w:tab w:val="right" w:leader="dot" w:pos="9350"/>
        </w:tabs>
        <w:rPr>
          <w:rFonts w:eastAsiaTheme="minorEastAsia"/>
          <w:noProof/>
        </w:rPr>
      </w:pPr>
      <w:r>
        <w:rPr>
          <w:noProof/>
        </w:rPr>
        <w:t>The priority number and local0</w:t>
      </w:r>
      <w:r>
        <w:rPr>
          <w:noProof/>
        </w:rPr>
        <w:tab/>
      </w:r>
      <w:r>
        <w:rPr>
          <w:noProof/>
        </w:rPr>
        <w:fldChar w:fldCharType="begin"/>
      </w:r>
      <w:r>
        <w:rPr>
          <w:noProof/>
        </w:rPr>
        <w:instrText xml:space="preserve"> PAGEREF _Toc243553950 \h </w:instrText>
      </w:r>
      <w:r>
        <w:rPr>
          <w:noProof/>
        </w:rPr>
      </w:r>
      <w:r>
        <w:rPr>
          <w:noProof/>
        </w:rPr>
        <w:fldChar w:fldCharType="separate"/>
      </w:r>
      <w:r>
        <w:rPr>
          <w:noProof/>
        </w:rPr>
        <w:t>184</w:t>
      </w:r>
      <w:r>
        <w:rPr>
          <w:noProof/>
        </w:rPr>
        <w:fldChar w:fldCharType="end"/>
      </w:r>
    </w:p>
    <w:p w14:paraId="6685A41E" w14:textId="53004032" w:rsidR="00C90B7C" w:rsidRDefault="00C90B7C">
      <w:pPr>
        <w:pStyle w:val="TOC3"/>
        <w:tabs>
          <w:tab w:val="right" w:leader="dot" w:pos="9350"/>
        </w:tabs>
        <w:rPr>
          <w:rFonts w:eastAsiaTheme="minorEastAsia"/>
          <w:noProof/>
        </w:rPr>
      </w:pPr>
      <w:r>
        <w:rPr>
          <w:noProof/>
        </w:rPr>
        <w:t>How the severity is decided</w:t>
      </w:r>
      <w:r>
        <w:rPr>
          <w:noProof/>
        </w:rPr>
        <w:tab/>
      </w:r>
      <w:r>
        <w:rPr>
          <w:noProof/>
        </w:rPr>
        <w:fldChar w:fldCharType="begin"/>
      </w:r>
      <w:r>
        <w:rPr>
          <w:noProof/>
        </w:rPr>
        <w:instrText xml:space="preserve"> PAGEREF _Toc243553951 \h </w:instrText>
      </w:r>
      <w:r>
        <w:rPr>
          <w:noProof/>
        </w:rPr>
      </w:r>
      <w:r>
        <w:rPr>
          <w:noProof/>
        </w:rPr>
        <w:fldChar w:fldCharType="separate"/>
      </w:r>
      <w:r>
        <w:rPr>
          <w:noProof/>
        </w:rPr>
        <w:t>186</w:t>
      </w:r>
      <w:r>
        <w:rPr>
          <w:noProof/>
        </w:rPr>
        <w:fldChar w:fldCharType="end"/>
      </w:r>
    </w:p>
    <w:p w14:paraId="2FF60876" w14:textId="150980F7" w:rsidR="00C90B7C" w:rsidRDefault="00C90B7C">
      <w:pPr>
        <w:pStyle w:val="TOC3"/>
        <w:tabs>
          <w:tab w:val="right" w:leader="dot" w:pos="9350"/>
        </w:tabs>
        <w:rPr>
          <w:rFonts w:eastAsiaTheme="minorEastAsia"/>
          <w:noProof/>
        </w:rPr>
      </w:pPr>
      <w:r>
        <w:rPr>
          <w:noProof/>
        </w:rPr>
        <w:t>The message that reaches the SOC when the scope is narrowed</w:t>
      </w:r>
      <w:r>
        <w:rPr>
          <w:noProof/>
        </w:rPr>
        <w:tab/>
      </w:r>
      <w:r>
        <w:rPr>
          <w:noProof/>
        </w:rPr>
        <w:fldChar w:fldCharType="begin"/>
      </w:r>
      <w:r>
        <w:rPr>
          <w:noProof/>
        </w:rPr>
        <w:instrText xml:space="preserve"> PAGEREF _Toc243553952 \h </w:instrText>
      </w:r>
      <w:r>
        <w:rPr>
          <w:noProof/>
        </w:rPr>
      </w:r>
      <w:r>
        <w:rPr>
          <w:noProof/>
        </w:rPr>
        <w:fldChar w:fldCharType="separate"/>
      </w:r>
      <w:r>
        <w:rPr>
          <w:noProof/>
        </w:rPr>
        <w:t>187</w:t>
      </w:r>
      <w:r>
        <w:rPr>
          <w:noProof/>
        </w:rPr>
        <w:fldChar w:fldCharType="end"/>
      </w:r>
    </w:p>
    <w:p w14:paraId="0CAF707C" w14:textId="649D056D" w:rsidR="00C90B7C" w:rsidRDefault="00C90B7C">
      <w:pPr>
        <w:pStyle w:val="TOC2"/>
        <w:tabs>
          <w:tab w:val="right" w:leader="dot" w:pos="9350"/>
        </w:tabs>
        <w:rPr>
          <w:rFonts w:eastAsiaTheme="minorEastAsia"/>
          <w:noProof/>
        </w:rPr>
      </w:pPr>
      <w:r w:rsidRPr="004724B5">
        <w:rPr>
          <w:rFonts w:ascii="Calibri" w:hAnsi="Calibri" w:cs="Calibri"/>
          <w:noProof/>
        </w:rPr>
        <w:t>17.14 Execution and sandbox window events</w:t>
      </w:r>
      <w:r>
        <w:rPr>
          <w:noProof/>
        </w:rPr>
        <w:tab/>
      </w:r>
      <w:r>
        <w:rPr>
          <w:noProof/>
        </w:rPr>
        <w:fldChar w:fldCharType="begin"/>
      </w:r>
      <w:r>
        <w:rPr>
          <w:noProof/>
        </w:rPr>
        <w:instrText xml:space="preserve"> PAGEREF _Toc243553953 \h </w:instrText>
      </w:r>
      <w:r>
        <w:rPr>
          <w:noProof/>
        </w:rPr>
      </w:r>
      <w:r>
        <w:rPr>
          <w:noProof/>
        </w:rPr>
        <w:fldChar w:fldCharType="separate"/>
      </w:r>
      <w:r>
        <w:rPr>
          <w:noProof/>
        </w:rPr>
        <w:t>188</w:t>
      </w:r>
      <w:r>
        <w:rPr>
          <w:noProof/>
        </w:rPr>
        <w:fldChar w:fldCharType="end"/>
      </w:r>
    </w:p>
    <w:p w14:paraId="417B01D0" w14:textId="71ED8BDF" w:rsidR="00C90B7C" w:rsidRDefault="00C90B7C">
      <w:pPr>
        <w:pStyle w:val="TOC2"/>
        <w:tabs>
          <w:tab w:val="right" w:leader="dot" w:pos="9350"/>
        </w:tabs>
        <w:rPr>
          <w:rFonts w:eastAsiaTheme="minorEastAsia"/>
          <w:noProof/>
        </w:rPr>
      </w:pPr>
      <w:r w:rsidRPr="004724B5">
        <w:rPr>
          <w:rFonts w:ascii="Calibri" w:hAnsi="Calibri" w:cs="Calibri"/>
          <w:noProof/>
        </w:rPr>
        <w:t>17.15 Carrying the window events to the SIEM</w:t>
      </w:r>
      <w:r>
        <w:rPr>
          <w:noProof/>
        </w:rPr>
        <w:tab/>
      </w:r>
      <w:r>
        <w:rPr>
          <w:noProof/>
        </w:rPr>
        <w:fldChar w:fldCharType="begin"/>
      </w:r>
      <w:r>
        <w:rPr>
          <w:noProof/>
        </w:rPr>
        <w:instrText xml:space="preserve"> PAGEREF _Toc243553954 \h </w:instrText>
      </w:r>
      <w:r>
        <w:rPr>
          <w:noProof/>
        </w:rPr>
      </w:r>
      <w:r>
        <w:rPr>
          <w:noProof/>
        </w:rPr>
        <w:fldChar w:fldCharType="separate"/>
      </w:r>
      <w:r>
        <w:rPr>
          <w:noProof/>
        </w:rPr>
        <w:t>191</w:t>
      </w:r>
      <w:r>
        <w:rPr>
          <w:noProof/>
        </w:rPr>
        <w:fldChar w:fldCharType="end"/>
      </w:r>
    </w:p>
    <w:p w14:paraId="27016E51" w14:textId="66BB9450" w:rsidR="00C90B7C" w:rsidRDefault="00C90B7C">
      <w:pPr>
        <w:pStyle w:val="TOC2"/>
        <w:tabs>
          <w:tab w:val="right" w:leader="dot" w:pos="9350"/>
        </w:tabs>
        <w:rPr>
          <w:rFonts w:eastAsiaTheme="minorEastAsia"/>
          <w:noProof/>
        </w:rPr>
      </w:pPr>
      <w:r>
        <w:rPr>
          <w:noProof/>
        </w:rPr>
        <w:t>17.16 Evidence ledger and evidence write boundary</w:t>
      </w:r>
      <w:r>
        <w:rPr>
          <w:noProof/>
        </w:rPr>
        <w:tab/>
      </w:r>
      <w:r>
        <w:rPr>
          <w:noProof/>
        </w:rPr>
        <w:fldChar w:fldCharType="begin"/>
      </w:r>
      <w:r>
        <w:rPr>
          <w:noProof/>
        </w:rPr>
        <w:instrText xml:space="preserve"> PAGEREF _Toc243553955 \h </w:instrText>
      </w:r>
      <w:r>
        <w:rPr>
          <w:noProof/>
        </w:rPr>
      </w:r>
      <w:r>
        <w:rPr>
          <w:noProof/>
        </w:rPr>
        <w:fldChar w:fldCharType="separate"/>
      </w:r>
      <w:r>
        <w:rPr>
          <w:noProof/>
        </w:rPr>
        <w:t>192</w:t>
      </w:r>
      <w:r>
        <w:rPr>
          <w:noProof/>
        </w:rPr>
        <w:fldChar w:fldCharType="end"/>
      </w:r>
    </w:p>
    <w:p w14:paraId="7CF1E686" w14:textId="3658EC83" w:rsidR="00C90B7C" w:rsidRDefault="00C90B7C">
      <w:pPr>
        <w:pStyle w:val="TOC2"/>
        <w:tabs>
          <w:tab w:val="right" w:leader="dot" w:pos="9350"/>
        </w:tabs>
        <w:rPr>
          <w:rFonts w:eastAsiaTheme="minorEastAsia"/>
          <w:noProof/>
        </w:rPr>
      </w:pPr>
      <w:r>
        <w:rPr>
          <w:noProof/>
        </w:rPr>
        <w:t>17.17 Ledger digest</w:t>
      </w:r>
      <w:r>
        <w:rPr>
          <w:noProof/>
        </w:rPr>
        <w:tab/>
      </w:r>
      <w:r>
        <w:rPr>
          <w:noProof/>
        </w:rPr>
        <w:fldChar w:fldCharType="begin"/>
      </w:r>
      <w:r>
        <w:rPr>
          <w:noProof/>
        </w:rPr>
        <w:instrText xml:space="preserve"> PAGEREF _Toc243553956 \h </w:instrText>
      </w:r>
      <w:r>
        <w:rPr>
          <w:noProof/>
        </w:rPr>
      </w:r>
      <w:r>
        <w:rPr>
          <w:noProof/>
        </w:rPr>
        <w:fldChar w:fldCharType="separate"/>
      </w:r>
      <w:r>
        <w:rPr>
          <w:noProof/>
        </w:rPr>
        <w:t>193</w:t>
      </w:r>
      <w:r>
        <w:rPr>
          <w:noProof/>
        </w:rPr>
        <w:fldChar w:fldCharType="end"/>
      </w:r>
    </w:p>
    <w:p w14:paraId="67259F5C" w14:textId="2B39CB2A" w:rsidR="00C90B7C" w:rsidRDefault="00C90B7C">
      <w:pPr>
        <w:pStyle w:val="TOC2"/>
        <w:tabs>
          <w:tab w:val="right" w:leader="dot" w:pos="9350"/>
        </w:tabs>
        <w:rPr>
          <w:rFonts w:eastAsiaTheme="minorEastAsia"/>
          <w:noProof/>
        </w:rPr>
      </w:pPr>
      <w:r>
        <w:rPr>
          <w:noProof/>
        </w:rPr>
        <w:t>17.18 Period package</w:t>
      </w:r>
      <w:r>
        <w:rPr>
          <w:noProof/>
        </w:rPr>
        <w:tab/>
      </w:r>
      <w:r>
        <w:rPr>
          <w:noProof/>
        </w:rPr>
        <w:fldChar w:fldCharType="begin"/>
      </w:r>
      <w:r>
        <w:rPr>
          <w:noProof/>
        </w:rPr>
        <w:instrText xml:space="preserve"> PAGEREF _Toc243553957 \h </w:instrText>
      </w:r>
      <w:r>
        <w:rPr>
          <w:noProof/>
        </w:rPr>
      </w:r>
      <w:r>
        <w:rPr>
          <w:noProof/>
        </w:rPr>
        <w:fldChar w:fldCharType="separate"/>
      </w:r>
      <w:r>
        <w:rPr>
          <w:noProof/>
        </w:rPr>
        <w:t>194</w:t>
      </w:r>
      <w:r>
        <w:rPr>
          <w:noProof/>
        </w:rPr>
        <w:fldChar w:fldCharType="end"/>
      </w:r>
    </w:p>
    <w:p w14:paraId="295F6FDA" w14:textId="56DC9A9C" w:rsidR="00C90B7C" w:rsidRDefault="00C90B7C">
      <w:pPr>
        <w:pStyle w:val="TOC1"/>
        <w:tabs>
          <w:tab w:val="right" w:leader="dot" w:pos="9350"/>
        </w:tabs>
        <w:rPr>
          <w:rFonts w:eastAsiaTheme="minorEastAsia"/>
          <w:noProof/>
        </w:rPr>
      </w:pPr>
      <w:r w:rsidRPr="004724B5">
        <w:rPr>
          <w:rFonts w:ascii="Calibri" w:hAnsi="Calibri" w:cs="Calibri"/>
          <w:noProof/>
        </w:rPr>
        <w:t>Section 18. Evidence Dossier</w:t>
      </w:r>
      <w:r>
        <w:rPr>
          <w:noProof/>
        </w:rPr>
        <w:tab/>
      </w:r>
      <w:r>
        <w:rPr>
          <w:noProof/>
        </w:rPr>
        <w:fldChar w:fldCharType="begin"/>
      </w:r>
      <w:r>
        <w:rPr>
          <w:noProof/>
        </w:rPr>
        <w:instrText xml:space="preserve"> PAGEREF _Toc243553958 \h </w:instrText>
      </w:r>
      <w:r>
        <w:rPr>
          <w:noProof/>
        </w:rPr>
      </w:r>
      <w:r>
        <w:rPr>
          <w:noProof/>
        </w:rPr>
        <w:fldChar w:fldCharType="separate"/>
      </w:r>
      <w:r>
        <w:rPr>
          <w:noProof/>
        </w:rPr>
        <w:t>194</w:t>
      </w:r>
      <w:r>
        <w:rPr>
          <w:noProof/>
        </w:rPr>
        <w:fldChar w:fldCharType="end"/>
      </w:r>
    </w:p>
    <w:p w14:paraId="4D52D975" w14:textId="4F9E45D2" w:rsidR="00C90B7C" w:rsidRDefault="00C90B7C">
      <w:pPr>
        <w:pStyle w:val="TOC2"/>
        <w:tabs>
          <w:tab w:val="right" w:leader="dot" w:pos="9350"/>
        </w:tabs>
        <w:rPr>
          <w:rFonts w:eastAsiaTheme="minorEastAsia"/>
          <w:noProof/>
        </w:rPr>
      </w:pPr>
      <w:r w:rsidRPr="004724B5">
        <w:rPr>
          <w:rFonts w:ascii="Calibri" w:hAnsi="Calibri" w:cs="Calibri"/>
          <w:noProof/>
        </w:rPr>
        <w:t>18.1 What it is for</w:t>
      </w:r>
      <w:r>
        <w:rPr>
          <w:noProof/>
        </w:rPr>
        <w:tab/>
      </w:r>
      <w:r>
        <w:rPr>
          <w:noProof/>
        </w:rPr>
        <w:fldChar w:fldCharType="begin"/>
      </w:r>
      <w:r>
        <w:rPr>
          <w:noProof/>
        </w:rPr>
        <w:instrText xml:space="preserve"> PAGEREF _Toc243553959 \h </w:instrText>
      </w:r>
      <w:r>
        <w:rPr>
          <w:noProof/>
        </w:rPr>
      </w:r>
      <w:r>
        <w:rPr>
          <w:noProof/>
        </w:rPr>
        <w:fldChar w:fldCharType="separate"/>
      </w:r>
      <w:r>
        <w:rPr>
          <w:noProof/>
        </w:rPr>
        <w:t>194</w:t>
      </w:r>
      <w:r>
        <w:rPr>
          <w:noProof/>
        </w:rPr>
        <w:fldChar w:fldCharType="end"/>
      </w:r>
    </w:p>
    <w:p w14:paraId="7E6D407B" w14:textId="666450F5" w:rsidR="00C90B7C" w:rsidRDefault="00C90B7C">
      <w:pPr>
        <w:pStyle w:val="TOC2"/>
        <w:tabs>
          <w:tab w:val="right" w:leader="dot" w:pos="9350"/>
        </w:tabs>
        <w:rPr>
          <w:rFonts w:eastAsiaTheme="minorEastAsia"/>
          <w:noProof/>
        </w:rPr>
      </w:pPr>
      <w:r w:rsidRPr="004724B5">
        <w:rPr>
          <w:rFonts w:ascii="Calibri" w:hAnsi="Calibri" w:cs="Calibri"/>
          <w:noProof/>
        </w:rPr>
        <w:t>18.2 Who produces it</w:t>
      </w:r>
      <w:r>
        <w:rPr>
          <w:noProof/>
        </w:rPr>
        <w:tab/>
      </w:r>
      <w:r>
        <w:rPr>
          <w:noProof/>
        </w:rPr>
        <w:fldChar w:fldCharType="begin"/>
      </w:r>
      <w:r>
        <w:rPr>
          <w:noProof/>
        </w:rPr>
        <w:instrText xml:space="preserve"> PAGEREF _Toc243553960 \h </w:instrText>
      </w:r>
      <w:r>
        <w:rPr>
          <w:noProof/>
        </w:rPr>
      </w:r>
      <w:r>
        <w:rPr>
          <w:noProof/>
        </w:rPr>
        <w:fldChar w:fldCharType="separate"/>
      </w:r>
      <w:r>
        <w:rPr>
          <w:noProof/>
        </w:rPr>
        <w:t>194</w:t>
      </w:r>
      <w:r>
        <w:rPr>
          <w:noProof/>
        </w:rPr>
        <w:fldChar w:fldCharType="end"/>
      </w:r>
    </w:p>
    <w:p w14:paraId="404FACDD" w14:textId="00BC7275" w:rsidR="00C90B7C" w:rsidRDefault="00C90B7C">
      <w:pPr>
        <w:pStyle w:val="TOC2"/>
        <w:tabs>
          <w:tab w:val="right" w:leader="dot" w:pos="9350"/>
        </w:tabs>
        <w:rPr>
          <w:rFonts w:eastAsiaTheme="minorEastAsia"/>
          <w:noProof/>
        </w:rPr>
      </w:pPr>
      <w:r w:rsidRPr="004724B5">
        <w:rPr>
          <w:rFonts w:ascii="Calibri" w:hAnsi="Calibri" w:cs="Calibri"/>
          <w:noProof/>
        </w:rPr>
        <w:t>18.3 File content</w:t>
      </w:r>
      <w:r>
        <w:rPr>
          <w:noProof/>
        </w:rPr>
        <w:tab/>
      </w:r>
      <w:r>
        <w:rPr>
          <w:noProof/>
        </w:rPr>
        <w:fldChar w:fldCharType="begin"/>
      </w:r>
      <w:r>
        <w:rPr>
          <w:noProof/>
        </w:rPr>
        <w:instrText xml:space="preserve"> PAGEREF _Toc243553961 \h </w:instrText>
      </w:r>
      <w:r>
        <w:rPr>
          <w:noProof/>
        </w:rPr>
      </w:r>
      <w:r>
        <w:rPr>
          <w:noProof/>
        </w:rPr>
        <w:fldChar w:fldCharType="separate"/>
      </w:r>
      <w:r>
        <w:rPr>
          <w:noProof/>
        </w:rPr>
        <w:t>195</w:t>
      </w:r>
      <w:r>
        <w:rPr>
          <w:noProof/>
        </w:rPr>
        <w:fldChar w:fldCharType="end"/>
      </w:r>
    </w:p>
    <w:p w14:paraId="4BA76FA1" w14:textId="329C908A" w:rsidR="00C90B7C" w:rsidRDefault="00C90B7C">
      <w:pPr>
        <w:pStyle w:val="TOC2"/>
        <w:tabs>
          <w:tab w:val="right" w:leader="dot" w:pos="9350"/>
        </w:tabs>
        <w:rPr>
          <w:rFonts w:eastAsiaTheme="minorEastAsia"/>
          <w:noProof/>
        </w:rPr>
      </w:pPr>
      <w:r w:rsidRPr="004724B5">
        <w:rPr>
          <w:rFonts w:ascii="Calibri" w:hAnsi="Calibri" w:cs="Calibri"/>
          <w:noProof/>
        </w:rPr>
        <w:t>18.4 Why query result data is not included</w:t>
      </w:r>
      <w:r>
        <w:rPr>
          <w:noProof/>
        </w:rPr>
        <w:tab/>
      </w:r>
      <w:r>
        <w:rPr>
          <w:noProof/>
        </w:rPr>
        <w:fldChar w:fldCharType="begin"/>
      </w:r>
      <w:r>
        <w:rPr>
          <w:noProof/>
        </w:rPr>
        <w:instrText xml:space="preserve"> PAGEREF _Toc243553962 \h </w:instrText>
      </w:r>
      <w:r>
        <w:rPr>
          <w:noProof/>
        </w:rPr>
      </w:r>
      <w:r>
        <w:rPr>
          <w:noProof/>
        </w:rPr>
        <w:fldChar w:fldCharType="separate"/>
      </w:r>
      <w:r>
        <w:rPr>
          <w:noProof/>
        </w:rPr>
        <w:t>196</w:t>
      </w:r>
      <w:r>
        <w:rPr>
          <w:noProof/>
        </w:rPr>
        <w:fldChar w:fldCharType="end"/>
      </w:r>
    </w:p>
    <w:p w14:paraId="7172490E" w14:textId="347BF38F" w:rsidR="00C90B7C" w:rsidRDefault="00C90B7C">
      <w:pPr>
        <w:pStyle w:val="TOC2"/>
        <w:tabs>
          <w:tab w:val="right" w:leader="dot" w:pos="9350"/>
        </w:tabs>
        <w:rPr>
          <w:rFonts w:eastAsiaTheme="minorEastAsia"/>
          <w:noProof/>
        </w:rPr>
      </w:pPr>
      <w:r w:rsidRPr="004724B5">
        <w:rPr>
          <w:rFonts w:ascii="Calibri" w:hAnsi="Calibri" w:cs="Calibri"/>
          <w:noProof/>
        </w:rPr>
        <w:t>18.5 The export itself is audited</w:t>
      </w:r>
      <w:r>
        <w:rPr>
          <w:noProof/>
        </w:rPr>
        <w:tab/>
      </w:r>
      <w:r>
        <w:rPr>
          <w:noProof/>
        </w:rPr>
        <w:fldChar w:fldCharType="begin"/>
      </w:r>
      <w:r>
        <w:rPr>
          <w:noProof/>
        </w:rPr>
        <w:instrText xml:space="preserve"> PAGEREF _Toc243553963 \h </w:instrText>
      </w:r>
      <w:r>
        <w:rPr>
          <w:noProof/>
        </w:rPr>
      </w:r>
      <w:r>
        <w:rPr>
          <w:noProof/>
        </w:rPr>
        <w:fldChar w:fldCharType="separate"/>
      </w:r>
      <w:r>
        <w:rPr>
          <w:noProof/>
        </w:rPr>
        <w:t>197</w:t>
      </w:r>
      <w:r>
        <w:rPr>
          <w:noProof/>
        </w:rPr>
        <w:fldChar w:fldCharType="end"/>
      </w:r>
    </w:p>
    <w:p w14:paraId="4869888F" w14:textId="121B2A79" w:rsidR="00C90B7C" w:rsidRDefault="00C90B7C">
      <w:pPr>
        <w:pStyle w:val="TOC2"/>
        <w:tabs>
          <w:tab w:val="right" w:leader="dot" w:pos="9350"/>
        </w:tabs>
        <w:rPr>
          <w:rFonts w:eastAsiaTheme="minorEastAsia"/>
          <w:noProof/>
        </w:rPr>
      </w:pPr>
      <w:r w:rsidRPr="004724B5">
        <w:rPr>
          <w:rFonts w:ascii="Calibri" w:hAnsi="Calibri" w:cs="Calibri"/>
          <w:noProof/>
        </w:rPr>
        <w:t>18.6 How the file is verified</w:t>
      </w:r>
      <w:r>
        <w:rPr>
          <w:noProof/>
        </w:rPr>
        <w:tab/>
      </w:r>
      <w:r>
        <w:rPr>
          <w:noProof/>
        </w:rPr>
        <w:fldChar w:fldCharType="begin"/>
      </w:r>
      <w:r>
        <w:rPr>
          <w:noProof/>
        </w:rPr>
        <w:instrText xml:space="preserve"> PAGEREF _Toc243553964 \h </w:instrText>
      </w:r>
      <w:r>
        <w:rPr>
          <w:noProof/>
        </w:rPr>
      </w:r>
      <w:r>
        <w:rPr>
          <w:noProof/>
        </w:rPr>
        <w:fldChar w:fldCharType="separate"/>
      </w:r>
      <w:r>
        <w:rPr>
          <w:noProof/>
        </w:rPr>
        <w:t>197</w:t>
      </w:r>
      <w:r>
        <w:rPr>
          <w:noProof/>
        </w:rPr>
        <w:fldChar w:fldCharType="end"/>
      </w:r>
    </w:p>
    <w:p w14:paraId="13A8B423" w14:textId="2359199A" w:rsidR="00C90B7C" w:rsidRDefault="00C90B7C">
      <w:pPr>
        <w:pStyle w:val="TOC3"/>
        <w:tabs>
          <w:tab w:val="right" w:leader="dot" w:pos="9350"/>
        </w:tabs>
        <w:rPr>
          <w:rFonts w:eastAsiaTheme="minorEastAsia"/>
          <w:noProof/>
        </w:rPr>
      </w:pPr>
      <w:r w:rsidRPr="004724B5">
        <w:rPr>
          <w:rFonts w:ascii="Calibri" w:hAnsi="Calibri" w:cs="Calibri"/>
          <w:noProof/>
        </w:rPr>
        <w:t>What a failed verification means</w:t>
      </w:r>
      <w:r>
        <w:rPr>
          <w:noProof/>
        </w:rPr>
        <w:tab/>
      </w:r>
      <w:r>
        <w:rPr>
          <w:noProof/>
        </w:rPr>
        <w:fldChar w:fldCharType="begin"/>
      </w:r>
      <w:r>
        <w:rPr>
          <w:noProof/>
        </w:rPr>
        <w:instrText xml:space="preserve"> PAGEREF _Toc243553965 \h </w:instrText>
      </w:r>
      <w:r>
        <w:rPr>
          <w:noProof/>
        </w:rPr>
      </w:r>
      <w:r>
        <w:rPr>
          <w:noProof/>
        </w:rPr>
        <w:fldChar w:fldCharType="separate"/>
      </w:r>
      <w:r>
        <w:rPr>
          <w:noProof/>
        </w:rPr>
        <w:t>198</w:t>
      </w:r>
      <w:r>
        <w:rPr>
          <w:noProof/>
        </w:rPr>
        <w:fldChar w:fldCharType="end"/>
      </w:r>
    </w:p>
    <w:p w14:paraId="4A13628E" w14:textId="7AA4B823" w:rsidR="00C90B7C" w:rsidRDefault="00C90B7C">
      <w:pPr>
        <w:pStyle w:val="TOC3"/>
        <w:tabs>
          <w:tab w:val="right" w:leader="dot" w:pos="9350"/>
        </w:tabs>
        <w:rPr>
          <w:rFonts w:eastAsiaTheme="minorEastAsia"/>
          <w:noProof/>
        </w:rPr>
      </w:pPr>
      <w:r>
        <w:rPr>
          <w:noProof/>
        </w:rPr>
        <w:t>Verifying without touching the system</w:t>
      </w:r>
      <w:r>
        <w:rPr>
          <w:noProof/>
        </w:rPr>
        <w:tab/>
      </w:r>
      <w:r>
        <w:rPr>
          <w:noProof/>
        </w:rPr>
        <w:fldChar w:fldCharType="begin"/>
      </w:r>
      <w:r>
        <w:rPr>
          <w:noProof/>
        </w:rPr>
        <w:instrText xml:space="preserve"> PAGEREF _Toc243553966 \h </w:instrText>
      </w:r>
      <w:r>
        <w:rPr>
          <w:noProof/>
        </w:rPr>
      </w:r>
      <w:r>
        <w:rPr>
          <w:noProof/>
        </w:rPr>
        <w:fldChar w:fldCharType="separate"/>
      </w:r>
      <w:r>
        <w:rPr>
          <w:noProof/>
        </w:rPr>
        <w:t>198</w:t>
      </w:r>
      <w:r>
        <w:rPr>
          <w:noProof/>
        </w:rPr>
        <w:fldChar w:fldCharType="end"/>
      </w:r>
    </w:p>
    <w:p w14:paraId="64B8B222" w14:textId="561CBC83" w:rsidR="00C90B7C" w:rsidRDefault="00C90B7C">
      <w:pPr>
        <w:pStyle w:val="TOC3"/>
        <w:tabs>
          <w:tab w:val="right" w:leader="dot" w:pos="9350"/>
        </w:tabs>
        <w:rPr>
          <w:rFonts w:eastAsiaTheme="minorEastAsia"/>
          <w:noProof/>
        </w:rPr>
      </w:pPr>
      <w:r>
        <w:rPr>
          <w:noProof/>
        </w:rPr>
        <w:t>The verification script inside the package</w:t>
      </w:r>
      <w:r>
        <w:rPr>
          <w:noProof/>
        </w:rPr>
        <w:tab/>
      </w:r>
      <w:r>
        <w:rPr>
          <w:noProof/>
        </w:rPr>
        <w:fldChar w:fldCharType="begin"/>
      </w:r>
      <w:r>
        <w:rPr>
          <w:noProof/>
        </w:rPr>
        <w:instrText xml:space="preserve"> PAGEREF _Toc243553967 \h </w:instrText>
      </w:r>
      <w:r>
        <w:rPr>
          <w:noProof/>
        </w:rPr>
      </w:r>
      <w:r>
        <w:rPr>
          <w:noProof/>
        </w:rPr>
        <w:fldChar w:fldCharType="separate"/>
      </w:r>
      <w:r>
        <w:rPr>
          <w:noProof/>
        </w:rPr>
        <w:t>199</w:t>
      </w:r>
      <w:r>
        <w:rPr>
          <w:noProof/>
        </w:rPr>
        <w:fldChar w:fldCharType="end"/>
      </w:r>
    </w:p>
    <w:p w14:paraId="1C96A64F" w14:textId="619B60B5" w:rsidR="00C90B7C" w:rsidRDefault="00C90B7C">
      <w:pPr>
        <w:pStyle w:val="TOC2"/>
        <w:tabs>
          <w:tab w:val="right" w:leader="dot" w:pos="9350"/>
        </w:tabs>
        <w:rPr>
          <w:rFonts w:eastAsiaTheme="minorEastAsia"/>
          <w:noProof/>
        </w:rPr>
      </w:pPr>
      <w:r>
        <w:rPr>
          <w:noProof/>
        </w:rPr>
        <w:t>18.7 Very long scripts and the PDF</w:t>
      </w:r>
      <w:r>
        <w:rPr>
          <w:noProof/>
        </w:rPr>
        <w:tab/>
      </w:r>
      <w:r>
        <w:rPr>
          <w:noProof/>
        </w:rPr>
        <w:fldChar w:fldCharType="begin"/>
      </w:r>
      <w:r>
        <w:rPr>
          <w:noProof/>
        </w:rPr>
        <w:instrText xml:space="preserve"> PAGEREF _Toc243553968 \h </w:instrText>
      </w:r>
      <w:r>
        <w:rPr>
          <w:noProof/>
        </w:rPr>
      </w:r>
      <w:r>
        <w:rPr>
          <w:noProof/>
        </w:rPr>
        <w:fldChar w:fldCharType="separate"/>
      </w:r>
      <w:r>
        <w:rPr>
          <w:noProof/>
        </w:rPr>
        <w:t>200</w:t>
      </w:r>
      <w:r>
        <w:rPr>
          <w:noProof/>
        </w:rPr>
        <w:fldChar w:fldCharType="end"/>
      </w:r>
    </w:p>
    <w:p w14:paraId="5A76E403" w14:textId="61270642" w:rsidR="00C90B7C" w:rsidRDefault="00C90B7C">
      <w:pPr>
        <w:pStyle w:val="TOC2"/>
        <w:tabs>
          <w:tab w:val="right" w:leader="dot" w:pos="9350"/>
        </w:tabs>
        <w:rPr>
          <w:rFonts w:eastAsiaTheme="minorEastAsia"/>
          <w:noProof/>
        </w:rPr>
      </w:pPr>
      <w:r>
        <w:rPr>
          <w:noProof/>
        </w:rPr>
        <w:t>18.8 Sessions of the decision makers</w:t>
      </w:r>
      <w:r>
        <w:rPr>
          <w:noProof/>
        </w:rPr>
        <w:tab/>
      </w:r>
      <w:r>
        <w:rPr>
          <w:noProof/>
        </w:rPr>
        <w:fldChar w:fldCharType="begin"/>
      </w:r>
      <w:r>
        <w:rPr>
          <w:noProof/>
        </w:rPr>
        <w:instrText xml:space="preserve"> PAGEREF _Toc243553969 \h </w:instrText>
      </w:r>
      <w:r>
        <w:rPr>
          <w:noProof/>
        </w:rPr>
      </w:r>
      <w:r>
        <w:rPr>
          <w:noProof/>
        </w:rPr>
        <w:fldChar w:fldCharType="separate"/>
      </w:r>
      <w:r>
        <w:rPr>
          <w:noProof/>
        </w:rPr>
        <w:t>200</w:t>
      </w:r>
      <w:r>
        <w:rPr>
          <w:noProof/>
        </w:rPr>
        <w:fldChar w:fldCharType="end"/>
      </w:r>
    </w:p>
    <w:p w14:paraId="1E163397" w14:textId="674BB788" w:rsidR="00C90B7C" w:rsidRDefault="00C90B7C">
      <w:pPr>
        <w:pStyle w:val="TOC2"/>
        <w:tabs>
          <w:tab w:val="right" w:leader="dot" w:pos="9350"/>
        </w:tabs>
        <w:rPr>
          <w:rFonts w:eastAsiaTheme="minorEastAsia"/>
          <w:noProof/>
        </w:rPr>
      </w:pPr>
      <w:r w:rsidRPr="004724B5">
        <w:rPr>
          <w:rFonts w:ascii="Calibri" w:hAnsi="Calibri" w:cs="Calibri"/>
          <w:noProof/>
        </w:rPr>
        <w:t>18.9 What an auditor can prove with this file</w:t>
      </w:r>
      <w:r>
        <w:rPr>
          <w:noProof/>
        </w:rPr>
        <w:tab/>
      </w:r>
      <w:r>
        <w:rPr>
          <w:noProof/>
        </w:rPr>
        <w:fldChar w:fldCharType="begin"/>
      </w:r>
      <w:r>
        <w:rPr>
          <w:noProof/>
        </w:rPr>
        <w:instrText xml:space="preserve"> PAGEREF _Toc243553970 \h </w:instrText>
      </w:r>
      <w:r>
        <w:rPr>
          <w:noProof/>
        </w:rPr>
      </w:r>
      <w:r>
        <w:rPr>
          <w:noProof/>
        </w:rPr>
        <w:fldChar w:fldCharType="separate"/>
      </w:r>
      <w:r>
        <w:rPr>
          <w:noProof/>
        </w:rPr>
        <w:t>201</w:t>
      </w:r>
      <w:r>
        <w:rPr>
          <w:noProof/>
        </w:rPr>
        <w:fldChar w:fldCharType="end"/>
      </w:r>
    </w:p>
    <w:p w14:paraId="54C5DBEE" w14:textId="6FB77233" w:rsidR="00C90B7C" w:rsidRDefault="00C90B7C">
      <w:pPr>
        <w:pStyle w:val="TOC2"/>
        <w:tabs>
          <w:tab w:val="right" w:leader="dot" w:pos="9350"/>
        </w:tabs>
        <w:rPr>
          <w:rFonts w:eastAsiaTheme="minorEastAsia"/>
          <w:noProof/>
        </w:rPr>
      </w:pPr>
      <w:r w:rsidRPr="004724B5">
        <w:rPr>
          <w:rFonts w:ascii="Calibri" w:hAnsi="Calibri" w:cs="Calibri"/>
          <w:noProof/>
        </w:rPr>
        <w:t>18.10 Execution windows and exceptions</w:t>
      </w:r>
      <w:r>
        <w:rPr>
          <w:noProof/>
        </w:rPr>
        <w:tab/>
      </w:r>
      <w:r>
        <w:rPr>
          <w:noProof/>
        </w:rPr>
        <w:fldChar w:fldCharType="begin"/>
      </w:r>
      <w:r>
        <w:rPr>
          <w:noProof/>
        </w:rPr>
        <w:instrText xml:space="preserve"> PAGEREF _Toc243553971 \h </w:instrText>
      </w:r>
      <w:r>
        <w:rPr>
          <w:noProof/>
        </w:rPr>
      </w:r>
      <w:r>
        <w:rPr>
          <w:noProof/>
        </w:rPr>
        <w:fldChar w:fldCharType="separate"/>
      </w:r>
      <w:r>
        <w:rPr>
          <w:noProof/>
        </w:rPr>
        <w:t>203</w:t>
      </w:r>
      <w:r>
        <w:rPr>
          <w:noProof/>
        </w:rPr>
        <w:fldChar w:fldCharType="end"/>
      </w:r>
    </w:p>
    <w:p w14:paraId="45931C84" w14:textId="3691C957" w:rsidR="00C90B7C" w:rsidRDefault="00C90B7C">
      <w:pPr>
        <w:pStyle w:val="TOC1"/>
        <w:tabs>
          <w:tab w:val="right" w:leader="dot" w:pos="9350"/>
        </w:tabs>
        <w:rPr>
          <w:rFonts w:eastAsiaTheme="minorEastAsia"/>
          <w:noProof/>
        </w:rPr>
      </w:pPr>
      <w:r w:rsidRPr="004724B5">
        <w:rPr>
          <w:rFonts w:ascii="Calibri" w:hAnsi="Calibri" w:cs="Calibri"/>
          <w:noProof/>
        </w:rPr>
        <w:t>Section 19. Dashboard</w:t>
      </w:r>
      <w:r>
        <w:rPr>
          <w:noProof/>
        </w:rPr>
        <w:tab/>
      </w:r>
      <w:r>
        <w:rPr>
          <w:noProof/>
        </w:rPr>
        <w:fldChar w:fldCharType="begin"/>
      </w:r>
      <w:r>
        <w:rPr>
          <w:noProof/>
        </w:rPr>
        <w:instrText xml:space="preserve"> PAGEREF _Toc243553972 \h </w:instrText>
      </w:r>
      <w:r>
        <w:rPr>
          <w:noProof/>
        </w:rPr>
      </w:r>
      <w:r>
        <w:rPr>
          <w:noProof/>
        </w:rPr>
        <w:fldChar w:fldCharType="separate"/>
      </w:r>
      <w:r>
        <w:rPr>
          <w:noProof/>
        </w:rPr>
        <w:t>203</w:t>
      </w:r>
      <w:r>
        <w:rPr>
          <w:noProof/>
        </w:rPr>
        <w:fldChar w:fldCharType="end"/>
      </w:r>
    </w:p>
    <w:p w14:paraId="37B9D2BD" w14:textId="38E2D3D1" w:rsidR="00C90B7C" w:rsidRDefault="00C90B7C">
      <w:pPr>
        <w:pStyle w:val="TOC2"/>
        <w:tabs>
          <w:tab w:val="right" w:leader="dot" w:pos="9350"/>
        </w:tabs>
        <w:rPr>
          <w:rFonts w:eastAsiaTheme="minorEastAsia"/>
          <w:noProof/>
        </w:rPr>
      </w:pPr>
      <w:r w:rsidRPr="004724B5">
        <w:rPr>
          <w:rFonts w:ascii="Calibri" w:hAnsi="Calibri" w:cs="Calibri"/>
          <w:noProof/>
        </w:rPr>
        <w:t>19.1 The time separation</w:t>
      </w:r>
      <w:r>
        <w:rPr>
          <w:noProof/>
        </w:rPr>
        <w:tab/>
      </w:r>
      <w:r>
        <w:rPr>
          <w:noProof/>
        </w:rPr>
        <w:fldChar w:fldCharType="begin"/>
      </w:r>
      <w:r>
        <w:rPr>
          <w:noProof/>
        </w:rPr>
        <w:instrText xml:space="preserve"> PAGEREF _Toc243553973 \h </w:instrText>
      </w:r>
      <w:r>
        <w:rPr>
          <w:noProof/>
        </w:rPr>
      </w:r>
      <w:r>
        <w:rPr>
          <w:noProof/>
        </w:rPr>
        <w:fldChar w:fldCharType="separate"/>
      </w:r>
      <w:r>
        <w:rPr>
          <w:noProof/>
        </w:rPr>
        <w:t>203</w:t>
      </w:r>
      <w:r>
        <w:rPr>
          <w:noProof/>
        </w:rPr>
        <w:fldChar w:fldCharType="end"/>
      </w:r>
    </w:p>
    <w:p w14:paraId="6ED66DE1" w14:textId="1290DC3E" w:rsidR="00C90B7C" w:rsidRDefault="00C90B7C">
      <w:pPr>
        <w:pStyle w:val="TOC2"/>
        <w:tabs>
          <w:tab w:val="right" w:leader="dot" w:pos="9350"/>
        </w:tabs>
        <w:rPr>
          <w:rFonts w:eastAsiaTheme="minorEastAsia"/>
          <w:noProof/>
        </w:rPr>
      </w:pPr>
      <w:r w:rsidRPr="004724B5">
        <w:rPr>
          <w:rFonts w:ascii="Calibri" w:hAnsi="Calibri" w:cs="Calibri"/>
          <w:noProof/>
        </w:rPr>
        <w:lastRenderedPageBreak/>
        <w:t>19.2 Range cards</w:t>
      </w:r>
      <w:r>
        <w:rPr>
          <w:noProof/>
        </w:rPr>
        <w:tab/>
      </w:r>
      <w:r>
        <w:rPr>
          <w:noProof/>
        </w:rPr>
        <w:fldChar w:fldCharType="begin"/>
      </w:r>
      <w:r>
        <w:rPr>
          <w:noProof/>
        </w:rPr>
        <w:instrText xml:space="preserve"> PAGEREF _Toc243553974 \h </w:instrText>
      </w:r>
      <w:r>
        <w:rPr>
          <w:noProof/>
        </w:rPr>
      </w:r>
      <w:r>
        <w:rPr>
          <w:noProof/>
        </w:rPr>
        <w:fldChar w:fldCharType="separate"/>
      </w:r>
      <w:r>
        <w:rPr>
          <w:noProof/>
        </w:rPr>
        <w:t>204</w:t>
      </w:r>
      <w:r>
        <w:rPr>
          <w:noProof/>
        </w:rPr>
        <w:fldChar w:fldCharType="end"/>
      </w:r>
    </w:p>
    <w:p w14:paraId="33424D0C" w14:textId="63F1A51D" w:rsidR="00C90B7C" w:rsidRDefault="00C90B7C">
      <w:pPr>
        <w:pStyle w:val="TOC2"/>
        <w:tabs>
          <w:tab w:val="right" w:leader="dot" w:pos="9350"/>
        </w:tabs>
        <w:rPr>
          <w:rFonts w:eastAsiaTheme="minorEastAsia"/>
          <w:noProof/>
        </w:rPr>
      </w:pPr>
      <w:r w:rsidRPr="004724B5">
        <w:rPr>
          <w:rFonts w:ascii="Calibri" w:hAnsi="Calibri" w:cs="Calibri"/>
          <w:noProof/>
        </w:rPr>
        <w:t>19.3 Now cards</w:t>
      </w:r>
      <w:r>
        <w:rPr>
          <w:noProof/>
        </w:rPr>
        <w:tab/>
      </w:r>
      <w:r>
        <w:rPr>
          <w:noProof/>
        </w:rPr>
        <w:fldChar w:fldCharType="begin"/>
      </w:r>
      <w:r>
        <w:rPr>
          <w:noProof/>
        </w:rPr>
        <w:instrText xml:space="preserve"> PAGEREF _Toc243553975 \h </w:instrText>
      </w:r>
      <w:r>
        <w:rPr>
          <w:noProof/>
        </w:rPr>
      </w:r>
      <w:r>
        <w:rPr>
          <w:noProof/>
        </w:rPr>
        <w:fldChar w:fldCharType="separate"/>
      </w:r>
      <w:r>
        <w:rPr>
          <w:noProof/>
        </w:rPr>
        <w:t>204</w:t>
      </w:r>
      <w:r>
        <w:rPr>
          <w:noProof/>
        </w:rPr>
        <w:fldChar w:fldCharType="end"/>
      </w:r>
    </w:p>
    <w:p w14:paraId="11928607" w14:textId="7A239698" w:rsidR="00C90B7C" w:rsidRDefault="00C90B7C">
      <w:pPr>
        <w:pStyle w:val="TOC2"/>
        <w:tabs>
          <w:tab w:val="right" w:leader="dot" w:pos="9350"/>
        </w:tabs>
        <w:rPr>
          <w:rFonts w:eastAsiaTheme="minorEastAsia"/>
          <w:noProof/>
        </w:rPr>
      </w:pPr>
      <w:r w:rsidRPr="004724B5">
        <w:rPr>
          <w:rFonts w:ascii="Calibri" w:hAnsi="Calibri" w:cs="Calibri"/>
          <w:noProof/>
        </w:rPr>
        <w:t>19.4 Execution success rate</w:t>
      </w:r>
      <w:r>
        <w:rPr>
          <w:noProof/>
        </w:rPr>
        <w:tab/>
      </w:r>
      <w:r>
        <w:rPr>
          <w:noProof/>
        </w:rPr>
        <w:fldChar w:fldCharType="begin"/>
      </w:r>
      <w:r>
        <w:rPr>
          <w:noProof/>
        </w:rPr>
        <w:instrText xml:space="preserve"> PAGEREF _Toc243553976 \h </w:instrText>
      </w:r>
      <w:r>
        <w:rPr>
          <w:noProof/>
        </w:rPr>
      </w:r>
      <w:r>
        <w:rPr>
          <w:noProof/>
        </w:rPr>
        <w:fldChar w:fldCharType="separate"/>
      </w:r>
      <w:r>
        <w:rPr>
          <w:noProof/>
        </w:rPr>
        <w:t>204</w:t>
      </w:r>
      <w:r>
        <w:rPr>
          <w:noProof/>
        </w:rPr>
        <w:fldChar w:fldCharType="end"/>
      </w:r>
    </w:p>
    <w:p w14:paraId="3D2C64A7" w14:textId="59F3AD66" w:rsidR="00C90B7C" w:rsidRDefault="00C90B7C">
      <w:pPr>
        <w:pStyle w:val="TOC2"/>
        <w:tabs>
          <w:tab w:val="right" w:leader="dot" w:pos="9350"/>
        </w:tabs>
        <w:rPr>
          <w:rFonts w:eastAsiaTheme="minorEastAsia"/>
          <w:noProof/>
        </w:rPr>
      </w:pPr>
      <w:r w:rsidRPr="004724B5">
        <w:rPr>
          <w:rFonts w:ascii="Calibri" w:hAnsi="Calibri" w:cs="Calibri"/>
          <w:noProof/>
        </w:rPr>
        <w:t>19.5 Charts and lists</w:t>
      </w:r>
      <w:r>
        <w:rPr>
          <w:noProof/>
        </w:rPr>
        <w:tab/>
      </w:r>
      <w:r>
        <w:rPr>
          <w:noProof/>
        </w:rPr>
        <w:fldChar w:fldCharType="begin"/>
      </w:r>
      <w:r>
        <w:rPr>
          <w:noProof/>
        </w:rPr>
        <w:instrText xml:space="preserve"> PAGEREF _Toc243553977 \h </w:instrText>
      </w:r>
      <w:r>
        <w:rPr>
          <w:noProof/>
        </w:rPr>
      </w:r>
      <w:r>
        <w:rPr>
          <w:noProof/>
        </w:rPr>
        <w:fldChar w:fldCharType="separate"/>
      </w:r>
      <w:r>
        <w:rPr>
          <w:noProof/>
        </w:rPr>
        <w:t>205</w:t>
      </w:r>
      <w:r>
        <w:rPr>
          <w:noProof/>
        </w:rPr>
        <w:fldChar w:fldCharType="end"/>
      </w:r>
    </w:p>
    <w:p w14:paraId="6B1E37A7" w14:textId="3B2BF59D" w:rsidR="00C90B7C" w:rsidRDefault="00C90B7C">
      <w:pPr>
        <w:pStyle w:val="TOC2"/>
        <w:tabs>
          <w:tab w:val="right" w:leader="dot" w:pos="9350"/>
        </w:tabs>
        <w:rPr>
          <w:rFonts w:eastAsiaTheme="minorEastAsia"/>
          <w:noProof/>
        </w:rPr>
      </w:pPr>
      <w:r w:rsidRPr="004724B5">
        <w:rPr>
          <w:rFonts w:ascii="Calibri" w:hAnsi="Calibri" w:cs="Calibri"/>
          <w:noProof/>
        </w:rPr>
        <w:t>19.6 The exceptions card</w:t>
      </w:r>
      <w:r>
        <w:rPr>
          <w:noProof/>
        </w:rPr>
        <w:tab/>
      </w:r>
      <w:r>
        <w:rPr>
          <w:noProof/>
        </w:rPr>
        <w:fldChar w:fldCharType="begin"/>
      </w:r>
      <w:r>
        <w:rPr>
          <w:noProof/>
        </w:rPr>
        <w:instrText xml:space="preserve"> PAGEREF _Toc243553978 \h </w:instrText>
      </w:r>
      <w:r>
        <w:rPr>
          <w:noProof/>
        </w:rPr>
      </w:r>
      <w:r>
        <w:rPr>
          <w:noProof/>
        </w:rPr>
        <w:fldChar w:fldCharType="separate"/>
      </w:r>
      <w:r>
        <w:rPr>
          <w:noProof/>
        </w:rPr>
        <w:t>205</w:t>
      </w:r>
      <w:r>
        <w:rPr>
          <w:noProof/>
        </w:rPr>
        <w:fldChar w:fldCharType="end"/>
      </w:r>
    </w:p>
    <w:p w14:paraId="0149EB79" w14:textId="12A4D911" w:rsidR="00C90B7C" w:rsidRDefault="00C90B7C">
      <w:pPr>
        <w:pStyle w:val="TOC2"/>
        <w:tabs>
          <w:tab w:val="right" w:leader="dot" w:pos="9350"/>
        </w:tabs>
        <w:rPr>
          <w:rFonts w:eastAsiaTheme="minorEastAsia"/>
          <w:noProof/>
        </w:rPr>
      </w:pPr>
      <w:r w:rsidRPr="004724B5">
        <w:rPr>
          <w:rFonts w:ascii="Calibri" w:hAnsi="Calibri" w:cs="Calibri"/>
          <w:noProof/>
        </w:rPr>
        <w:t>19.7 Differences by role</w:t>
      </w:r>
      <w:r>
        <w:rPr>
          <w:noProof/>
        </w:rPr>
        <w:tab/>
      </w:r>
      <w:r>
        <w:rPr>
          <w:noProof/>
        </w:rPr>
        <w:fldChar w:fldCharType="begin"/>
      </w:r>
      <w:r>
        <w:rPr>
          <w:noProof/>
        </w:rPr>
        <w:instrText xml:space="preserve"> PAGEREF _Toc243553979 \h </w:instrText>
      </w:r>
      <w:r>
        <w:rPr>
          <w:noProof/>
        </w:rPr>
      </w:r>
      <w:r>
        <w:rPr>
          <w:noProof/>
        </w:rPr>
        <w:fldChar w:fldCharType="separate"/>
      </w:r>
      <w:r>
        <w:rPr>
          <w:noProof/>
        </w:rPr>
        <w:t>206</w:t>
      </w:r>
      <w:r>
        <w:rPr>
          <w:noProof/>
        </w:rPr>
        <w:fldChar w:fldCharType="end"/>
      </w:r>
    </w:p>
    <w:p w14:paraId="0BDB205B" w14:textId="72C10FEC" w:rsidR="00C90B7C" w:rsidRDefault="00C90B7C">
      <w:pPr>
        <w:pStyle w:val="TOC2"/>
        <w:tabs>
          <w:tab w:val="right" w:leader="dot" w:pos="9350"/>
        </w:tabs>
        <w:rPr>
          <w:rFonts w:eastAsiaTheme="minorEastAsia"/>
          <w:noProof/>
        </w:rPr>
      </w:pPr>
      <w:r w:rsidRPr="004724B5">
        <w:rPr>
          <w:rFonts w:ascii="Calibri" w:hAnsi="Calibri" w:cs="Calibri"/>
          <w:noProof/>
        </w:rPr>
        <w:t>19.8 Empty data</w:t>
      </w:r>
      <w:r>
        <w:rPr>
          <w:noProof/>
        </w:rPr>
        <w:tab/>
      </w:r>
      <w:r>
        <w:rPr>
          <w:noProof/>
        </w:rPr>
        <w:fldChar w:fldCharType="begin"/>
      </w:r>
      <w:r>
        <w:rPr>
          <w:noProof/>
        </w:rPr>
        <w:instrText xml:space="preserve"> PAGEREF _Toc243553980 \h </w:instrText>
      </w:r>
      <w:r>
        <w:rPr>
          <w:noProof/>
        </w:rPr>
      </w:r>
      <w:r>
        <w:rPr>
          <w:noProof/>
        </w:rPr>
        <w:fldChar w:fldCharType="separate"/>
      </w:r>
      <w:r>
        <w:rPr>
          <w:noProof/>
        </w:rPr>
        <w:t>206</w:t>
      </w:r>
      <w:r>
        <w:rPr>
          <w:noProof/>
        </w:rPr>
        <w:fldChar w:fldCharType="end"/>
      </w:r>
    </w:p>
    <w:p w14:paraId="7074FAA7" w14:textId="7A5B2E66" w:rsidR="00C90B7C" w:rsidRDefault="00C90B7C">
      <w:pPr>
        <w:pStyle w:val="TOC2"/>
        <w:tabs>
          <w:tab w:val="right" w:leader="dot" w:pos="9350"/>
        </w:tabs>
        <w:rPr>
          <w:rFonts w:eastAsiaTheme="minorEastAsia"/>
          <w:noProof/>
        </w:rPr>
      </w:pPr>
      <w:r>
        <w:rPr>
          <w:noProof/>
        </w:rPr>
        <w:t>19.9 The explanation marks on the dashboard</w:t>
      </w:r>
      <w:r>
        <w:rPr>
          <w:noProof/>
        </w:rPr>
        <w:tab/>
      </w:r>
      <w:r>
        <w:rPr>
          <w:noProof/>
        </w:rPr>
        <w:fldChar w:fldCharType="begin"/>
      </w:r>
      <w:r>
        <w:rPr>
          <w:noProof/>
        </w:rPr>
        <w:instrText xml:space="preserve"> PAGEREF _Toc243553981 \h </w:instrText>
      </w:r>
      <w:r>
        <w:rPr>
          <w:noProof/>
        </w:rPr>
      </w:r>
      <w:r>
        <w:rPr>
          <w:noProof/>
        </w:rPr>
        <w:fldChar w:fldCharType="separate"/>
      </w:r>
      <w:r>
        <w:rPr>
          <w:noProof/>
        </w:rPr>
        <w:t>207</w:t>
      </w:r>
      <w:r>
        <w:rPr>
          <w:noProof/>
        </w:rPr>
        <w:fldChar w:fldCharType="end"/>
      </w:r>
    </w:p>
    <w:p w14:paraId="52C0DBD4" w14:textId="5BC61877" w:rsidR="00C90B7C" w:rsidRDefault="00C90B7C">
      <w:pPr>
        <w:pStyle w:val="TOC2"/>
        <w:tabs>
          <w:tab w:val="right" w:leader="dot" w:pos="9350"/>
        </w:tabs>
        <w:rPr>
          <w:rFonts w:eastAsiaTheme="minorEastAsia"/>
          <w:noProof/>
        </w:rPr>
      </w:pPr>
      <w:r>
        <w:rPr>
          <w:noProof/>
        </w:rPr>
        <w:t>19.10 The worker indicator and outage records</w:t>
      </w:r>
      <w:r>
        <w:rPr>
          <w:noProof/>
        </w:rPr>
        <w:tab/>
      </w:r>
      <w:r>
        <w:rPr>
          <w:noProof/>
        </w:rPr>
        <w:fldChar w:fldCharType="begin"/>
      </w:r>
      <w:r>
        <w:rPr>
          <w:noProof/>
        </w:rPr>
        <w:instrText xml:space="preserve"> PAGEREF _Toc243553982 \h </w:instrText>
      </w:r>
      <w:r>
        <w:rPr>
          <w:noProof/>
        </w:rPr>
      </w:r>
      <w:r>
        <w:rPr>
          <w:noProof/>
        </w:rPr>
        <w:fldChar w:fldCharType="separate"/>
      </w:r>
      <w:r>
        <w:rPr>
          <w:noProof/>
        </w:rPr>
        <w:t>207</w:t>
      </w:r>
      <w:r>
        <w:rPr>
          <w:noProof/>
        </w:rPr>
        <w:fldChar w:fldCharType="end"/>
      </w:r>
    </w:p>
    <w:p w14:paraId="4BBE3FB0" w14:textId="392DD230" w:rsidR="00C90B7C" w:rsidRDefault="00C90B7C">
      <w:pPr>
        <w:pStyle w:val="TOC3"/>
        <w:tabs>
          <w:tab w:val="right" w:leader="dot" w:pos="9350"/>
        </w:tabs>
        <w:rPr>
          <w:rFonts w:eastAsiaTheme="minorEastAsia"/>
          <w:noProof/>
        </w:rPr>
      </w:pPr>
      <w:r>
        <w:rPr>
          <w:noProof/>
        </w:rPr>
        <w:t>Outages are written to the audit log</w:t>
      </w:r>
      <w:r>
        <w:rPr>
          <w:noProof/>
        </w:rPr>
        <w:tab/>
      </w:r>
      <w:r>
        <w:rPr>
          <w:noProof/>
        </w:rPr>
        <w:fldChar w:fldCharType="begin"/>
      </w:r>
      <w:r>
        <w:rPr>
          <w:noProof/>
        </w:rPr>
        <w:instrText xml:space="preserve"> PAGEREF _Toc243553983 \h </w:instrText>
      </w:r>
      <w:r>
        <w:rPr>
          <w:noProof/>
        </w:rPr>
      </w:r>
      <w:r>
        <w:rPr>
          <w:noProof/>
        </w:rPr>
        <w:fldChar w:fldCharType="separate"/>
      </w:r>
      <w:r>
        <w:rPr>
          <w:noProof/>
        </w:rPr>
        <w:t>208</w:t>
      </w:r>
      <w:r>
        <w:rPr>
          <w:noProof/>
        </w:rPr>
        <w:fldChar w:fldCharType="end"/>
      </w:r>
    </w:p>
    <w:p w14:paraId="5C9E1D73" w14:textId="4EE91A4A" w:rsidR="00C90B7C" w:rsidRDefault="00C90B7C">
      <w:pPr>
        <w:pStyle w:val="TOC1"/>
        <w:tabs>
          <w:tab w:val="right" w:leader="dot" w:pos="9350"/>
        </w:tabs>
        <w:rPr>
          <w:rFonts w:eastAsiaTheme="minorEastAsia"/>
          <w:noProof/>
        </w:rPr>
      </w:pPr>
      <w:r w:rsidRPr="004724B5">
        <w:rPr>
          <w:rFonts w:ascii="Calibri" w:hAnsi="Calibri" w:cs="Calibri"/>
          <w:noProof/>
        </w:rPr>
        <w:t>Section 20. Reports</w:t>
      </w:r>
      <w:r>
        <w:rPr>
          <w:noProof/>
        </w:rPr>
        <w:tab/>
      </w:r>
      <w:r>
        <w:rPr>
          <w:noProof/>
        </w:rPr>
        <w:fldChar w:fldCharType="begin"/>
      </w:r>
      <w:r>
        <w:rPr>
          <w:noProof/>
        </w:rPr>
        <w:instrText xml:space="preserve"> PAGEREF _Toc243553984 \h </w:instrText>
      </w:r>
      <w:r>
        <w:rPr>
          <w:noProof/>
        </w:rPr>
      </w:r>
      <w:r>
        <w:rPr>
          <w:noProof/>
        </w:rPr>
        <w:fldChar w:fldCharType="separate"/>
      </w:r>
      <w:r>
        <w:rPr>
          <w:noProof/>
        </w:rPr>
        <w:t>208</w:t>
      </w:r>
      <w:r>
        <w:rPr>
          <w:noProof/>
        </w:rPr>
        <w:fldChar w:fldCharType="end"/>
      </w:r>
    </w:p>
    <w:p w14:paraId="38DCAECD" w14:textId="723995D1" w:rsidR="00C90B7C" w:rsidRDefault="00C90B7C">
      <w:pPr>
        <w:pStyle w:val="TOC2"/>
        <w:tabs>
          <w:tab w:val="right" w:leader="dot" w:pos="9350"/>
        </w:tabs>
        <w:rPr>
          <w:rFonts w:eastAsiaTheme="minorEastAsia"/>
          <w:noProof/>
        </w:rPr>
      </w:pPr>
      <w:r w:rsidRPr="004724B5">
        <w:rPr>
          <w:rFonts w:ascii="Calibri" w:hAnsi="Calibri" w:cs="Calibri"/>
          <w:noProof/>
        </w:rPr>
        <w:t>20.1 General rules</w:t>
      </w:r>
      <w:r>
        <w:rPr>
          <w:noProof/>
        </w:rPr>
        <w:tab/>
      </w:r>
      <w:r>
        <w:rPr>
          <w:noProof/>
        </w:rPr>
        <w:fldChar w:fldCharType="begin"/>
      </w:r>
      <w:r>
        <w:rPr>
          <w:noProof/>
        </w:rPr>
        <w:instrText xml:space="preserve"> PAGEREF _Toc243553985 \h </w:instrText>
      </w:r>
      <w:r>
        <w:rPr>
          <w:noProof/>
        </w:rPr>
      </w:r>
      <w:r>
        <w:rPr>
          <w:noProof/>
        </w:rPr>
        <w:fldChar w:fldCharType="separate"/>
      </w:r>
      <w:r>
        <w:rPr>
          <w:noProof/>
        </w:rPr>
        <w:t>208</w:t>
      </w:r>
      <w:r>
        <w:rPr>
          <w:noProof/>
        </w:rPr>
        <w:fldChar w:fldCharType="end"/>
      </w:r>
    </w:p>
    <w:p w14:paraId="052AC924" w14:textId="6BE7A6CC" w:rsidR="00C90B7C" w:rsidRDefault="00C90B7C">
      <w:pPr>
        <w:pStyle w:val="TOC2"/>
        <w:tabs>
          <w:tab w:val="right" w:leader="dot" w:pos="9350"/>
        </w:tabs>
        <w:rPr>
          <w:rFonts w:eastAsiaTheme="minorEastAsia"/>
          <w:noProof/>
        </w:rPr>
      </w:pPr>
      <w:r w:rsidRPr="004724B5">
        <w:rPr>
          <w:rFonts w:ascii="Calibri" w:hAnsi="Calibri" w:cs="Calibri"/>
          <w:noProof/>
        </w:rPr>
        <w:t>20.2 Common parameters</w:t>
      </w:r>
      <w:r>
        <w:rPr>
          <w:noProof/>
        </w:rPr>
        <w:tab/>
      </w:r>
      <w:r>
        <w:rPr>
          <w:noProof/>
        </w:rPr>
        <w:fldChar w:fldCharType="begin"/>
      </w:r>
      <w:r>
        <w:rPr>
          <w:noProof/>
        </w:rPr>
        <w:instrText xml:space="preserve"> PAGEREF _Toc243553986 \h </w:instrText>
      </w:r>
      <w:r>
        <w:rPr>
          <w:noProof/>
        </w:rPr>
      </w:r>
      <w:r>
        <w:rPr>
          <w:noProof/>
        </w:rPr>
        <w:fldChar w:fldCharType="separate"/>
      </w:r>
      <w:r>
        <w:rPr>
          <w:noProof/>
        </w:rPr>
        <w:t>209</w:t>
      </w:r>
      <w:r>
        <w:rPr>
          <w:noProof/>
        </w:rPr>
        <w:fldChar w:fldCharType="end"/>
      </w:r>
    </w:p>
    <w:p w14:paraId="55731550" w14:textId="0A27CD77" w:rsidR="00C90B7C" w:rsidRDefault="00C90B7C">
      <w:pPr>
        <w:pStyle w:val="TOC2"/>
        <w:tabs>
          <w:tab w:val="right" w:leader="dot" w:pos="9350"/>
        </w:tabs>
        <w:rPr>
          <w:rFonts w:eastAsiaTheme="minorEastAsia"/>
          <w:noProof/>
        </w:rPr>
      </w:pPr>
      <w:r w:rsidRPr="004724B5">
        <w:rPr>
          <w:rFonts w:ascii="Calibri" w:hAnsi="Calibri" w:cs="Calibri"/>
          <w:noProof/>
        </w:rPr>
        <w:t>20.3 Change Governance group</w:t>
      </w:r>
      <w:r>
        <w:rPr>
          <w:noProof/>
        </w:rPr>
        <w:tab/>
      </w:r>
      <w:r>
        <w:rPr>
          <w:noProof/>
        </w:rPr>
        <w:fldChar w:fldCharType="begin"/>
      </w:r>
      <w:r>
        <w:rPr>
          <w:noProof/>
        </w:rPr>
        <w:instrText xml:space="preserve"> PAGEREF _Toc243553987 \h </w:instrText>
      </w:r>
      <w:r>
        <w:rPr>
          <w:noProof/>
        </w:rPr>
      </w:r>
      <w:r>
        <w:rPr>
          <w:noProof/>
        </w:rPr>
        <w:fldChar w:fldCharType="separate"/>
      </w:r>
      <w:r>
        <w:rPr>
          <w:noProof/>
        </w:rPr>
        <w:t>209</w:t>
      </w:r>
      <w:r>
        <w:rPr>
          <w:noProof/>
        </w:rPr>
        <w:fldChar w:fldCharType="end"/>
      </w:r>
    </w:p>
    <w:p w14:paraId="3B05707C" w14:textId="4D02632D" w:rsidR="00C90B7C" w:rsidRDefault="00C90B7C">
      <w:pPr>
        <w:pStyle w:val="TOC2"/>
        <w:tabs>
          <w:tab w:val="right" w:leader="dot" w:pos="9350"/>
        </w:tabs>
        <w:rPr>
          <w:rFonts w:eastAsiaTheme="minorEastAsia"/>
          <w:noProof/>
        </w:rPr>
      </w:pPr>
      <w:r w:rsidRPr="004724B5">
        <w:rPr>
          <w:rFonts w:ascii="Calibri" w:hAnsi="Calibri" w:cs="Calibri"/>
          <w:noProof/>
        </w:rPr>
        <w:t>20.4 Object &amp; Structure group</w:t>
      </w:r>
      <w:r>
        <w:rPr>
          <w:noProof/>
        </w:rPr>
        <w:tab/>
      </w:r>
      <w:r>
        <w:rPr>
          <w:noProof/>
        </w:rPr>
        <w:fldChar w:fldCharType="begin"/>
      </w:r>
      <w:r>
        <w:rPr>
          <w:noProof/>
        </w:rPr>
        <w:instrText xml:space="preserve"> PAGEREF _Toc243553988 \h </w:instrText>
      </w:r>
      <w:r>
        <w:rPr>
          <w:noProof/>
        </w:rPr>
      </w:r>
      <w:r>
        <w:rPr>
          <w:noProof/>
        </w:rPr>
        <w:fldChar w:fldCharType="separate"/>
      </w:r>
      <w:r>
        <w:rPr>
          <w:noProof/>
        </w:rPr>
        <w:t>212</w:t>
      </w:r>
      <w:r>
        <w:rPr>
          <w:noProof/>
        </w:rPr>
        <w:fldChar w:fldCharType="end"/>
      </w:r>
    </w:p>
    <w:p w14:paraId="5AB91764" w14:textId="6EAAEDC6" w:rsidR="00C90B7C" w:rsidRDefault="00C90B7C">
      <w:pPr>
        <w:pStyle w:val="TOC2"/>
        <w:tabs>
          <w:tab w:val="right" w:leader="dot" w:pos="9350"/>
        </w:tabs>
        <w:rPr>
          <w:rFonts w:eastAsiaTheme="minorEastAsia"/>
          <w:noProof/>
        </w:rPr>
      </w:pPr>
      <w:r w:rsidRPr="004724B5">
        <w:rPr>
          <w:rFonts w:ascii="Calibri" w:hAnsi="Calibri" w:cs="Calibri"/>
          <w:noProof/>
        </w:rPr>
        <w:t>20.5 Access &amp; Authorization group</w:t>
      </w:r>
      <w:r>
        <w:rPr>
          <w:noProof/>
        </w:rPr>
        <w:tab/>
      </w:r>
      <w:r>
        <w:rPr>
          <w:noProof/>
        </w:rPr>
        <w:fldChar w:fldCharType="begin"/>
      </w:r>
      <w:r>
        <w:rPr>
          <w:noProof/>
        </w:rPr>
        <w:instrText xml:space="preserve"> PAGEREF _Toc243553989 \h </w:instrText>
      </w:r>
      <w:r>
        <w:rPr>
          <w:noProof/>
        </w:rPr>
      </w:r>
      <w:r>
        <w:rPr>
          <w:noProof/>
        </w:rPr>
        <w:fldChar w:fldCharType="separate"/>
      </w:r>
      <w:r>
        <w:rPr>
          <w:noProof/>
        </w:rPr>
        <w:t>213</w:t>
      </w:r>
      <w:r>
        <w:rPr>
          <w:noProof/>
        </w:rPr>
        <w:fldChar w:fldCharType="end"/>
      </w:r>
    </w:p>
    <w:p w14:paraId="09C34913" w14:textId="35421261" w:rsidR="00C90B7C" w:rsidRDefault="00C90B7C">
      <w:pPr>
        <w:pStyle w:val="TOC3"/>
        <w:tabs>
          <w:tab w:val="right" w:leader="dot" w:pos="9350"/>
        </w:tabs>
        <w:rPr>
          <w:rFonts w:eastAsiaTheme="minorEastAsia"/>
          <w:noProof/>
        </w:rPr>
      </w:pPr>
      <w:r w:rsidRPr="004724B5">
        <w:rPr>
          <w:rFonts w:ascii="Calibri" w:hAnsi="Calibri" w:cs="Calibri"/>
          <w:noProof/>
        </w:rPr>
        <w:t>The Expected Access Principals report</w:t>
      </w:r>
      <w:r>
        <w:rPr>
          <w:noProof/>
        </w:rPr>
        <w:tab/>
      </w:r>
      <w:r>
        <w:rPr>
          <w:noProof/>
        </w:rPr>
        <w:fldChar w:fldCharType="begin"/>
      </w:r>
      <w:r>
        <w:rPr>
          <w:noProof/>
        </w:rPr>
        <w:instrText xml:space="preserve"> PAGEREF _Toc243553990 \h </w:instrText>
      </w:r>
      <w:r>
        <w:rPr>
          <w:noProof/>
        </w:rPr>
      </w:r>
      <w:r>
        <w:rPr>
          <w:noProof/>
        </w:rPr>
        <w:fldChar w:fldCharType="separate"/>
      </w:r>
      <w:r>
        <w:rPr>
          <w:noProof/>
        </w:rPr>
        <w:t>213</w:t>
      </w:r>
      <w:r>
        <w:rPr>
          <w:noProof/>
        </w:rPr>
        <w:fldChar w:fldCharType="end"/>
      </w:r>
    </w:p>
    <w:p w14:paraId="23D7070A" w14:textId="0807AAA9" w:rsidR="00C90B7C" w:rsidRDefault="00C90B7C">
      <w:pPr>
        <w:pStyle w:val="TOC2"/>
        <w:tabs>
          <w:tab w:val="right" w:leader="dot" w:pos="9350"/>
        </w:tabs>
        <w:rPr>
          <w:rFonts w:eastAsiaTheme="minorEastAsia"/>
          <w:noProof/>
        </w:rPr>
      </w:pPr>
      <w:r w:rsidRPr="004724B5">
        <w:rPr>
          <w:rFonts w:ascii="Calibri" w:hAnsi="Calibri" w:cs="Calibri"/>
          <w:noProof/>
        </w:rPr>
        <w:t>20.6 Data &amp; Privacy group</w:t>
      </w:r>
      <w:r>
        <w:rPr>
          <w:noProof/>
        </w:rPr>
        <w:tab/>
      </w:r>
      <w:r>
        <w:rPr>
          <w:noProof/>
        </w:rPr>
        <w:fldChar w:fldCharType="begin"/>
      </w:r>
      <w:r>
        <w:rPr>
          <w:noProof/>
        </w:rPr>
        <w:instrText xml:space="preserve"> PAGEREF _Toc243553991 \h </w:instrText>
      </w:r>
      <w:r>
        <w:rPr>
          <w:noProof/>
        </w:rPr>
      </w:r>
      <w:r>
        <w:rPr>
          <w:noProof/>
        </w:rPr>
        <w:fldChar w:fldCharType="separate"/>
      </w:r>
      <w:r>
        <w:rPr>
          <w:noProof/>
        </w:rPr>
        <w:t>214</w:t>
      </w:r>
      <w:r>
        <w:rPr>
          <w:noProof/>
        </w:rPr>
        <w:fldChar w:fldCharType="end"/>
      </w:r>
    </w:p>
    <w:p w14:paraId="0B35D9C3" w14:textId="6A5D39B0" w:rsidR="00C90B7C" w:rsidRDefault="00C90B7C">
      <w:pPr>
        <w:pStyle w:val="TOC2"/>
        <w:tabs>
          <w:tab w:val="right" w:leader="dot" w:pos="9350"/>
        </w:tabs>
        <w:rPr>
          <w:rFonts w:eastAsiaTheme="minorEastAsia"/>
          <w:noProof/>
        </w:rPr>
      </w:pPr>
      <w:r w:rsidRPr="004724B5">
        <w:rPr>
          <w:rFonts w:ascii="Calibri" w:hAnsi="Calibri" w:cs="Calibri"/>
          <w:noProof/>
        </w:rPr>
        <w:t>20.7 Configuration &amp; Compliance group</w:t>
      </w:r>
      <w:r>
        <w:rPr>
          <w:noProof/>
        </w:rPr>
        <w:tab/>
      </w:r>
      <w:r>
        <w:rPr>
          <w:noProof/>
        </w:rPr>
        <w:fldChar w:fldCharType="begin"/>
      </w:r>
      <w:r>
        <w:rPr>
          <w:noProof/>
        </w:rPr>
        <w:instrText xml:space="preserve"> PAGEREF _Toc243553992 \h </w:instrText>
      </w:r>
      <w:r>
        <w:rPr>
          <w:noProof/>
        </w:rPr>
      </w:r>
      <w:r>
        <w:rPr>
          <w:noProof/>
        </w:rPr>
        <w:fldChar w:fldCharType="separate"/>
      </w:r>
      <w:r>
        <w:rPr>
          <w:noProof/>
        </w:rPr>
        <w:t>215</w:t>
      </w:r>
      <w:r>
        <w:rPr>
          <w:noProof/>
        </w:rPr>
        <w:fldChar w:fldCharType="end"/>
      </w:r>
    </w:p>
    <w:p w14:paraId="2BEFBA20" w14:textId="2D150131" w:rsidR="00C90B7C" w:rsidRDefault="00C90B7C">
      <w:pPr>
        <w:pStyle w:val="TOC2"/>
        <w:tabs>
          <w:tab w:val="right" w:leader="dot" w:pos="9350"/>
        </w:tabs>
        <w:rPr>
          <w:rFonts w:eastAsiaTheme="minorEastAsia"/>
          <w:noProof/>
        </w:rPr>
      </w:pPr>
      <w:r w:rsidRPr="004724B5">
        <w:rPr>
          <w:rFonts w:ascii="Calibri" w:hAnsi="Calibri" w:cs="Calibri"/>
          <w:noProof/>
        </w:rPr>
        <w:t>20.8 Reading suggestions</w:t>
      </w:r>
      <w:r>
        <w:rPr>
          <w:noProof/>
        </w:rPr>
        <w:tab/>
      </w:r>
      <w:r>
        <w:rPr>
          <w:noProof/>
        </w:rPr>
        <w:fldChar w:fldCharType="begin"/>
      </w:r>
      <w:r>
        <w:rPr>
          <w:noProof/>
        </w:rPr>
        <w:instrText xml:space="preserve"> PAGEREF _Toc243553993 \h </w:instrText>
      </w:r>
      <w:r>
        <w:rPr>
          <w:noProof/>
        </w:rPr>
      </w:r>
      <w:r>
        <w:rPr>
          <w:noProof/>
        </w:rPr>
        <w:fldChar w:fldCharType="separate"/>
      </w:r>
      <w:r>
        <w:rPr>
          <w:noProof/>
        </w:rPr>
        <w:t>216</w:t>
      </w:r>
      <w:r>
        <w:rPr>
          <w:noProof/>
        </w:rPr>
        <w:fldChar w:fldCharType="end"/>
      </w:r>
    </w:p>
    <w:p w14:paraId="26C41E84" w14:textId="1601E681" w:rsidR="00C90B7C" w:rsidRDefault="00C90B7C">
      <w:pPr>
        <w:pStyle w:val="TOC2"/>
        <w:tabs>
          <w:tab w:val="right" w:leader="dot" w:pos="9350"/>
        </w:tabs>
        <w:rPr>
          <w:rFonts w:eastAsiaTheme="minorEastAsia"/>
          <w:noProof/>
        </w:rPr>
      </w:pPr>
      <w:r w:rsidRPr="004724B5">
        <w:rPr>
          <w:rFonts w:ascii="Calibri" w:hAnsi="Calibri" w:cs="Calibri"/>
          <w:noProof/>
        </w:rPr>
        <w:t>20.9 Exporting</w:t>
      </w:r>
      <w:r>
        <w:rPr>
          <w:noProof/>
        </w:rPr>
        <w:tab/>
      </w:r>
      <w:r>
        <w:rPr>
          <w:noProof/>
        </w:rPr>
        <w:fldChar w:fldCharType="begin"/>
      </w:r>
      <w:r>
        <w:rPr>
          <w:noProof/>
        </w:rPr>
        <w:instrText xml:space="preserve"> PAGEREF _Toc243553994 \h </w:instrText>
      </w:r>
      <w:r>
        <w:rPr>
          <w:noProof/>
        </w:rPr>
      </w:r>
      <w:r>
        <w:rPr>
          <w:noProof/>
        </w:rPr>
        <w:fldChar w:fldCharType="separate"/>
      </w:r>
      <w:r>
        <w:rPr>
          <w:noProof/>
        </w:rPr>
        <w:t>216</w:t>
      </w:r>
      <w:r>
        <w:rPr>
          <w:noProof/>
        </w:rPr>
        <w:fldChar w:fldCharType="end"/>
      </w:r>
    </w:p>
    <w:p w14:paraId="4CD36CF8" w14:textId="0123E32B" w:rsidR="00C90B7C" w:rsidRDefault="00C90B7C">
      <w:pPr>
        <w:pStyle w:val="TOC1"/>
        <w:tabs>
          <w:tab w:val="right" w:leader="dot" w:pos="9350"/>
        </w:tabs>
        <w:rPr>
          <w:rFonts w:eastAsiaTheme="minorEastAsia"/>
          <w:noProof/>
        </w:rPr>
      </w:pPr>
      <w:r w:rsidRPr="004724B5">
        <w:rPr>
          <w:rFonts w:ascii="Calibri" w:hAnsi="Calibri" w:cs="Calibri"/>
          <w:noProof/>
        </w:rPr>
        <w:t>Section 21. Notifications and Email</w:t>
      </w:r>
      <w:r>
        <w:rPr>
          <w:noProof/>
        </w:rPr>
        <w:tab/>
      </w:r>
      <w:r>
        <w:rPr>
          <w:noProof/>
        </w:rPr>
        <w:fldChar w:fldCharType="begin"/>
      </w:r>
      <w:r>
        <w:rPr>
          <w:noProof/>
        </w:rPr>
        <w:instrText xml:space="preserve"> PAGEREF _Toc243553995 \h </w:instrText>
      </w:r>
      <w:r>
        <w:rPr>
          <w:noProof/>
        </w:rPr>
      </w:r>
      <w:r>
        <w:rPr>
          <w:noProof/>
        </w:rPr>
        <w:fldChar w:fldCharType="separate"/>
      </w:r>
      <w:r>
        <w:rPr>
          <w:noProof/>
        </w:rPr>
        <w:t>217</w:t>
      </w:r>
      <w:r>
        <w:rPr>
          <w:noProof/>
        </w:rPr>
        <w:fldChar w:fldCharType="end"/>
      </w:r>
    </w:p>
    <w:p w14:paraId="660836B7" w14:textId="0716B5FA" w:rsidR="00C90B7C" w:rsidRDefault="00C90B7C">
      <w:pPr>
        <w:pStyle w:val="TOC2"/>
        <w:tabs>
          <w:tab w:val="right" w:leader="dot" w:pos="9350"/>
        </w:tabs>
        <w:rPr>
          <w:rFonts w:eastAsiaTheme="minorEastAsia"/>
          <w:noProof/>
        </w:rPr>
      </w:pPr>
      <w:r w:rsidRPr="004724B5">
        <w:rPr>
          <w:rFonts w:ascii="Calibri" w:hAnsi="Calibri" w:cs="Calibri"/>
          <w:noProof/>
        </w:rPr>
        <w:t>21.1 Which event notifies whom</w:t>
      </w:r>
      <w:r>
        <w:rPr>
          <w:noProof/>
        </w:rPr>
        <w:tab/>
      </w:r>
      <w:r>
        <w:rPr>
          <w:noProof/>
        </w:rPr>
        <w:fldChar w:fldCharType="begin"/>
      </w:r>
      <w:r>
        <w:rPr>
          <w:noProof/>
        </w:rPr>
        <w:instrText xml:space="preserve"> PAGEREF _Toc243553996 \h </w:instrText>
      </w:r>
      <w:r>
        <w:rPr>
          <w:noProof/>
        </w:rPr>
      </w:r>
      <w:r>
        <w:rPr>
          <w:noProof/>
        </w:rPr>
        <w:fldChar w:fldCharType="separate"/>
      </w:r>
      <w:r>
        <w:rPr>
          <w:noProof/>
        </w:rPr>
        <w:t>217</w:t>
      </w:r>
      <w:r>
        <w:rPr>
          <w:noProof/>
        </w:rPr>
        <w:fldChar w:fldCharType="end"/>
      </w:r>
    </w:p>
    <w:p w14:paraId="6427F567" w14:textId="4F5B84C3" w:rsidR="00C90B7C" w:rsidRDefault="00C90B7C">
      <w:pPr>
        <w:pStyle w:val="TOC2"/>
        <w:tabs>
          <w:tab w:val="right" w:leader="dot" w:pos="9350"/>
        </w:tabs>
        <w:rPr>
          <w:rFonts w:eastAsiaTheme="minorEastAsia"/>
          <w:noProof/>
        </w:rPr>
      </w:pPr>
      <w:r w:rsidRPr="004724B5">
        <w:rPr>
          <w:rFonts w:ascii="Calibri" w:hAnsi="Calibri" w:cs="Calibri"/>
          <w:noProof/>
        </w:rPr>
        <w:t>21.2 Email is never sent inside a transaction</w:t>
      </w:r>
      <w:r>
        <w:rPr>
          <w:noProof/>
        </w:rPr>
        <w:tab/>
      </w:r>
      <w:r>
        <w:rPr>
          <w:noProof/>
        </w:rPr>
        <w:fldChar w:fldCharType="begin"/>
      </w:r>
      <w:r>
        <w:rPr>
          <w:noProof/>
        </w:rPr>
        <w:instrText xml:space="preserve"> PAGEREF _Toc243553997 \h </w:instrText>
      </w:r>
      <w:r>
        <w:rPr>
          <w:noProof/>
        </w:rPr>
      </w:r>
      <w:r>
        <w:rPr>
          <w:noProof/>
        </w:rPr>
        <w:fldChar w:fldCharType="separate"/>
      </w:r>
      <w:r>
        <w:rPr>
          <w:noProof/>
        </w:rPr>
        <w:t>217</w:t>
      </w:r>
      <w:r>
        <w:rPr>
          <w:noProof/>
        </w:rPr>
        <w:fldChar w:fldCharType="end"/>
      </w:r>
    </w:p>
    <w:p w14:paraId="6BFE51F9" w14:textId="13F9CC6B" w:rsidR="00C90B7C" w:rsidRDefault="00C90B7C">
      <w:pPr>
        <w:pStyle w:val="TOC2"/>
        <w:tabs>
          <w:tab w:val="right" w:leader="dot" w:pos="9350"/>
        </w:tabs>
        <w:rPr>
          <w:rFonts w:eastAsiaTheme="minorEastAsia"/>
          <w:noProof/>
        </w:rPr>
      </w:pPr>
      <w:r w:rsidRPr="004724B5">
        <w:rPr>
          <w:rFonts w:ascii="Calibri" w:hAnsi="Calibri" w:cs="Calibri"/>
          <w:noProof/>
        </w:rPr>
        <w:t>21.3 The Email Sources screen</w:t>
      </w:r>
      <w:r>
        <w:rPr>
          <w:noProof/>
        </w:rPr>
        <w:tab/>
      </w:r>
      <w:r>
        <w:rPr>
          <w:noProof/>
        </w:rPr>
        <w:fldChar w:fldCharType="begin"/>
      </w:r>
      <w:r>
        <w:rPr>
          <w:noProof/>
        </w:rPr>
        <w:instrText xml:space="preserve"> PAGEREF _Toc243553998 \h </w:instrText>
      </w:r>
      <w:r>
        <w:rPr>
          <w:noProof/>
        </w:rPr>
      </w:r>
      <w:r>
        <w:rPr>
          <w:noProof/>
        </w:rPr>
        <w:fldChar w:fldCharType="separate"/>
      </w:r>
      <w:r>
        <w:rPr>
          <w:noProof/>
        </w:rPr>
        <w:t>217</w:t>
      </w:r>
      <w:r>
        <w:rPr>
          <w:noProof/>
        </w:rPr>
        <w:fldChar w:fldCharType="end"/>
      </w:r>
    </w:p>
    <w:p w14:paraId="169BAA55" w14:textId="0ABBF724" w:rsidR="00C90B7C" w:rsidRDefault="00C90B7C">
      <w:pPr>
        <w:pStyle w:val="TOC2"/>
        <w:tabs>
          <w:tab w:val="right" w:leader="dot" w:pos="9350"/>
        </w:tabs>
        <w:rPr>
          <w:rFonts w:eastAsiaTheme="minorEastAsia"/>
          <w:noProof/>
        </w:rPr>
      </w:pPr>
      <w:r w:rsidRPr="004724B5">
        <w:rPr>
          <w:rFonts w:ascii="Calibri" w:hAnsi="Calibri" w:cs="Calibri"/>
          <w:noProof/>
        </w:rPr>
        <w:t>21.4 The Notification Logs screen</w:t>
      </w:r>
      <w:r>
        <w:rPr>
          <w:noProof/>
        </w:rPr>
        <w:tab/>
      </w:r>
      <w:r>
        <w:rPr>
          <w:noProof/>
        </w:rPr>
        <w:fldChar w:fldCharType="begin"/>
      </w:r>
      <w:r>
        <w:rPr>
          <w:noProof/>
        </w:rPr>
        <w:instrText xml:space="preserve"> PAGEREF _Toc243553999 \h </w:instrText>
      </w:r>
      <w:r>
        <w:rPr>
          <w:noProof/>
        </w:rPr>
      </w:r>
      <w:r>
        <w:rPr>
          <w:noProof/>
        </w:rPr>
        <w:fldChar w:fldCharType="separate"/>
      </w:r>
      <w:r>
        <w:rPr>
          <w:noProof/>
        </w:rPr>
        <w:t>218</w:t>
      </w:r>
      <w:r>
        <w:rPr>
          <w:noProof/>
        </w:rPr>
        <w:fldChar w:fldCharType="end"/>
      </w:r>
    </w:p>
    <w:p w14:paraId="6CE22F81" w14:textId="1C79BD28" w:rsidR="00C90B7C" w:rsidRDefault="00C90B7C">
      <w:pPr>
        <w:pStyle w:val="TOC1"/>
        <w:tabs>
          <w:tab w:val="right" w:leader="dot" w:pos="9350"/>
        </w:tabs>
        <w:rPr>
          <w:rFonts w:eastAsiaTheme="minorEastAsia"/>
          <w:noProof/>
        </w:rPr>
      </w:pPr>
      <w:r w:rsidRPr="004724B5">
        <w:rPr>
          <w:rFonts w:ascii="Calibri" w:hAnsi="Calibri" w:cs="Calibri"/>
          <w:noProof/>
        </w:rPr>
        <w:t>Section 22. ITSM Integration and Ticket Number</w:t>
      </w:r>
      <w:r>
        <w:rPr>
          <w:noProof/>
        </w:rPr>
        <w:tab/>
      </w:r>
      <w:r>
        <w:rPr>
          <w:noProof/>
        </w:rPr>
        <w:fldChar w:fldCharType="begin"/>
      </w:r>
      <w:r>
        <w:rPr>
          <w:noProof/>
        </w:rPr>
        <w:instrText xml:space="preserve"> PAGEREF _Toc243554000 \h </w:instrText>
      </w:r>
      <w:r>
        <w:rPr>
          <w:noProof/>
        </w:rPr>
      </w:r>
      <w:r>
        <w:rPr>
          <w:noProof/>
        </w:rPr>
        <w:fldChar w:fldCharType="separate"/>
      </w:r>
      <w:r>
        <w:rPr>
          <w:noProof/>
        </w:rPr>
        <w:t>219</w:t>
      </w:r>
      <w:r>
        <w:rPr>
          <w:noProof/>
        </w:rPr>
        <w:fldChar w:fldCharType="end"/>
      </w:r>
    </w:p>
    <w:p w14:paraId="3C4563A5" w14:textId="78BDD23D" w:rsidR="00C90B7C" w:rsidRDefault="00C90B7C">
      <w:pPr>
        <w:pStyle w:val="TOC2"/>
        <w:tabs>
          <w:tab w:val="right" w:leader="dot" w:pos="9350"/>
        </w:tabs>
        <w:rPr>
          <w:rFonts w:eastAsiaTheme="minorEastAsia"/>
          <w:noProof/>
        </w:rPr>
      </w:pPr>
      <w:r w:rsidRPr="004724B5">
        <w:rPr>
          <w:rFonts w:ascii="Calibri" w:hAnsi="Calibri" w:cs="Calibri"/>
          <w:noProof/>
        </w:rPr>
        <w:t>22.1 What it is for</w:t>
      </w:r>
      <w:r>
        <w:rPr>
          <w:noProof/>
        </w:rPr>
        <w:tab/>
      </w:r>
      <w:r>
        <w:rPr>
          <w:noProof/>
        </w:rPr>
        <w:fldChar w:fldCharType="begin"/>
      </w:r>
      <w:r>
        <w:rPr>
          <w:noProof/>
        </w:rPr>
        <w:instrText xml:space="preserve"> PAGEREF _Toc243554001 \h </w:instrText>
      </w:r>
      <w:r>
        <w:rPr>
          <w:noProof/>
        </w:rPr>
      </w:r>
      <w:r>
        <w:rPr>
          <w:noProof/>
        </w:rPr>
        <w:fldChar w:fldCharType="separate"/>
      </w:r>
      <w:r>
        <w:rPr>
          <w:noProof/>
        </w:rPr>
        <w:t>219</w:t>
      </w:r>
      <w:r>
        <w:rPr>
          <w:noProof/>
        </w:rPr>
        <w:fldChar w:fldCharType="end"/>
      </w:r>
    </w:p>
    <w:p w14:paraId="4D0C8D7A" w14:textId="574A5D4B" w:rsidR="00C90B7C" w:rsidRDefault="00C90B7C">
      <w:pPr>
        <w:pStyle w:val="TOC2"/>
        <w:tabs>
          <w:tab w:val="right" w:leader="dot" w:pos="9350"/>
        </w:tabs>
        <w:rPr>
          <w:rFonts w:eastAsiaTheme="minorEastAsia"/>
          <w:noProof/>
        </w:rPr>
      </w:pPr>
      <w:r w:rsidRPr="004724B5">
        <w:rPr>
          <w:rFonts w:ascii="Calibri" w:hAnsi="Calibri" w:cs="Calibri"/>
          <w:noProof/>
        </w:rPr>
        <w:t>22.2 Fields</w:t>
      </w:r>
      <w:r>
        <w:rPr>
          <w:noProof/>
        </w:rPr>
        <w:tab/>
      </w:r>
      <w:r>
        <w:rPr>
          <w:noProof/>
        </w:rPr>
        <w:fldChar w:fldCharType="begin"/>
      </w:r>
      <w:r>
        <w:rPr>
          <w:noProof/>
        </w:rPr>
        <w:instrText xml:space="preserve"> PAGEREF _Toc243554002 \h </w:instrText>
      </w:r>
      <w:r>
        <w:rPr>
          <w:noProof/>
        </w:rPr>
      </w:r>
      <w:r>
        <w:rPr>
          <w:noProof/>
        </w:rPr>
        <w:fldChar w:fldCharType="separate"/>
      </w:r>
      <w:r>
        <w:rPr>
          <w:noProof/>
        </w:rPr>
        <w:t>219</w:t>
      </w:r>
      <w:r>
        <w:rPr>
          <w:noProof/>
        </w:rPr>
        <w:fldChar w:fldCharType="end"/>
      </w:r>
    </w:p>
    <w:p w14:paraId="759C67AB" w14:textId="5C5CFA19" w:rsidR="00C90B7C" w:rsidRDefault="00C90B7C">
      <w:pPr>
        <w:pStyle w:val="TOC2"/>
        <w:tabs>
          <w:tab w:val="right" w:leader="dot" w:pos="9350"/>
        </w:tabs>
        <w:rPr>
          <w:rFonts w:eastAsiaTheme="minorEastAsia"/>
          <w:noProof/>
        </w:rPr>
      </w:pPr>
      <w:r w:rsidRPr="004724B5">
        <w:rPr>
          <w:rFonts w:ascii="Calibri" w:hAnsi="Calibri" w:cs="Calibri"/>
          <w:noProof/>
        </w:rPr>
        <w:lastRenderedPageBreak/>
        <w:t>22.3 Requirement and format validation</w:t>
      </w:r>
      <w:r>
        <w:rPr>
          <w:noProof/>
        </w:rPr>
        <w:tab/>
      </w:r>
      <w:r>
        <w:rPr>
          <w:noProof/>
        </w:rPr>
        <w:fldChar w:fldCharType="begin"/>
      </w:r>
      <w:r>
        <w:rPr>
          <w:noProof/>
        </w:rPr>
        <w:instrText xml:space="preserve"> PAGEREF _Toc243554003 \h </w:instrText>
      </w:r>
      <w:r>
        <w:rPr>
          <w:noProof/>
        </w:rPr>
      </w:r>
      <w:r>
        <w:rPr>
          <w:noProof/>
        </w:rPr>
        <w:fldChar w:fldCharType="separate"/>
      </w:r>
      <w:r>
        <w:rPr>
          <w:noProof/>
        </w:rPr>
        <w:t>219</w:t>
      </w:r>
      <w:r>
        <w:rPr>
          <w:noProof/>
        </w:rPr>
        <w:fldChar w:fldCharType="end"/>
      </w:r>
    </w:p>
    <w:p w14:paraId="0C420FF9" w14:textId="18EBF3CB" w:rsidR="00C90B7C" w:rsidRDefault="00C90B7C">
      <w:pPr>
        <w:pStyle w:val="TOC2"/>
        <w:tabs>
          <w:tab w:val="right" w:leader="dot" w:pos="9350"/>
        </w:tabs>
        <w:rPr>
          <w:rFonts w:eastAsiaTheme="minorEastAsia"/>
          <w:noProof/>
        </w:rPr>
      </w:pPr>
      <w:r>
        <w:rPr>
          <w:noProof/>
        </w:rPr>
        <w:t>22.4 When a row is added to the ticket list</w:t>
      </w:r>
      <w:r>
        <w:rPr>
          <w:noProof/>
        </w:rPr>
        <w:tab/>
      </w:r>
      <w:r>
        <w:rPr>
          <w:noProof/>
        </w:rPr>
        <w:fldChar w:fldCharType="begin"/>
      </w:r>
      <w:r>
        <w:rPr>
          <w:noProof/>
        </w:rPr>
        <w:instrText xml:space="preserve"> PAGEREF _Toc243554004 \h </w:instrText>
      </w:r>
      <w:r>
        <w:rPr>
          <w:noProof/>
        </w:rPr>
      </w:r>
      <w:r>
        <w:rPr>
          <w:noProof/>
        </w:rPr>
        <w:fldChar w:fldCharType="separate"/>
      </w:r>
      <w:r>
        <w:rPr>
          <w:noProof/>
        </w:rPr>
        <w:t>221</w:t>
      </w:r>
      <w:r>
        <w:rPr>
          <w:noProof/>
        </w:rPr>
        <w:fldChar w:fldCharType="end"/>
      </w:r>
    </w:p>
    <w:p w14:paraId="5D6B78E1" w14:textId="73415083" w:rsidR="00C90B7C" w:rsidRDefault="00C90B7C">
      <w:pPr>
        <w:pStyle w:val="TOC2"/>
        <w:tabs>
          <w:tab w:val="right" w:leader="dot" w:pos="9350"/>
        </w:tabs>
        <w:rPr>
          <w:rFonts w:eastAsiaTheme="minorEastAsia"/>
          <w:noProof/>
        </w:rPr>
      </w:pPr>
      <w:r>
        <w:rPr>
          <w:noProof/>
        </w:rPr>
        <w:t>22.5 ITSM integration</w:t>
      </w:r>
      <w:r>
        <w:rPr>
          <w:noProof/>
        </w:rPr>
        <w:tab/>
      </w:r>
      <w:r>
        <w:rPr>
          <w:noProof/>
        </w:rPr>
        <w:fldChar w:fldCharType="begin"/>
      </w:r>
      <w:r>
        <w:rPr>
          <w:noProof/>
        </w:rPr>
        <w:instrText xml:space="preserve"> PAGEREF _Toc243554005 \h </w:instrText>
      </w:r>
      <w:r>
        <w:rPr>
          <w:noProof/>
        </w:rPr>
      </w:r>
      <w:r>
        <w:rPr>
          <w:noProof/>
        </w:rPr>
        <w:fldChar w:fldCharType="separate"/>
      </w:r>
      <w:r>
        <w:rPr>
          <w:noProof/>
        </w:rPr>
        <w:t>221</w:t>
      </w:r>
      <w:r>
        <w:rPr>
          <w:noProof/>
        </w:rPr>
        <w:fldChar w:fldCharType="end"/>
      </w:r>
    </w:p>
    <w:p w14:paraId="7F093D21" w14:textId="31696B58" w:rsidR="00C90B7C" w:rsidRDefault="00C90B7C">
      <w:pPr>
        <w:pStyle w:val="TOC2"/>
        <w:tabs>
          <w:tab w:val="right" w:leader="dot" w:pos="9350"/>
        </w:tabs>
        <w:rPr>
          <w:rFonts w:eastAsiaTheme="minorEastAsia"/>
          <w:noProof/>
        </w:rPr>
      </w:pPr>
      <w:r>
        <w:rPr>
          <w:noProof/>
        </w:rPr>
        <w:t>22.6 Record kinds</w:t>
      </w:r>
      <w:r>
        <w:rPr>
          <w:noProof/>
        </w:rPr>
        <w:tab/>
      </w:r>
      <w:r>
        <w:rPr>
          <w:noProof/>
        </w:rPr>
        <w:fldChar w:fldCharType="begin"/>
      </w:r>
      <w:r>
        <w:rPr>
          <w:noProof/>
        </w:rPr>
        <w:instrText xml:space="preserve"> PAGEREF _Toc243554006 \h </w:instrText>
      </w:r>
      <w:r>
        <w:rPr>
          <w:noProof/>
        </w:rPr>
      </w:r>
      <w:r>
        <w:rPr>
          <w:noProof/>
        </w:rPr>
        <w:fldChar w:fldCharType="separate"/>
      </w:r>
      <w:r>
        <w:rPr>
          <w:noProof/>
        </w:rPr>
        <w:t>222</w:t>
      </w:r>
      <w:r>
        <w:rPr>
          <w:noProof/>
        </w:rPr>
        <w:fldChar w:fldCharType="end"/>
      </w:r>
    </w:p>
    <w:p w14:paraId="207B22B0" w14:textId="429922F4" w:rsidR="00C90B7C" w:rsidRDefault="00C90B7C">
      <w:pPr>
        <w:pStyle w:val="TOC2"/>
        <w:tabs>
          <w:tab w:val="right" w:leader="dot" w:pos="9350"/>
        </w:tabs>
        <w:rPr>
          <w:rFonts w:eastAsiaTheme="minorEastAsia"/>
          <w:noProof/>
        </w:rPr>
      </w:pPr>
      <w:r>
        <w:rPr>
          <w:noProof/>
        </w:rPr>
        <w:t>22.7 How the state in ITSM is read</w:t>
      </w:r>
      <w:r>
        <w:rPr>
          <w:noProof/>
        </w:rPr>
        <w:tab/>
      </w:r>
      <w:r>
        <w:rPr>
          <w:noProof/>
        </w:rPr>
        <w:fldChar w:fldCharType="begin"/>
      </w:r>
      <w:r>
        <w:rPr>
          <w:noProof/>
        </w:rPr>
        <w:instrText xml:space="preserve"> PAGEREF _Toc243554007 \h </w:instrText>
      </w:r>
      <w:r>
        <w:rPr>
          <w:noProof/>
        </w:rPr>
      </w:r>
      <w:r>
        <w:rPr>
          <w:noProof/>
        </w:rPr>
        <w:fldChar w:fldCharType="separate"/>
      </w:r>
      <w:r>
        <w:rPr>
          <w:noProof/>
        </w:rPr>
        <w:t>222</w:t>
      </w:r>
      <w:r>
        <w:rPr>
          <w:noProof/>
        </w:rPr>
        <w:fldChar w:fldCharType="end"/>
      </w:r>
    </w:p>
    <w:p w14:paraId="2EEE6B9E" w14:textId="07E81713" w:rsidR="00C90B7C" w:rsidRDefault="00C90B7C">
      <w:pPr>
        <w:pStyle w:val="TOC2"/>
        <w:tabs>
          <w:tab w:val="right" w:leader="dot" w:pos="9350"/>
        </w:tabs>
        <w:rPr>
          <w:rFonts w:eastAsiaTheme="minorEastAsia"/>
          <w:noProof/>
        </w:rPr>
      </w:pPr>
      <w:r>
        <w:rPr>
          <w:noProof/>
        </w:rPr>
        <w:t>22.8 When a request is saved</w:t>
      </w:r>
      <w:r>
        <w:rPr>
          <w:noProof/>
        </w:rPr>
        <w:tab/>
      </w:r>
      <w:r>
        <w:rPr>
          <w:noProof/>
        </w:rPr>
        <w:fldChar w:fldCharType="begin"/>
      </w:r>
      <w:r>
        <w:rPr>
          <w:noProof/>
        </w:rPr>
        <w:instrText xml:space="preserve"> PAGEREF _Toc243554008 \h </w:instrText>
      </w:r>
      <w:r>
        <w:rPr>
          <w:noProof/>
        </w:rPr>
      </w:r>
      <w:r>
        <w:rPr>
          <w:noProof/>
        </w:rPr>
        <w:fldChar w:fldCharType="separate"/>
      </w:r>
      <w:r>
        <w:rPr>
          <w:noProof/>
        </w:rPr>
        <w:t>223</w:t>
      </w:r>
      <w:r>
        <w:rPr>
          <w:noProof/>
        </w:rPr>
        <w:fldChar w:fldCharType="end"/>
      </w:r>
    </w:p>
    <w:p w14:paraId="0BA35049" w14:textId="772595BE" w:rsidR="00C90B7C" w:rsidRDefault="00C90B7C">
      <w:pPr>
        <w:pStyle w:val="TOC2"/>
        <w:tabs>
          <w:tab w:val="right" w:leader="dot" w:pos="9350"/>
        </w:tabs>
        <w:rPr>
          <w:rFonts w:eastAsiaTheme="minorEastAsia"/>
          <w:noProof/>
        </w:rPr>
      </w:pPr>
      <w:r>
        <w:rPr>
          <w:noProof/>
        </w:rPr>
        <w:t>22.9 Right before execution</w:t>
      </w:r>
      <w:r>
        <w:rPr>
          <w:noProof/>
        </w:rPr>
        <w:tab/>
      </w:r>
      <w:r>
        <w:rPr>
          <w:noProof/>
        </w:rPr>
        <w:fldChar w:fldCharType="begin"/>
      </w:r>
      <w:r>
        <w:rPr>
          <w:noProof/>
        </w:rPr>
        <w:instrText xml:space="preserve"> PAGEREF _Toc243554009 \h </w:instrText>
      </w:r>
      <w:r>
        <w:rPr>
          <w:noProof/>
        </w:rPr>
      </w:r>
      <w:r>
        <w:rPr>
          <w:noProof/>
        </w:rPr>
        <w:fldChar w:fldCharType="separate"/>
      </w:r>
      <w:r>
        <w:rPr>
          <w:noProof/>
        </w:rPr>
        <w:t>224</w:t>
      </w:r>
      <w:r>
        <w:rPr>
          <w:noProof/>
        </w:rPr>
        <w:fldChar w:fldCharType="end"/>
      </w:r>
    </w:p>
    <w:p w14:paraId="134BC9BA" w14:textId="151B91CA" w:rsidR="00C90B7C" w:rsidRDefault="00C90B7C">
      <w:pPr>
        <w:pStyle w:val="TOC2"/>
        <w:tabs>
          <w:tab w:val="right" w:leader="dot" w:pos="9350"/>
        </w:tabs>
        <w:rPr>
          <w:rFonts w:eastAsiaTheme="minorEastAsia"/>
          <w:noProof/>
        </w:rPr>
      </w:pPr>
      <w:r>
        <w:rPr>
          <w:noProof/>
        </w:rPr>
        <w:t>22.10 When ITSM cannot be reached</w:t>
      </w:r>
      <w:r>
        <w:rPr>
          <w:noProof/>
        </w:rPr>
        <w:tab/>
      </w:r>
      <w:r>
        <w:rPr>
          <w:noProof/>
        </w:rPr>
        <w:fldChar w:fldCharType="begin"/>
      </w:r>
      <w:r>
        <w:rPr>
          <w:noProof/>
        </w:rPr>
        <w:instrText xml:space="preserve"> PAGEREF _Toc243554010 \h </w:instrText>
      </w:r>
      <w:r>
        <w:rPr>
          <w:noProof/>
        </w:rPr>
      </w:r>
      <w:r>
        <w:rPr>
          <w:noProof/>
        </w:rPr>
        <w:fldChar w:fldCharType="separate"/>
      </w:r>
      <w:r>
        <w:rPr>
          <w:noProof/>
        </w:rPr>
        <w:t>225</w:t>
      </w:r>
      <w:r>
        <w:rPr>
          <w:noProof/>
        </w:rPr>
        <w:fldChar w:fldCharType="end"/>
      </w:r>
    </w:p>
    <w:p w14:paraId="5D86A9CD" w14:textId="77A4AB12" w:rsidR="00C90B7C" w:rsidRDefault="00C90B7C">
      <w:pPr>
        <w:pStyle w:val="TOC2"/>
        <w:tabs>
          <w:tab w:val="right" w:leader="dot" w:pos="9350"/>
        </w:tabs>
        <w:rPr>
          <w:rFonts w:eastAsiaTheme="minorEastAsia"/>
          <w:noProof/>
        </w:rPr>
      </w:pPr>
      <w:r>
        <w:rPr>
          <w:noProof/>
        </w:rPr>
        <w:t>22.11 Notes written to ITSM</w:t>
      </w:r>
      <w:r>
        <w:rPr>
          <w:noProof/>
        </w:rPr>
        <w:tab/>
      </w:r>
      <w:r>
        <w:rPr>
          <w:noProof/>
        </w:rPr>
        <w:fldChar w:fldCharType="begin"/>
      </w:r>
      <w:r>
        <w:rPr>
          <w:noProof/>
        </w:rPr>
        <w:instrText xml:space="preserve"> PAGEREF _Toc243554011 \h </w:instrText>
      </w:r>
      <w:r>
        <w:rPr>
          <w:noProof/>
        </w:rPr>
      </w:r>
      <w:r>
        <w:rPr>
          <w:noProof/>
        </w:rPr>
        <w:fldChar w:fldCharType="separate"/>
      </w:r>
      <w:r>
        <w:rPr>
          <w:noProof/>
        </w:rPr>
        <w:t>225</w:t>
      </w:r>
      <w:r>
        <w:rPr>
          <w:noProof/>
        </w:rPr>
        <w:fldChar w:fldCharType="end"/>
      </w:r>
    </w:p>
    <w:p w14:paraId="122D1762" w14:textId="5C61F14D" w:rsidR="00C90B7C" w:rsidRDefault="00C90B7C">
      <w:pPr>
        <w:pStyle w:val="TOC2"/>
        <w:tabs>
          <w:tab w:val="right" w:leader="dot" w:pos="9350"/>
        </w:tabs>
        <w:rPr>
          <w:rFonts w:eastAsiaTheme="minorEastAsia"/>
          <w:noProof/>
        </w:rPr>
      </w:pPr>
      <w:r>
        <w:rPr>
          <w:noProof/>
        </w:rPr>
        <w:t>22.12 The ITSM screen</w:t>
      </w:r>
      <w:r>
        <w:rPr>
          <w:noProof/>
        </w:rPr>
        <w:tab/>
      </w:r>
      <w:r>
        <w:rPr>
          <w:noProof/>
        </w:rPr>
        <w:fldChar w:fldCharType="begin"/>
      </w:r>
      <w:r>
        <w:rPr>
          <w:noProof/>
        </w:rPr>
        <w:instrText xml:space="preserve"> PAGEREF _Toc243554012 \h </w:instrText>
      </w:r>
      <w:r>
        <w:rPr>
          <w:noProof/>
        </w:rPr>
      </w:r>
      <w:r>
        <w:rPr>
          <w:noProof/>
        </w:rPr>
        <w:fldChar w:fldCharType="separate"/>
      </w:r>
      <w:r>
        <w:rPr>
          <w:noProof/>
        </w:rPr>
        <w:t>226</w:t>
      </w:r>
      <w:r>
        <w:rPr>
          <w:noProof/>
        </w:rPr>
        <w:fldChar w:fldCharType="end"/>
      </w:r>
    </w:p>
    <w:p w14:paraId="66E6D261" w14:textId="3D24EF58" w:rsidR="00C90B7C" w:rsidRDefault="00C90B7C">
      <w:pPr>
        <w:pStyle w:val="TOC2"/>
        <w:tabs>
          <w:tab w:val="right" w:leader="dot" w:pos="9350"/>
        </w:tabs>
        <w:rPr>
          <w:rFonts w:eastAsiaTheme="minorEastAsia"/>
          <w:noProof/>
        </w:rPr>
      </w:pPr>
      <w:r>
        <w:rPr>
          <w:noProof/>
        </w:rPr>
        <w:t>22.13 Setup</w:t>
      </w:r>
      <w:r>
        <w:rPr>
          <w:noProof/>
        </w:rPr>
        <w:tab/>
      </w:r>
      <w:r>
        <w:rPr>
          <w:noProof/>
        </w:rPr>
        <w:fldChar w:fldCharType="begin"/>
      </w:r>
      <w:r>
        <w:rPr>
          <w:noProof/>
        </w:rPr>
        <w:instrText xml:space="preserve"> PAGEREF _Toc243554013 \h </w:instrText>
      </w:r>
      <w:r>
        <w:rPr>
          <w:noProof/>
        </w:rPr>
      </w:r>
      <w:r>
        <w:rPr>
          <w:noProof/>
        </w:rPr>
        <w:fldChar w:fldCharType="separate"/>
      </w:r>
      <w:r>
        <w:rPr>
          <w:noProof/>
        </w:rPr>
        <w:t>226</w:t>
      </w:r>
      <w:r>
        <w:rPr>
          <w:noProof/>
        </w:rPr>
        <w:fldChar w:fldCharType="end"/>
      </w:r>
    </w:p>
    <w:p w14:paraId="4021D3E4" w14:textId="675B8F07" w:rsidR="00C90B7C" w:rsidRDefault="00C90B7C">
      <w:pPr>
        <w:pStyle w:val="TOC2"/>
        <w:tabs>
          <w:tab w:val="right" w:leader="dot" w:pos="9350"/>
        </w:tabs>
        <w:rPr>
          <w:rFonts w:eastAsiaTheme="minorEastAsia"/>
          <w:noProof/>
        </w:rPr>
      </w:pPr>
      <w:r>
        <w:rPr>
          <w:noProof/>
        </w:rPr>
        <w:t>22.14 Points to watch</w:t>
      </w:r>
      <w:r>
        <w:rPr>
          <w:noProof/>
        </w:rPr>
        <w:tab/>
      </w:r>
      <w:r>
        <w:rPr>
          <w:noProof/>
        </w:rPr>
        <w:fldChar w:fldCharType="begin"/>
      </w:r>
      <w:r>
        <w:rPr>
          <w:noProof/>
        </w:rPr>
        <w:instrText xml:space="preserve"> PAGEREF _Toc243554014 \h </w:instrText>
      </w:r>
      <w:r>
        <w:rPr>
          <w:noProof/>
        </w:rPr>
      </w:r>
      <w:r>
        <w:rPr>
          <w:noProof/>
        </w:rPr>
        <w:fldChar w:fldCharType="separate"/>
      </w:r>
      <w:r>
        <w:rPr>
          <w:noProof/>
        </w:rPr>
        <w:t>227</w:t>
      </w:r>
      <w:r>
        <w:rPr>
          <w:noProof/>
        </w:rPr>
        <w:fldChar w:fldCharType="end"/>
      </w:r>
    </w:p>
    <w:p w14:paraId="6CCAA6F2" w14:textId="7040D095" w:rsidR="00C90B7C" w:rsidRDefault="00C90B7C">
      <w:pPr>
        <w:pStyle w:val="TOC1"/>
        <w:tabs>
          <w:tab w:val="right" w:leader="dot" w:pos="9350"/>
        </w:tabs>
        <w:rPr>
          <w:rFonts w:eastAsiaTheme="minorEastAsia"/>
          <w:noProof/>
        </w:rPr>
      </w:pPr>
      <w:r w:rsidRPr="004724B5">
        <w:rPr>
          <w:rFonts w:ascii="Calibri" w:hAnsi="Calibri" w:cs="Calibri"/>
          <w:noProof/>
        </w:rPr>
        <w:t>Section 23. Date and Time Model</w:t>
      </w:r>
      <w:r>
        <w:rPr>
          <w:noProof/>
        </w:rPr>
        <w:tab/>
      </w:r>
      <w:r>
        <w:rPr>
          <w:noProof/>
        </w:rPr>
        <w:fldChar w:fldCharType="begin"/>
      </w:r>
      <w:r>
        <w:rPr>
          <w:noProof/>
        </w:rPr>
        <w:instrText xml:space="preserve"> PAGEREF _Toc243554015 \h </w:instrText>
      </w:r>
      <w:r>
        <w:rPr>
          <w:noProof/>
        </w:rPr>
      </w:r>
      <w:r>
        <w:rPr>
          <w:noProof/>
        </w:rPr>
        <w:fldChar w:fldCharType="separate"/>
      </w:r>
      <w:r>
        <w:rPr>
          <w:noProof/>
        </w:rPr>
        <w:t>227</w:t>
      </w:r>
      <w:r>
        <w:rPr>
          <w:noProof/>
        </w:rPr>
        <w:fldChar w:fldCharType="end"/>
      </w:r>
    </w:p>
    <w:p w14:paraId="357378F1" w14:textId="5D9BD382" w:rsidR="00C90B7C" w:rsidRDefault="00C90B7C">
      <w:pPr>
        <w:pStyle w:val="TOC2"/>
        <w:tabs>
          <w:tab w:val="right" w:leader="dot" w:pos="9350"/>
        </w:tabs>
        <w:rPr>
          <w:rFonts w:eastAsiaTheme="minorEastAsia"/>
          <w:noProof/>
        </w:rPr>
      </w:pPr>
      <w:r w:rsidRPr="004724B5">
        <w:rPr>
          <w:rFonts w:ascii="Calibri" w:hAnsi="Calibri" w:cs="Calibri"/>
          <w:noProof/>
        </w:rPr>
        <w:t>23.1 Storage: always UTC</w:t>
      </w:r>
      <w:r>
        <w:rPr>
          <w:noProof/>
        </w:rPr>
        <w:tab/>
      </w:r>
      <w:r>
        <w:rPr>
          <w:noProof/>
        </w:rPr>
        <w:fldChar w:fldCharType="begin"/>
      </w:r>
      <w:r>
        <w:rPr>
          <w:noProof/>
        </w:rPr>
        <w:instrText xml:space="preserve"> PAGEREF _Toc243554016 \h </w:instrText>
      </w:r>
      <w:r>
        <w:rPr>
          <w:noProof/>
        </w:rPr>
      </w:r>
      <w:r>
        <w:rPr>
          <w:noProof/>
        </w:rPr>
        <w:fldChar w:fldCharType="separate"/>
      </w:r>
      <w:r>
        <w:rPr>
          <w:noProof/>
        </w:rPr>
        <w:t>227</w:t>
      </w:r>
      <w:r>
        <w:rPr>
          <w:noProof/>
        </w:rPr>
        <w:fldChar w:fldCharType="end"/>
      </w:r>
    </w:p>
    <w:p w14:paraId="29F3861A" w14:textId="3E0121F8" w:rsidR="00C90B7C" w:rsidRDefault="00C90B7C">
      <w:pPr>
        <w:pStyle w:val="TOC2"/>
        <w:tabs>
          <w:tab w:val="right" w:leader="dot" w:pos="9350"/>
        </w:tabs>
        <w:rPr>
          <w:rFonts w:eastAsiaTheme="minorEastAsia"/>
          <w:noProof/>
        </w:rPr>
      </w:pPr>
      <w:r w:rsidRPr="004724B5">
        <w:rPr>
          <w:rFonts w:ascii="Calibri" w:hAnsi="Calibri" w:cs="Calibri"/>
          <w:noProof/>
        </w:rPr>
        <w:t>23.2 Why UTC is used</w:t>
      </w:r>
      <w:r>
        <w:rPr>
          <w:noProof/>
        </w:rPr>
        <w:tab/>
      </w:r>
      <w:r>
        <w:rPr>
          <w:noProof/>
        </w:rPr>
        <w:fldChar w:fldCharType="begin"/>
      </w:r>
      <w:r>
        <w:rPr>
          <w:noProof/>
        </w:rPr>
        <w:instrText xml:space="preserve"> PAGEREF _Toc243554017 \h </w:instrText>
      </w:r>
      <w:r>
        <w:rPr>
          <w:noProof/>
        </w:rPr>
      </w:r>
      <w:r>
        <w:rPr>
          <w:noProof/>
        </w:rPr>
        <w:fldChar w:fldCharType="separate"/>
      </w:r>
      <w:r>
        <w:rPr>
          <w:noProof/>
        </w:rPr>
        <w:t>227</w:t>
      </w:r>
      <w:r>
        <w:rPr>
          <w:noProof/>
        </w:rPr>
        <w:fldChar w:fldCharType="end"/>
      </w:r>
    </w:p>
    <w:p w14:paraId="7E6C5108" w14:textId="0CD119B5" w:rsidR="00C90B7C" w:rsidRDefault="00C90B7C">
      <w:pPr>
        <w:pStyle w:val="TOC2"/>
        <w:tabs>
          <w:tab w:val="right" w:leader="dot" w:pos="9350"/>
        </w:tabs>
        <w:rPr>
          <w:rFonts w:eastAsiaTheme="minorEastAsia"/>
          <w:noProof/>
        </w:rPr>
      </w:pPr>
      <w:r w:rsidRPr="004724B5">
        <w:rPr>
          <w:rFonts w:ascii="Calibri" w:hAnsi="Calibri" w:cs="Calibri"/>
          <w:noProof/>
        </w:rPr>
        <w:t>23.3 Display</w:t>
      </w:r>
      <w:r>
        <w:rPr>
          <w:noProof/>
        </w:rPr>
        <w:tab/>
      </w:r>
      <w:r>
        <w:rPr>
          <w:noProof/>
        </w:rPr>
        <w:fldChar w:fldCharType="begin"/>
      </w:r>
      <w:r>
        <w:rPr>
          <w:noProof/>
        </w:rPr>
        <w:instrText xml:space="preserve"> PAGEREF _Toc243554018 \h </w:instrText>
      </w:r>
      <w:r>
        <w:rPr>
          <w:noProof/>
        </w:rPr>
      </w:r>
      <w:r>
        <w:rPr>
          <w:noProof/>
        </w:rPr>
        <w:fldChar w:fldCharType="separate"/>
      </w:r>
      <w:r>
        <w:rPr>
          <w:noProof/>
        </w:rPr>
        <w:t>228</w:t>
      </w:r>
      <w:r>
        <w:rPr>
          <w:noProof/>
        </w:rPr>
        <w:fldChar w:fldCharType="end"/>
      </w:r>
    </w:p>
    <w:p w14:paraId="1C6DABF3" w14:textId="76AF460E" w:rsidR="00C90B7C" w:rsidRDefault="00C90B7C">
      <w:pPr>
        <w:pStyle w:val="TOC2"/>
        <w:tabs>
          <w:tab w:val="right" w:leader="dot" w:pos="9350"/>
        </w:tabs>
        <w:rPr>
          <w:rFonts w:eastAsiaTheme="minorEastAsia"/>
          <w:noProof/>
        </w:rPr>
      </w:pPr>
      <w:r w:rsidRPr="004724B5">
        <w:rPr>
          <w:rFonts w:ascii="Calibri" w:hAnsi="Calibri" w:cs="Calibri"/>
          <w:noProof/>
        </w:rPr>
        <w:t>23.4 A concrete example</w:t>
      </w:r>
      <w:r>
        <w:rPr>
          <w:noProof/>
        </w:rPr>
        <w:tab/>
      </w:r>
      <w:r>
        <w:rPr>
          <w:noProof/>
        </w:rPr>
        <w:fldChar w:fldCharType="begin"/>
      </w:r>
      <w:r>
        <w:rPr>
          <w:noProof/>
        </w:rPr>
        <w:instrText xml:space="preserve"> PAGEREF _Toc243554019 \h </w:instrText>
      </w:r>
      <w:r>
        <w:rPr>
          <w:noProof/>
        </w:rPr>
      </w:r>
      <w:r>
        <w:rPr>
          <w:noProof/>
        </w:rPr>
        <w:fldChar w:fldCharType="separate"/>
      </w:r>
      <w:r>
        <w:rPr>
          <w:noProof/>
        </w:rPr>
        <w:t>228</w:t>
      </w:r>
      <w:r>
        <w:rPr>
          <w:noProof/>
        </w:rPr>
        <w:fldChar w:fldCharType="end"/>
      </w:r>
    </w:p>
    <w:p w14:paraId="366A4F7C" w14:textId="7A151BFA" w:rsidR="00C90B7C" w:rsidRDefault="00C90B7C">
      <w:pPr>
        <w:pStyle w:val="TOC2"/>
        <w:tabs>
          <w:tab w:val="right" w:leader="dot" w:pos="9350"/>
        </w:tabs>
        <w:rPr>
          <w:rFonts w:eastAsiaTheme="minorEastAsia"/>
          <w:noProof/>
        </w:rPr>
      </w:pPr>
      <w:r w:rsidRPr="004724B5">
        <w:rPr>
          <w:rFonts w:ascii="Calibri" w:hAnsi="Calibri" w:cs="Calibri"/>
          <w:noProof/>
        </w:rPr>
        <w:t>23.5 Local day boundaries in filters</w:t>
      </w:r>
      <w:r>
        <w:rPr>
          <w:noProof/>
        </w:rPr>
        <w:tab/>
      </w:r>
      <w:r>
        <w:rPr>
          <w:noProof/>
        </w:rPr>
        <w:fldChar w:fldCharType="begin"/>
      </w:r>
      <w:r>
        <w:rPr>
          <w:noProof/>
        </w:rPr>
        <w:instrText xml:space="preserve"> PAGEREF _Toc243554020 \h </w:instrText>
      </w:r>
      <w:r>
        <w:rPr>
          <w:noProof/>
        </w:rPr>
      </w:r>
      <w:r>
        <w:rPr>
          <w:noProof/>
        </w:rPr>
        <w:fldChar w:fldCharType="separate"/>
      </w:r>
      <w:r>
        <w:rPr>
          <w:noProof/>
        </w:rPr>
        <w:t>228</w:t>
      </w:r>
      <w:r>
        <w:rPr>
          <w:noProof/>
        </w:rPr>
        <w:fldChar w:fldCharType="end"/>
      </w:r>
    </w:p>
    <w:p w14:paraId="27782975" w14:textId="0CBF5AD4" w:rsidR="00C90B7C" w:rsidRDefault="00C90B7C">
      <w:pPr>
        <w:pStyle w:val="TOC1"/>
        <w:tabs>
          <w:tab w:val="right" w:leader="dot" w:pos="9350"/>
        </w:tabs>
        <w:rPr>
          <w:rFonts w:eastAsiaTheme="minorEastAsia"/>
          <w:noProof/>
        </w:rPr>
      </w:pPr>
      <w:r w:rsidRPr="004724B5">
        <w:rPr>
          <w:rFonts w:ascii="Calibri" w:hAnsi="Calibri" w:cs="Calibri"/>
          <w:noProof/>
        </w:rPr>
        <w:t>Section 24. Language and Localisation</w:t>
      </w:r>
      <w:r>
        <w:rPr>
          <w:noProof/>
        </w:rPr>
        <w:tab/>
      </w:r>
      <w:r>
        <w:rPr>
          <w:noProof/>
        </w:rPr>
        <w:fldChar w:fldCharType="begin"/>
      </w:r>
      <w:r>
        <w:rPr>
          <w:noProof/>
        </w:rPr>
        <w:instrText xml:space="preserve"> PAGEREF _Toc243554021 \h </w:instrText>
      </w:r>
      <w:r>
        <w:rPr>
          <w:noProof/>
        </w:rPr>
      </w:r>
      <w:r>
        <w:rPr>
          <w:noProof/>
        </w:rPr>
        <w:fldChar w:fldCharType="separate"/>
      </w:r>
      <w:r>
        <w:rPr>
          <w:noProof/>
        </w:rPr>
        <w:t>230</w:t>
      </w:r>
      <w:r>
        <w:rPr>
          <w:noProof/>
        </w:rPr>
        <w:fldChar w:fldCharType="end"/>
      </w:r>
    </w:p>
    <w:p w14:paraId="47DB2613" w14:textId="7FBEACDA" w:rsidR="00C90B7C" w:rsidRDefault="00C90B7C">
      <w:pPr>
        <w:pStyle w:val="TOC2"/>
        <w:tabs>
          <w:tab w:val="right" w:leader="dot" w:pos="9350"/>
        </w:tabs>
        <w:rPr>
          <w:rFonts w:eastAsiaTheme="minorEastAsia"/>
          <w:noProof/>
        </w:rPr>
      </w:pPr>
      <w:r w:rsidRPr="004724B5">
        <w:rPr>
          <w:rFonts w:ascii="Calibri" w:hAnsi="Calibri" w:cs="Calibri"/>
          <w:noProof/>
        </w:rPr>
        <w:t>24.1 Interface language</w:t>
      </w:r>
      <w:r>
        <w:rPr>
          <w:noProof/>
        </w:rPr>
        <w:tab/>
      </w:r>
      <w:r>
        <w:rPr>
          <w:noProof/>
        </w:rPr>
        <w:fldChar w:fldCharType="begin"/>
      </w:r>
      <w:r>
        <w:rPr>
          <w:noProof/>
        </w:rPr>
        <w:instrText xml:space="preserve"> PAGEREF _Toc243554022 \h </w:instrText>
      </w:r>
      <w:r>
        <w:rPr>
          <w:noProof/>
        </w:rPr>
      </w:r>
      <w:r>
        <w:rPr>
          <w:noProof/>
        </w:rPr>
        <w:fldChar w:fldCharType="separate"/>
      </w:r>
      <w:r>
        <w:rPr>
          <w:noProof/>
        </w:rPr>
        <w:t>230</w:t>
      </w:r>
      <w:r>
        <w:rPr>
          <w:noProof/>
        </w:rPr>
        <w:fldChar w:fldCharType="end"/>
      </w:r>
    </w:p>
    <w:p w14:paraId="3D508610" w14:textId="2481CB5D" w:rsidR="00C90B7C" w:rsidRDefault="00C90B7C">
      <w:pPr>
        <w:pStyle w:val="TOC2"/>
        <w:tabs>
          <w:tab w:val="right" w:leader="dot" w:pos="9350"/>
        </w:tabs>
        <w:rPr>
          <w:rFonts w:eastAsiaTheme="minorEastAsia"/>
          <w:noProof/>
        </w:rPr>
      </w:pPr>
      <w:r w:rsidRPr="004724B5">
        <w:rPr>
          <w:rFonts w:ascii="Calibri" w:hAnsi="Calibri" w:cs="Calibri"/>
          <w:noProof/>
        </w:rPr>
        <w:t>24.2 The language of API messages</w:t>
      </w:r>
      <w:r>
        <w:rPr>
          <w:noProof/>
        </w:rPr>
        <w:tab/>
      </w:r>
      <w:r>
        <w:rPr>
          <w:noProof/>
        </w:rPr>
        <w:fldChar w:fldCharType="begin"/>
      </w:r>
      <w:r>
        <w:rPr>
          <w:noProof/>
        </w:rPr>
        <w:instrText xml:space="preserve"> PAGEREF _Toc243554023 \h </w:instrText>
      </w:r>
      <w:r>
        <w:rPr>
          <w:noProof/>
        </w:rPr>
      </w:r>
      <w:r>
        <w:rPr>
          <w:noProof/>
        </w:rPr>
        <w:fldChar w:fldCharType="separate"/>
      </w:r>
      <w:r>
        <w:rPr>
          <w:noProof/>
        </w:rPr>
        <w:t>230</w:t>
      </w:r>
      <w:r>
        <w:rPr>
          <w:noProof/>
        </w:rPr>
        <w:fldChar w:fldCharType="end"/>
      </w:r>
    </w:p>
    <w:p w14:paraId="5533E183" w14:textId="5B2A8596" w:rsidR="00C90B7C" w:rsidRDefault="00C90B7C">
      <w:pPr>
        <w:pStyle w:val="TOC2"/>
        <w:tabs>
          <w:tab w:val="right" w:leader="dot" w:pos="9350"/>
        </w:tabs>
        <w:rPr>
          <w:rFonts w:eastAsiaTheme="minorEastAsia"/>
          <w:noProof/>
        </w:rPr>
      </w:pPr>
      <w:r w:rsidRPr="004724B5">
        <w:rPr>
          <w:rFonts w:ascii="Calibri" w:hAnsi="Calibri" w:cs="Calibri"/>
          <w:noProof/>
        </w:rPr>
        <w:t>24.3 Report output</w:t>
      </w:r>
      <w:r>
        <w:rPr>
          <w:noProof/>
        </w:rPr>
        <w:tab/>
      </w:r>
      <w:r>
        <w:rPr>
          <w:noProof/>
        </w:rPr>
        <w:fldChar w:fldCharType="begin"/>
      </w:r>
      <w:r>
        <w:rPr>
          <w:noProof/>
        </w:rPr>
        <w:instrText xml:space="preserve"> PAGEREF _Toc243554024 \h </w:instrText>
      </w:r>
      <w:r>
        <w:rPr>
          <w:noProof/>
        </w:rPr>
      </w:r>
      <w:r>
        <w:rPr>
          <w:noProof/>
        </w:rPr>
        <w:fldChar w:fldCharType="separate"/>
      </w:r>
      <w:r>
        <w:rPr>
          <w:noProof/>
        </w:rPr>
        <w:t>230</w:t>
      </w:r>
      <w:r>
        <w:rPr>
          <w:noProof/>
        </w:rPr>
        <w:fldChar w:fldCharType="end"/>
      </w:r>
    </w:p>
    <w:p w14:paraId="425F464A" w14:textId="6AF748A8" w:rsidR="00C90B7C" w:rsidRDefault="00C90B7C">
      <w:pPr>
        <w:pStyle w:val="TOC2"/>
        <w:tabs>
          <w:tab w:val="right" w:leader="dot" w:pos="9350"/>
        </w:tabs>
        <w:rPr>
          <w:rFonts w:eastAsiaTheme="minorEastAsia"/>
          <w:noProof/>
        </w:rPr>
      </w:pPr>
      <w:r w:rsidRPr="004724B5">
        <w:rPr>
          <w:rFonts w:ascii="Calibri" w:hAnsi="Calibri" w:cs="Calibri"/>
          <w:noProof/>
        </w:rPr>
        <w:t>24.4 Widely accepted terms</w:t>
      </w:r>
      <w:r>
        <w:rPr>
          <w:noProof/>
        </w:rPr>
        <w:tab/>
      </w:r>
      <w:r>
        <w:rPr>
          <w:noProof/>
        </w:rPr>
        <w:fldChar w:fldCharType="begin"/>
      </w:r>
      <w:r>
        <w:rPr>
          <w:noProof/>
        </w:rPr>
        <w:instrText xml:space="preserve"> PAGEREF _Toc243554025 \h </w:instrText>
      </w:r>
      <w:r>
        <w:rPr>
          <w:noProof/>
        </w:rPr>
      </w:r>
      <w:r>
        <w:rPr>
          <w:noProof/>
        </w:rPr>
        <w:fldChar w:fldCharType="separate"/>
      </w:r>
      <w:r>
        <w:rPr>
          <w:noProof/>
        </w:rPr>
        <w:t>230</w:t>
      </w:r>
      <w:r>
        <w:rPr>
          <w:noProof/>
        </w:rPr>
        <w:fldChar w:fldCharType="end"/>
      </w:r>
    </w:p>
    <w:p w14:paraId="5C186DB5" w14:textId="66CC524C" w:rsidR="00C90B7C" w:rsidRDefault="00C90B7C">
      <w:pPr>
        <w:pStyle w:val="TOC1"/>
        <w:tabs>
          <w:tab w:val="right" w:leader="dot" w:pos="9350"/>
        </w:tabs>
        <w:rPr>
          <w:rFonts w:eastAsiaTheme="minorEastAsia"/>
          <w:noProof/>
        </w:rPr>
      </w:pPr>
      <w:r w:rsidRPr="004724B5">
        <w:rPr>
          <w:rFonts w:ascii="Calibri" w:hAnsi="Calibri" w:cs="Calibri"/>
          <w:noProof/>
        </w:rPr>
        <w:t>Section 25. Maintenance and Operations</w:t>
      </w:r>
      <w:r>
        <w:rPr>
          <w:noProof/>
        </w:rPr>
        <w:tab/>
      </w:r>
      <w:r>
        <w:rPr>
          <w:noProof/>
        </w:rPr>
        <w:fldChar w:fldCharType="begin"/>
      </w:r>
      <w:r>
        <w:rPr>
          <w:noProof/>
        </w:rPr>
        <w:instrText xml:space="preserve"> PAGEREF _Toc243554026 \h </w:instrText>
      </w:r>
      <w:r>
        <w:rPr>
          <w:noProof/>
        </w:rPr>
      </w:r>
      <w:r>
        <w:rPr>
          <w:noProof/>
        </w:rPr>
        <w:fldChar w:fldCharType="separate"/>
      </w:r>
      <w:r>
        <w:rPr>
          <w:noProof/>
        </w:rPr>
        <w:t>231</w:t>
      </w:r>
      <w:r>
        <w:rPr>
          <w:noProof/>
        </w:rPr>
        <w:fldChar w:fldCharType="end"/>
      </w:r>
    </w:p>
    <w:p w14:paraId="30359704" w14:textId="4D3D86EB" w:rsidR="00C90B7C" w:rsidRDefault="00C90B7C">
      <w:pPr>
        <w:pStyle w:val="TOC2"/>
        <w:tabs>
          <w:tab w:val="right" w:leader="dot" w:pos="9350"/>
        </w:tabs>
        <w:rPr>
          <w:rFonts w:eastAsiaTheme="minorEastAsia"/>
          <w:noProof/>
        </w:rPr>
      </w:pPr>
      <w:r w:rsidRPr="004724B5">
        <w:rPr>
          <w:rFonts w:ascii="Calibri" w:hAnsi="Calibri" w:cs="Calibri"/>
          <w:noProof/>
        </w:rPr>
        <w:t>25.1 The Maintenance Tasks screen</w:t>
      </w:r>
      <w:r>
        <w:rPr>
          <w:noProof/>
        </w:rPr>
        <w:tab/>
      </w:r>
      <w:r>
        <w:rPr>
          <w:noProof/>
        </w:rPr>
        <w:fldChar w:fldCharType="begin"/>
      </w:r>
      <w:r>
        <w:rPr>
          <w:noProof/>
        </w:rPr>
        <w:instrText xml:space="preserve"> PAGEREF _Toc243554027 \h </w:instrText>
      </w:r>
      <w:r>
        <w:rPr>
          <w:noProof/>
        </w:rPr>
      </w:r>
      <w:r>
        <w:rPr>
          <w:noProof/>
        </w:rPr>
        <w:fldChar w:fldCharType="separate"/>
      </w:r>
      <w:r>
        <w:rPr>
          <w:noProof/>
        </w:rPr>
        <w:t>231</w:t>
      </w:r>
      <w:r>
        <w:rPr>
          <w:noProof/>
        </w:rPr>
        <w:fldChar w:fldCharType="end"/>
      </w:r>
    </w:p>
    <w:p w14:paraId="12EF3B43" w14:textId="286A3682" w:rsidR="00C90B7C" w:rsidRDefault="00C90B7C">
      <w:pPr>
        <w:pStyle w:val="TOC2"/>
        <w:tabs>
          <w:tab w:val="right" w:leader="dot" w:pos="9350"/>
        </w:tabs>
        <w:rPr>
          <w:rFonts w:eastAsiaTheme="minorEastAsia"/>
          <w:noProof/>
        </w:rPr>
      </w:pPr>
      <w:r w:rsidRPr="004724B5">
        <w:rPr>
          <w:rFonts w:ascii="Calibri" w:hAnsi="Calibri" w:cs="Calibri"/>
          <w:noProof/>
        </w:rPr>
        <w:t>25.2 Default maintenance tasks</w:t>
      </w:r>
      <w:r>
        <w:rPr>
          <w:noProof/>
        </w:rPr>
        <w:tab/>
      </w:r>
      <w:r>
        <w:rPr>
          <w:noProof/>
        </w:rPr>
        <w:fldChar w:fldCharType="begin"/>
      </w:r>
      <w:r>
        <w:rPr>
          <w:noProof/>
        </w:rPr>
        <w:instrText xml:space="preserve"> PAGEREF _Toc243554028 \h </w:instrText>
      </w:r>
      <w:r>
        <w:rPr>
          <w:noProof/>
        </w:rPr>
      </w:r>
      <w:r>
        <w:rPr>
          <w:noProof/>
        </w:rPr>
        <w:fldChar w:fldCharType="separate"/>
      </w:r>
      <w:r>
        <w:rPr>
          <w:noProof/>
        </w:rPr>
        <w:t>231</w:t>
      </w:r>
      <w:r>
        <w:rPr>
          <w:noProof/>
        </w:rPr>
        <w:fldChar w:fldCharType="end"/>
      </w:r>
    </w:p>
    <w:p w14:paraId="7EC145C3" w14:textId="2EA967A3" w:rsidR="00C90B7C" w:rsidRDefault="00C90B7C">
      <w:pPr>
        <w:pStyle w:val="TOC2"/>
        <w:tabs>
          <w:tab w:val="right" w:leader="dot" w:pos="9350"/>
        </w:tabs>
        <w:rPr>
          <w:rFonts w:eastAsiaTheme="minorEastAsia"/>
          <w:noProof/>
        </w:rPr>
      </w:pPr>
      <w:r w:rsidRPr="004724B5">
        <w:rPr>
          <w:rFonts w:ascii="Calibri" w:hAnsi="Calibri" w:cs="Calibri"/>
          <w:noProof/>
        </w:rPr>
        <w:t>25.3 Maintenance logs</w:t>
      </w:r>
      <w:r>
        <w:rPr>
          <w:noProof/>
        </w:rPr>
        <w:tab/>
      </w:r>
      <w:r>
        <w:rPr>
          <w:noProof/>
        </w:rPr>
        <w:fldChar w:fldCharType="begin"/>
      </w:r>
      <w:r>
        <w:rPr>
          <w:noProof/>
        </w:rPr>
        <w:instrText xml:space="preserve"> PAGEREF _Toc243554029 \h </w:instrText>
      </w:r>
      <w:r>
        <w:rPr>
          <w:noProof/>
        </w:rPr>
      </w:r>
      <w:r>
        <w:rPr>
          <w:noProof/>
        </w:rPr>
        <w:fldChar w:fldCharType="separate"/>
      </w:r>
      <w:r>
        <w:rPr>
          <w:noProof/>
        </w:rPr>
        <w:t>232</w:t>
      </w:r>
      <w:r>
        <w:rPr>
          <w:noProof/>
        </w:rPr>
        <w:fldChar w:fldCharType="end"/>
      </w:r>
    </w:p>
    <w:p w14:paraId="579E5488" w14:textId="0C86FC64" w:rsidR="00C90B7C" w:rsidRDefault="00C90B7C">
      <w:pPr>
        <w:pStyle w:val="TOC2"/>
        <w:tabs>
          <w:tab w:val="right" w:leader="dot" w:pos="9350"/>
        </w:tabs>
        <w:rPr>
          <w:rFonts w:eastAsiaTheme="minorEastAsia"/>
          <w:noProof/>
        </w:rPr>
      </w:pPr>
      <w:r w:rsidRPr="004724B5">
        <w:rPr>
          <w:rFonts w:ascii="Calibri" w:hAnsi="Calibri" w:cs="Calibri"/>
          <w:noProof/>
        </w:rPr>
        <w:t>25.4 The Diagnostics screen</w:t>
      </w:r>
      <w:r>
        <w:rPr>
          <w:noProof/>
        </w:rPr>
        <w:tab/>
      </w:r>
      <w:r>
        <w:rPr>
          <w:noProof/>
        </w:rPr>
        <w:fldChar w:fldCharType="begin"/>
      </w:r>
      <w:r>
        <w:rPr>
          <w:noProof/>
        </w:rPr>
        <w:instrText xml:space="preserve"> PAGEREF _Toc243554030 \h </w:instrText>
      </w:r>
      <w:r>
        <w:rPr>
          <w:noProof/>
        </w:rPr>
      </w:r>
      <w:r>
        <w:rPr>
          <w:noProof/>
        </w:rPr>
        <w:fldChar w:fldCharType="separate"/>
      </w:r>
      <w:r>
        <w:rPr>
          <w:noProof/>
        </w:rPr>
        <w:t>232</w:t>
      </w:r>
      <w:r>
        <w:rPr>
          <w:noProof/>
        </w:rPr>
        <w:fldChar w:fldCharType="end"/>
      </w:r>
    </w:p>
    <w:p w14:paraId="701DC7A2" w14:textId="141C29EA" w:rsidR="00C90B7C" w:rsidRDefault="00C90B7C">
      <w:pPr>
        <w:pStyle w:val="TOC2"/>
        <w:tabs>
          <w:tab w:val="right" w:leader="dot" w:pos="9350"/>
        </w:tabs>
        <w:rPr>
          <w:rFonts w:eastAsiaTheme="minorEastAsia"/>
          <w:noProof/>
        </w:rPr>
      </w:pPr>
      <w:r w:rsidRPr="004724B5">
        <w:rPr>
          <w:rFonts w:ascii="Calibri" w:hAnsi="Calibri" w:cs="Calibri"/>
          <w:noProof/>
        </w:rPr>
        <w:t>25.5 Worker monitoring</w:t>
      </w:r>
      <w:r>
        <w:rPr>
          <w:noProof/>
        </w:rPr>
        <w:tab/>
      </w:r>
      <w:r>
        <w:rPr>
          <w:noProof/>
        </w:rPr>
        <w:fldChar w:fldCharType="begin"/>
      </w:r>
      <w:r>
        <w:rPr>
          <w:noProof/>
        </w:rPr>
        <w:instrText xml:space="preserve"> PAGEREF _Toc243554031 \h </w:instrText>
      </w:r>
      <w:r>
        <w:rPr>
          <w:noProof/>
        </w:rPr>
      </w:r>
      <w:r>
        <w:rPr>
          <w:noProof/>
        </w:rPr>
        <w:fldChar w:fldCharType="separate"/>
      </w:r>
      <w:r>
        <w:rPr>
          <w:noProof/>
        </w:rPr>
        <w:t>232</w:t>
      </w:r>
      <w:r>
        <w:rPr>
          <w:noProof/>
        </w:rPr>
        <w:fldChar w:fldCharType="end"/>
      </w:r>
    </w:p>
    <w:p w14:paraId="41809713" w14:textId="3E3AA87C" w:rsidR="00C90B7C" w:rsidRDefault="00C90B7C">
      <w:pPr>
        <w:pStyle w:val="TOC2"/>
        <w:tabs>
          <w:tab w:val="right" w:leader="dot" w:pos="9350"/>
        </w:tabs>
        <w:rPr>
          <w:rFonts w:eastAsiaTheme="minorEastAsia"/>
          <w:noProof/>
        </w:rPr>
      </w:pPr>
      <w:r w:rsidRPr="004724B5">
        <w:rPr>
          <w:rFonts w:ascii="Calibri" w:hAnsi="Calibri" w:cs="Calibri"/>
          <w:noProof/>
        </w:rPr>
        <w:lastRenderedPageBreak/>
        <w:t>25.6 Backup recommendations</w:t>
      </w:r>
      <w:r>
        <w:rPr>
          <w:noProof/>
        </w:rPr>
        <w:tab/>
      </w:r>
      <w:r>
        <w:rPr>
          <w:noProof/>
        </w:rPr>
        <w:fldChar w:fldCharType="begin"/>
      </w:r>
      <w:r>
        <w:rPr>
          <w:noProof/>
        </w:rPr>
        <w:instrText xml:space="preserve"> PAGEREF _Toc243554032 \h </w:instrText>
      </w:r>
      <w:r>
        <w:rPr>
          <w:noProof/>
        </w:rPr>
      </w:r>
      <w:r>
        <w:rPr>
          <w:noProof/>
        </w:rPr>
        <w:fldChar w:fldCharType="separate"/>
      </w:r>
      <w:r>
        <w:rPr>
          <w:noProof/>
        </w:rPr>
        <w:t>233</w:t>
      </w:r>
      <w:r>
        <w:rPr>
          <w:noProof/>
        </w:rPr>
        <w:fldChar w:fldCharType="end"/>
      </w:r>
    </w:p>
    <w:p w14:paraId="7D308C3D" w14:textId="23C14018" w:rsidR="00C90B7C" w:rsidRDefault="00C90B7C">
      <w:pPr>
        <w:pStyle w:val="TOC2"/>
        <w:tabs>
          <w:tab w:val="right" w:leader="dot" w:pos="9350"/>
        </w:tabs>
        <w:rPr>
          <w:rFonts w:eastAsiaTheme="minorEastAsia"/>
          <w:noProof/>
        </w:rPr>
      </w:pPr>
      <w:r w:rsidRPr="004724B5">
        <w:rPr>
          <w:rFonts w:ascii="Calibri" w:hAnsi="Calibri" w:cs="Calibri"/>
          <w:noProof/>
        </w:rPr>
        <w:t>25.7 The crash recovery threshold</w:t>
      </w:r>
      <w:r>
        <w:rPr>
          <w:noProof/>
        </w:rPr>
        <w:tab/>
      </w:r>
      <w:r>
        <w:rPr>
          <w:noProof/>
        </w:rPr>
        <w:fldChar w:fldCharType="begin"/>
      </w:r>
      <w:r>
        <w:rPr>
          <w:noProof/>
        </w:rPr>
        <w:instrText xml:space="preserve"> PAGEREF _Toc243554033 \h </w:instrText>
      </w:r>
      <w:r>
        <w:rPr>
          <w:noProof/>
        </w:rPr>
      </w:r>
      <w:r>
        <w:rPr>
          <w:noProof/>
        </w:rPr>
        <w:fldChar w:fldCharType="separate"/>
      </w:r>
      <w:r>
        <w:rPr>
          <w:noProof/>
        </w:rPr>
        <w:t>233</w:t>
      </w:r>
      <w:r>
        <w:rPr>
          <w:noProof/>
        </w:rPr>
        <w:fldChar w:fldCharType="end"/>
      </w:r>
    </w:p>
    <w:p w14:paraId="4A810648" w14:textId="5C375555" w:rsidR="00C90B7C" w:rsidRDefault="00C90B7C">
      <w:pPr>
        <w:pStyle w:val="TOC3"/>
        <w:tabs>
          <w:tab w:val="right" w:leader="dot" w:pos="9350"/>
        </w:tabs>
        <w:rPr>
          <w:rFonts w:eastAsiaTheme="minorEastAsia"/>
          <w:noProof/>
        </w:rPr>
      </w:pPr>
      <w:r w:rsidRPr="004724B5">
        <w:rPr>
          <w:rFonts w:ascii="Calibri" w:hAnsi="Calibri" w:cs="Calibri"/>
          <w:noProof/>
        </w:rPr>
        <w:t>Why the threshold exists</w:t>
      </w:r>
      <w:r>
        <w:rPr>
          <w:noProof/>
        </w:rPr>
        <w:tab/>
      </w:r>
      <w:r>
        <w:rPr>
          <w:noProof/>
        </w:rPr>
        <w:fldChar w:fldCharType="begin"/>
      </w:r>
      <w:r>
        <w:rPr>
          <w:noProof/>
        </w:rPr>
        <w:instrText xml:space="preserve"> PAGEREF _Toc243554034 \h </w:instrText>
      </w:r>
      <w:r>
        <w:rPr>
          <w:noProof/>
        </w:rPr>
      </w:r>
      <w:r>
        <w:rPr>
          <w:noProof/>
        </w:rPr>
        <w:fldChar w:fldCharType="separate"/>
      </w:r>
      <w:r>
        <w:rPr>
          <w:noProof/>
        </w:rPr>
        <w:t>234</w:t>
      </w:r>
      <w:r>
        <w:rPr>
          <w:noProof/>
        </w:rPr>
        <w:fldChar w:fldCharType="end"/>
      </w:r>
    </w:p>
    <w:p w14:paraId="52DAD764" w14:textId="6D9F8BDB" w:rsidR="00C90B7C" w:rsidRDefault="00C90B7C">
      <w:pPr>
        <w:pStyle w:val="TOC3"/>
        <w:tabs>
          <w:tab w:val="right" w:leader="dot" w:pos="9350"/>
        </w:tabs>
        <w:rPr>
          <w:rFonts w:eastAsiaTheme="minorEastAsia"/>
          <w:noProof/>
        </w:rPr>
      </w:pPr>
      <w:r w:rsidRPr="004724B5">
        <w:rPr>
          <w:rFonts w:ascii="Calibri" w:hAnsi="Calibri" w:cs="Calibri"/>
          <w:noProof/>
        </w:rPr>
        <w:t>How to choose the value</w:t>
      </w:r>
      <w:r>
        <w:rPr>
          <w:noProof/>
        </w:rPr>
        <w:tab/>
      </w:r>
      <w:r>
        <w:rPr>
          <w:noProof/>
        </w:rPr>
        <w:fldChar w:fldCharType="begin"/>
      </w:r>
      <w:r>
        <w:rPr>
          <w:noProof/>
        </w:rPr>
        <w:instrText xml:space="preserve"> PAGEREF _Toc243554035 \h </w:instrText>
      </w:r>
      <w:r>
        <w:rPr>
          <w:noProof/>
        </w:rPr>
      </w:r>
      <w:r>
        <w:rPr>
          <w:noProof/>
        </w:rPr>
        <w:fldChar w:fldCharType="separate"/>
      </w:r>
      <w:r>
        <w:rPr>
          <w:noProof/>
        </w:rPr>
        <w:t>234</w:t>
      </w:r>
      <w:r>
        <w:rPr>
          <w:noProof/>
        </w:rPr>
        <w:fldChar w:fldCharType="end"/>
      </w:r>
    </w:p>
    <w:p w14:paraId="3085EC00" w14:textId="56C3F117" w:rsidR="00C90B7C" w:rsidRDefault="00C90B7C">
      <w:pPr>
        <w:pStyle w:val="TOC3"/>
        <w:tabs>
          <w:tab w:val="right" w:leader="dot" w:pos="9350"/>
        </w:tabs>
        <w:rPr>
          <w:rFonts w:eastAsiaTheme="minorEastAsia"/>
          <w:noProof/>
        </w:rPr>
      </w:pPr>
      <w:r w:rsidRPr="004724B5">
        <w:rPr>
          <w:rFonts w:ascii="Calibri" w:hAnsi="Calibri" w:cs="Calibri"/>
          <w:noProof/>
        </w:rPr>
        <w:t>Execution window during recovery</w:t>
      </w:r>
      <w:r>
        <w:rPr>
          <w:noProof/>
        </w:rPr>
        <w:tab/>
      </w:r>
      <w:r>
        <w:rPr>
          <w:noProof/>
        </w:rPr>
        <w:fldChar w:fldCharType="begin"/>
      </w:r>
      <w:r>
        <w:rPr>
          <w:noProof/>
        </w:rPr>
        <w:instrText xml:space="preserve"> PAGEREF _Toc243554036 \h </w:instrText>
      </w:r>
      <w:r>
        <w:rPr>
          <w:noProof/>
        </w:rPr>
      </w:r>
      <w:r>
        <w:rPr>
          <w:noProof/>
        </w:rPr>
        <w:fldChar w:fldCharType="separate"/>
      </w:r>
      <w:r>
        <w:rPr>
          <w:noProof/>
        </w:rPr>
        <w:t>235</w:t>
      </w:r>
      <w:r>
        <w:rPr>
          <w:noProof/>
        </w:rPr>
        <w:fldChar w:fldCharType="end"/>
      </w:r>
    </w:p>
    <w:p w14:paraId="1CBB7938" w14:textId="72410E04" w:rsidR="00C90B7C" w:rsidRDefault="00C90B7C">
      <w:pPr>
        <w:pStyle w:val="TOC2"/>
        <w:tabs>
          <w:tab w:val="right" w:leader="dot" w:pos="9350"/>
        </w:tabs>
        <w:rPr>
          <w:rFonts w:eastAsiaTheme="minorEastAsia"/>
          <w:noProof/>
        </w:rPr>
      </w:pPr>
      <w:r>
        <w:rPr>
          <w:noProof/>
        </w:rPr>
        <w:t>25.8 Watching SIEM delivery</w:t>
      </w:r>
      <w:r>
        <w:rPr>
          <w:noProof/>
        </w:rPr>
        <w:tab/>
      </w:r>
      <w:r>
        <w:rPr>
          <w:noProof/>
        </w:rPr>
        <w:fldChar w:fldCharType="begin"/>
      </w:r>
      <w:r>
        <w:rPr>
          <w:noProof/>
        </w:rPr>
        <w:instrText xml:space="preserve"> PAGEREF _Toc243554037 \h </w:instrText>
      </w:r>
      <w:r>
        <w:rPr>
          <w:noProof/>
        </w:rPr>
      </w:r>
      <w:r>
        <w:rPr>
          <w:noProof/>
        </w:rPr>
        <w:fldChar w:fldCharType="separate"/>
      </w:r>
      <w:r>
        <w:rPr>
          <w:noProof/>
        </w:rPr>
        <w:t>235</w:t>
      </w:r>
      <w:r>
        <w:rPr>
          <w:noProof/>
        </w:rPr>
        <w:fldChar w:fldCharType="end"/>
      </w:r>
    </w:p>
    <w:p w14:paraId="5F261C2E" w14:textId="20004B55" w:rsidR="00C90B7C" w:rsidRDefault="00C90B7C">
      <w:pPr>
        <w:pStyle w:val="TOC3"/>
        <w:tabs>
          <w:tab w:val="right" w:leader="dot" w:pos="9350"/>
        </w:tabs>
        <w:rPr>
          <w:rFonts w:eastAsiaTheme="minorEastAsia"/>
          <w:noProof/>
        </w:rPr>
      </w:pPr>
      <w:r>
        <w:rPr>
          <w:noProof/>
        </w:rPr>
        <w:t>Common situations</w:t>
      </w:r>
      <w:r>
        <w:rPr>
          <w:noProof/>
        </w:rPr>
        <w:tab/>
      </w:r>
      <w:r>
        <w:rPr>
          <w:noProof/>
        </w:rPr>
        <w:fldChar w:fldCharType="begin"/>
      </w:r>
      <w:r>
        <w:rPr>
          <w:noProof/>
        </w:rPr>
        <w:instrText xml:space="preserve"> PAGEREF _Toc243554038 \h </w:instrText>
      </w:r>
      <w:r>
        <w:rPr>
          <w:noProof/>
        </w:rPr>
      </w:r>
      <w:r>
        <w:rPr>
          <w:noProof/>
        </w:rPr>
        <w:fldChar w:fldCharType="separate"/>
      </w:r>
      <w:r>
        <w:rPr>
          <w:noProof/>
        </w:rPr>
        <w:t>235</w:t>
      </w:r>
      <w:r>
        <w:rPr>
          <w:noProof/>
        </w:rPr>
        <w:fldChar w:fldCharType="end"/>
      </w:r>
    </w:p>
    <w:p w14:paraId="5413EB73" w14:textId="098605B9" w:rsidR="00C90B7C" w:rsidRDefault="00C90B7C">
      <w:pPr>
        <w:pStyle w:val="TOC2"/>
        <w:tabs>
          <w:tab w:val="right" w:leader="dot" w:pos="9350"/>
        </w:tabs>
        <w:rPr>
          <w:rFonts w:eastAsiaTheme="minorEastAsia"/>
          <w:noProof/>
        </w:rPr>
      </w:pPr>
      <w:r>
        <w:rPr>
          <w:noProof/>
        </w:rPr>
        <w:t>25.9 Verifying the SOC connection without a collector</w:t>
      </w:r>
      <w:r>
        <w:rPr>
          <w:noProof/>
        </w:rPr>
        <w:tab/>
      </w:r>
      <w:r>
        <w:rPr>
          <w:noProof/>
        </w:rPr>
        <w:fldChar w:fldCharType="begin"/>
      </w:r>
      <w:r>
        <w:rPr>
          <w:noProof/>
        </w:rPr>
        <w:instrText xml:space="preserve"> PAGEREF _Toc243554039 \h </w:instrText>
      </w:r>
      <w:r>
        <w:rPr>
          <w:noProof/>
        </w:rPr>
      </w:r>
      <w:r>
        <w:rPr>
          <w:noProof/>
        </w:rPr>
        <w:fldChar w:fldCharType="separate"/>
      </w:r>
      <w:r>
        <w:rPr>
          <w:noProof/>
        </w:rPr>
        <w:t>236</w:t>
      </w:r>
      <w:r>
        <w:rPr>
          <w:noProof/>
        </w:rPr>
        <w:fldChar w:fldCharType="end"/>
      </w:r>
    </w:p>
    <w:p w14:paraId="1B3C7358" w14:textId="1E4525B5" w:rsidR="00C90B7C" w:rsidRDefault="00C90B7C">
      <w:pPr>
        <w:pStyle w:val="TOC1"/>
        <w:tabs>
          <w:tab w:val="right" w:leader="dot" w:pos="9350"/>
        </w:tabs>
        <w:rPr>
          <w:rFonts w:eastAsiaTheme="minorEastAsia"/>
          <w:noProof/>
        </w:rPr>
      </w:pPr>
      <w:r w:rsidRPr="004724B5">
        <w:rPr>
          <w:rFonts w:ascii="Calibri" w:hAnsi="Calibri" w:cs="Calibri"/>
          <w:noProof/>
        </w:rPr>
        <w:t>Section 26. Troubleshooting</w:t>
      </w:r>
      <w:r>
        <w:rPr>
          <w:noProof/>
        </w:rPr>
        <w:tab/>
      </w:r>
      <w:r>
        <w:rPr>
          <w:noProof/>
        </w:rPr>
        <w:fldChar w:fldCharType="begin"/>
      </w:r>
      <w:r>
        <w:rPr>
          <w:noProof/>
        </w:rPr>
        <w:instrText xml:space="preserve"> PAGEREF _Toc243554040 \h </w:instrText>
      </w:r>
      <w:r>
        <w:rPr>
          <w:noProof/>
        </w:rPr>
      </w:r>
      <w:r>
        <w:rPr>
          <w:noProof/>
        </w:rPr>
        <w:fldChar w:fldCharType="separate"/>
      </w:r>
      <w:r>
        <w:rPr>
          <w:noProof/>
        </w:rPr>
        <w:t>238</w:t>
      </w:r>
      <w:r>
        <w:rPr>
          <w:noProof/>
        </w:rPr>
        <w:fldChar w:fldCharType="end"/>
      </w:r>
    </w:p>
    <w:p w14:paraId="7921C544" w14:textId="504EBC84" w:rsidR="00C90B7C" w:rsidRDefault="00C90B7C">
      <w:pPr>
        <w:pStyle w:val="TOC2"/>
        <w:tabs>
          <w:tab w:val="right" w:leader="dot" w:pos="9350"/>
        </w:tabs>
        <w:rPr>
          <w:rFonts w:eastAsiaTheme="minorEastAsia"/>
          <w:noProof/>
        </w:rPr>
      </w:pPr>
      <w:r w:rsidRPr="004724B5">
        <w:rPr>
          <w:rFonts w:ascii="Calibri" w:hAnsi="Calibri" w:cs="Calibri"/>
          <w:noProof/>
        </w:rPr>
        <w:t>26.1 Warning and error message dictionary</w:t>
      </w:r>
      <w:r>
        <w:rPr>
          <w:noProof/>
        </w:rPr>
        <w:tab/>
      </w:r>
      <w:r>
        <w:rPr>
          <w:noProof/>
        </w:rPr>
        <w:fldChar w:fldCharType="begin"/>
      </w:r>
      <w:r>
        <w:rPr>
          <w:noProof/>
        </w:rPr>
        <w:instrText xml:space="preserve"> PAGEREF _Toc243554041 \h </w:instrText>
      </w:r>
      <w:r>
        <w:rPr>
          <w:noProof/>
        </w:rPr>
      </w:r>
      <w:r>
        <w:rPr>
          <w:noProof/>
        </w:rPr>
        <w:fldChar w:fldCharType="separate"/>
      </w:r>
      <w:r>
        <w:rPr>
          <w:noProof/>
        </w:rPr>
        <w:t>238</w:t>
      </w:r>
      <w:r>
        <w:rPr>
          <w:noProof/>
        </w:rPr>
        <w:fldChar w:fldCharType="end"/>
      </w:r>
    </w:p>
    <w:p w14:paraId="1F99BACA" w14:textId="40109BDA" w:rsidR="00C90B7C" w:rsidRDefault="00C90B7C">
      <w:pPr>
        <w:pStyle w:val="TOC3"/>
        <w:tabs>
          <w:tab w:val="right" w:leader="dot" w:pos="9350"/>
        </w:tabs>
        <w:rPr>
          <w:rFonts w:eastAsiaTheme="minorEastAsia"/>
          <w:noProof/>
        </w:rPr>
      </w:pPr>
      <w:r w:rsidRPr="004724B5">
        <w:rPr>
          <w:rFonts w:ascii="Calibri" w:hAnsi="Calibri" w:cs="Calibri"/>
          <w:noProof/>
        </w:rPr>
        <w:t>Permission messages</w:t>
      </w:r>
      <w:r>
        <w:rPr>
          <w:noProof/>
        </w:rPr>
        <w:tab/>
      </w:r>
      <w:r>
        <w:rPr>
          <w:noProof/>
        </w:rPr>
        <w:fldChar w:fldCharType="begin"/>
      </w:r>
      <w:r>
        <w:rPr>
          <w:noProof/>
        </w:rPr>
        <w:instrText xml:space="preserve"> PAGEREF _Toc243554042 \h </w:instrText>
      </w:r>
      <w:r>
        <w:rPr>
          <w:noProof/>
        </w:rPr>
      </w:r>
      <w:r>
        <w:rPr>
          <w:noProof/>
        </w:rPr>
        <w:fldChar w:fldCharType="separate"/>
      </w:r>
      <w:r>
        <w:rPr>
          <w:noProof/>
        </w:rPr>
        <w:t>238</w:t>
      </w:r>
      <w:r>
        <w:rPr>
          <w:noProof/>
        </w:rPr>
        <w:fldChar w:fldCharType="end"/>
      </w:r>
    </w:p>
    <w:p w14:paraId="679F9F3D" w14:textId="6DEE500C" w:rsidR="00C90B7C" w:rsidRDefault="00C90B7C">
      <w:pPr>
        <w:pStyle w:val="TOC3"/>
        <w:tabs>
          <w:tab w:val="right" w:leader="dot" w:pos="9350"/>
        </w:tabs>
        <w:rPr>
          <w:rFonts w:eastAsiaTheme="minorEastAsia"/>
          <w:noProof/>
        </w:rPr>
      </w:pPr>
      <w:r w:rsidRPr="004724B5">
        <w:rPr>
          <w:rFonts w:ascii="Calibri" w:hAnsi="Calibri" w:cs="Calibri"/>
          <w:noProof/>
        </w:rPr>
        <w:t>State messages</w:t>
      </w:r>
      <w:r>
        <w:rPr>
          <w:noProof/>
        </w:rPr>
        <w:tab/>
      </w:r>
      <w:r>
        <w:rPr>
          <w:noProof/>
        </w:rPr>
        <w:fldChar w:fldCharType="begin"/>
      </w:r>
      <w:r>
        <w:rPr>
          <w:noProof/>
        </w:rPr>
        <w:instrText xml:space="preserve"> PAGEREF _Toc243554043 \h </w:instrText>
      </w:r>
      <w:r>
        <w:rPr>
          <w:noProof/>
        </w:rPr>
      </w:r>
      <w:r>
        <w:rPr>
          <w:noProof/>
        </w:rPr>
        <w:fldChar w:fldCharType="separate"/>
      </w:r>
      <w:r>
        <w:rPr>
          <w:noProof/>
        </w:rPr>
        <w:t>238</w:t>
      </w:r>
      <w:r>
        <w:rPr>
          <w:noProof/>
        </w:rPr>
        <w:fldChar w:fldCharType="end"/>
      </w:r>
    </w:p>
    <w:p w14:paraId="71ACC86A" w14:textId="100633F2" w:rsidR="00C90B7C" w:rsidRDefault="00C90B7C">
      <w:pPr>
        <w:pStyle w:val="TOC3"/>
        <w:tabs>
          <w:tab w:val="right" w:leader="dot" w:pos="9350"/>
        </w:tabs>
        <w:rPr>
          <w:rFonts w:eastAsiaTheme="minorEastAsia"/>
          <w:noProof/>
        </w:rPr>
      </w:pPr>
      <w:r w:rsidRPr="004724B5">
        <w:rPr>
          <w:rFonts w:ascii="Calibri" w:hAnsi="Calibri" w:cs="Calibri"/>
          <w:noProof/>
        </w:rPr>
        <w:t>Segregation of duties messages</w:t>
      </w:r>
      <w:r>
        <w:rPr>
          <w:noProof/>
        </w:rPr>
        <w:tab/>
      </w:r>
      <w:r>
        <w:rPr>
          <w:noProof/>
        </w:rPr>
        <w:fldChar w:fldCharType="begin"/>
      </w:r>
      <w:r>
        <w:rPr>
          <w:noProof/>
        </w:rPr>
        <w:instrText xml:space="preserve"> PAGEREF _Toc243554044 \h </w:instrText>
      </w:r>
      <w:r>
        <w:rPr>
          <w:noProof/>
        </w:rPr>
      </w:r>
      <w:r>
        <w:rPr>
          <w:noProof/>
        </w:rPr>
        <w:fldChar w:fldCharType="separate"/>
      </w:r>
      <w:r>
        <w:rPr>
          <w:noProof/>
        </w:rPr>
        <w:t>239</w:t>
      </w:r>
      <w:r>
        <w:rPr>
          <w:noProof/>
        </w:rPr>
        <w:fldChar w:fldCharType="end"/>
      </w:r>
    </w:p>
    <w:p w14:paraId="0C9181DF" w14:textId="77E35F2D" w:rsidR="00C90B7C" w:rsidRDefault="00C90B7C">
      <w:pPr>
        <w:pStyle w:val="TOC3"/>
        <w:tabs>
          <w:tab w:val="right" w:leader="dot" w:pos="9350"/>
        </w:tabs>
        <w:rPr>
          <w:rFonts w:eastAsiaTheme="minorEastAsia"/>
          <w:noProof/>
        </w:rPr>
      </w:pPr>
      <w:r w:rsidRPr="004724B5">
        <w:rPr>
          <w:rFonts w:ascii="Calibri" w:hAnsi="Calibri" w:cs="Calibri"/>
          <w:noProof/>
        </w:rPr>
        <w:t>Rollback messages</w:t>
      </w:r>
      <w:r>
        <w:rPr>
          <w:noProof/>
        </w:rPr>
        <w:tab/>
      </w:r>
      <w:r>
        <w:rPr>
          <w:noProof/>
        </w:rPr>
        <w:fldChar w:fldCharType="begin"/>
      </w:r>
      <w:r>
        <w:rPr>
          <w:noProof/>
        </w:rPr>
        <w:instrText xml:space="preserve"> PAGEREF _Toc243554045 \h </w:instrText>
      </w:r>
      <w:r>
        <w:rPr>
          <w:noProof/>
        </w:rPr>
      </w:r>
      <w:r>
        <w:rPr>
          <w:noProof/>
        </w:rPr>
        <w:fldChar w:fldCharType="separate"/>
      </w:r>
      <w:r>
        <w:rPr>
          <w:noProof/>
        </w:rPr>
        <w:t>239</w:t>
      </w:r>
      <w:r>
        <w:rPr>
          <w:noProof/>
        </w:rPr>
        <w:fldChar w:fldCharType="end"/>
      </w:r>
    </w:p>
    <w:p w14:paraId="45300920" w14:textId="3D674459" w:rsidR="00C90B7C" w:rsidRDefault="00C90B7C">
      <w:pPr>
        <w:pStyle w:val="TOC3"/>
        <w:tabs>
          <w:tab w:val="right" w:leader="dot" w:pos="9350"/>
        </w:tabs>
        <w:rPr>
          <w:rFonts w:eastAsiaTheme="minorEastAsia"/>
          <w:noProof/>
        </w:rPr>
      </w:pPr>
      <w:r w:rsidRPr="004724B5">
        <w:rPr>
          <w:rFonts w:ascii="Calibri" w:hAnsi="Calibri" w:cs="Calibri"/>
          <w:noProof/>
        </w:rPr>
        <w:t>Release package and sandbox messages</w:t>
      </w:r>
      <w:r>
        <w:rPr>
          <w:noProof/>
        </w:rPr>
        <w:tab/>
      </w:r>
      <w:r>
        <w:rPr>
          <w:noProof/>
        </w:rPr>
        <w:fldChar w:fldCharType="begin"/>
      </w:r>
      <w:r>
        <w:rPr>
          <w:noProof/>
        </w:rPr>
        <w:instrText xml:space="preserve"> PAGEREF _Toc243554046 \h </w:instrText>
      </w:r>
      <w:r>
        <w:rPr>
          <w:noProof/>
        </w:rPr>
      </w:r>
      <w:r>
        <w:rPr>
          <w:noProof/>
        </w:rPr>
        <w:fldChar w:fldCharType="separate"/>
      </w:r>
      <w:r>
        <w:rPr>
          <w:noProof/>
        </w:rPr>
        <w:t>240</w:t>
      </w:r>
      <w:r>
        <w:rPr>
          <w:noProof/>
        </w:rPr>
        <w:fldChar w:fldCharType="end"/>
      </w:r>
    </w:p>
    <w:p w14:paraId="5EDAE48B" w14:textId="073E4F4E" w:rsidR="00C90B7C" w:rsidRDefault="00C90B7C">
      <w:pPr>
        <w:pStyle w:val="TOC3"/>
        <w:tabs>
          <w:tab w:val="right" w:leader="dot" w:pos="9350"/>
        </w:tabs>
        <w:rPr>
          <w:rFonts w:eastAsiaTheme="minorEastAsia"/>
          <w:noProof/>
        </w:rPr>
      </w:pPr>
      <w:r w:rsidRPr="004724B5">
        <w:rPr>
          <w:rFonts w:ascii="Calibri" w:hAnsi="Calibri" w:cs="Calibri"/>
          <w:noProof/>
        </w:rPr>
        <w:t>Settings approval messages</w:t>
      </w:r>
      <w:r>
        <w:rPr>
          <w:noProof/>
        </w:rPr>
        <w:tab/>
      </w:r>
      <w:r>
        <w:rPr>
          <w:noProof/>
        </w:rPr>
        <w:fldChar w:fldCharType="begin"/>
      </w:r>
      <w:r>
        <w:rPr>
          <w:noProof/>
        </w:rPr>
        <w:instrText xml:space="preserve"> PAGEREF _Toc243554047 \h </w:instrText>
      </w:r>
      <w:r>
        <w:rPr>
          <w:noProof/>
        </w:rPr>
      </w:r>
      <w:r>
        <w:rPr>
          <w:noProof/>
        </w:rPr>
        <w:fldChar w:fldCharType="separate"/>
      </w:r>
      <w:r>
        <w:rPr>
          <w:noProof/>
        </w:rPr>
        <w:t>241</w:t>
      </w:r>
      <w:r>
        <w:rPr>
          <w:noProof/>
        </w:rPr>
        <w:fldChar w:fldCharType="end"/>
      </w:r>
    </w:p>
    <w:p w14:paraId="0E7E931F" w14:textId="3357D6F8" w:rsidR="00C90B7C" w:rsidRDefault="00C90B7C">
      <w:pPr>
        <w:pStyle w:val="TOC3"/>
        <w:tabs>
          <w:tab w:val="right" w:leader="dot" w:pos="9350"/>
        </w:tabs>
        <w:rPr>
          <w:rFonts w:eastAsiaTheme="minorEastAsia"/>
          <w:noProof/>
        </w:rPr>
      </w:pPr>
      <w:r w:rsidRPr="004724B5">
        <w:rPr>
          <w:rFonts w:ascii="Calibri" w:hAnsi="Calibri" w:cs="Calibri"/>
          <w:noProof/>
        </w:rPr>
        <w:t>Server and license messages</w:t>
      </w:r>
      <w:r>
        <w:rPr>
          <w:noProof/>
        </w:rPr>
        <w:tab/>
      </w:r>
      <w:r>
        <w:rPr>
          <w:noProof/>
        </w:rPr>
        <w:fldChar w:fldCharType="begin"/>
      </w:r>
      <w:r>
        <w:rPr>
          <w:noProof/>
        </w:rPr>
        <w:instrText xml:space="preserve"> PAGEREF _Toc243554048 \h </w:instrText>
      </w:r>
      <w:r>
        <w:rPr>
          <w:noProof/>
        </w:rPr>
      </w:r>
      <w:r>
        <w:rPr>
          <w:noProof/>
        </w:rPr>
        <w:fldChar w:fldCharType="separate"/>
      </w:r>
      <w:r>
        <w:rPr>
          <w:noProof/>
        </w:rPr>
        <w:t>242</w:t>
      </w:r>
      <w:r>
        <w:rPr>
          <w:noProof/>
        </w:rPr>
        <w:fldChar w:fldCharType="end"/>
      </w:r>
    </w:p>
    <w:p w14:paraId="28DED1F2" w14:textId="3892643A" w:rsidR="00C90B7C" w:rsidRDefault="00C90B7C">
      <w:pPr>
        <w:pStyle w:val="TOC3"/>
        <w:tabs>
          <w:tab w:val="right" w:leader="dot" w:pos="9350"/>
        </w:tabs>
        <w:rPr>
          <w:rFonts w:eastAsiaTheme="minorEastAsia"/>
          <w:noProof/>
        </w:rPr>
      </w:pPr>
      <w:r w:rsidRPr="004724B5">
        <w:rPr>
          <w:rFonts w:ascii="Calibri" w:hAnsi="Calibri" w:cs="Calibri"/>
          <w:noProof/>
        </w:rPr>
        <w:t>Request content messages</w:t>
      </w:r>
      <w:r>
        <w:rPr>
          <w:noProof/>
        </w:rPr>
        <w:tab/>
      </w:r>
      <w:r>
        <w:rPr>
          <w:noProof/>
        </w:rPr>
        <w:fldChar w:fldCharType="begin"/>
      </w:r>
      <w:r>
        <w:rPr>
          <w:noProof/>
        </w:rPr>
        <w:instrText xml:space="preserve"> PAGEREF _Toc243554049 \h </w:instrText>
      </w:r>
      <w:r>
        <w:rPr>
          <w:noProof/>
        </w:rPr>
      </w:r>
      <w:r>
        <w:rPr>
          <w:noProof/>
        </w:rPr>
        <w:fldChar w:fldCharType="separate"/>
      </w:r>
      <w:r>
        <w:rPr>
          <w:noProof/>
        </w:rPr>
        <w:t>242</w:t>
      </w:r>
      <w:r>
        <w:rPr>
          <w:noProof/>
        </w:rPr>
        <w:fldChar w:fldCharType="end"/>
      </w:r>
    </w:p>
    <w:p w14:paraId="072907E9" w14:textId="3C5DC3AF" w:rsidR="00C90B7C" w:rsidRDefault="00C90B7C">
      <w:pPr>
        <w:pStyle w:val="TOC3"/>
        <w:tabs>
          <w:tab w:val="right" w:leader="dot" w:pos="9350"/>
        </w:tabs>
        <w:rPr>
          <w:rFonts w:eastAsiaTheme="minorEastAsia"/>
          <w:noProof/>
        </w:rPr>
      </w:pPr>
      <w:r w:rsidRPr="004724B5">
        <w:rPr>
          <w:rFonts w:ascii="Calibri" w:hAnsi="Calibri" w:cs="Calibri"/>
          <w:noProof/>
        </w:rPr>
        <w:t>Execution log notes</w:t>
      </w:r>
      <w:r>
        <w:rPr>
          <w:noProof/>
        </w:rPr>
        <w:tab/>
      </w:r>
      <w:r>
        <w:rPr>
          <w:noProof/>
        </w:rPr>
        <w:fldChar w:fldCharType="begin"/>
      </w:r>
      <w:r>
        <w:rPr>
          <w:noProof/>
        </w:rPr>
        <w:instrText xml:space="preserve"> PAGEREF _Toc243554050 \h </w:instrText>
      </w:r>
      <w:r>
        <w:rPr>
          <w:noProof/>
        </w:rPr>
      </w:r>
      <w:r>
        <w:rPr>
          <w:noProof/>
        </w:rPr>
        <w:fldChar w:fldCharType="separate"/>
      </w:r>
      <w:r>
        <w:rPr>
          <w:noProof/>
        </w:rPr>
        <w:t>243</w:t>
      </w:r>
      <w:r>
        <w:rPr>
          <w:noProof/>
        </w:rPr>
        <w:fldChar w:fldCharType="end"/>
      </w:r>
    </w:p>
    <w:p w14:paraId="4C2124B3" w14:textId="5F00C9D6" w:rsidR="00C90B7C" w:rsidRDefault="00C90B7C">
      <w:pPr>
        <w:pStyle w:val="TOC2"/>
        <w:tabs>
          <w:tab w:val="right" w:leader="dot" w:pos="9350"/>
        </w:tabs>
        <w:rPr>
          <w:rFonts w:eastAsiaTheme="minorEastAsia"/>
          <w:noProof/>
        </w:rPr>
      </w:pPr>
      <w:r w:rsidRPr="004724B5">
        <w:rPr>
          <w:rFonts w:ascii="Calibri" w:hAnsi="Calibri" w:cs="Calibri"/>
          <w:noProof/>
        </w:rPr>
        <w:t>26.2 Common scenarios</w:t>
      </w:r>
      <w:r>
        <w:rPr>
          <w:noProof/>
        </w:rPr>
        <w:tab/>
      </w:r>
      <w:r>
        <w:rPr>
          <w:noProof/>
        </w:rPr>
        <w:fldChar w:fldCharType="begin"/>
      </w:r>
      <w:r>
        <w:rPr>
          <w:noProof/>
        </w:rPr>
        <w:instrText xml:space="preserve"> PAGEREF _Toc243554051 \h </w:instrText>
      </w:r>
      <w:r>
        <w:rPr>
          <w:noProof/>
        </w:rPr>
      </w:r>
      <w:r>
        <w:rPr>
          <w:noProof/>
        </w:rPr>
        <w:fldChar w:fldCharType="separate"/>
      </w:r>
      <w:r>
        <w:rPr>
          <w:noProof/>
        </w:rPr>
        <w:t>243</w:t>
      </w:r>
      <w:r>
        <w:rPr>
          <w:noProof/>
        </w:rPr>
        <w:fldChar w:fldCharType="end"/>
      </w:r>
    </w:p>
    <w:p w14:paraId="2E89C391" w14:textId="4A30C097" w:rsidR="00C90B7C" w:rsidRDefault="00C90B7C">
      <w:pPr>
        <w:pStyle w:val="TOC3"/>
        <w:tabs>
          <w:tab w:val="right" w:leader="dot" w:pos="9350"/>
        </w:tabs>
        <w:rPr>
          <w:rFonts w:eastAsiaTheme="minorEastAsia"/>
          <w:noProof/>
        </w:rPr>
      </w:pPr>
      <w:r w:rsidRPr="004724B5">
        <w:rPr>
          <w:rFonts w:ascii="Calibri" w:hAnsi="Calibri" w:cs="Calibri"/>
          <w:noProof/>
        </w:rPr>
        <w:t>Cannot sign in</w:t>
      </w:r>
      <w:r>
        <w:rPr>
          <w:noProof/>
        </w:rPr>
        <w:tab/>
      </w:r>
      <w:r>
        <w:rPr>
          <w:noProof/>
        </w:rPr>
        <w:fldChar w:fldCharType="begin"/>
      </w:r>
      <w:r>
        <w:rPr>
          <w:noProof/>
        </w:rPr>
        <w:instrText xml:space="preserve"> PAGEREF _Toc243554052 \h </w:instrText>
      </w:r>
      <w:r>
        <w:rPr>
          <w:noProof/>
        </w:rPr>
      </w:r>
      <w:r>
        <w:rPr>
          <w:noProof/>
        </w:rPr>
        <w:fldChar w:fldCharType="separate"/>
      </w:r>
      <w:r>
        <w:rPr>
          <w:noProof/>
        </w:rPr>
        <w:t>243</w:t>
      </w:r>
      <w:r>
        <w:rPr>
          <w:noProof/>
        </w:rPr>
        <w:fldChar w:fldCharType="end"/>
      </w:r>
    </w:p>
    <w:p w14:paraId="762051A9" w14:textId="3B4FB7C4" w:rsidR="00C90B7C" w:rsidRDefault="00C90B7C">
      <w:pPr>
        <w:pStyle w:val="TOC3"/>
        <w:tabs>
          <w:tab w:val="right" w:leader="dot" w:pos="9350"/>
        </w:tabs>
        <w:rPr>
          <w:rFonts w:eastAsiaTheme="minorEastAsia"/>
          <w:noProof/>
        </w:rPr>
      </w:pPr>
      <w:r w:rsidRPr="004724B5">
        <w:rPr>
          <w:rFonts w:ascii="Calibri" w:hAnsi="Calibri" w:cs="Calibri"/>
          <w:noProof/>
        </w:rPr>
        <w:t>Cannot connect to a server</w:t>
      </w:r>
      <w:r>
        <w:rPr>
          <w:noProof/>
        </w:rPr>
        <w:tab/>
      </w:r>
      <w:r>
        <w:rPr>
          <w:noProof/>
        </w:rPr>
        <w:fldChar w:fldCharType="begin"/>
      </w:r>
      <w:r>
        <w:rPr>
          <w:noProof/>
        </w:rPr>
        <w:instrText xml:space="preserve"> PAGEREF _Toc243554053 \h </w:instrText>
      </w:r>
      <w:r>
        <w:rPr>
          <w:noProof/>
        </w:rPr>
      </w:r>
      <w:r>
        <w:rPr>
          <w:noProof/>
        </w:rPr>
        <w:fldChar w:fldCharType="separate"/>
      </w:r>
      <w:r>
        <w:rPr>
          <w:noProof/>
        </w:rPr>
        <w:t>243</w:t>
      </w:r>
      <w:r>
        <w:rPr>
          <w:noProof/>
        </w:rPr>
        <w:fldChar w:fldCharType="end"/>
      </w:r>
    </w:p>
    <w:p w14:paraId="50E9C53E" w14:textId="301FF79B" w:rsidR="00C90B7C" w:rsidRDefault="00C90B7C">
      <w:pPr>
        <w:pStyle w:val="TOC3"/>
        <w:tabs>
          <w:tab w:val="right" w:leader="dot" w:pos="9350"/>
        </w:tabs>
        <w:rPr>
          <w:rFonts w:eastAsiaTheme="minorEastAsia"/>
          <w:noProof/>
        </w:rPr>
      </w:pPr>
      <w:r w:rsidRPr="004724B5">
        <w:rPr>
          <w:rFonts w:ascii="Calibri" w:hAnsi="Calibri" w:cs="Calibri"/>
          <w:noProof/>
        </w:rPr>
        <w:t>A request does not run</w:t>
      </w:r>
      <w:r>
        <w:rPr>
          <w:noProof/>
        </w:rPr>
        <w:tab/>
      </w:r>
      <w:r>
        <w:rPr>
          <w:noProof/>
        </w:rPr>
        <w:fldChar w:fldCharType="begin"/>
      </w:r>
      <w:r>
        <w:rPr>
          <w:noProof/>
        </w:rPr>
        <w:instrText xml:space="preserve"> PAGEREF _Toc243554054 \h </w:instrText>
      </w:r>
      <w:r>
        <w:rPr>
          <w:noProof/>
        </w:rPr>
      </w:r>
      <w:r>
        <w:rPr>
          <w:noProof/>
        </w:rPr>
        <w:fldChar w:fldCharType="separate"/>
      </w:r>
      <w:r>
        <w:rPr>
          <w:noProof/>
        </w:rPr>
        <w:t>244</w:t>
      </w:r>
      <w:r>
        <w:rPr>
          <w:noProof/>
        </w:rPr>
        <w:fldChar w:fldCharType="end"/>
      </w:r>
    </w:p>
    <w:p w14:paraId="3340B750" w14:textId="78F96BC1" w:rsidR="00C90B7C" w:rsidRDefault="00C90B7C">
      <w:pPr>
        <w:pStyle w:val="TOC3"/>
        <w:tabs>
          <w:tab w:val="right" w:leader="dot" w:pos="9350"/>
        </w:tabs>
        <w:rPr>
          <w:rFonts w:eastAsiaTheme="minorEastAsia"/>
          <w:noProof/>
        </w:rPr>
      </w:pPr>
      <w:r w:rsidRPr="004724B5">
        <w:rPr>
          <w:rFonts w:ascii="Calibri" w:hAnsi="Calibri" w:cs="Calibri"/>
          <w:noProof/>
        </w:rPr>
        <w:t>The worker does not run</w:t>
      </w:r>
      <w:r>
        <w:rPr>
          <w:noProof/>
        </w:rPr>
        <w:tab/>
      </w:r>
      <w:r>
        <w:rPr>
          <w:noProof/>
        </w:rPr>
        <w:fldChar w:fldCharType="begin"/>
      </w:r>
      <w:r>
        <w:rPr>
          <w:noProof/>
        </w:rPr>
        <w:instrText xml:space="preserve"> PAGEREF _Toc243554055 \h </w:instrText>
      </w:r>
      <w:r>
        <w:rPr>
          <w:noProof/>
        </w:rPr>
      </w:r>
      <w:r>
        <w:rPr>
          <w:noProof/>
        </w:rPr>
        <w:fldChar w:fldCharType="separate"/>
      </w:r>
      <w:r>
        <w:rPr>
          <w:noProof/>
        </w:rPr>
        <w:t>244</w:t>
      </w:r>
      <w:r>
        <w:rPr>
          <w:noProof/>
        </w:rPr>
        <w:fldChar w:fldCharType="end"/>
      </w:r>
    </w:p>
    <w:p w14:paraId="54C53F18" w14:textId="2899E3E1" w:rsidR="00C90B7C" w:rsidRDefault="00C90B7C">
      <w:pPr>
        <w:pStyle w:val="TOC3"/>
        <w:tabs>
          <w:tab w:val="right" w:leader="dot" w:pos="9350"/>
        </w:tabs>
        <w:rPr>
          <w:rFonts w:eastAsiaTheme="minorEastAsia"/>
          <w:noProof/>
        </w:rPr>
      </w:pPr>
      <w:r w:rsidRPr="004724B5">
        <w:rPr>
          <w:rFonts w:ascii="Calibri" w:hAnsi="Calibri" w:cs="Calibri"/>
          <w:noProof/>
        </w:rPr>
        <w:t>A report comes back empty</w:t>
      </w:r>
      <w:r>
        <w:rPr>
          <w:noProof/>
        </w:rPr>
        <w:tab/>
      </w:r>
      <w:r>
        <w:rPr>
          <w:noProof/>
        </w:rPr>
        <w:fldChar w:fldCharType="begin"/>
      </w:r>
      <w:r>
        <w:rPr>
          <w:noProof/>
        </w:rPr>
        <w:instrText xml:space="preserve"> PAGEREF _Toc243554056 \h </w:instrText>
      </w:r>
      <w:r>
        <w:rPr>
          <w:noProof/>
        </w:rPr>
      </w:r>
      <w:r>
        <w:rPr>
          <w:noProof/>
        </w:rPr>
        <w:fldChar w:fldCharType="separate"/>
      </w:r>
      <w:r>
        <w:rPr>
          <w:noProof/>
        </w:rPr>
        <w:t>244</w:t>
      </w:r>
      <w:r>
        <w:rPr>
          <w:noProof/>
        </w:rPr>
        <w:fldChar w:fldCharType="end"/>
      </w:r>
    </w:p>
    <w:p w14:paraId="2E125D0D" w14:textId="3CE45F9F" w:rsidR="00C90B7C" w:rsidRDefault="00C90B7C">
      <w:pPr>
        <w:pStyle w:val="TOC3"/>
        <w:tabs>
          <w:tab w:val="right" w:leader="dot" w:pos="9350"/>
        </w:tabs>
        <w:rPr>
          <w:rFonts w:eastAsiaTheme="minorEastAsia"/>
          <w:noProof/>
        </w:rPr>
      </w:pPr>
      <w:r w:rsidRPr="004724B5">
        <w:rPr>
          <w:rFonts w:ascii="Calibri" w:hAnsi="Calibri" w:cs="Calibri"/>
          <w:noProof/>
        </w:rPr>
        <w:t>Email is not delivered</w:t>
      </w:r>
      <w:r>
        <w:rPr>
          <w:noProof/>
        </w:rPr>
        <w:tab/>
      </w:r>
      <w:r>
        <w:rPr>
          <w:noProof/>
        </w:rPr>
        <w:fldChar w:fldCharType="begin"/>
      </w:r>
      <w:r>
        <w:rPr>
          <w:noProof/>
        </w:rPr>
        <w:instrText xml:space="preserve"> PAGEREF _Toc243554057 \h </w:instrText>
      </w:r>
      <w:r>
        <w:rPr>
          <w:noProof/>
        </w:rPr>
      </w:r>
      <w:r>
        <w:rPr>
          <w:noProof/>
        </w:rPr>
        <w:fldChar w:fldCharType="separate"/>
      </w:r>
      <w:r>
        <w:rPr>
          <w:noProof/>
        </w:rPr>
        <w:t>245</w:t>
      </w:r>
      <w:r>
        <w:rPr>
          <w:noProof/>
        </w:rPr>
        <w:fldChar w:fldCharType="end"/>
      </w:r>
    </w:p>
    <w:p w14:paraId="118893B1" w14:textId="34067093" w:rsidR="00C90B7C" w:rsidRDefault="00C90B7C">
      <w:pPr>
        <w:pStyle w:val="TOC1"/>
        <w:tabs>
          <w:tab w:val="right" w:leader="dot" w:pos="9350"/>
        </w:tabs>
        <w:rPr>
          <w:rFonts w:eastAsiaTheme="minorEastAsia"/>
          <w:noProof/>
        </w:rPr>
      </w:pPr>
      <w:r>
        <w:rPr>
          <w:noProof/>
        </w:rPr>
        <w:t>Section 27. Governance Controls and Transparency</w:t>
      </w:r>
      <w:r>
        <w:rPr>
          <w:noProof/>
        </w:rPr>
        <w:tab/>
      </w:r>
      <w:r>
        <w:rPr>
          <w:noProof/>
        </w:rPr>
        <w:fldChar w:fldCharType="begin"/>
      </w:r>
      <w:r>
        <w:rPr>
          <w:noProof/>
        </w:rPr>
        <w:instrText xml:space="preserve"> PAGEREF _Toc243554058 \h </w:instrText>
      </w:r>
      <w:r>
        <w:rPr>
          <w:noProof/>
        </w:rPr>
      </w:r>
      <w:r>
        <w:rPr>
          <w:noProof/>
        </w:rPr>
        <w:fldChar w:fldCharType="separate"/>
      </w:r>
      <w:r>
        <w:rPr>
          <w:noProof/>
        </w:rPr>
        <w:t>246</w:t>
      </w:r>
      <w:r>
        <w:rPr>
          <w:noProof/>
        </w:rPr>
        <w:fldChar w:fldCharType="end"/>
      </w:r>
    </w:p>
    <w:p w14:paraId="3F96AA38" w14:textId="4CBDB684" w:rsidR="00C90B7C" w:rsidRDefault="00C90B7C">
      <w:pPr>
        <w:pStyle w:val="TOC2"/>
        <w:tabs>
          <w:tab w:val="right" w:leader="dot" w:pos="9350"/>
        </w:tabs>
        <w:rPr>
          <w:rFonts w:eastAsiaTheme="minorEastAsia"/>
          <w:noProof/>
        </w:rPr>
      </w:pPr>
      <w:r>
        <w:rPr>
          <w:noProof/>
        </w:rPr>
        <w:t>27.1 Missing governance step indicator</w:t>
      </w:r>
      <w:r>
        <w:rPr>
          <w:noProof/>
        </w:rPr>
        <w:tab/>
      </w:r>
      <w:r>
        <w:rPr>
          <w:noProof/>
        </w:rPr>
        <w:fldChar w:fldCharType="begin"/>
      </w:r>
      <w:r>
        <w:rPr>
          <w:noProof/>
        </w:rPr>
        <w:instrText xml:space="preserve"> PAGEREF _Toc243554059 \h </w:instrText>
      </w:r>
      <w:r>
        <w:rPr>
          <w:noProof/>
        </w:rPr>
      </w:r>
      <w:r>
        <w:rPr>
          <w:noProof/>
        </w:rPr>
        <w:fldChar w:fldCharType="separate"/>
      </w:r>
      <w:r>
        <w:rPr>
          <w:noProof/>
        </w:rPr>
        <w:t>246</w:t>
      </w:r>
      <w:r>
        <w:rPr>
          <w:noProof/>
        </w:rPr>
        <w:fldChar w:fldCharType="end"/>
      </w:r>
    </w:p>
    <w:p w14:paraId="120CF3AC" w14:textId="688E1CCB" w:rsidR="00C90B7C" w:rsidRDefault="00C90B7C">
      <w:pPr>
        <w:pStyle w:val="TOC2"/>
        <w:tabs>
          <w:tab w:val="right" w:leader="dot" w:pos="9350"/>
        </w:tabs>
        <w:rPr>
          <w:rFonts w:eastAsiaTheme="minorEastAsia"/>
          <w:noProof/>
        </w:rPr>
      </w:pPr>
      <w:r>
        <w:rPr>
          <w:noProof/>
        </w:rPr>
        <w:t>27.2 Mandatory sandbox trial</w:t>
      </w:r>
      <w:r>
        <w:rPr>
          <w:noProof/>
        </w:rPr>
        <w:tab/>
      </w:r>
      <w:r>
        <w:rPr>
          <w:noProof/>
        </w:rPr>
        <w:fldChar w:fldCharType="begin"/>
      </w:r>
      <w:r>
        <w:rPr>
          <w:noProof/>
        </w:rPr>
        <w:instrText xml:space="preserve"> PAGEREF _Toc243554060 \h </w:instrText>
      </w:r>
      <w:r>
        <w:rPr>
          <w:noProof/>
        </w:rPr>
      </w:r>
      <w:r>
        <w:rPr>
          <w:noProof/>
        </w:rPr>
        <w:fldChar w:fldCharType="separate"/>
      </w:r>
      <w:r>
        <w:rPr>
          <w:noProof/>
        </w:rPr>
        <w:t>246</w:t>
      </w:r>
      <w:r>
        <w:rPr>
          <w:noProof/>
        </w:rPr>
        <w:fldChar w:fldCharType="end"/>
      </w:r>
    </w:p>
    <w:p w14:paraId="15ECD259" w14:textId="51FC583E" w:rsidR="00C90B7C" w:rsidRDefault="00C90B7C">
      <w:pPr>
        <w:pStyle w:val="TOC2"/>
        <w:tabs>
          <w:tab w:val="right" w:leader="dot" w:pos="9350"/>
        </w:tabs>
        <w:rPr>
          <w:rFonts w:eastAsiaTheme="minorEastAsia"/>
          <w:noProof/>
        </w:rPr>
      </w:pPr>
      <w:r>
        <w:rPr>
          <w:noProof/>
        </w:rPr>
        <w:lastRenderedPageBreak/>
        <w:t>27.3 Integrity of the rollback plan</w:t>
      </w:r>
      <w:r>
        <w:rPr>
          <w:noProof/>
        </w:rPr>
        <w:tab/>
      </w:r>
      <w:r>
        <w:rPr>
          <w:noProof/>
        </w:rPr>
        <w:fldChar w:fldCharType="begin"/>
      </w:r>
      <w:r>
        <w:rPr>
          <w:noProof/>
        </w:rPr>
        <w:instrText xml:space="preserve"> PAGEREF _Toc243554061 \h </w:instrText>
      </w:r>
      <w:r>
        <w:rPr>
          <w:noProof/>
        </w:rPr>
      </w:r>
      <w:r>
        <w:rPr>
          <w:noProof/>
        </w:rPr>
        <w:fldChar w:fldCharType="separate"/>
      </w:r>
      <w:r>
        <w:rPr>
          <w:noProof/>
        </w:rPr>
        <w:t>247</w:t>
      </w:r>
      <w:r>
        <w:rPr>
          <w:noProof/>
        </w:rPr>
        <w:fldChar w:fldCharType="end"/>
      </w:r>
    </w:p>
    <w:p w14:paraId="394E5109" w14:textId="0FF2E952" w:rsidR="00C90B7C" w:rsidRDefault="00C90B7C">
      <w:pPr>
        <w:pStyle w:val="TOC2"/>
        <w:tabs>
          <w:tab w:val="right" w:leader="dot" w:pos="9350"/>
        </w:tabs>
        <w:rPr>
          <w:rFonts w:eastAsiaTheme="minorEastAsia"/>
          <w:noProof/>
        </w:rPr>
      </w:pPr>
      <w:r>
        <w:rPr>
          <w:noProof/>
        </w:rPr>
        <w:t>27.4 Blocked segregation of duties attempts</w:t>
      </w:r>
      <w:r>
        <w:rPr>
          <w:noProof/>
        </w:rPr>
        <w:tab/>
      </w:r>
      <w:r>
        <w:rPr>
          <w:noProof/>
        </w:rPr>
        <w:fldChar w:fldCharType="begin"/>
      </w:r>
      <w:r>
        <w:rPr>
          <w:noProof/>
        </w:rPr>
        <w:instrText xml:space="preserve"> PAGEREF _Toc243554062 \h </w:instrText>
      </w:r>
      <w:r>
        <w:rPr>
          <w:noProof/>
        </w:rPr>
      </w:r>
      <w:r>
        <w:rPr>
          <w:noProof/>
        </w:rPr>
        <w:fldChar w:fldCharType="separate"/>
      </w:r>
      <w:r>
        <w:rPr>
          <w:noProof/>
        </w:rPr>
        <w:t>248</w:t>
      </w:r>
      <w:r>
        <w:rPr>
          <w:noProof/>
        </w:rPr>
        <w:fldChar w:fldCharType="end"/>
      </w:r>
    </w:p>
    <w:p w14:paraId="0C87A2A9" w14:textId="5EA177E7" w:rsidR="00C90B7C" w:rsidRDefault="00C90B7C">
      <w:pPr>
        <w:pStyle w:val="TOC2"/>
        <w:tabs>
          <w:tab w:val="right" w:leader="dot" w:pos="9350"/>
        </w:tabs>
        <w:rPr>
          <w:rFonts w:eastAsiaTheme="minorEastAsia"/>
          <w:noProof/>
        </w:rPr>
      </w:pPr>
      <w:r>
        <w:rPr>
          <w:noProof/>
        </w:rPr>
        <w:t>27.5 Emergency change review</w:t>
      </w:r>
      <w:r>
        <w:rPr>
          <w:noProof/>
        </w:rPr>
        <w:tab/>
      </w:r>
      <w:r>
        <w:rPr>
          <w:noProof/>
        </w:rPr>
        <w:fldChar w:fldCharType="begin"/>
      </w:r>
      <w:r>
        <w:rPr>
          <w:noProof/>
        </w:rPr>
        <w:instrText xml:space="preserve"> PAGEREF _Toc243554063 \h </w:instrText>
      </w:r>
      <w:r>
        <w:rPr>
          <w:noProof/>
        </w:rPr>
      </w:r>
      <w:r>
        <w:rPr>
          <w:noProof/>
        </w:rPr>
        <w:fldChar w:fldCharType="separate"/>
      </w:r>
      <w:r>
        <w:rPr>
          <w:noProof/>
        </w:rPr>
        <w:t>248</w:t>
      </w:r>
      <w:r>
        <w:rPr>
          <w:noProof/>
        </w:rPr>
        <w:fldChar w:fldCharType="end"/>
      </w:r>
    </w:p>
    <w:p w14:paraId="4A77DF72" w14:textId="55B2E01B" w:rsidR="00C90B7C" w:rsidRDefault="00C90B7C">
      <w:pPr>
        <w:pStyle w:val="TOC2"/>
        <w:tabs>
          <w:tab w:val="right" w:leader="dot" w:pos="9350"/>
        </w:tabs>
        <w:rPr>
          <w:rFonts w:eastAsiaTheme="minorEastAsia"/>
          <w:noProof/>
        </w:rPr>
      </w:pPr>
      <w:r>
        <w:rPr>
          <w:noProof/>
        </w:rPr>
        <w:t>27.6 Effect of unmasked column approval on the risk band</w:t>
      </w:r>
      <w:r>
        <w:rPr>
          <w:noProof/>
        </w:rPr>
        <w:tab/>
      </w:r>
      <w:r>
        <w:rPr>
          <w:noProof/>
        </w:rPr>
        <w:fldChar w:fldCharType="begin"/>
      </w:r>
      <w:r>
        <w:rPr>
          <w:noProof/>
        </w:rPr>
        <w:instrText xml:space="preserve"> PAGEREF _Toc243554064 \h </w:instrText>
      </w:r>
      <w:r>
        <w:rPr>
          <w:noProof/>
        </w:rPr>
      </w:r>
      <w:r>
        <w:rPr>
          <w:noProof/>
        </w:rPr>
        <w:fldChar w:fldCharType="separate"/>
      </w:r>
      <w:r>
        <w:rPr>
          <w:noProof/>
        </w:rPr>
        <w:t>250</w:t>
      </w:r>
      <w:r>
        <w:rPr>
          <w:noProof/>
        </w:rPr>
        <w:fldChar w:fldCharType="end"/>
      </w:r>
    </w:p>
    <w:p w14:paraId="73C3FF23" w14:textId="6F689150" w:rsidR="00C90B7C" w:rsidRDefault="00C90B7C">
      <w:pPr>
        <w:pStyle w:val="TOC2"/>
        <w:tabs>
          <w:tab w:val="right" w:leader="dot" w:pos="9350"/>
        </w:tabs>
        <w:rPr>
          <w:rFonts w:eastAsiaTheme="minorEastAsia"/>
          <w:noProof/>
        </w:rPr>
      </w:pPr>
      <w:r>
        <w:rPr>
          <w:noProof/>
        </w:rPr>
        <w:t>27.7 Password change on first login</w:t>
      </w:r>
      <w:r>
        <w:rPr>
          <w:noProof/>
        </w:rPr>
        <w:tab/>
      </w:r>
      <w:r>
        <w:rPr>
          <w:noProof/>
        </w:rPr>
        <w:fldChar w:fldCharType="begin"/>
      </w:r>
      <w:r>
        <w:rPr>
          <w:noProof/>
        </w:rPr>
        <w:instrText xml:space="preserve"> PAGEREF _Toc243554065 \h </w:instrText>
      </w:r>
      <w:r>
        <w:rPr>
          <w:noProof/>
        </w:rPr>
      </w:r>
      <w:r>
        <w:rPr>
          <w:noProof/>
        </w:rPr>
        <w:fldChar w:fldCharType="separate"/>
      </w:r>
      <w:r>
        <w:rPr>
          <w:noProof/>
        </w:rPr>
        <w:t>250</w:t>
      </w:r>
      <w:r>
        <w:rPr>
          <w:noProof/>
        </w:rPr>
        <w:fldChar w:fldCharType="end"/>
      </w:r>
    </w:p>
    <w:p w14:paraId="411FE30B" w14:textId="025E95C9" w:rsidR="00C90B7C" w:rsidRDefault="00C90B7C">
      <w:pPr>
        <w:pStyle w:val="TOC2"/>
        <w:tabs>
          <w:tab w:val="right" w:leader="dot" w:pos="9350"/>
        </w:tabs>
        <w:rPr>
          <w:rFonts w:eastAsiaTheme="minorEastAsia"/>
          <w:noProof/>
        </w:rPr>
      </w:pPr>
      <w:r>
        <w:rPr>
          <w:noProof/>
        </w:rPr>
        <w:t>27.8 Governance readiness screen</w:t>
      </w:r>
      <w:r>
        <w:rPr>
          <w:noProof/>
        </w:rPr>
        <w:tab/>
      </w:r>
      <w:r>
        <w:rPr>
          <w:noProof/>
        </w:rPr>
        <w:fldChar w:fldCharType="begin"/>
      </w:r>
      <w:r>
        <w:rPr>
          <w:noProof/>
        </w:rPr>
        <w:instrText xml:space="preserve"> PAGEREF _Toc243554066 \h </w:instrText>
      </w:r>
      <w:r>
        <w:rPr>
          <w:noProof/>
        </w:rPr>
      </w:r>
      <w:r>
        <w:rPr>
          <w:noProof/>
        </w:rPr>
        <w:fldChar w:fldCharType="separate"/>
      </w:r>
      <w:r>
        <w:rPr>
          <w:noProof/>
        </w:rPr>
        <w:t>250</w:t>
      </w:r>
      <w:r>
        <w:rPr>
          <w:noProof/>
        </w:rPr>
        <w:fldChar w:fldCharType="end"/>
      </w:r>
    </w:p>
    <w:p w14:paraId="7F55E440" w14:textId="2D9D1DA7" w:rsidR="00C90B7C" w:rsidRDefault="00C90B7C">
      <w:pPr>
        <w:pStyle w:val="TOC3"/>
        <w:tabs>
          <w:tab w:val="right" w:leader="dot" w:pos="9350"/>
        </w:tabs>
        <w:rPr>
          <w:rFonts w:eastAsiaTheme="minorEastAsia"/>
          <w:noProof/>
        </w:rPr>
      </w:pPr>
      <w:r>
        <w:rPr>
          <w:noProof/>
        </w:rPr>
        <w:t>The columns of a row</w:t>
      </w:r>
      <w:r>
        <w:rPr>
          <w:noProof/>
        </w:rPr>
        <w:tab/>
      </w:r>
      <w:r>
        <w:rPr>
          <w:noProof/>
        </w:rPr>
        <w:fldChar w:fldCharType="begin"/>
      </w:r>
      <w:r>
        <w:rPr>
          <w:noProof/>
        </w:rPr>
        <w:instrText xml:space="preserve"> PAGEREF _Toc243554067 \h </w:instrText>
      </w:r>
      <w:r>
        <w:rPr>
          <w:noProof/>
        </w:rPr>
      </w:r>
      <w:r>
        <w:rPr>
          <w:noProof/>
        </w:rPr>
        <w:fldChar w:fldCharType="separate"/>
      </w:r>
      <w:r>
        <w:rPr>
          <w:noProof/>
        </w:rPr>
        <w:t>251</w:t>
      </w:r>
      <w:r>
        <w:rPr>
          <w:noProof/>
        </w:rPr>
        <w:fldChar w:fldCharType="end"/>
      </w:r>
    </w:p>
    <w:p w14:paraId="1D22617D" w14:textId="064696A8" w:rsidR="00C90B7C" w:rsidRDefault="00C90B7C">
      <w:pPr>
        <w:pStyle w:val="TOC3"/>
        <w:tabs>
          <w:tab w:val="right" w:leader="dot" w:pos="9350"/>
        </w:tabs>
        <w:rPr>
          <w:rFonts w:eastAsiaTheme="minorEastAsia"/>
          <w:noProof/>
        </w:rPr>
      </w:pPr>
      <w:r>
        <w:rPr>
          <w:noProof/>
        </w:rPr>
        <w:t>What a dash in the Expected column means</w:t>
      </w:r>
      <w:r>
        <w:rPr>
          <w:noProof/>
        </w:rPr>
        <w:tab/>
      </w:r>
      <w:r>
        <w:rPr>
          <w:noProof/>
        </w:rPr>
        <w:fldChar w:fldCharType="begin"/>
      </w:r>
      <w:r>
        <w:rPr>
          <w:noProof/>
        </w:rPr>
        <w:instrText xml:space="preserve"> PAGEREF _Toc243554068 \h </w:instrText>
      </w:r>
      <w:r>
        <w:rPr>
          <w:noProof/>
        </w:rPr>
      </w:r>
      <w:r>
        <w:rPr>
          <w:noProof/>
        </w:rPr>
        <w:fldChar w:fldCharType="separate"/>
      </w:r>
      <w:r>
        <w:rPr>
          <w:noProof/>
        </w:rPr>
        <w:t>251</w:t>
      </w:r>
      <w:r>
        <w:rPr>
          <w:noProof/>
        </w:rPr>
        <w:fldChar w:fldCharType="end"/>
      </w:r>
    </w:p>
    <w:p w14:paraId="4B02C42A" w14:textId="0C8E646B" w:rsidR="00C90B7C" w:rsidRDefault="00C90B7C">
      <w:pPr>
        <w:pStyle w:val="TOC3"/>
        <w:tabs>
          <w:tab w:val="right" w:leader="dot" w:pos="9350"/>
        </w:tabs>
        <w:rPr>
          <w:rFonts w:eastAsiaTheme="minorEastAsia"/>
          <w:noProof/>
        </w:rPr>
      </w:pPr>
      <w:r>
        <w:rPr>
          <w:noProof/>
        </w:rPr>
        <w:t>The three states and what you need to do</w:t>
      </w:r>
      <w:r>
        <w:rPr>
          <w:noProof/>
        </w:rPr>
        <w:tab/>
      </w:r>
      <w:r>
        <w:rPr>
          <w:noProof/>
        </w:rPr>
        <w:fldChar w:fldCharType="begin"/>
      </w:r>
      <w:r>
        <w:rPr>
          <w:noProof/>
        </w:rPr>
        <w:instrText xml:space="preserve"> PAGEREF _Toc243554069 \h </w:instrText>
      </w:r>
      <w:r>
        <w:rPr>
          <w:noProof/>
        </w:rPr>
      </w:r>
      <w:r>
        <w:rPr>
          <w:noProof/>
        </w:rPr>
        <w:fldChar w:fldCharType="separate"/>
      </w:r>
      <w:r>
        <w:rPr>
          <w:noProof/>
        </w:rPr>
        <w:t>251</w:t>
      </w:r>
      <w:r>
        <w:rPr>
          <w:noProof/>
        </w:rPr>
        <w:fldChar w:fldCharType="end"/>
      </w:r>
    </w:p>
    <w:p w14:paraId="442C4B3C" w14:textId="4FD3BAD9" w:rsidR="00C90B7C" w:rsidRDefault="00C90B7C">
      <w:pPr>
        <w:pStyle w:val="TOC3"/>
        <w:tabs>
          <w:tab w:val="right" w:leader="dot" w:pos="9350"/>
        </w:tabs>
        <w:rPr>
          <w:rFonts w:eastAsiaTheme="minorEastAsia"/>
          <w:noProof/>
        </w:rPr>
      </w:pPr>
      <w:r>
        <w:rPr>
          <w:noProof/>
        </w:rPr>
        <w:t>The counters at the top of the screen</w:t>
      </w:r>
      <w:r>
        <w:rPr>
          <w:noProof/>
        </w:rPr>
        <w:tab/>
      </w:r>
      <w:r>
        <w:rPr>
          <w:noProof/>
        </w:rPr>
        <w:fldChar w:fldCharType="begin"/>
      </w:r>
      <w:r>
        <w:rPr>
          <w:noProof/>
        </w:rPr>
        <w:instrText xml:space="preserve"> PAGEREF _Toc243554070 \h </w:instrText>
      </w:r>
      <w:r>
        <w:rPr>
          <w:noProof/>
        </w:rPr>
      </w:r>
      <w:r>
        <w:rPr>
          <w:noProof/>
        </w:rPr>
        <w:fldChar w:fldCharType="separate"/>
      </w:r>
      <w:r>
        <w:rPr>
          <w:noProof/>
        </w:rPr>
        <w:t>252</w:t>
      </w:r>
      <w:r>
        <w:rPr>
          <w:noProof/>
        </w:rPr>
        <w:fldChar w:fldCharType="end"/>
      </w:r>
    </w:p>
    <w:p w14:paraId="724F1DAD" w14:textId="7C2A30E0" w:rsidR="00C90B7C" w:rsidRDefault="00C90B7C">
      <w:pPr>
        <w:pStyle w:val="TOC3"/>
        <w:tabs>
          <w:tab w:val="right" w:leader="dot" w:pos="9350"/>
        </w:tabs>
        <w:rPr>
          <w:rFonts w:eastAsiaTheme="minorEastAsia"/>
          <w:noProof/>
        </w:rPr>
      </w:pPr>
      <w:r>
        <w:rPr>
          <w:noProof/>
        </w:rPr>
        <w:t>Example: the ticket number format row</w:t>
      </w:r>
      <w:r>
        <w:rPr>
          <w:noProof/>
        </w:rPr>
        <w:tab/>
      </w:r>
      <w:r>
        <w:rPr>
          <w:noProof/>
        </w:rPr>
        <w:fldChar w:fldCharType="begin"/>
      </w:r>
      <w:r>
        <w:rPr>
          <w:noProof/>
        </w:rPr>
        <w:instrText xml:space="preserve"> PAGEREF _Toc243554071 \h </w:instrText>
      </w:r>
      <w:r>
        <w:rPr>
          <w:noProof/>
        </w:rPr>
      </w:r>
      <w:r>
        <w:rPr>
          <w:noProof/>
        </w:rPr>
        <w:fldChar w:fldCharType="separate"/>
      </w:r>
      <w:r>
        <w:rPr>
          <w:noProof/>
        </w:rPr>
        <w:t>252</w:t>
      </w:r>
      <w:r>
        <w:rPr>
          <w:noProof/>
        </w:rPr>
        <w:fldChar w:fldCharType="end"/>
      </w:r>
    </w:p>
    <w:p w14:paraId="603270BA" w14:textId="5523B388" w:rsidR="00C90B7C" w:rsidRDefault="00C90B7C">
      <w:pPr>
        <w:pStyle w:val="TOC3"/>
        <w:tabs>
          <w:tab w:val="right" w:leader="dot" w:pos="9350"/>
        </w:tabs>
        <w:rPr>
          <w:rFonts w:eastAsiaTheme="minorEastAsia"/>
          <w:noProof/>
        </w:rPr>
      </w:pPr>
      <w:r>
        <w:rPr>
          <w:noProof/>
        </w:rPr>
        <w:t>Every row on the screen and what it means</w:t>
      </w:r>
      <w:r>
        <w:rPr>
          <w:noProof/>
        </w:rPr>
        <w:tab/>
      </w:r>
      <w:r>
        <w:rPr>
          <w:noProof/>
        </w:rPr>
        <w:fldChar w:fldCharType="begin"/>
      </w:r>
      <w:r>
        <w:rPr>
          <w:noProof/>
        </w:rPr>
        <w:instrText xml:space="preserve"> PAGEREF _Toc243554072 \h </w:instrText>
      </w:r>
      <w:r>
        <w:rPr>
          <w:noProof/>
        </w:rPr>
      </w:r>
      <w:r>
        <w:rPr>
          <w:noProof/>
        </w:rPr>
        <w:fldChar w:fldCharType="separate"/>
      </w:r>
      <w:r>
        <w:rPr>
          <w:noProof/>
        </w:rPr>
        <w:t>253</w:t>
      </w:r>
      <w:r>
        <w:rPr>
          <w:noProof/>
        </w:rPr>
        <w:fldChar w:fldCharType="end"/>
      </w:r>
    </w:p>
    <w:p w14:paraId="0A1B8B95" w14:textId="27C86929" w:rsidR="00C90B7C" w:rsidRDefault="00C90B7C">
      <w:pPr>
        <w:pStyle w:val="TOC3"/>
        <w:tabs>
          <w:tab w:val="right" w:leader="dot" w:pos="9350"/>
        </w:tabs>
        <w:rPr>
          <w:rFonts w:eastAsiaTheme="minorEastAsia"/>
          <w:noProof/>
        </w:rPr>
      </w:pPr>
      <w:r w:rsidRPr="004724B5">
        <w:rPr>
          <w:rFonts w:ascii="Calibri" w:hAnsi="Calibri" w:cs="Calibri"/>
          <w:noProof/>
        </w:rPr>
        <w:t>DAM and SIEM matching declarations</w:t>
      </w:r>
      <w:r>
        <w:rPr>
          <w:noProof/>
        </w:rPr>
        <w:tab/>
      </w:r>
      <w:r>
        <w:rPr>
          <w:noProof/>
        </w:rPr>
        <w:fldChar w:fldCharType="begin"/>
      </w:r>
      <w:r>
        <w:rPr>
          <w:noProof/>
        </w:rPr>
        <w:instrText xml:space="preserve"> PAGEREF _Toc243554073 \h </w:instrText>
      </w:r>
      <w:r>
        <w:rPr>
          <w:noProof/>
        </w:rPr>
      </w:r>
      <w:r>
        <w:rPr>
          <w:noProof/>
        </w:rPr>
        <w:fldChar w:fldCharType="separate"/>
      </w:r>
      <w:r>
        <w:rPr>
          <w:noProof/>
        </w:rPr>
        <w:t>260</w:t>
      </w:r>
      <w:r>
        <w:rPr>
          <w:noProof/>
        </w:rPr>
        <w:fldChar w:fldCharType="end"/>
      </w:r>
    </w:p>
    <w:p w14:paraId="5DC677D8" w14:textId="4AEABD3F" w:rsidR="00C90B7C" w:rsidRDefault="00C90B7C">
      <w:pPr>
        <w:pStyle w:val="TOC2"/>
        <w:tabs>
          <w:tab w:val="right" w:leader="dot" w:pos="9350"/>
        </w:tabs>
        <w:rPr>
          <w:rFonts w:eastAsiaTheme="minorEastAsia"/>
          <w:noProof/>
        </w:rPr>
      </w:pPr>
      <w:r>
        <w:rPr>
          <w:noProof/>
        </w:rPr>
        <w:t>27.9 Scope and boundary of the rule engine</w:t>
      </w:r>
      <w:r>
        <w:rPr>
          <w:noProof/>
        </w:rPr>
        <w:tab/>
      </w:r>
      <w:r>
        <w:rPr>
          <w:noProof/>
        </w:rPr>
        <w:fldChar w:fldCharType="begin"/>
      </w:r>
      <w:r>
        <w:rPr>
          <w:noProof/>
        </w:rPr>
        <w:instrText xml:space="preserve"> PAGEREF _Toc243554074 \h </w:instrText>
      </w:r>
      <w:r>
        <w:rPr>
          <w:noProof/>
        </w:rPr>
      </w:r>
      <w:r>
        <w:rPr>
          <w:noProof/>
        </w:rPr>
        <w:fldChar w:fldCharType="separate"/>
      </w:r>
      <w:r>
        <w:rPr>
          <w:noProof/>
        </w:rPr>
        <w:t>261</w:t>
      </w:r>
      <w:r>
        <w:rPr>
          <w:noProof/>
        </w:rPr>
        <w:fldChar w:fldCharType="end"/>
      </w:r>
    </w:p>
    <w:p w14:paraId="21F07376" w14:textId="634BC14B" w:rsidR="00C90B7C" w:rsidRDefault="00C90B7C">
      <w:pPr>
        <w:pStyle w:val="TOC2"/>
        <w:tabs>
          <w:tab w:val="right" w:leader="dot" w:pos="9350"/>
        </w:tabs>
        <w:rPr>
          <w:rFonts w:eastAsiaTheme="minorEastAsia"/>
          <w:noProof/>
        </w:rPr>
      </w:pPr>
      <w:r>
        <w:rPr>
          <w:noProof/>
        </w:rPr>
        <w:t>27.10 Disabled buttons and their reasons</w:t>
      </w:r>
      <w:r>
        <w:rPr>
          <w:noProof/>
        </w:rPr>
        <w:tab/>
      </w:r>
      <w:r>
        <w:rPr>
          <w:noProof/>
        </w:rPr>
        <w:fldChar w:fldCharType="begin"/>
      </w:r>
      <w:r>
        <w:rPr>
          <w:noProof/>
        </w:rPr>
        <w:instrText xml:space="preserve"> PAGEREF _Toc243554075 \h </w:instrText>
      </w:r>
      <w:r>
        <w:rPr>
          <w:noProof/>
        </w:rPr>
      </w:r>
      <w:r>
        <w:rPr>
          <w:noProof/>
        </w:rPr>
        <w:fldChar w:fldCharType="separate"/>
      </w:r>
      <w:r>
        <w:rPr>
          <w:noProof/>
        </w:rPr>
        <w:t>261</w:t>
      </w:r>
      <w:r>
        <w:rPr>
          <w:noProof/>
        </w:rPr>
        <w:fldChar w:fldCharType="end"/>
      </w:r>
    </w:p>
    <w:p w14:paraId="208A2F1D" w14:textId="6C1D6009" w:rsidR="00C90B7C" w:rsidRDefault="00C90B7C">
      <w:pPr>
        <w:pStyle w:val="TOC2"/>
        <w:tabs>
          <w:tab w:val="right" w:leader="dot" w:pos="9350"/>
        </w:tabs>
        <w:rPr>
          <w:rFonts w:eastAsiaTheme="minorEastAsia"/>
          <w:noProof/>
        </w:rPr>
      </w:pPr>
      <w:r>
        <w:rPr>
          <w:noProof/>
        </w:rPr>
        <w:t>27.11 Copying a request</w:t>
      </w:r>
      <w:r>
        <w:rPr>
          <w:noProof/>
        </w:rPr>
        <w:tab/>
      </w:r>
      <w:r>
        <w:rPr>
          <w:noProof/>
        </w:rPr>
        <w:fldChar w:fldCharType="begin"/>
      </w:r>
      <w:r>
        <w:rPr>
          <w:noProof/>
        </w:rPr>
        <w:instrText xml:space="preserve"> PAGEREF _Toc243554076 \h </w:instrText>
      </w:r>
      <w:r>
        <w:rPr>
          <w:noProof/>
        </w:rPr>
      </w:r>
      <w:r>
        <w:rPr>
          <w:noProof/>
        </w:rPr>
        <w:fldChar w:fldCharType="separate"/>
      </w:r>
      <w:r>
        <w:rPr>
          <w:noProof/>
        </w:rPr>
        <w:t>262</w:t>
      </w:r>
      <w:r>
        <w:rPr>
          <w:noProof/>
        </w:rPr>
        <w:fldChar w:fldCharType="end"/>
      </w:r>
    </w:p>
    <w:p w14:paraId="703E3CAE" w14:textId="43D7A491" w:rsidR="00C90B7C" w:rsidRDefault="00C90B7C">
      <w:pPr>
        <w:pStyle w:val="TOC1"/>
        <w:tabs>
          <w:tab w:val="right" w:leader="dot" w:pos="9350"/>
        </w:tabs>
        <w:rPr>
          <w:rFonts w:eastAsiaTheme="minorEastAsia"/>
          <w:noProof/>
        </w:rPr>
      </w:pPr>
      <w:r w:rsidRPr="004724B5">
        <w:rPr>
          <w:rFonts w:ascii="Calibri" w:hAnsi="Calibri" w:cs="Calibri"/>
          <w:noProof/>
        </w:rPr>
        <w:t>Section 28. Appendices</w:t>
      </w:r>
      <w:r>
        <w:rPr>
          <w:noProof/>
        </w:rPr>
        <w:tab/>
      </w:r>
      <w:r>
        <w:rPr>
          <w:noProof/>
        </w:rPr>
        <w:fldChar w:fldCharType="begin"/>
      </w:r>
      <w:r>
        <w:rPr>
          <w:noProof/>
        </w:rPr>
        <w:instrText xml:space="preserve"> PAGEREF _Toc243554077 \h </w:instrText>
      </w:r>
      <w:r>
        <w:rPr>
          <w:noProof/>
        </w:rPr>
      </w:r>
      <w:r>
        <w:rPr>
          <w:noProof/>
        </w:rPr>
        <w:fldChar w:fldCharType="separate"/>
      </w:r>
      <w:r>
        <w:rPr>
          <w:noProof/>
        </w:rPr>
        <w:t>263</w:t>
      </w:r>
      <w:r>
        <w:rPr>
          <w:noProof/>
        </w:rPr>
        <w:fldChar w:fldCharType="end"/>
      </w:r>
    </w:p>
    <w:p w14:paraId="1EAAD48D" w14:textId="6B825357" w:rsidR="00C90B7C" w:rsidRDefault="00C90B7C">
      <w:pPr>
        <w:pStyle w:val="TOC2"/>
        <w:tabs>
          <w:tab w:val="right" w:leader="dot" w:pos="9350"/>
        </w:tabs>
        <w:rPr>
          <w:rFonts w:eastAsiaTheme="minorEastAsia"/>
          <w:noProof/>
        </w:rPr>
      </w:pPr>
      <w:r w:rsidRPr="004724B5">
        <w:rPr>
          <w:rFonts w:ascii="Calibri" w:hAnsi="Calibri" w:cs="Calibri"/>
          <w:noProof/>
        </w:rPr>
        <w:t>28.1 Enum glossary</w:t>
      </w:r>
      <w:r>
        <w:rPr>
          <w:noProof/>
        </w:rPr>
        <w:tab/>
      </w:r>
      <w:r>
        <w:rPr>
          <w:noProof/>
        </w:rPr>
        <w:fldChar w:fldCharType="begin"/>
      </w:r>
      <w:r>
        <w:rPr>
          <w:noProof/>
        </w:rPr>
        <w:instrText xml:space="preserve"> PAGEREF _Toc243554078 \h </w:instrText>
      </w:r>
      <w:r>
        <w:rPr>
          <w:noProof/>
        </w:rPr>
      </w:r>
      <w:r>
        <w:rPr>
          <w:noProof/>
        </w:rPr>
        <w:fldChar w:fldCharType="separate"/>
      </w:r>
      <w:r>
        <w:rPr>
          <w:noProof/>
        </w:rPr>
        <w:t>263</w:t>
      </w:r>
      <w:r>
        <w:rPr>
          <w:noProof/>
        </w:rPr>
        <w:fldChar w:fldCharType="end"/>
      </w:r>
    </w:p>
    <w:p w14:paraId="1AA8EA16" w14:textId="5CDF3A66" w:rsidR="00C90B7C" w:rsidRDefault="00C90B7C">
      <w:pPr>
        <w:pStyle w:val="TOC3"/>
        <w:tabs>
          <w:tab w:val="right" w:leader="dot" w:pos="9350"/>
        </w:tabs>
        <w:rPr>
          <w:rFonts w:eastAsiaTheme="minorEastAsia"/>
          <w:noProof/>
        </w:rPr>
      </w:pPr>
      <w:r w:rsidRPr="004724B5">
        <w:rPr>
          <w:rFonts w:ascii="Calibri" w:hAnsi="Calibri" w:cs="Calibri"/>
          <w:noProof/>
        </w:rPr>
        <w:t>Roles (enmRole)</w:t>
      </w:r>
      <w:r>
        <w:rPr>
          <w:noProof/>
        </w:rPr>
        <w:tab/>
      </w:r>
      <w:r>
        <w:rPr>
          <w:noProof/>
        </w:rPr>
        <w:fldChar w:fldCharType="begin"/>
      </w:r>
      <w:r>
        <w:rPr>
          <w:noProof/>
        </w:rPr>
        <w:instrText xml:space="preserve"> PAGEREF _Toc243554079 \h </w:instrText>
      </w:r>
      <w:r>
        <w:rPr>
          <w:noProof/>
        </w:rPr>
      </w:r>
      <w:r>
        <w:rPr>
          <w:noProof/>
        </w:rPr>
        <w:fldChar w:fldCharType="separate"/>
      </w:r>
      <w:r>
        <w:rPr>
          <w:noProof/>
        </w:rPr>
        <w:t>263</w:t>
      </w:r>
      <w:r>
        <w:rPr>
          <w:noProof/>
        </w:rPr>
        <w:fldChar w:fldCharType="end"/>
      </w:r>
    </w:p>
    <w:p w14:paraId="5D28FEB2" w14:textId="21BDB008" w:rsidR="00C90B7C" w:rsidRDefault="00C90B7C">
      <w:pPr>
        <w:pStyle w:val="TOC3"/>
        <w:tabs>
          <w:tab w:val="right" w:leader="dot" w:pos="9350"/>
        </w:tabs>
        <w:rPr>
          <w:rFonts w:eastAsiaTheme="minorEastAsia"/>
          <w:noProof/>
        </w:rPr>
      </w:pPr>
      <w:r w:rsidRPr="004724B5">
        <w:rPr>
          <w:rFonts w:ascii="Calibri" w:hAnsi="Calibri" w:cs="Calibri"/>
          <w:noProof/>
        </w:rPr>
        <w:t>Request status (ChangeRequestStatus)</w:t>
      </w:r>
      <w:r>
        <w:rPr>
          <w:noProof/>
        </w:rPr>
        <w:tab/>
      </w:r>
      <w:r>
        <w:rPr>
          <w:noProof/>
        </w:rPr>
        <w:fldChar w:fldCharType="begin"/>
      </w:r>
      <w:r>
        <w:rPr>
          <w:noProof/>
        </w:rPr>
        <w:instrText xml:space="preserve"> PAGEREF _Toc243554080 \h </w:instrText>
      </w:r>
      <w:r>
        <w:rPr>
          <w:noProof/>
        </w:rPr>
      </w:r>
      <w:r>
        <w:rPr>
          <w:noProof/>
        </w:rPr>
        <w:fldChar w:fldCharType="separate"/>
      </w:r>
      <w:r>
        <w:rPr>
          <w:noProof/>
        </w:rPr>
        <w:t>264</w:t>
      </w:r>
      <w:r>
        <w:rPr>
          <w:noProof/>
        </w:rPr>
        <w:fldChar w:fldCharType="end"/>
      </w:r>
    </w:p>
    <w:p w14:paraId="08BFCF0E" w14:textId="59A6AE33" w:rsidR="00C90B7C" w:rsidRDefault="00C90B7C">
      <w:pPr>
        <w:pStyle w:val="TOC3"/>
        <w:tabs>
          <w:tab w:val="right" w:leader="dot" w:pos="9350"/>
        </w:tabs>
        <w:rPr>
          <w:rFonts w:eastAsiaTheme="minorEastAsia"/>
          <w:noProof/>
        </w:rPr>
      </w:pPr>
      <w:r w:rsidRPr="004724B5">
        <w:rPr>
          <w:rFonts w:ascii="Calibri" w:hAnsi="Calibri" w:cs="Calibri"/>
          <w:noProof/>
        </w:rPr>
        <w:t>Request type (QueryType)</w:t>
      </w:r>
      <w:r>
        <w:rPr>
          <w:noProof/>
        </w:rPr>
        <w:tab/>
      </w:r>
      <w:r>
        <w:rPr>
          <w:noProof/>
        </w:rPr>
        <w:fldChar w:fldCharType="begin"/>
      </w:r>
      <w:r>
        <w:rPr>
          <w:noProof/>
        </w:rPr>
        <w:instrText xml:space="preserve"> PAGEREF _Toc243554081 \h </w:instrText>
      </w:r>
      <w:r>
        <w:rPr>
          <w:noProof/>
        </w:rPr>
      </w:r>
      <w:r>
        <w:rPr>
          <w:noProof/>
        </w:rPr>
        <w:fldChar w:fldCharType="separate"/>
      </w:r>
      <w:r>
        <w:rPr>
          <w:noProof/>
        </w:rPr>
        <w:t>264</w:t>
      </w:r>
      <w:r>
        <w:rPr>
          <w:noProof/>
        </w:rPr>
        <w:fldChar w:fldCharType="end"/>
      </w:r>
    </w:p>
    <w:p w14:paraId="4176FE23" w14:textId="453B5648" w:rsidR="00C90B7C" w:rsidRDefault="00C90B7C">
      <w:pPr>
        <w:pStyle w:val="TOC3"/>
        <w:tabs>
          <w:tab w:val="right" w:leader="dot" w:pos="9350"/>
        </w:tabs>
        <w:rPr>
          <w:rFonts w:eastAsiaTheme="minorEastAsia"/>
          <w:noProof/>
        </w:rPr>
      </w:pPr>
      <w:r w:rsidRPr="004724B5">
        <w:rPr>
          <w:rFonts w:ascii="Calibri" w:hAnsi="Calibri" w:cs="Calibri"/>
          <w:noProof/>
        </w:rPr>
        <w:t>Database type (DatabaseType)</w:t>
      </w:r>
      <w:r>
        <w:rPr>
          <w:noProof/>
        </w:rPr>
        <w:tab/>
      </w:r>
      <w:r>
        <w:rPr>
          <w:noProof/>
        </w:rPr>
        <w:fldChar w:fldCharType="begin"/>
      </w:r>
      <w:r>
        <w:rPr>
          <w:noProof/>
        </w:rPr>
        <w:instrText xml:space="preserve"> PAGEREF _Toc243554082 \h </w:instrText>
      </w:r>
      <w:r>
        <w:rPr>
          <w:noProof/>
        </w:rPr>
      </w:r>
      <w:r>
        <w:rPr>
          <w:noProof/>
        </w:rPr>
        <w:fldChar w:fldCharType="separate"/>
      </w:r>
      <w:r>
        <w:rPr>
          <w:noProof/>
        </w:rPr>
        <w:t>265</w:t>
      </w:r>
      <w:r>
        <w:rPr>
          <w:noProof/>
        </w:rPr>
        <w:fldChar w:fldCharType="end"/>
      </w:r>
    </w:p>
    <w:p w14:paraId="0D006B72" w14:textId="4646E562" w:rsidR="00C90B7C" w:rsidRDefault="00C90B7C">
      <w:pPr>
        <w:pStyle w:val="TOC3"/>
        <w:tabs>
          <w:tab w:val="right" w:leader="dot" w:pos="9350"/>
        </w:tabs>
        <w:rPr>
          <w:rFonts w:eastAsiaTheme="minorEastAsia"/>
          <w:noProof/>
        </w:rPr>
      </w:pPr>
      <w:r w:rsidRPr="004724B5">
        <w:rPr>
          <w:rFonts w:ascii="Calibri" w:hAnsi="Calibri" w:cs="Calibri"/>
          <w:noProof/>
        </w:rPr>
        <w:t>Risk band (RiskTier)</w:t>
      </w:r>
      <w:r>
        <w:rPr>
          <w:noProof/>
        </w:rPr>
        <w:tab/>
      </w:r>
      <w:r>
        <w:rPr>
          <w:noProof/>
        </w:rPr>
        <w:fldChar w:fldCharType="begin"/>
      </w:r>
      <w:r>
        <w:rPr>
          <w:noProof/>
        </w:rPr>
        <w:instrText xml:space="preserve"> PAGEREF _Toc243554083 \h </w:instrText>
      </w:r>
      <w:r>
        <w:rPr>
          <w:noProof/>
        </w:rPr>
      </w:r>
      <w:r>
        <w:rPr>
          <w:noProof/>
        </w:rPr>
        <w:fldChar w:fldCharType="separate"/>
      </w:r>
      <w:r>
        <w:rPr>
          <w:noProof/>
        </w:rPr>
        <w:t>265</w:t>
      </w:r>
      <w:r>
        <w:rPr>
          <w:noProof/>
        </w:rPr>
        <w:fldChar w:fldCharType="end"/>
      </w:r>
    </w:p>
    <w:p w14:paraId="6426A903" w14:textId="680D2B4B" w:rsidR="00C90B7C" w:rsidRDefault="00C90B7C">
      <w:pPr>
        <w:pStyle w:val="TOC3"/>
        <w:tabs>
          <w:tab w:val="right" w:leader="dot" w:pos="9350"/>
        </w:tabs>
        <w:rPr>
          <w:rFonts w:eastAsiaTheme="minorEastAsia"/>
          <w:noProof/>
        </w:rPr>
      </w:pPr>
      <w:r w:rsidRPr="004724B5">
        <w:rPr>
          <w:rFonts w:ascii="Calibri" w:hAnsi="Calibri" w:cs="Calibri"/>
          <w:noProof/>
        </w:rPr>
        <w:t>Release package execution mode (ReleaseExecutionMode)</w:t>
      </w:r>
      <w:r>
        <w:rPr>
          <w:noProof/>
        </w:rPr>
        <w:tab/>
      </w:r>
      <w:r>
        <w:rPr>
          <w:noProof/>
        </w:rPr>
        <w:fldChar w:fldCharType="begin"/>
      </w:r>
      <w:r>
        <w:rPr>
          <w:noProof/>
        </w:rPr>
        <w:instrText xml:space="preserve"> PAGEREF _Toc243554084 \h </w:instrText>
      </w:r>
      <w:r>
        <w:rPr>
          <w:noProof/>
        </w:rPr>
      </w:r>
      <w:r>
        <w:rPr>
          <w:noProof/>
        </w:rPr>
        <w:fldChar w:fldCharType="separate"/>
      </w:r>
      <w:r>
        <w:rPr>
          <w:noProof/>
        </w:rPr>
        <w:t>265</w:t>
      </w:r>
      <w:r>
        <w:rPr>
          <w:noProof/>
        </w:rPr>
        <w:fldChar w:fldCharType="end"/>
      </w:r>
    </w:p>
    <w:p w14:paraId="3A2EC590" w14:textId="089AA149" w:rsidR="00C90B7C" w:rsidRDefault="00C90B7C">
      <w:pPr>
        <w:pStyle w:val="TOC3"/>
        <w:tabs>
          <w:tab w:val="right" w:leader="dot" w:pos="9350"/>
        </w:tabs>
        <w:rPr>
          <w:rFonts w:eastAsiaTheme="minorEastAsia"/>
          <w:noProof/>
        </w:rPr>
      </w:pPr>
      <w:r w:rsidRPr="004724B5">
        <w:rPr>
          <w:rFonts w:ascii="Calibri" w:hAnsi="Calibri" w:cs="Calibri"/>
          <w:noProof/>
        </w:rPr>
        <w:t>Approval step status</w:t>
      </w:r>
      <w:r>
        <w:rPr>
          <w:noProof/>
        </w:rPr>
        <w:tab/>
      </w:r>
      <w:r>
        <w:rPr>
          <w:noProof/>
        </w:rPr>
        <w:fldChar w:fldCharType="begin"/>
      </w:r>
      <w:r>
        <w:rPr>
          <w:noProof/>
        </w:rPr>
        <w:instrText xml:space="preserve"> PAGEREF _Toc243554085 \h </w:instrText>
      </w:r>
      <w:r>
        <w:rPr>
          <w:noProof/>
        </w:rPr>
      </w:r>
      <w:r>
        <w:rPr>
          <w:noProof/>
        </w:rPr>
        <w:fldChar w:fldCharType="separate"/>
      </w:r>
      <w:r>
        <w:rPr>
          <w:noProof/>
        </w:rPr>
        <w:t>265</w:t>
      </w:r>
      <w:r>
        <w:rPr>
          <w:noProof/>
        </w:rPr>
        <w:fldChar w:fldCharType="end"/>
      </w:r>
    </w:p>
    <w:p w14:paraId="2F5DE740" w14:textId="7EADE364" w:rsidR="00C90B7C" w:rsidRDefault="00C90B7C">
      <w:pPr>
        <w:pStyle w:val="TOC3"/>
        <w:tabs>
          <w:tab w:val="right" w:leader="dot" w:pos="9350"/>
        </w:tabs>
        <w:rPr>
          <w:rFonts w:eastAsiaTheme="minorEastAsia"/>
          <w:noProof/>
        </w:rPr>
      </w:pPr>
      <w:r w:rsidRPr="004724B5">
        <w:rPr>
          <w:rFonts w:ascii="Calibri" w:hAnsi="Calibri" w:cs="Calibri"/>
          <w:noProof/>
        </w:rPr>
        <w:t>Server environment</w:t>
      </w:r>
      <w:r>
        <w:rPr>
          <w:noProof/>
        </w:rPr>
        <w:tab/>
      </w:r>
      <w:r>
        <w:rPr>
          <w:noProof/>
        </w:rPr>
        <w:fldChar w:fldCharType="begin"/>
      </w:r>
      <w:r>
        <w:rPr>
          <w:noProof/>
        </w:rPr>
        <w:instrText xml:space="preserve"> PAGEREF _Toc243554086 \h </w:instrText>
      </w:r>
      <w:r>
        <w:rPr>
          <w:noProof/>
        </w:rPr>
      </w:r>
      <w:r>
        <w:rPr>
          <w:noProof/>
        </w:rPr>
        <w:fldChar w:fldCharType="separate"/>
      </w:r>
      <w:r>
        <w:rPr>
          <w:noProof/>
        </w:rPr>
        <w:t>266</w:t>
      </w:r>
      <w:r>
        <w:rPr>
          <w:noProof/>
        </w:rPr>
        <w:fldChar w:fldCharType="end"/>
      </w:r>
    </w:p>
    <w:p w14:paraId="407D5618" w14:textId="4F48005C" w:rsidR="00C90B7C" w:rsidRDefault="00C90B7C">
      <w:pPr>
        <w:pStyle w:val="TOC3"/>
        <w:tabs>
          <w:tab w:val="right" w:leader="dot" w:pos="9350"/>
        </w:tabs>
        <w:rPr>
          <w:rFonts w:eastAsiaTheme="minorEastAsia"/>
          <w:noProof/>
        </w:rPr>
      </w:pPr>
      <w:r w:rsidRPr="004724B5">
        <w:rPr>
          <w:rFonts w:ascii="Calibri" w:hAnsi="Calibri" w:cs="Calibri"/>
          <w:noProof/>
        </w:rPr>
        <w:t>Masking regime</w:t>
      </w:r>
      <w:r>
        <w:rPr>
          <w:noProof/>
        </w:rPr>
        <w:tab/>
      </w:r>
      <w:r>
        <w:rPr>
          <w:noProof/>
        </w:rPr>
        <w:fldChar w:fldCharType="begin"/>
      </w:r>
      <w:r>
        <w:rPr>
          <w:noProof/>
        </w:rPr>
        <w:instrText xml:space="preserve"> PAGEREF _Toc243554087 \h </w:instrText>
      </w:r>
      <w:r>
        <w:rPr>
          <w:noProof/>
        </w:rPr>
      </w:r>
      <w:r>
        <w:rPr>
          <w:noProof/>
        </w:rPr>
        <w:fldChar w:fldCharType="separate"/>
      </w:r>
      <w:r>
        <w:rPr>
          <w:noProof/>
        </w:rPr>
        <w:t>266</w:t>
      </w:r>
      <w:r>
        <w:rPr>
          <w:noProof/>
        </w:rPr>
        <w:fldChar w:fldCharType="end"/>
      </w:r>
    </w:p>
    <w:p w14:paraId="235CBA60" w14:textId="5160FD49" w:rsidR="00C90B7C" w:rsidRDefault="00C90B7C">
      <w:pPr>
        <w:pStyle w:val="TOC3"/>
        <w:tabs>
          <w:tab w:val="right" w:leader="dot" w:pos="9350"/>
        </w:tabs>
        <w:rPr>
          <w:rFonts w:eastAsiaTheme="minorEastAsia"/>
          <w:noProof/>
        </w:rPr>
      </w:pPr>
      <w:r w:rsidRPr="004724B5">
        <w:rPr>
          <w:rFonts w:ascii="Calibri" w:hAnsi="Calibri" w:cs="Calibri"/>
          <w:noProof/>
        </w:rPr>
        <w:t>Masking policy on the record</w:t>
      </w:r>
      <w:r>
        <w:rPr>
          <w:noProof/>
        </w:rPr>
        <w:tab/>
      </w:r>
      <w:r>
        <w:rPr>
          <w:noProof/>
        </w:rPr>
        <w:fldChar w:fldCharType="begin"/>
      </w:r>
      <w:r>
        <w:rPr>
          <w:noProof/>
        </w:rPr>
        <w:instrText xml:space="preserve"> PAGEREF _Toc243554088 \h </w:instrText>
      </w:r>
      <w:r>
        <w:rPr>
          <w:noProof/>
        </w:rPr>
      </w:r>
      <w:r>
        <w:rPr>
          <w:noProof/>
        </w:rPr>
        <w:fldChar w:fldCharType="separate"/>
      </w:r>
      <w:r>
        <w:rPr>
          <w:noProof/>
        </w:rPr>
        <w:t>266</w:t>
      </w:r>
      <w:r>
        <w:rPr>
          <w:noProof/>
        </w:rPr>
        <w:fldChar w:fldCharType="end"/>
      </w:r>
    </w:p>
    <w:p w14:paraId="3766BEAE" w14:textId="3D5465F9" w:rsidR="00C90B7C" w:rsidRDefault="00C90B7C">
      <w:pPr>
        <w:pStyle w:val="TOC3"/>
        <w:tabs>
          <w:tab w:val="right" w:leader="dot" w:pos="9350"/>
        </w:tabs>
        <w:rPr>
          <w:rFonts w:eastAsiaTheme="minorEastAsia"/>
          <w:noProof/>
        </w:rPr>
      </w:pPr>
      <w:r w:rsidRPr="004724B5">
        <w:rPr>
          <w:rFonts w:ascii="Calibri" w:hAnsi="Calibri" w:cs="Calibri"/>
          <w:noProof/>
        </w:rPr>
        <w:t>Masking reason types</w:t>
      </w:r>
      <w:r>
        <w:rPr>
          <w:noProof/>
        </w:rPr>
        <w:tab/>
      </w:r>
      <w:r>
        <w:rPr>
          <w:noProof/>
        </w:rPr>
        <w:fldChar w:fldCharType="begin"/>
      </w:r>
      <w:r>
        <w:rPr>
          <w:noProof/>
        </w:rPr>
        <w:instrText xml:space="preserve"> PAGEREF _Toc243554089 \h </w:instrText>
      </w:r>
      <w:r>
        <w:rPr>
          <w:noProof/>
        </w:rPr>
      </w:r>
      <w:r>
        <w:rPr>
          <w:noProof/>
        </w:rPr>
        <w:fldChar w:fldCharType="separate"/>
      </w:r>
      <w:r>
        <w:rPr>
          <w:noProof/>
        </w:rPr>
        <w:t>266</w:t>
      </w:r>
      <w:r>
        <w:rPr>
          <w:noProof/>
        </w:rPr>
        <w:fldChar w:fldCharType="end"/>
      </w:r>
    </w:p>
    <w:p w14:paraId="7BADEFD3" w14:textId="40983650" w:rsidR="00C90B7C" w:rsidRDefault="00C90B7C">
      <w:pPr>
        <w:pStyle w:val="TOC3"/>
        <w:tabs>
          <w:tab w:val="right" w:leader="dot" w:pos="9350"/>
        </w:tabs>
        <w:rPr>
          <w:rFonts w:eastAsiaTheme="minorEastAsia"/>
          <w:noProof/>
        </w:rPr>
      </w:pPr>
      <w:r w:rsidRPr="004724B5">
        <w:rPr>
          <w:rFonts w:ascii="Calibri" w:hAnsi="Calibri" w:cs="Calibri"/>
          <w:noProof/>
        </w:rPr>
        <w:lastRenderedPageBreak/>
        <w:t>Candidate column status</w:t>
      </w:r>
      <w:r>
        <w:rPr>
          <w:noProof/>
        </w:rPr>
        <w:tab/>
      </w:r>
      <w:r>
        <w:rPr>
          <w:noProof/>
        </w:rPr>
        <w:fldChar w:fldCharType="begin"/>
      </w:r>
      <w:r>
        <w:rPr>
          <w:noProof/>
        </w:rPr>
        <w:instrText xml:space="preserve"> PAGEREF _Toc243554090 \h </w:instrText>
      </w:r>
      <w:r>
        <w:rPr>
          <w:noProof/>
        </w:rPr>
      </w:r>
      <w:r>
        <w:rPr>
          <w:noProof/>
        </w:rPr>
        <w:fldChar w:fldCharType="separate"/>
      </w:r>
      <w:r>
        <w:rPr>
          <w:noProof/>
        </w:rPr>
        <w:t>267</w:t>
      </w:r>
      <w:r>
        <w:rPr>
          <w:noProof/>
        </w:rPr>
        <w:fldChar w:fldCharType="end"/>
      </w:r>
    </w:p>
    <w:p w14:paraId="5AD670F4" w14:textId="0692B9FD" w:rsidR="00C90B7C" w:rsidRDefault="00C90B7C">
      <w:pPr>
        <w:pStyle w:val="TOC3"/>
        <w:tabs>
          <w:tab w:val="right" w:leader="dot" w:pos="9350"/>
        </w:tabs>
        <w:rPr>
          <w:rFonts w:eastAsiaTheme="minorEastAsia"/>
          <w:noProof/>
        </w:rPr>
      </w:pPr>
      <w:r w:rsidRPr="004724B5">
        <w:rPr>
          <w:rFonts w:ascii="Calibri" w:hAnsi="Calibri" w:cs="Calibri"/>
          <w:noProof/>
        </w:rPr>
        <w:t>Settings change status</w:t>
      </w:r>
      <w:r>
        <w:rPr>
          <w:noProof/>
        </w:rPr>
        <w:tab/>
      </w:r>
      <w:r>
        <w:rPr>
          <w:noProof/>
        </w:rPr>
        <w:fldChar w:fldCharType="begin"/>
      </w:r>
      <w:r>
        <w:rPr>
          <w:noProof/>
        </w:rPr>
        <w:instrText xml:space="preserve"> PAGEREF _Toc243554091 \h </w:instrText>
      </w:r>
      <w:r>
        <w:rPr>
          <w:noProof/>
        </w:rPr>
      </w:r>
      <w:r>
        <w:rPr>
          <w:noProof/>
        </w:rPr>
        <w:fldChar w:fldCharType="separate"/>
      </w:r>
      <w:r>
        <w:rPr>
          <w:noProof/>
        </w:rPr>
        <w:t>267</w:t>
      </w:r>
      <w:r>
        <w:rPr>
          <w:noProof/>
        </w:rPr>
        <w:fldChar w:fldCharType="end"/>
      </w:r>
    </w:p>
    <w:p w14:paraId="6FB831DB" w14:textId="00F70444" w:rsidR="00C90B7C" w:rsidRDefault="00C90B7C">
      <w:pPr>
        <w:pStyle w:val="TOC3"/>
        <w:tabs>
          <w:tab w:val="right" w:leader="dot" w:pos="9350"/>
        </w:tabs>
        <w:rPr>
          <w:rFonts w:eastAsiaTheme="minorEastAsia"/>
          <w:noProof/>
        </w:rPr>
      </w:pPr>
      <w:r w:rsidRPr="004724B5">
        <w:rPr>
          <w:rFonts w:ascii="Calibri" w:hAnsi="Calibri" w:cs="Calibri"/>
          <w:noProof/>
        </w:rPr>
        <w:t>License status</w:t>
      </w:r>
      <w:r>
        <w:rPr>
          <w:noProof/>
        </w:rPr>
        <w:tab/>
      </w:r>
      <w:r>
        <w:rPr>
          <w:noProof/>
        </w:rPr>
        <w:fldChar w:fldCharType="begin"/>
      </w:r>
      <w:r>
        <w:rPr>
          <w:noProof/>
        </w:rPr>
        <w:instrText xml:space="preserve"> PAGEREF _Toc243554092 \h </w:instrText>
      </w:r>
      <w:r>
        <w:rPr>
          <w:noProof/>
        </w:rPr>
      </w:r>
      <w:r>
        <w:rPr>
          <w:noProof/>
        </w:rPr>
        <w:fldChar w:fldCharType="separate"/>
      </w:r>
      <w:r>
        <w:rPr>
          <w:noProof/>
        </w:rPr>
        <w:t>267</w:t>
      </w:r>
      <w:r>
        <w:rPr>
          <w:noProof/>
        </w:rPr>
        <w:fldChar w:fldCharType="end"/>
      </w:r>
    </w:p>
    <w:p w14:paraId="085D8A02" w14:textId="71039255" w:rsidR="00C90B7C" w:rsidRDefault="00C90B7C">
      <w:pPr>
        <w:pStyle w:val="TOC2"/>
        <w:tabs>
          <w:tab w:val="right" w:leader="dot" w:pos="9350"/>
        </w:tabs>
        <w:rPr>
          <w:rFonts w:eastAsiaTheme="minorEastAsia"/>
          <w:noProof/>
        </w:rPr>
      </w:pPr>
      <w:r w:rsidRPr="004724B5">
        <w:rPr>
          <w:rFonts w:ascii="Calibri" w:hAnsi="Calibri" w:cs="Calibri"/>
          <w:noProof/>
        </w:rPr>
        <w:t>28.2 Parameter quick reference</w:t>
      </w:r>
      <w:r>
        <w:rPr>
          <w:noProof/>
        </w:rPr>
        <w:tab/>
      </w:r>
      <w:r>
        <w:rPr>
          <w:noProof/>
        </w:rPr>
        <w:fldChar w:fldCharType="begin"/>
      </w:r>
      <w:r>
        <w:rPr>
          <w:noProof/>
        </w:rPr>
        <w:instrText xml:space="preserve"> PAGEREF _Toc243554093 \h </w:instrText>
      </w:r>
      <w:r>
        <w:rPr>
          <w:noProof/>
        </w:rPr>
      </w:r>
      <w:r>
        <w:rPr>
          <w:noProof/>
        </w:rPr>
        <w:fldChar w:fldCharType="separate"/>
      </w:r>
      <w:r>
        <w:rPr>
          <w:noProof/>
        </w:rPr>
        <w:t>268</w:t>
      </w:r>
      <w:r>
        <w:rPr>
          <w:noProof/>
        </w:rPr>
        <w:fldChar w:fldCharType="end"/>
      </w:r>
    </w:p>
    <w:p w14:paraId="0784347D" w14:textId="12EE0865" w:rsidR="00C90B7C" w:rsidRDefault="00C90B7C">
      <w:pPr>
        <w:pStyle w:val="TOC2"/>
        <w:tabs>
          <w:tab w:val="right" w:leader="dot" w:pos="9350"/>
        </w:tabs>
        <w:rPr>
          <w:rFonts w:eastAsiaTheme="minorEastAsia"/>
          <w:noProof/>
        </w:rPr>
      </w:pPr>
      <w:r w:rsidRPr="004724B5">
        <w:rPr>
          <w:rFonts w:ascii="Calibri" w:hAnsi="Calibri" w:cs="Calibri"/>
          <w:noProof/>
        </w:rPr>
        <w:t>28.3 Permission key quick reference</w:t>
      </w:r>
      <w:r>
        <w:rPr>
          <w:noProof/>
        </w:rPr>
        <w:tab/>
      </w:r>
      <w:r>
        <w:rPr>
          <w:noProof/>
        </w:rPr>
        <w:fldChar w:fldCharType="begin"/>
      </w:r>
      <w:r>
        <w:rPr>
          <w:noProof/>
        </w:rPr>
        <w:instrText xml:space="preserve"> PAGEREF _Toc243554094 \h </w:instrText>
      </w:r>
      <w:r>
        <w:rPr>
          <w:noProof/>
        </w:rPr>
      </w:r>
      <w:r>
        <w:rPr>
          <w:noProof/>
        </w:rPr>
        <w:fldChar w:fldCharType="separate"/>
      </w:r>
      <w:r>
        <w:rPr>
          <w:noProof/>
        </w:rPr>
        <w:t>270</w:t>
      </w:r>
      <w:r>
        <w:rPr>
          <w:noProof/>
        </w:rPr>
        <w:fldChar w:fldCharType="end"/>
      </w:r>
    </w:p>
    <w:p w14:paraId="75DE5701" w14:textId="26616D90" w:rsidR="00C90B7C" w:rsidRDefault="00C90B7C">
      <w:pPr>
        <w:pStyle w:val="TOC2"/>
        <w:tabs>
          <w:tab w:val="right" w:leader="dot" w:pos="9350"/>
        </w:tabs>
        <w:rPr>
          <w:rFonts w:eastAsiaTheme="minorEastAsia"/>
          <w:noProof/>
        </w:rPr>
      </w:pPr>
      <w:r w:rsidRPr="004724B5">
        <w:rPr>
          <w:rFonts w:ascii="Calibri" w:hAnsi="Calibri" w:cs="Calibri"/>
          <w:noProof/>
        </w:rPr>
        <w:t>28.4 UTC storage note</w:t>
      </w:r>
      <w:r>
        <w:rPr>
          <w:noProof/>
        </w:rPr>
        <w:tab/>
      </w:r>
      <w:r>
        <w:rPr>
          <w:noProof/>
        </w:rPr>
        <w:fldChar w:fldCharType="begin"/>
      </w:r>
      <w:r>
        <w:rPr>
          <w:noProof/>
        </w:rPr>
        <w:instrText xml:space="preserve"> PAGEREF _Toc243554095 \h </w:instrText>
      </w:r>
      <w:r>
        <w:rPr>
          <w:noProof/>
        </w:rPr>
      </w:r>
      <w:r>
        <w:rPr>
          <w:noProof/>
        </w:rPr>
        <w:fldChar w:fldCharType="separate"/>
      </w:r>
      <w:r>
        <w:rPr>
          <w:noProof/>
        </w:rPr>
        <w:t>271</w:t>
      </w:r>
      <w:r>
        <w:rPr>
          <w:noProof/>
        </w:rPr>
        <w:fldChar w:fldCharType="end"/>
      </w:r>
    </w:p>
    <w:p w14:paraId="6DBCB905" w14:textId="733133BF" w:rsidR="00C90B7C" w:rsidRDefault="00C90B7C">
      <w:pPr>
        <w:pStyle w:val="TOC2"/>
        <w:tabs>
          <w:tab w:val="right" w:leader="dot" w:pos="9350"/>
        </w:tabs>
        <w:rPr>
          <w:rFonts w:eastAsiaTheme="minorEastAsia"/>
          <w:noProof/>
        </w:rPr>
      </w:pPr>
      <w:r w:rsidRPr="004724B5">
        <w:rPr>
          <w:rFonts w:ascii="Calibri" w:hAnsi="Calibri" w:cs="Calibri"/>
          <w:noProof/>
        </w:rPr>
        <w:t>28.5 Installation checklist</w:t>
      </w:r>
      <w:r>
        <w:rPr>
          <w:noProof/>
        </w:rPr>
        <w:tab/>
      </w:r>
      <w:r>
        <w:rPr>
          <w:noProof/>
        </w:rPr>
        <w:fldChar w:fldCharType="begin"/>
      </w:r>
      <w:r>
        <w:rPr>
          <w:noProof/>
        </w:rPr>
        <w:instrText xml:space="preserve"> PAGEREF _Toc243554096 \h </w:instrText>
      </w:r>
      <w:r>
        <w:rPr>
          <w:noProof/>
        </w:rPr>
      </w:r>
      <w:r>
        <w:rPr>
          <w:noProof/>
        </w:rPr>
        <w:fldChar w:fldCharType="separate"/>
      </w:r>
      <w:r>
        <w:rPr>
          <w:noProof/>
        </w:rPr>
        <w:t>272</w:t>
      </w:r>
      <w:r>
        <w:rPr>
          <w:noProof/>
        </w:rPr>
        <w:fldChar w:fldCharType="end"/>
      </w:r>
    </w:p>
    <w:p w14:paraId="7C12F82A" w14:textId="76330DFA" w:rsidR="00C90B7C" w:rsidRDefault="00C90B7C">
      <w:pPr>
        <w:pStyle w:val="TOC2"/>
        <w:tabs>
          <w:tab w:val="right" w:leader="dot" w:pos="9350"/>
        </w:tabs>
        <w:rPr>
          <w:rFonts w:eastAsiaTheme="minorEastAsia"/>
          <w:noProof/>
        </w:rPr>
      </w:pPr>
      <w:r w:rsidRPr="004724B5">
        <w:rPr>
          <w:rFonts w:ascii="Calibri" w:hAnsi="Calibri" w:cs="Calibri"/>
          <w:noProof/>
        </w:rPr>
        <w:t>28.6 Initial configuration checklist</w:t>
      </w:r>
      <w:r>
        <w:rPr>
          <w:noProof/>
        </w:rPr>
        <w:tab/>
      </w:r>
      <w:r>
        <w:rPr>
          <w:noProof/>
        </w:rPr>
        <w:fldChar w:fldCharType="begin"/>
      </w:r>
      <w:r>
        <w:rPr>
          <w:noProof/>
        </w:rPr>
        <w:instrText xml:space="preserve"> PAGEREF _Toc243554097 \h </w:instrText>
      </w:r>
      <w:r>
        <w:rPr>
          <w:noProof/>
        </w:rPr>
      </w:r>
      <w:r>
        <w:rPr>
          <w:noProof/>
        </w:rPr>
        <w:fldChar w:fldCharType="separate"/>
      </w:r>
      <w:r>
        <w:rPr>
          <w:noProof/>
        </w:rPr>
        <w:t>272</w:t>
      </w:r>
      <w:r>
        <w:rPr>
          <w:noProof/>
        </w:rPr>
        <w:fldChar w:fldCharType="end"/>
      </w:r>
    </w:p>
    <w:p w14:paraId="7EC74D21" w14:textId="28F527CC" w:rsidR="00C90B7C" w:rsidRDefault="00C90B7C">
      <w:pPr>
        <w:pStyle w:val="TOC2"/>
        <w:tabs>
          <w:tab w:val="right" w:leader="dot" w:pos="9350"/>
        </w:tabs>
        <w:rPr>
          <w:rFonts w:eastAsiaTheme="minorEastAsia"/>
          <w:noProof/>
        </w:rPr>
      </w:pPr>
      <w:r w:rsidRPr="004724B5">
        <w:rPr>
          <w:rFonts w:ascii="Calibri" w:hAnsi="Calibri" w:cs="Calibri"/>
          <w:noProof/>
        </w:rPr>
        <w:t>28.7 Audit preparation checklist</w:t>
      </w:r>
      <w:r>
        <w:rPr>
          <w:noProof/>
        </w:rPr>
        <w:tab/>
      </w:r>
      <w:r>
        <w:rPr>
          <w:noProof/>
        </w:rPr>
        <w:fldChar w:fldCharType="begin"/>
      </w:r>
      <w:r>
        <w:rPr>
          <w:noProof/>
        </w:rPr>
        <w:instrText xml:space="preserve"> PAGEREF _Toc243554098 \h </w:instrText>
      </w:r>
      <w:r>
        <w:rPr>
          <w:noProof/>
        </w:rPr>
      </w:r>
      <w:r>
        <w:rPr>
          <w:noProof/>
        </w:rPr>
        <w:fldChar w:fldCharType="separate"/>
      </w:r>
      <w:r>
        <w:rPr>
          <w:noProof/>
        </w:rPr>
        <w:t>273</w:t>
      </w:r>
      <w:r>
        <w:rPr>
          <w:noProof/>
        </w:rPr>
        <w:fldChar w:fldCharType="end"/>
      </w:r>
    </w:p>
    <w:p w14:paraId="7294ADE2" w14:textId="3EE6DE27" w:rsidR="009135DC" w:rsidRDefault="009135DC" w:rsidP="009135DC">
      <w:pPr>
        <w:rPr>
          <w:noProof/>
        </w:rPr>
      </w:pPr>
      <w:r>
        <w:rPr>
          <w:noProof/>
        </w:rPr>
        <w:fldChar w:fldCharType="end"/>
      </w:r>
    </w:p>
    <w:p w14:paraId="30760C41" w14:textId="77777777" w:rsidR="009135DC" w:rsidRDefault="009135DC">
      <w:pPr>
        <w:rPr>
          <w:noProof/>
        </w:rPr>
      </w:pPr>
      <w:r>
        <w:rPr>
          <w:noProof/>
        </w:rPr>
        <w:br w:type="page"/>
      </w:r>
    </w:p>
    <w:p w14:paraId="1BE35520" w14:textId="3BC0F241" w:rsidR="009135DC" w:rsidRDefault="009135DC">
      <w:pPr>
        <w:rPr>
          <w:noProof/>
        </w:rPr>
      </w:pPr>
      <w:r>
        <w:rPr>
          <w:noProof/>
        </w:rPr>
        <w:lastRenderedPageBreak/>
        <w:br w:type="page"/>
      </w:r>
    </w:p>
    <w:p w14:paraId="741A7CE1" w14:textId="3735B8B4" w:rsidR="009135DC" w:rsidRDefault="009135DC" w:rsidP="009135DC">
      <w:pPr>
        <w:pStyle w:val="Heading1"/>
        <w:rPr>
          <w:rFonts w:ascii="Calibri" w:hAnsi="Calibri" w:cs="Calibri"/>
          <w:noProof/>
          <w:sz w:val="22"/>
        </w:rPr>
      </w:pPr>
      <w:bookmarkStart w:id="0" w:name="_Toc243553658"/>
      <w:r>
        <w:rPr>
          <w:rFonts w:ascii="Calibri" w:hAnsi="Calibri" w:cs="Calibri"/>
          <w:noProof/>
          <w:sz w:val="22"/>
        </w:rPr>
        <w:lastRenderedPageBreak/>
        <w:t>Section 0. Introduction and Terms</w:t>
      </w:r>
      <w:bookmarkEnd w:id="0"/>
    </w:p>
    <w:p w14:paraId="2944265F" w14:textId="3680C2C9" w:rsidR="009135DC" w:rsidRDefault="009135DC" w:rsidP="009135DC">
      <w:pPr>
        <w:pStyle w:val="Heading2"/>
        <w:rPr>
          <w:rFonts w:ascii="Calibri" w:hAnsi="Calibri" w:cs="Calibri"/>
          <w:noProof/>
          <w:sz w:val="22"/>
        </w:rPr>
      </w:pPr>
      <w:bookmarkStart w:id="1" w:name="_Toc243553659"/>
      <w:r>
        <w:rPr>
          <w:rFonts w:ascii="Calibri" w:hAnsi="Calibri" w:cs="Calibri"/>
          <w:noProof/>
          <w:sz w:val="22"/>
        </w:rPr>
        <w:t>0.1 What SQL Change Guard is</w:t>
      </w:r>
      <w:bookmarkEnd w:id="1"/>
    </w:p>
    <w:p w14:paraId="6F8AFA85" w14:textId="7CE73BD0" w:rsidR="009135DC" w:rsidRDefault="00CA1E46" w:rsidP="009135DC">
      <w:pPr>
        <w:rPr>
          <w:rFonts w:ascii="Calibri" w:hAnsi="Calibri" w:cs="Calibri"/>
          <w:noProof/>
          <w:sz w:val="22"/>
        </w:rPr>
      </w:pPr>
      <w:r>
        <w:rPr>
          <w:rFonts w:ascii="Calibri" w:hAnsi="Calibri" w:cs="Calibri"/>
          <w:noProof/>
          <w:sz w:val="22"/>
        </w:rPr>
        <w:t>SQL Change Guard is a governance application that records the interventions made on your databases through it, ties them to an approval flow and produces the evidence for them.</w:t>
      </w:r>
    </w:p>
    <w:p w14:paraId="56985E3D" w14:textId="09006CE4" w:rsidR="009135DC" w:rsidRDefault="00625FFE" w:rsidP="009135DC">
      <w:pPr>
        <w:rPr>
          <w:rFonts w:ascii="Calibri" w:hAnsi="Calibri" w:cs="Calibri"/>
          <w:noProof/>
          <w:sz w:val="22"/>
        </w:rPr>
      </w:pPr>
      <w:r>
        <w:rPr>
          <w:rFonts w:ascii="Calibri" w:hAnsi="Calibri" w:cs="Calibri"/>
          <w:noProof/>
          <w:sz w:val="22"/>
        </w:rPr>
        <w:t>In most organisations change management is already in place: the work is recorded in a ticketing system, discussed by a change advisory board where required, approved there, and application side changes go through a deployment pipeline. SQL Change Guard does not replace that arrangement, it connects to it: the number of the ITSM record is linked to the request, verified in ITSM when the request is saved and again right before execution, and the work done is written to the ITSM record as a note (Section 22).</w:t>
      </w:r>
    </w:p>
    <w:p w14:paraId="471BDD98" w14:textId="1310EB2F" w:rsidR="009A59ED" w:rsidRDefault="009A59ED" w:rsidP="009A59ED">
      <w:pPr>
        <w:rPr>
          <w:noProof/>
        </w:rPr>
      </w:pPr>
      <w:r>
        <w:rPr>
          <w:noProof/>
        </w:rPr>
        <w:t>All of that operates on the record that describes the change. The SQL text that will actually run stays outside the chain, and the link breaks in three places:</w:t>
      </w:r>
    </w:p>
    <w:p w14:paraId="1C7E2B9A" w14:textId="24C79BE0" w:rsidR="009135DC" w:rsidRDefault="00595BBF" w:rsidP="009135DC">
      <w:pPr>
        <w:rPr>
          <w:rFonts w:ascii="Calibri" w:hAnsi="Calibri" w:cs="Calibri"/>
          <w:noProof/>
          <w:sz w:val="22"/>
        </w:rPr>
      </w:pPr>
      <w:r>
        <w:rPr>
          <w:rFonts w:ascii="Calibri" w:hAnsi="Calibri" w:cs="Calibri"/>
          <w:noProof/>
          <w:sz w:val="22"/>
        </w:rPr>
        <w:t>1. What the script does is not systematically analysed. Even where the script is attached to the ticket, it is read by eye; which object is touched, whether an unfiltered update is present, or whether a critical table is involved depends on the attention of the reader, and what was actually checked does not appear in the record that remains.</w:t>
      </w:r>
    </w:p>
    <w:p w14:paraId="019E943A" w14:textId="21D842EC" w:rsidR="009135DC" w:rsidRDefault="009A59ED" w:rsidP="009135DC">
      <w:pPr>
        <w:rPr>
          <w:rFonts w:ascii="Calibri" w:hAnsi="Calibri" w:cs="Calibri"/>
          <w:noProof/>
          <w:sz w:val="22"/>
        </w:rPr>
      </w:pPr>
      <w:r>
        <w:rPr>
          <w:rFonts w:ascii="Calibri" w:hAnsi="Calibri" w:cs="Calibri"/>
          <w:noProof/>
          <w:sz w:val="22"/>
        </w:rPr>
        <w:t>2. There is usually no record showing that the approved text and the executed text are the same text. A one character correction made to the script after approval is invisible to the ticketing system.</w:t>
      </w:r>
    </w:p>
    <w:p w14:paraId="26BB47F2" w14:textId="08FDF836" w:rsidR="009135DC" w:rsidRDefault="009A59ED" w:rsidP="009135DC">
      <w:pPr>
        <w:rPr>
          <w:rFonts w:ascii="Calibri" w:hAnsi="Calibri" w:cs="Calibri"/>
          <w:noProof/>
          <w:sz w:val="22"/>
        </w:rPr>
      </w:pPr>
      <w:r>
        <w:rPr>
          <w:rFonts w:ascii="Calibri" w:hAnsi="Calibri" w:cs="Calibri"/>
          <w:noProof/>
          <w:sz w:val="22"/>
        </w:rPr>
        <w:t>3. Reading data out of production stays outside the chain. Even where the change process is mature, a request for a data extract is often handled without a ticket; who took which columns for what reason, and where the result was delivered, is not collected in one place.</w:t>
      </w:r>
    </w:p>
    <w:p w14:paraId="31BBA681" w14:textId="7F63E8DC" w:rsidR="009135DC" w:rsidRDefault="00CA1E46" w:rsidP="009135DC">
      <w:pPr>
        <w:rPr>
          <w:rFonts w:ascii="Calibri" w:hAnsi="Calibri" w:cs="Calibri"/>
          <w:noProof/>
          <w:sz w:val="22"/>
        </w:rPr>
      </w:pPr>
      <w:r>
        <w:rPr>
          <w:rFonts w:ascii="Calibri" w:hAnsi="Calibri" w:cs="Calibri"/>
          <w:noProof/>
          <w:sz w:val="22"/>
        </w:rPr>
        <w:t>SQL Change Guard works on these three points. The script is parsed with the grammar of the database itself rather than treated as text; what is done to which object is derived from the script, a risk band is calculated from the rule set and the required approval steps are created (Sections 9, 10, 12). The approved script is executed by the application and its fingerprint is stored, so it can be shown that the approved text and the executed text are the same (Section 11). Reading data from production is a separate request type: sensitive columns are masked, the result is not displayed on screen and it is delivered as an encrypted package (Section 13). Every step is written to an append-only audit trail on which the database engine rejects updates and deletes (Section 17), and the full life cycle of a single request can be exported as a signed evidence file (Section 18).</w:t>
      </w:r>
    </w:p>
    <w:p w14:paraId="0C2AF170" w14:textId="679587AD" w:rsidR="009A59ED" w:rsidRDefault="00625FFE" w:rsidP="009A59ED">
      <w:pPr>
        <w:rPr>
          <w:noProof/>
        </w:rPr>
      </w:pPr>
      <w:r>
        <w:rPr>
          <w:noProof/>
        </w:rPr>
        <w:t xml:space="preserve">The boundaries of the product should be known from the start. The connection to ITSM is limited to reading and writing notes: the product does not open records in ITSM and does not change their state (Section 22). The product does not monitor live database traffic, so it cannot report a change made outside the product on its own; what it can show is that the definition on the server does not match the record (Section 16.3). The rule engine only states what can be read from the script; checks that require the current state of the target database are out of </w:t>
      </w:r>
      <w:r>
        <w:rPr>
          <w:noProof/>
        </w:rPr>
        <w:lastRenderedPageBreak/>
        <w:t>scope (Section 27.9). For the same reason there is no object dependency analysis: the objects a script touches are listed, but which objects call a procedure being changed is not shown.</w:t>
      </w:r>
    </w:p>
    <w:p w14:paraId="29D361C1" w14:textId="7476C9DC" w:rsidR="009135DC" w:rsidRDefault="009135DC" w:rsidP="009135DC">
      <w:pPr>
        <w:pStyle w:val="Heading2"/>
        <w:rPr>
          <w:rFonts w:ascii="Calibri" w:hAnsi="Calibri" w:cs="Calibri"/>
          <w:noProof/>
          <w:sz w:val="22"/>
        </w:rPr>
      </w:pPr>
      <w:bookmarkStart w:id="2" w:name="_Toc243553660"/>
      <w:r>
        <w:rPr>
          <w:rFonts w:ascii="Calibri" w:hAnsi="Calibri" w:cs="Calibri"/>
          <w:noProof/>
          <w:sz w:val="22"/>
        </w:rPr>
        <w:t>0.2 Three focus areas</w:t>
      </w:r>
      <w:bookmarkEnd w:id="2"/>
    </w:p>
    <w:p w14:paraId="13835651" w14:textId="309327EF" w:rsidR="009135DC" w:rsidRDefault="009135DC" w:rsidP="009135DC">
      <w:pPr>
        <w:rPr>
          <w:rFonts w:ascii="Calibri" w:hAnsi="Calibri" w:cs="Calibri"/>
          <w:noProof/>
          <w:sz w:val="22"/>
        </w:rPr>
      </w:pPr>
      <w:r>
        <w:rPr>
          <w:rFonts w:ascii="Calibri" w:hAnsi="Calibri" w:cs="Calibri"/>
          <w:noProof/>
          <w:sz w:val="22"/>
        </w:rPr>
        <w:t>The product works under three headings. Throughout the guide it is stated which section serves which heading.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61224B32" w14:textId="77777777" w:rsidTr="009135DC">
        <w:trPr>
          <w:tblHeader/>
        </w:trPr>
        <w:tc>
          <w:tcPr>
            <w:tcW w:w="1667" w:type="pct"/>
          </w:tcPr>
          <w:p w14:paraId="1BAD5200" w14:textId="77777777" w:rsidR="009135DC" w:rsidRPr="009135DC" w:rsidRDefault="009135DC" w:rsidP="004617EF">
            <w:pPr>
              <w:rPr>
                <w:rFonts w:ascii="Calibri" w:hAnsi="Calibri" w:cs="Calibri"/>
                <w:b/>
                <w:noProof/>
                <w:sz w:val="18"/>
              </w:rPr>
            </w:pPr>
            <w:r w:rsidRPr="009135DC">
              <w:rPr>
                <w:rFonts w:ascii="Calibri" w:hAnsi="Calibri" w:cs="Calibri"/>
                <w:b/>
                <w:noProof/>
                <w:sz w:val="18"/>
              </w:rPr>
              <w:t>Focus area</w:t>
            </w:r>
          </w:p>
        </w:tc>
        <w:tc>
          <w:tcPr>
            <w:tcW w:w="1667" w:type="pct"/>
          </w:tcPr>
          <w:p w14:paraId="632F8604" w14:textId="77777777" w:rsidR="009135DC" w:rsidRPr="009135DC" w:rsidRDefault="009135DC" w:rsidP="004617EF">
            <w:pPr>
              <w:rPr>
                <w:rFonts w:ascii="Calibri" w:hAnsi="Calibri" w:cs="Calibri"/>
                <w:b/>
                <w:noProof/>
                <w:sz w:val="18"/>
              </w:rPr>
            </w:pPr>
            <w:r w:rsidRPr="009135DC">
              <w:rPr>
                <w:rFonts w:ascii="Calibri" w:hAnsi="Calibri" w:cs="Calibri"/>
                <w:b/>
                <w:noProof/>
                <w:sz w:val="18"/>
              </w:rPr>
              <w:t>Meaning</w:t>
            </w:r>
          </w:p>
        </w:tc>
        <w:tc>
          <w:tcPr>
            <w:tcW w:w="1667" w:type="pct"/>
          </w:tcPr>
          <w:p w14:paraId="31353440" w14:textId="77777777" w:rsidR="009135DC" w:rsidRPr="009135DC" w:rsidRDefault="009135DC" w:rsidP="004617EF">
            <w:pPr>
              <w:rPr>
                <w:rFonts w:ascii="Calibri" w:hAnsi="Calibri" w:cs="Calibri"/>
                <w:b/>
                <w:noProof/>
                <w:sz w:val="18"/>
              </w:rPr>
            </w:pPr>
            <w:r w:rsidRPr="009135DC">
              <w:rPr>
                <w:rFonts w:ascii="Calibri" w:hAnsi="Calibri" w:cs="Calibri"/>
                <w:b/>
                <w:noProof/>
                <w:sz w:val="18"/>
              </w:rPr>
              <w:t>Sections in this guide</w:t>
            </w:r>
          </w:p>
        </w:tc>
      </w:tr>
      <w:tr w:rsidR="009135DC" w:rsidRPr="009135DC" w14:paraId="290BDAA4" w14:textId="77777777" w:rsidTr="009135DC">
        <w:tc>
          <w:tcPr>
            <w:tcW w:w="1667" w:type="pct"/>
          </w:tcPr>
          <w:p w14:paraId="7BABB618" w14:textId="77777777" w:rsidR="009135DC" w:rsidRPr="009135DC" w:rsidRDefault="009135DC" w:rsidP="004617EF">
            <w:pPr>
              <w:rPr>
                <w:rFonts w:ascii="Calibri" w:hAnsi="Calibri" w:cs="Calibri"/>
                <w:noProof/>
                <w:sz w:val="18"/>
              </w:rPr>
            </w:pPr>
            <w:r w:rsidRPr="009135DC">
              <w:rPr>
                <w:rFonts w:ascii="Calibri" w:hAnsi="Calibri" w:cs="Calibri"/>
                <w:noProof/>
                <w:sz w:val="18"/>
              </w:rPr>
              <w:t>Database Change Governance</w:t>
            </w:r>
          </w:p>
        </w:tc>
        <w:tc>
          <w:tcPr>
            <w:tcW w:w="1667" w:type="pct"/>
          </w:tcPr>
          <w:p w14:paraId="0575BD5E" w14:textId="77777777" w:rsidR="009135DC" w:rsidRPr="009135DC" w:rsidRDefault="009135DC" w:rsidP="004617EF">
            <w:pPr>
              <w:rPr>
                <w:rFonts w:ascii="Calibri" w:hAnsi="Calibri" w:cs="Calibri"/>
                <w:noProof/>
                <w:sz w:val="18"/>
              </w:rPr>
            </w:pPr>
            <w:r w:rsidRPr="009135DC">
              <w:rPr>
                <w:rFonts w:ascii="Calibri" w:hAnsi="Calibri" w:cs="Calibri"/>
                <w:noProof/>
                <w:sz w:val="18"/>
              </w:rPr>
              <w:t>Managing work that changes the database structure. Who changed what, who approved it, when it ran.</w:t>
            </w:r>
          </w:p>
        </w:tc>
        <w:tc>
          <w:tcPr>
            <w:tcW w:w="1667" w:type="pct"/>
          </w:tcPr>
          <w:p w14:paraId="10EE825D" w14:textId="77777777" w:rsidR="009135DC" w:rsidRPr="009135DC" w:rsidRDefault="009135DC" w:rsidP="004617EF">
            <w:pPr>
              <w:rPr>
                <w:rFonts w:ascii="Calibri" w:hAnsi="Calibri" w:cs="Calibri"/>
                <w:noProof/>
                <w:sz w:val="18"/>
              </w:rPr>
            </w:pPr>
            <w:r w:rsidRPr="009135DC">
              <w:rPr>
                <w:rFonts w:ascii="Calibri" w:hAnsi="Calibri" w:cs="Calibri"/>
                <w:noProof/>
                <w:sz w:val="18"/>
              </w:rPr>
              <w:t>10, 11, 12, 14, 15, 16</w:t>
            </w:r>
          </w:p>
        </w:tc>
      </w:tr>
      <w:tr w:rsidR="009135DC" w:rsidRPr="009135DC" w14:paraId="12EC757C" w14:textId="77777777" w:rsidTr="009135DC">
        <w:tc>
          <w:tcPr>
            <w:tcW w:w="1667" w:type="pct"/>
          </w:tcPr>
          <w:p w14:paraId="46CF898A" w14:textId="77777777" w:rsidR="009135DC" w:rsidRPr="009135DC" w:rsidRDefault="009135DC" w:rsidP="004617EF">
            <w:pPr>
              <w:rPr>
                <w:rFonts w:ascii="Calibri" w:hAnsi="Calibri" w:cs="Calibri"/>
                <w:noProof/>
                <w:sz w:val="18"/>
              </w:rPr>
            </w:pPr>
            <w:r w:rsidRPr="009135DC">
              <w:rPr>
                <w:rFonts w:ascii="Calibri" w:hAnsi="Calibri" w:cs="Calibri"/>
                <w:noProof/>
                <w:sz w:val="18"/>
              </w:rPr>
              <w:t>Production Query Governance</w:t>
            </w:r>
          </w:p>
        </w:tc>
        <w:tc>
          <w:tcPr>
            <w:tcW w:w="1667" w:type="pct"/>
          </w:tcPr>
          <w:p w14:paraId="22DC434F" w14:textId="77777777" w:rsidR="009135DC" w:rsidRPr="009135DC" w:rsidRDefault="009135DC" w:rsidP="004617EF">
            <w:pPr>
              <w:rPr>
                <w:rFonts w:ascii="Calibri" w:hAnsi="Calibri" w:cs="Calibri"/>
                <w:noProof/>
                <w:sz w:val="18"/>
              </w:rPr>
            </w:pPr>
            <w:r w:rsidRPr="009135DC">
              <w:rPr>
                <w:rFonts w:ascii="Calibri" w:hAnsi="Calibri" w:cs="Calibri"/>
                <w:noProof/>
                <w:sz w:val="18"/>
              </w:rPr>
              <w:t>Managing work that reads data from live environments. Who ran which query, who received the result.</w:t>
            </w:r>
          </w:p>
        </w:tc>
        <w:tc>
          <w:tcPr>
            <w:tcW w:w="1667" w:type="pct"/>
          </w:tcPr>
          <w:p w14:paraId="770EEECF" w14:textId="77777777" w:rsidR="009135DC" w:rsidRPr="009135DC" w:rsidRDefault="009135DC" w:rsidP="004617EF">
            <w:pPr>
              <w:rPr>
                <w:rFonts w:ascii="Calibri" w:hAnsi="Calibri" w:cs="Calibri"/>
                <w:noProof/>
                <w:sz w:val="18"/>
              </w:rPr>
            </w:pPr>
            <w:r w:rsidRPr="009135DC">
              <w:rPr>
                <w:rFonts w:ascii="Calibri" w:hAnsi="Calibri" w:cs="Calibri"/>
                <w:noProof/>
                <w:sz w:val="18"/>
              </w:rPr>
              <w:t>13</w:t>
            </w:r>
          </w:p>
        </w:tc>
      </w:tr>
      <w:tr w:rsidR="009135DC" w:rsidRPr="009135DC" w14:paraId="75C908A2" w14:textId="77777777" w:rsidTr="009135DC">
        <w:tc>
          <w:tcPr>
            <w:tcW w:w="1667" w:type="pct"/>
          </w:tcPr>
          <w:p w14:paraId="1463DA4F" w14:textId="77777777" w:rsidR="009135DC" w:rsidRPr="009135DC" w:rsidRDefault="009135DC" w:rsidP="004617EF">
            <w:pPr>
              <w:rPr>
                <w:rFonts w:ascii="Calibri" w:hAnsi="Calibri" w:cs="Calibri"/>
                <w:noProof/>
                <w:sz w:val="18"/>
              </w:rPr>
            </w:pPr>
            <w:r w:rsidRPr="009135DC">
              <w:rPr>
                <w:rFonts w:ascii="Calibri" w:hAnsi="Calibri" w:cs="Calibri"/>
                <w:noProof/>
                <w:sz w:val="18"/>
              </w:rPr>
              <w:t>Data Governance &amp; Compliance</w:t>
            </w:r>
          </w:p>
        </w:tc>
        <w:tc>
          <w:tcPr>
            <w:tcW w:w="1667" w:type="pct"/>
          </w:tcPr>
          <w:p w14:paraId="55BACE62" w14:textId="77777777" w:rsidR="009135DC" w:rsidRPr="009135DC" w:rsidRDefault="009135DC" w:rsidP="004617EF">
            <w:pPr>
              <w:rPr>
                <w:rFonts w:ascii="Calibri" w:hAnsi="Calibri" w:cs="Calibri"/>
                <w:noProof/>
                <w:sz w:val="18"/>
              </w:rPr>
            </w:pPr>
            <w:r w:rsidRPr="009135DC">
              <w:rPr>
                <w:rFonts w:ascii="Calibri" w:hAnsi="Calibri" w:cs="Calibri"/>
                <w:noProof/>
                <w:sz w:val="18"/>
              </w:rPr>
              <w:t>Protecting personal and sensitive data, producing audit evidence.</w:t>
            </w:r>
          </w:p>
        </w:tc>
        <w:tc>
          <w:tcPr>
            <w:tcW w:w="1667" w:type="pct"/>
          </w:tcPr>
          <w:p w14:paraId="7A8C5C97" w14:textId="77777777" w:rsidR="009135DC" w:rsidRPr="009135DC" w:rsidRDefault="009135DC" w:rsidP="004617EF">
            <w:pPr>
              <w:rPr>
                <w:rFonts w:ascii="Calibri" w:hAnsi="Calibri" w:cs="Calibri"/>
                <w:noProof/>
                <w:sz w:val="18"/>
              </w:rPr>
            </w:pPr>
            <w:r w:rsidRPr="009135DC">
              <w:rPr>
                <w:rFonts w:ascii="Calibri" w:hAnsi="Calibri" w:cs="Calibri"/>
                <w:noProof/>
                <w:sz w:val="18"/>
              </w:rPr>
              <w:t>9, 13, 17, 18, 20</w:t>
            </w:r>
          </w:p>
        </w:tc>
      </w:tr>
    </w:tbl>
    <w:p w14:paraId="7B0E1C78" w14:textId="55FE6674" w:rsidR="009135DC" w:rsidRDefault="009135DC" w:rsidP="009135DC">
      <w:pPr>
        <w:rPr>
          <w:rFonts w:ascii="Calibri" w:hAnsi="Calibri" w:cs="Calibri"/>
          <w:noProof/>
          <w:sz w:val="18"/>
        </w:rPr>
      </w:pPr>
    </w:p>
    <w:p w14:paraId="6FA7539F" w14:textId="77777777" w:rsidR="009135DC" w:rsidRDefault="009135DC" w:rsidP="009135DC">
      <w:pPr>
        <w:rPr>
          <w:noProof/>
        </w:rPr>
      </w:pPr>
    </w:p>
    <w:p w14:paraId="5E4A792D" w14:textId="6A1798CC" w:rsidR="009135DC" w:rsidRDefault="009135DC" w:rsidP="009135DC">
      <w:pPr>
        <w:rPr>
          <w:rFonts w:ascii="Calibri" w:hAnsi="Calibri" w:cs="Calibri"/>
          <w:noProof/>
          <w:sz w:val="22"/>
        </w:rPr>
      </w:pPr>
      <w:r>
        <w:rPr>
          <w:rFonts w:ascii="Calibri" w:hAnsi="Calibri" w:cs="Calibri"/>
          <w:noProof/>
          <w:sz w:val="22"/>
        </w:rPr>
        <w:t>The overall positioning of the product is Database Operations Governance.</w:t>
      </w:r>
    </w:p>
    <w:p w14:paraId="1100F49E" w14:textId="6CB50CF7" w:rsidR="009135DC" w:rsidRDefault="009135DC" w:rsidP="009135DC">
      <w:pPr>
        <w:pStyle w:val="Heading2"/>
        <w:rPr>
          <w:rFonts w:ascii="Calibri" w:hAnsi="Calibri" w:cs="Calibri"/>
          <w:noProof/>
          <w:sz w:val="22"/>
        </w:rPr>
      </w:pPr>
      <w:bookmarkStart w:id="3" w:name="_Toc243553661"/>
      <w:r>
        <w:rPr>
          <w:rFonts w:ascii="Calibri" w:hAnsi="Calibri" w:cs="Calibri"/>
          <w:noProof/>
          <w:sz w:val="22"/>
        </w:rPr>
        <w:t>0.3 Who uses it</w:t>
      </w:r>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140D90D1" w14:textId="77777777" w:rsidTr="009135DC">
        <w:trPr>
          <w:tblHeader/>
        </w:trPr>
        <w:tc>
          <w:tcPr>
            <w:tcW w:w="2500" w:type="pct"/>
          </w:tcPr>
          <w:p w14:paraId="51D727E0" w14:textId="77777777" w:rsidR="009135DC" w:rsidRPr="009135DC" w:rsidRDefault="009135DC" w:rsidP="00447EC9">
            <w:pPr>
              <w:rPr>
                <w:rFonts w:ascii="Calibri" w:hAnsi="Calibri" w:cs="Calibri"/>
                <w:b/>
                <w:noProof/>
                <w:sz w:val="18"/>
              </w:rPr>
            </w:pPr>
            <w:r w:rsidRPr="009135DC">
              <w:rPr>
                <w:rFonts w:ascii="Calibri" w:hAnsi="Calibri" w:cs="Calibri"/>
                <w:b/>
                <w:noProof/>
                <w:sz w:val="18"/>
              </w:rPr>
              <w:t>Role</w:t>
            </w:r>
          </w:p>
        </w:tc>
        <w:tc>
          <w:tcPr>
            <w:tcW w:w="2500" w:type="pct"/>
          </w:tcPr>
          <w:p w14:paraId="4621A6EC" w14:textId="77777777" w:rsidR="009135DC" w:rsidRPr="009135DC" w:rsidRDefault="009135DC" w:rsidP="00447EC9">
            <w:pPr>
              <w:rPr>
                <w:rFonts w:ascii="Calibri" w:hAnsi="Calibri" w:cs="Calibri"/>
                <w:b/>
                <w:noProof/>
                <w:sz w:val="18"/>
              </w:rPr>
            </w:pPr>
            <w:r w:rsidRPr="009135DC">
              <w:rPr>
                <w:rFonts w:ascii="Calibri" w:hAnsi="Calibri" w:cs="Calibri"/>
                <w:b/>
                <w:noProof/>
                <w:sz w:val="18"/>
              </w:rPr>
              <w:t>Priority sections</w:t>
            </w:r>
          </w:p>
        </w:tc>
      </w:tr>
      <w:tr w:rsidR="009135DC" w:rsidRPr="009135DC" w14:paraId="35ABADE3" w14:textId="77777777" w:rsidTr="009135DC">
        <w:tc>
          <w:tcPr>
            <w:tcW w:w="2500" w:type="pct"/>
          </w:tcPr>
          <w:p w14:paraId="677956AC" w14:textId="77777777" w:rsidR="009135DC" w:rsidRPr="009135DC" w:rsidRDefault="009135DC" w:rsidP="00447EC9">
            <w:pPr>
              <w:rPr>
                <w:rFonts w:ascii="Calibri" w:hAnsi="Calibri" w:cs="Calibri"/>
                <w:noProof/>
                <w:sz w:val="18"/>
              </w:rPr>
            </w:pPr>
            <w:r w:rsidRPr="009135DC">
              <w:rPr>
                <w:rFonts w:ascii="Calibri" w:hAnsi="Calibri" w:cs="Calibri"/>
                <w:noProof/>
                <w:sz w:val="18"/>
              </w:rPr>
              <w:t>Developer</w:t>
            </w:r>
          </w:p>
        </w:tc>
        <w:tc>
          <w:tcPr>
            <w:tcW w:w="2500" w:type="pct"/>
          </w:tcPr>
          <w:p w14:paraId="34FEFFE4" w14:textId="77777777" w:rsidR="009135DC" w:rsidRPr="009135DC" w:rsidRDefault="009135DC" w:rsidP="00447EC9">
            <w:pPr>
              <w:rPr>
                <w:rFonts w:ascii="Calibri" w:hAnsi="Calibri" w:cs="Calibri"/>
                <w:noProof/>
                <w:sz w:val="18"/>
              </w:rPr>
            </w:pPr>
            <w:r w:rsidRPr="009135DC">
              <w:rPr>
                <w:rFonts w:ascii="Calibri" w:hAnsi="Calibri" w:cs="Calibri"/>
                <w:noProof/>
                <w:sz w:val="18"/>
              </w:rPr>
              <w:t>11, 12, 14, 22, 26</w:t>
            </w:r>
          </w:p>
        </w:tc>
      </w:tr>
      <w:tr w:rsidR="009135DC" w:rsidRPr="009135DC" w14:paraId="45341AC5" w14:textId="77777777" w:rsidTr="009135DC">
        <w:tc>
          <w:tcPr>
            <w:tcW w:w="2500" w:type="pct"/>
          </w:tcPr>
          <w:p w14:paraId="163AB210" w14:textId="77777777" w:rsidR="009135DC" w:rsidRPr="009135DC" w:rsidRDefault="009135DC" w:rsidP="00447EC9">
            <w:pPr>
              <w:rPr>
                <w:rFonts w:ascii="Calibri" w:hAnsi="Calibri" w:cs="Calibri"/>
                <w:noProof/>
                <w:sz w:val="18"/>
              </w:rPr>
            </w:pPr>
            <w:r w:rsidRPr="009135DC">
              <w:rPr>
                <w:rFonts w:ascii="Calibri" w:hAnsi="Calibri" w:cs="Calibri"/>
                <w:noProof/>
                <w:sz w:val="18"/>
              </w:rPr>
              <w:t>Database administrator</w:t>
            </w:r>
          </w:p>
        </w:tc>
        <w:tc>
          <w:tcPr>
            <w:tcW w:w="2500" w:type="pct"/>
          </w:tcPr>
          <w:p w14:paraId="64CDC60F" w14:textId="77777777" w:rsidR="009135DC" w:rsidRPr="009135DC" w:rsidRDefault="009135DC" w:rsidP="00447EC9">
            <w:pPr>
              <w:rPr>
                <w:rFonts w:ascii="Calibri" w:hAnsi="Calibri" w:cs="Calibri"/>
                <w:noProof/>
                <w:sz w:val="18"/>
              </w:rPr>
            </w:pPr>
            <w:r w:rsidRPr="009135DC">
              <w:rPr>
                <w:rFonts w:ascii="Calibri" w:hAnsi="Calibri" w:cs="Calibri"/>
                <w:noProof/>
                <w:sz w:val="18"/>
              </w:rPr>
              <w:t>6, 11, 12, 15, 25, 26</w:t>
            </w:r>
          </w:p>
        </w:tc>
      </w:tr>
      <w:tr w:rsidR="009135DC" w:rsidRPr="009135DC" w14:paraId="2962A4D7" w14:textId="77777777" w:rsidTr="009135DC">
        <w:tc>
          <w:tcPr>
            <w:tcW w:w="2500" w:type="pct"/>
          </w:tcPr>
          <w:p w14:paraId="7AF3D1ED" w14:textId="77777777" w:rsidR="009135DC" w:rsidRPr="009135DC" w:rsidRDefault="009135DC" w:rsidP="00447EC9">
            <w:pPr>
              <w:rPr>
                <w:rFonts w:ascii="Calibri" w:hAnsi="Calibri" w:cs="Calibri"/>
                <w:noProof/>
                <w:sz w:val="18"/>
              </w:rPr>
            </w:pPr>
            <w:r w:rsidRPr="009135DC">
              <w:rPr>
                <w:rFonts w:ascii="Calibri" w:hAnsi="Calibri" w:cs="Calibri"/>
                <w:noProof/>
                <w:sz w:val="18"/>
              </w:rPr>
              <w:t>Change manager</w:t>
            </w:r>
          </w:p>
        </w:tc>
        <w:tc>
          <w:tcPr>
            <w:tcW w:w="2500" w:type="pct"/>
          </w:tcPr>
          <w:p w14:paraId="76C9738B" w14:textId="77777777" w:rsidR="009135DC" w:rsidRPr="009135DC" w:rsidRDefault="009135DC" w:rsidP="00447EC9">
            <w:pPr>
              <w:rPr>
                <w:rFonts w:ascii="Calibri" w:hAnsi="Calibri" w:cs="Calibri"/>
                <w:noProof/>
                <w:sz w:val="18"/>
              </w:rPr>
            </w:pPr>
            <w:r w:rsidRPr="009135DC">
              <w:rPr>
                <w:rFonts w:ascii="Calibri" w:hAnsi="Calibri" w:cs="Calibri"/>
                <w:noProof/>
                <w:sz w:val="18"/>
              </w:rPr>
              <w:t>10, 11, 19, 20</w:t>
            </w:r>
          </w:p>
        </w:tc>
      </w:tr>
      <w:tr w:rsidR="009135DC" w:rsidRPr="009135DC" w14:paraId="67EBC0B9" w14:textId="77777777" w:rsidTr="009135DC">
        <w:tc>
          <w:tcPr>
            <w:tcW w:w="2500" w:type="pct"/>
          </w:tcPr>
          <w:p w14:paraId="485AA3FF" w14:textId="77777777" w:rsidR="009135DC" w:rsidRPr="009135DC" w:rsidRDefault="009135DC" w:rsidP="00447EC9">
            <w:pPr>
              <w:rPr>
                <w:rFonts w:ascii="Calibri" w:hAnsi="Calibri" w:cs="Calibri"/>
                <w:noProof/>
                <w:sz w:val="18"/>
              </w:rPr>
            </w:pPr>
            <w:r w:rsidRPr="009135DC">
              <w:rPr>
                <w:rFonts w:ascii="Calibri" w:hAnsi="Calibri" w:cs="Calibri"/>
                <w:noProof/>
                <w:sz w:val="18"/>
              </w:rPr>
              <w:t>IT manager</w:t>
            </w:r>
          </w:p>
        </w:tc>
        <w:tc>
          <w:tcPr>
            <w:tcW w:w="2500" w:type="pct"/>
          </w:tcPr>
          <w:p w14:paraId="585249F2" w14:textId="77777777" w:rsidR="009135DC" w:rsidRPr="009135DC" w:rsidRDefault="009135DC" w:rsidP="00447EC9">
            <w:pPr>
              <w:rPr>
                <w:rFonts w:ascii="Calibri" w:hAnsi="Calibri" w:cs="Calibri"/>
                <w:noProof/>
                <w:sz w:val="18"/>
              </w:rPr>
            </w:pPr>
            <w:r w:rsidRPr="009135DC">
              <w:rPr>
                <w:rFonts w:ascii="Calibri" w:hAnsi="Calibri" w:cs="Calibri"/>
                <w:noProof/>
                <w:sz w:val="18"/>
              </w:rPr>
              <w:t>2, 3, 7, 8, 25</w:t>
            </w:r>
          </w:p>
        </w:tc>
      </w:tr>
      <w:tr w:rsidR="009135DC" w:rsidRPr="009135DC" w14:paraId="4D3E827A" w14:textId="77777777" w:rsidTr="009135DC">
        <w:tc>
          <w:tcPr>
            <w:tcW w:w="2500" w:type="pct"/>
          </w:tcPr>
          <w:p w14:paraId="5A4D640E" w14:textId="77777777" w:rsidR="009135DC" w:rsidRPr="009135DC" w:rsidRDefault="009135DC" w:rsidP="00447EC9">
            <w:pPr>
              <w:rPr>
                <w:rFonts w:ascii="Calibri" w:hAnsi="Calibri" w:cs="Calibri"/>
                <w:noProof/>
                <w:sz w:val="18"/>
              </w:rPr>
            </w:pPr>
            <w:r w:rsidRPr="009135DC">
              <w:rPr>
                <w:rFonts w:ascii="Calibri" w:hAnsi="Calibri" w:cs="Calibri"/>
                <w:noProof/>
                <w:sz w:val="18"/>
              </w:rPr>
              <w:t>Auditor</w:t>
            </w:r>
          </w:p>
        </w:tc>
        <w:tc>
          <w:tcPr>
            <w:tcW w:w="2500" w:type="pct"/>
          </w:tcPr>
          <w:p w14:paraId="660447AC" w14:textId="77777777" w:rsidR="009135DC" w:rsidRPr="009135DC" w:rsidRDefault="009135DC" w:rsidP="00447EC9">
            <w:pPr>
              <w:rPr>
                <w:rFonts w:ascii="Calibri" w:hAnsi="Calibri" w:cs="Calibri"/>
                <w:noProof/>
                <w:sz w:val="18"/>
              </w:rPr>
            </w:pPr>
            <w:r w:rsidRPr="009135DC">
              <w:rPr>
                <w:rFonts w:ascii="Calibri" w:hAnsi="Calibri" w:cs="Calibri"/>
                <w:noProof/>
                <w:sz w:val="18"/>
              </w:rPr>
              <w:t>17, 18, 20, 23</w:t>
            </w:r>
          </w:p>
        </w:tc>
      </w:tr>
      <w:tr w:rsidR="009135DC" w:rsidRPr="009135DC" w14:paraId="70C3FB06" w14:textId="77777777" w:rsidTr="009135DC">
        <w:tc>
          <w:tcPr>
            <w:tcW w:w="2500" w:type="pct"/>
          </w:tcPr>
          <w:p w14:paraId="722058DC" w14:textId="77777777" w:rsidR="009135DC" w:rsidRPr="009135DC" w:rsidRDefault="009135DC" w:rsidP="00447EC9">
            <w:pPr>
              <w:rPr>
                <w:rFonts w:ascii="Calibri" w:hAnsi="Calibri" w:cs="Calibri"/>
                <w:noProof/>
                <w:sz w:val="18"/>
              </w:rPr>
            </w:pPr>
            <w:r w:rsidRPr="009135DC">
              <w:rPr>
                <w:rFonts w:ascii="Calibri" w:hAnsi="Calibri" w:cs="Calibri"/>
                <w:noProof/>
                <w:sz w:val="18"/>
              </w:rPr>
              <w:t>System manager</w:t>
            </w:r>
          </w:p>
        </w:tc>
        <w:tc>
          <w:tcPr>
            <w:tcW w:w="2500" w:type="pct"/>
          </w:tcPr>
          <w:p w14:paraId="5DFDE841" w14:textId="77777777" w:rsidR="009135DC" w:rsidRPr="009135DC" w:rsidRDefault="009135DC" w:rsidP="00447EC9">
            <w:pPr>
              <w:rPr>
                <w:rFonts w:ascii="Calibri" w:hAnsi="Calibri" w:cs="Calibri"/>
                <w:noProof/>
                <w:sz w:val="18"/>
              </w:rPr>
            </w:pPr>
            <w:r w:rsidRPr="009135DC">
              <w:rPr>
                <w:rFonts w:ascii="Calibri" w:hAnsi="Calibri" w:cs="Calibri"/>
                <w:noProof/>
                <w:sz w:val="18"/>
              </w:rPr>
              <w:t>2, 3, 4, 5, 6, 7, 8, 9, 25</w:t>
            </w:r>
          </w:p>
        </w:tc>
      </w:tr>
    </w:tbl>
    <w:p w14:paraId="0864D3CA" w14:textId="3047E98A" w:rsidR="009135DC" w:rsidRDefault="009135DC" w:rsidP="009135DC">
      <w:pPr>
        <w:rPr>
          <w:rFonts w:ascii="Calibri" w:hAnsi="Calibri" w:cs="Calibri"/>
          <w:noProof/>
          <w:sz w:val="18"/>
        </w:rPr>
      </w:pPr>
    </w:p>
    <w:p w14:paraId="1E7AE429" w14:textId="77777777" w:rsidR="009135DC" w:rsidRDefault="009135DC" w:rsidP="009135DC">
      <w:pPr>
        <w:rPr>
          <w:noProof/>
        </w:rPr>
      </w:pPr>
    </w:p>
    <w:p w14:paraId="7C5BDADD" w14:textId="6AE84339" w:rsidR="009135DC" w:rsidRDefault="009135DC" w:rsidP="009135DC">
      <w:pPr>
        <w:pStyle w:val="Heading2"/>
        <w:rPr>
          <w:rFonts w:ascii="Calibri" w:hAnsi="Calibri" w:cs="Calibri"/>
          <w:noProof/>
          <w:sz w:val="22"/>
        </w:rPr>
      </w:pPr>
      <w:bookmarkStart w:id="4" w:name="_Toc243553662"/>
      <w:r>
        <w:rPr>
          <w:rFonts w:ascii="Calibri" w:hAnsi="Calibri" w:cs="Calibri"/>
          <w:noProof/>
          <w:sz w:val="22"/>
        </w:rPr>
        <w:t>0.4 Glossary</w:t>
      </w:r>
      <w:bookmarkEnd w:id="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7B543DE8" w14:textId="77777777" w:rsidTr="009135DC">
        <w:trPr>
          <w:tblHeader/>
        </w:trPr>
        <w:tc>
          <w:tcPr>
            <w:tcW w:w="2500" w:type="pct"/>
          </w:tcPr>
          <w:p w14:paraId="6A78F940" w14:textId="77777777" w:rsidR="009135DC" w:rsidRPr="009135DC" w:rsidRDefault="009135DC" w:rsidP="00597D33">
            <w:pPr>
              <w:rPr>
                <w:rFonts w:ascii="Calibri" w:hAnsi="Calibri" w:cs="Calibri"/>
                <w:b/>
                <w:noProof/>
                <w:sz w:val="18"/>
              </w:rPr>
            </w:pPr>
            <w:r w:rsidRPr="009135DC">
              <w:rPr>
                <w:rFonts w:ascii="Calibri" w:hAnsi="Calibri" w:cs="Calibri"/>
                <w:b/>
                <w:noProof/>
                <w:sz w:val="18"/>
              </w:rPr>
              <w:t>Term</w:t>
            </w:r>
          </w:p>
        </w:tc>
        <w:tc>
          <w:tcPr>
            <w:tcW w:w="2500" w:type="pct"/>
          </w:tcPr>
          <w:p w14:paraId="3DFF0449" w14:textId="77777777" w:rsidR="009135DC" w:rsidRPr="009135DC" w:rsidRDefault="009135DC" w:rsidP="00597D33">
            <w:pPr>
              <w:rPr>
                <w:rFonts w:ascii="Calibri" w:hAnsi="Calibri" w:cs="Calibri"/>
                <w:b/>
                <w:noProof/>
                <w:sz w:val="18"/>
              </w:rPr>
            </w:pPr>
            <w:r w:rsidRPr="009135DC">
              <w:rPr>
                <w:rFonts w:ascii="Calibri" w:hAnsi="Calibri" w:cs="Calibri"/>
                <w:b/>
                <w:noProof/>
                <w:sz w:val="18"/>
              </w:rPr>
              <w:t>Description</w:t>
            </w:r>
          </w:p>
        </w:tc>
      </w:tr>
      <w:tr w:rsidR="009135DC" w:rsidRPr="009135DC" w14:paraId="3194722E" w14:textId="77777777" w:rsidTr="009135DC">
        <w:tc>
          <w:tcPr>
            <w:tcW w:w="2500" w:type="pct"/>
          </w:tcPr>
          <w:p w14:paraId="69D7E1DE" w14:textId="77777777" w:rsidR="009135DC" w:rsidRPr="009135DC" w:rsidRDefault="009135DC" w:rsidP="00597D33">
            <w:pPr>
              <w:rPr>
                <w:rFonts w:ascii="Calibri" w:hAnsi="Calibri" w:cs="Calibri"/>
                <w:noProof/>
                <w:sz w:val="18"/>
              </w:rPr>
            </w:pPr>
            <w:r w:rsidRPr="009135DC">
              <w:rPr>
                <w:rFonts w:ascii="Calibri" w:hAnsi="Calibri" w:cs="Calibri"/>
                <w:noProof/>
                <w:sz w:val="18"/>
              </w:rPr>
              <w:t>Change Request</w:t>
            </w:r>
          </w:p>
        </w:tc>
        <w:tc>
          <w:tcPr>
            <w:tcW w:w="2500" w:type="pct"/>
          </w:tcPr>
          <w:p w14:paraId="1A00F3C4" w14:textId="77777777" w:rsidR="009135DC" w:rsidRPr="009135DC" w:rsidRDefault="009135DC" w:rsidP="00597D33">
            <w:pPr>
              <w:rPr>
                <w:rFonts w:ascii="Calibri" w:hAnsi="Calibri" w:cs="Calibri"/>
                <w:noProof/>
                <w:sz w:val="18"/>
              </w:rPr>
            </w:pPr>
            <w:r w:rsidRPr="009135DC">
              <w:rPr>
                <w:rFonts w:ascii="Calibri" w:hAnsi="Calibri" w:cs="Calibri"/>
                <w:noProof/>
                <w:sz w:val="18"/>
              </w:rPr>
              <w:t>A record opened so that one or more SQL scripts run on one or more target servers. Abbreviated CR.</w:t>
            </w:r>
          </w:p>
        </w:tc>
      </w:tr>
      <w:tr w:rsidR="009135DC" w:rsidRPr="009135DC" w14:paraId="7D075E4D" w14:textId="77777777" w:rsidTr="009135DC">
        <w:tc>
          <w:tcPr>
            <w:tcW w:w="2500" w:type="pct"/>
          </w:tcPr>
          <w:p w14:paraId="26ED2F98" w14:textId="77777777" w:rsidR="009135DC" w:rsidRPr="009135DC" w:rsidRDefault="009135DC" w:rsidP="00597D33">
            <w:pPr>
              <w:rPr>
                <w:rFonts w:ascii="Calibri" w:hAnsi="Calibri" w:cs="Calibri"/>
                <w:noProof/>
                <w:sz w:val="18"/>
              </w:rPr>
            </w:pPr>
            <w:r w:rsidRPr="009135DC">
              <w:rPr>
                <w:rFonts w:ascii="Calibri" w:hAnsi="Calibri" w:cs="Calibri"/>
                <w:noProof/>
                <w:sz w:val="18"/>
              </w:rPr>
              <w:t>Query Result</w:t>
            </w:r>
          </w:p>
        </w:tc>
        <w:tc>
          <w:tcPr>
            <w:tcW w:w="2500" w:type="pct"/>
          </w:tcPr>
          <w:p w14:paraId="7447AEBC" w14:textId="77777777" w:rsidR="009135DC" w:rsidRPr="009135DC" w:rsidRDefault="009135DC" w:rsidP="00597D33">
            <w:pPr>
              <w:rPr>
                <w:rFonts w:ascii="Calibri" w:hAnsi="Calibri" w:cs="Calibri"/>
                <w:noProof/>
                <w:sz w:val="18"/>
              </w:rPr>
            </w:pPr>
            <w:r w:rsidRPr="009135DC">
              <w:rPr>
                <w:rFonts w:ascii="Calibri" w:hAnsi="Calibri" w:cs="Calibri"/>
                <w:noProof/>
                <w:sz w:val="18"/>
              </w:rPr>
              <w:t>A request type opened to read data from a live environment. The result is delivered as an encrypted file. Abbreviated QR.</w:t>
            </w:r>
          </w:p>
        </w:tc>
      </w:tr>
      <w:tr w:rsidR="009135DC" w:rsidRPr="009135DC" w14:paraId="715DE681" w14:textId="77777777" w:rsidTr="009135DC">
        <w:tc>
          <w:tcPr>
            <w:tcW w:w="2500" w:type="pct"/>
          </w:tcPr>
          <w:p w14:paraId="1EB9A17E" w14:textId="77777777" w:rsidR="009135DC" w:rsidRPr="009135DC" w:rsidRDefault="009135DC" w:rsidP="00597D33">
            <w:pPr>
              <w:rPr>
                <w:rFonts w:ascii="Calibri" w:hAnsi="Calibri" w:cs="Calibri"/>
                <w:noProof/>
                <w:sz w:val="18"/>
              </w:rPr>
            </w:pPr>
            <w:r w:rsidRPr="009135DC">
              <w:rPr>
                <w:rFonts w:ascii="Calibri" w:hAnsi="Calibri" w:cs="Calibri"/>
                <w:noProof/>
                <w:sz w:val="18"/>
              </w:rPr>
              <w:lastRenderedPageBreak/>
              <w:t>Rollback request</w:t>
            </w:r>
          </w:p>
        </w:tc>
        <w:tc>
          <w:tcPr>
            <w:tcW w:w="2500" w:type="pct"/>
          </w:tcPr>
          <w:p w14:paraId="52751971" w14:textId="77777777" w:rsidR="009135DC" w:rsidRPr="009135DC" w:rsidRDefault="009135DC" w:rsidP="00597D33">
            <w:pPr>
              <w:rPr>
                <w:rFonts w:ascii="Calibri" w:hAnsi="Calibri" w:cs="Calibri"/>
                <w:noProof/>
                <w:sz w:val="18"/>
              </w:rPr>
            </w:pPr>
            <w:r w:rsidRPr="009135DC">
              <w:rPr>
                <w:rFonts w:ascii="Calibri" w:hAnsi="Calibri" w:cs="Calibri"/>
                <w:noProof/>
                <w:sz w:val="18"/>
              </w:rPr>
              <w:t>A request opened against a change request in order to reverse it.</w:t>
            </w:r>
          </w:p>
        </w:tc>
      </w:tr>
      <w:tr w:rsidR="009135DC" w:rsidRPr="009135DC" w14:paraId="7093983D" w14:textId="77777777" w:rsidTr="009135DC">
        <w:tc>
          <w:tcPr>
            <w:tcW w:w="2500" w:type="pct"/>
          </w:tcPr>
          <w:p w14:paraId="3A60D6A1" w14:textId="77777777" w:rsidR="009135DC" w:rsidRPr="009135DC" w:rsidRDefault="009135DC" w:rsidP="00597D33">
            <w:pPr>
              <w:rPr>
                <w:rFonts w:ascii="Calibri" w:hAnsi="Calibri" w:cs="Calibri"/>
                <w:noProof/>
                <w:sz w:val="18"/>
              </w:rPr>
            </w:pPr>
            <w:r w:rsidRPr="009135DC">
              <w:rPr>
                <w:rFonts w:ascii="Calibri" w:hAnsi="Calibri" w:cs="Calibri"/>
                <w:noProof/>
                <w:sz w:val="18"/>
              </w:rPr>
              <w:t>Script</w:t>
            </w:r>
          </w:p>
        </w:tc>
        <w:tc>
          <w:tcPr>
            <w:tcW w:w="2500" w:type="pct"/>
          </w:tcPr>
          <w:p w14:paraId="3016AA64" w14:textId="77777777" w:rsidR="009135DC" w:rsidRPr="009135DC" w:rsidRDefault="009135DC" w:rsidP="00597D33">
            <w:pPr>
              <w:rPr>
                <w:rFonts w:ascii="Calibri" w:hAnsi="Calibri" w:cs="Calibri"/>
                <w:noProof/>
                <w:sz w:val="18"/>
              </w:rPr>
            </w:pPr>
            <w:r w:rsidRPr="009135DC">
              <w:rPr>
                <w:rFonts w:ascii="Calibri" w:hAnsi="Calibri" w:cs="Calibri"/>
                <w:noProof/>
                <w:sz w:val="18"/>
              </w:rPr>
              <w:t>A single SQL text inside a request. A request may carry several scripts.</w:t>
            </w:r>
          </w:p>
        </w:tc>
      </w:tr>
      <w:tr w:rsidR="009135DC" w:rsidRPr="009135DC" w14:paraId="4AB0FC83" w14:textId="77777777" w:rsidTr="009135DC">
        <w:tc>
          <w:tcPr>
            <w:tcW w:w="2500" w:type="pct"/>
          </w:tcPr>
          <w:p w14:paraId="69445B29" w14:textId="77777777" w:rsidR="009135DC" w:rsidRPr="009135DC" w:rsidRDefault="009135DC" w:rsidP="00597D33">
            <w:pPr>
              <w:rPr>
                <w:rFonts w:ascii="Calibri" w:hAnsi="Calibri" w:cs="Calibri"/>
                <w:noProof/>
                <w:sz w:val="18"/>
              </w:rPr>
            </w:pPr>
            <w:r w:rsidRPr="009135DC">
              <w:rPr>
                <w:rFonts w:ascii="Calibri" w:hAnsi="Calibri" w:cs="Calibri"/>
                <w:noProof/>
                <w:sz w:val="18"/>
              </w:rPr>
              <w:t>Parsing</w:t>
            </w:r>
          </w:p>
        </w:tc>
        <w:tc>
          <w:tcPr>
            <w:tcW w:w="2500" w:type="pct"/>
          </w:tcPr>
          <w:p w14:paraId="7E6A2F99" w14:textId="77777777" w:rsidR="009135DC" w:rsidRPr="009135DC" w:rsidRDefault="009135DC" w:rsidP="00597D33">
            <w:pPr>
              <w:rPr>
                <w:rFonts w:ascii="Calibri" w:hAnsi="Calibri" w:cs="Calibri"/>
                <w:noProof/>
                <w:sz w:val="18"/>
              </w:rPr>
            </w:pPr>
            <w:r w:rsidRPr="009135DC">
              <w:rPr>
                <w:rFonts w:ascii="Calibri" w:hAnsi="Calibri" w:cs="Calibri"/>
                <w:noProof/>
                <w:sz w:val="18"/>
              </w:rPr>
              <w:t>Analysing a script as structure rather than as text. Which operation touches which object comes from here.</w:t>
            </w:r>
          </w:p>
        </w:tc>
      </w:tr>
      <w:tr w:rsidR="009135DC" w:rsidRPr="009135DC" w14:paraId="46793FC0" w14:textId="77777777" w:rsidTr="009135DC">
        <w:tc>
          <w:tcPr>
            <w:tcW w:w="2500" w:type="pct"/>
          </w:tcPr>
          <w:p w14:paraId="02D41838" w14:textId="77777777" w:rsidR="009135DC" w:rsidRPr="009135DC" w:rsidRDefault="009135DC" w:rsidP="00597D33">
            <w:pPr>
              <w:rPr>
                <w:rFonts w:ascii="Calibri" w:hAnsi="Calibri" w:cs="Calibri"/>
                <w:noProof/>
                <w:sz w:val="18"/>
              </w:rPr>
            </w:pPr>
            <w:r w:rsidRPr="009135DC">
              <w:rPr>
                <w:rFonts w:ascii="Calibri" w:hAnsi="Calibri" w:cs="Calibri"/>
                <w:noProof/>
                <w:sz w:val="18"/>
              </w:rPr>
              <w:t>SQL standard</w:t>
            </w:r>
          </w:p>
        </w:tc>
        <w:tc>
          <w:tcPr>
            <w:tcW w:w="2500" w:type="pct"/>
          </w:tcPr>
          <w:p w14:paraId="1DB1BBAB" w14:textId="77777777" w:rsidR="009135DC" w:rsidRPr="009135DC" w:rsidRDefault="009135DC" w:rsidP="00597D33">
            <w:pPr>
              <w:rPr>
                <w:rFonts w:ascii="Calibri" w:hAnsi="Calibri" w:cs="Calibri"/>
                <w:noProof/>
                <w:sz w:val="18"/>
              </w:rPr>
            </w:pPr>
            <w:r w:rsidRPr="009135DC">
              <w:rPr>
                <w:rFonts w:ascii="Calibri" w:hAnsi="Calibri" w:cs="Calibri"/>
                <w:noProof/>
                <w:sz w:val="18"/>
              </w:rPr>
              <w:t>A rule searched for inside scripts. Example: "is there an xp_cmdshell call".</w:t>
            </w:r>
          </w:p>
        </w:tc>
      </w:tr>
      <w:tr w:rsidR="009135DC" w:rsidRPr="009135DC" w14:paraId="43CB2551" w14:textId="77777777" w:rsidTr="009135DC">
        <w:tc>
          <w:tcPr>
            <w:tcW w:w="2500" w:type="pct"/>
          </w:tcPr>
          <w:p w14:paraId="348F952C" w14:textId="77777777" w:rsidR="009135DC" w:rsidRPr="009135DC" w:rsidRDefault="009135DC" w:rsidP="00597D33">
            <w:pPr>
              <w:rPr>
                <w:rFonts w:ascii="Calibri" w:hAnsi="Calibri" w:cs="Calibri"/>
                <w:noProof/>
                <w:sz w:val="18"/>
              </w:rPr>
            </w:pPr>
            <w:r w:rsidRPr="009135DC">
              <w:rPr>
                <w:rFonts w:ascii="Calibri" w:hAnsi="Calibri" w:cs="Calibri"/>
                <w:noProof/>
                <w:sz w:val="18"/>
              </w:rPr>
              <w:t>Critical object</w:t>
            </w:r>
          </w:p>
        </w:tc>
        <w:tc>
          <w:tcPr>
            <w:tcW w:w="2500" w:type="pct"/>
          </w:tcPr>
          <w:p w14:paraId="035A8C75" w14:textId="77777777" w:rsidR="009135DC" w:rsidRPr="009135DC" w:rsidRDefault="009135DC" w:rsidP="00597D33">
            <w:pPr>
              <w:rPr>
                <w:rFonts w:ascii="Calibri" w:hAnsi="Calibri" w:cs="Calibri"/>
                <w:noProof/>
                <w:sz w:val="18"/>
              </w:rPr>
            </w:pPr>
            <w:r w:rsidRPr="009135DC">
              <w:rPr>
                <w:rFonts w:ascii="Calibri" w:hAnsi="Calibri" w:cs="Calibri"/>
                <w:noProof/>
                <w:sz w:val="18"/>
              </w:rPr>
              <w:t>A database object the organisation has explicitly flagged. Requests touching it behave differently.</w:t>
            </w:r>
          </w:p>
        </w:tc>
      </w:tr>
      <w:tr w:rsidR="009135DC" w:rsidRPr="009135DC" w14:paraId="26D18F99" w14:textId="77777777" w:rsidTr="009135DC">
        <w:tc>
          <w:tcPr>
            <w:tcW w:w="2500" w:type="pct"/>
          </w:tcPr>
          <w:p w14:paraId="636372D5" w14:textId="77777777" w:rsidR="009135DC" w:rsidRPr="009135DC" w:rsidRDefault="009135DC" w:rsidP="00597D33">
            <w:pPr>
              <w:rPr>
                <w:rFonts w:ascii="Calibri" w:hAnsi="Calibri" w:cs="Calibri"/>
                <w:noProof/>
                <w:sz w:val="18"/>
              </w:rPr>
            </w:pPr>
            <w:r w:rsidRPr="009135DC">
              <w:rPr>
                <w:rFonts w:ascii="Calibri" w:hAnsi="Calibri" w:cs="Calibri"/>
                <w:noProof/>
                <w:sz w:val="18"/>
              </w:rPr>
              <w:t>Risk band</w:t>
            </w:r>
          </w:p>
        </w:tc>
        <w:tc>
          <w:tcPr>
            <w:tcW w:w="2500" w:type="pct"/>
          </w:tcPr>
          <w:p w14:paraId="7939507C" w14:textId="77777777" w:rsidR="009135DC" w:rsidRPr="009135DC" w:rsidRDefault="009135DC" w:rsidP="00597D33">
            <w:pPr>
              <w:rPr>
                <w:rFonts w:ascii="Calibri" w:hAnsi="Calibri" w:cs="Calibri"/>
                <w:noProof/>
                <w:sz w:val="18"/>
              </w:rPr>
            </w:pPr>
            <w:r w:rsidRPr="009135DC">
              <w:rPr>
                <w:rFonts w:ascii="Calibri" w:hAnsi="Calibri" w:cs="Calibri"/>
                <w:noProof/>
                <w:sz w:val="18"/>
              </w:rPr>
              <w:t>The risk level of a request. Five steps: Info, Low, Medium, High, Critical.</w:t>
            </w:r>
          </w:p>
        </w:tc>
      </w:tr>
      <w:tr w:rsidR="009135DC" w:rsidRPr="009135DC" w14:paraId="3885BF08" w14:textId="77777777" w:rsidTr="009135DC">
        <w:tc>
          <w:tcPr>
            <w:tcW w:w="2500" w:type="pct"/>
          </w:tcPr>
          <w:p w14:paraId="507E9F72" w14:textId="42AC2A81" w:rsidR="009135DC" w:rsidRPr="009135DC" w:rsidRDefault="004E1174" w:rsidP="00597D33">
            <w:pPr>
              <w:rPr>
                <w:rFonts w:ascii="Calibri" w:hAnsi="Calibri" w:cs="Calibri"/>
                <w:noProof/>
                <w:sz w:val="18"/>
              </w:rPr>
            </w:pPr>
            <w:r>
              <w:rPr>
                <w:rFonts w:ascii="Calibri" w:hAnsi="Calibri" w:cs="Calibri"/>
                <w:noProof/>
                <w:sz w:val="18"/>
              </w:rPr>
              <w:t>Risk score (internal value, not shown)</w:t>
            </w:r>
          </w:p>
        </w:tc>
        <w:tc>
          <w:tcPr>
            <w:tcW w:w="2500" w:type="pct"/>
          </w:tcPr>
          <w:p w14:paraId="24B7C177" w14:textId="04DEB1F5" w:rsidR="009135DC" w:rsidRPr="009135DC" w:rsidRDefault="004E1174" w:rsidP="00597D33">
            <w:pPr>
              <w:rPr>
                <w:rFonts w:ascii="Calibri" w:hAnsi="Calibri" w:cs="Calibri"/>
                <w:noProof/>
                <w:sz w:val="18"/>
              </w:rPr>
            </w:pPr>
            <w:r>
              <w:rPr>
                <w:rFonts w:ascii="Calibri" w:hAnsi="Calibri" w:cs="Calibri"/>
                <w:noProof/>
                <w:sz w:val="18"/>
              </w:rPr>
              <w:t>A numeric value computed during internal evaluation. It is not shown on any screen, in any report or in the evidence dossier. The only measure that matters to users and auditors is the risk band, and the band drives the decision.</w:t>
            </w:r>
          </w:p>
        </w:tc>
      </w:tr>
      <w:tr w:rsidR="009135DC" w:rsidRPr="009135DC" w14:paraId="452FC4BF" w14:textId="77777777" w:rsidTr="009135DC">
        <w:tc>
          <w:tcPr>
            <w:tcW w:w="2500" w:type="pct"/>
          </w:tcPr>
          <w:p w14:paraId="7DFE76B6" w14:textId="77777777" w:rsidR="009135DC" w:rsidRPr="009135DC" w:rsidRDefault="009135DC" w:rsidP="00597D33">
            <w:pPr>
              <w:rPr>
                <w:rFonts w:ascii="Calibri" w:hAnsi="Calibri" w:cs="Calibri"/>
                <w:noProof/>
                <w:sz w:val="18"/>
              </w:rPr>
            </w:pPr>
            <w:r w:rsidRPr="009135DC">
              <w:rPr>
                <w:rFonts w:ascii="Calibri" w:hAnsi="Calibri" w:cs="Calibri"/>
                <w:noProof/>
                <w:sz w:val="18"/>
              </w:rPr>
              <w:t>Approval policy</w:t>
            </w:r>
          </w:p>
        </w:tc>
        <w:tc>
          <w:tcPr>
            <w:tcW w:w="2500" w:type="pct"/>
          </w:tcPr>
          <w:p w14:paraId="261D1808" w14:textId="77777777" w:rsidR="009135DC" w:rsidRPr="009135DC" w:rsidRDefault="009135DC" w:rsidP="00597D33">
            <w:pPr>
              <w:rPr>
                <w:rFonts w:ascii="Calibri" w:hAnsi="Calibri" w:cs="Calibri"/>
                <w:noProof/>
                <w:sz w:val="18"/>
              </w:rPr>
            </w:pPr>
            <w:r w:rsidRPr="009135DC">
              <w:rPr>
                <w:rFonts w:ascii="Calibri" w:hAnsi="Calibri" w:cs="Calibri"/>
                <w:noProof/>
                <w:sz w:val="18"/>
              </w:rPr>
              <w:t>The rule set defining how many people, holding which role, must approve in which situation.</w:t>
            </w:r>
          </w:p>
        </w:tc>
      </w:tr>
      <w:tr w:rsidR="009135DC" w:rsidRPr="009135DC" w14:paraId="1F3E4B55" w14:textId="77777777" w:rsidTr="009135DC">
        <w:tc>
          <w:tcPr>
            <w:tcW w:w="2500" w:type="pct"/>
          </w:tcPr>
          <w:p w14:paraId="549BA50F" w14:textId="77777777" w:rsidR="009135DC" w:rsidRPr="009135DC" w:rsidRDefault="009135DC" w:rsidP="00597D33">
            <w:pPr>
              <w:rPr>
                <w:rFonts w:ascii="Calibri" w:hAnsi="Calibri" w:cs="Calibri"/>
                <w:noProof/>
                <w:sz w:val="18"/>
              </w:rPr>
            </w:pPr>
            <w:r w:rsidRPr="009135DC">
              <w:rPr>
                <w:rFonts w:ascii="Calibri" w:hAnsi="Calibri" w:cs="Calibri"/>
                <w:noProof/>
                <w:sz w:val="18"/>
              </w:rPr>
              <w:t>Approval step</w:t>
            </w:r>
          </w:p>
        </w:tc>
        <w:tc>
          <w:tcPr>
            <w:tcW w:w="2500" w:type="pct"/>
          </w:tcPr>
          <w:p w14:paraId="721809D6" w14:textId="77777777" w:rsidR="009135DC" w:rsidRPr="009135DC" w:rsidRDefault="009135DC" w:rsidP="00597D33">
            <w:pPr>
              <w:rPr>
                <w:rFonts w:ascii="Calibri" w:hAnsi="Calibri" w:cs="Calibri"/>
                <w:noProof/>
                <w:sz w:val="18"/>
              </w:rPr>
            </w:pPr>
            <w:r w:rsidRPr="009135DC">
              <w:rPr>
                <w:rFonts w:ascii="Calibri" w:hAnsi="Calibri" w:cs="Calibri"/>
                <w:noProof/>
                <w:sz w:val="18"/>
              </w:rPr>
              <w:t>A single approval request produced by a policy.</w:t>
            </w:r>
          </w:p>
        </w:tc>
      </w:tr>
      <w:tr w:rsidR="009135DC" w:rsidRPr="009135DC" w14:paraId="28936EE6" w14:textId="77777777" w:rsidTr="009135DC">
        <w:tc>
          <w:tcPr>
            <w:tcW w:w="2500" w:type="pct"/>
          </w:tcPr>
          <w:p w14:paraId="33DCC7A2" w14:textId="77777777" w:rsidR="009135DC" w:rsidRPr="009135DC" w:rsidRDefault="009135DC" w:rsidP="00597D33">
            <w:pPr>
              <w:rPr>
                <w:rFonts w:ascii="Calibri" w:hAnsi="Calibri" w:cs="Calibri"/>
                <w:noProof/>
                <w:sz w:val="18"/>
              </w:rPr>
            </w:pPr>
            <w:r w:rsidRPr="009135DC">
              <w:rPr>
                <w:rFonts w:ascii="Calibri" w:hAnsi="Calibri" w:cs="Calibri"/>
                <w:noProof/>
                <w:sz w:val="18"/>
              </w:rPr>
              <w:t>Four eyes</w:t>
            </w:r>
          </w:p>
        </w:tc>
        <w:tc>
          <w:tcPr>
            <w:tcW w:w="2500" w:type="pct"/>
          </w:tcPr>
          <w:p w14:paraId="37E35DD4" w14:textId="77777777" w:rsidR="009135DC" w:rsidRPr="009135DC" w:rsidRDefault="009135DC" w:rsidP="00597D33">
            <w:pPr>
              <w:rPr>
                <w:rFonts w:ascii="Calibri" w:hAnsi="Calibri" w:cs="Calibri"/>
                <w:noProof/>
                <w:sz w:val="18"/>
              </w:rPr>
            </w:pPr>
            <w:r w:rsidRPr="009135DC">
              <w:rPr>
                <w:rFonts w:ascii="Calibri" w:hAnsi="Calibri" w:cs="Calibri"/>
                <w:noProof/>
                <w:sz w:val="18"/>
              </w:rPr>
              <w:t>The principle that an action is completed by at least two different people.</w:t>
            </w:r>
          </w:p>
        </w:tc>
      </w:tr>
      <w:tr w:rsidR="009135DC" w:rsidRPr="009135DC" w14:paraId="5DB7CDF0" w14:textId="77777777" w:rsidTr="009135DC">
        <w:tc>
          <w:tcPr>
            <w:tcW w:w="2500" w:type="pct"/>
          </w:tcPr>
          <w:p w14:paraId="3B124213" w14:textId="77777777" w:rsidR="009135DC" w:rsidRPr="009135DC" w:rsidRDefault="009135DC" w:rsidP="00597D33">
            <w:pPr>
              <w:rPr>
                <w:rFonts w:ascii="Calibri" w:hAnsi="Calibri" w:cs="Calibri"/>
                <w:noProof/>
                <w:sz w:val="18"/>
              </w:rPr>
            </w:pPr>
            <w:r w:rsidRPr="009135DC">
              <w:rPr>
                <w:rFonts w:ascii="Calibri" w:hAnsi="Calibri" w:cs="Calibri"/>
                <w:noProof/>
                <w:sz w:val="18"/>
              </w:rPr>
              <w:t>Segregation of duties (SoD)</w:t>
            </w:r>
          </w:p>
        </w:tc>
        <w:tc>
          <w:tcPr>
            <w:tcW w:w="2500" w:type="pct"/>
          </w:tcPr>
          <w:p w14:paraId="467DA88C" w14:textId="77777777" w:rsidR="009135DC" w:rsidRPr="009135DC" w:rsidRDefault="009135DC" w:rsidP="00597D33">
            <w:pPr>
              <w:rPr>
                <w:rFonts w:ascii="Calibri" w:hAnsi="Calibri" w:cs="Calibri"/>
                <w:noProof/>
                <w:sz w:val="18"/>
              </w:rPr>
            </w:pPr>
            <w:r w:rsidRPr="009135DC">
              <w:rPr>
                <w:rFonts w:ascii="Calibri" w:hAnsi="Calibri" w:cs="Calibri"/>
                <w:noProof/>
                <w:sz w:val="18"/>
              </w:rPr>
              <w:t>The principle that the requester, the approver and the executor are different people.</w:t>
            </w:r>
          </w:p>
        </w:tc>
      </w:tr>
      <w:tr w:rsidR="009135DC" w:rsidRPr="009135DC" w14:paraId="10FFAB28" w14:textId="77777777" w:rsidTr="009135DC">
        <w:tc>
          <w:tcPr>
            <w:tcW w:w="2500" w:type="pct"/>
          </w:tcPr>
          <w:p w14:paraId="6F644A2C" w14:textId="77777777" w:rsidR="009135DC" w:rsidRPr="009135DC" w:rsidRDefault="009135DC" w:rsidP="00597D33">
            <w:pPr>
              <w:rPr>
                <w:rFonts w:ascii="Calibri" w:hAnsi="Calibri" w:cs="Calibri"/>
                <w:noProof/>
                <w:sz w:val="18"/>
              </w:rPr>
            </w:pPr>
            <w:r w:rsidRPr="009135DC">
              <w:rPr>
                <w:rFonts w:ascii="Calibri" w:hAnsi="Calibri" w:cs="Calibri"/>
                <w:noProof/>
                <w:sz w:val="18"/>
              </w:rPr>
              <w:t>Emergency request</w:t>
            </w:r>
          </w:p>
        </w:tc>
        <w:tc>
          <w:tcPr>
            <w:tcW w:w="2500" w:type="pct"/>
          </w:tcPr>
          <w:p w14:paraId="757E7FF4" w14:textId="2EAC8D98" w:rsidR="009135DC" w:rsidRPr="009135DC" w:rsidRDefault="00CA1E46" w:rsidP="00597D33">
            <w:pPr>
              <w:rPr>
                <w:rFonts w:ascii="Calibri" w:hAnsi="Calibri" w:cs="Calibri"/>
                <w:noProof/>
                <w:sz w:val="18"/>
              </w:rPr>
            </w:pPr>
            <w:r>
              <w:rPr>
                <w:rFonts w:ascii="Calibri" w:hAnsi="Calibri" w:cs="Calibri"/>
                <w:noProof/>
                <w:sz w:val="18"/>
              </w:rPr>
              <w:t>A request where the normal approval path is shortened and a written reason is mandatory. It is not a separate request type: it is an emergency flag on the request, and such a request matches only an emergency policy.</w:t>
            </w:r>
          </w:p>
        </w:tc>
      </w:tr>
      <w:tr w:rsidR="009135DC" w:rsidRPr="009135DC" w14:paraId="3A669130" w14:textId="77777777" w:rsidTr="009135DC">
        <w:tc>
          <w:tcPr>
            <w:tcW w:w="2500" w:type="pct"/>
          </w:tcPr>
          <w:p w14:paraId="3B55C638" w14:textId="77777777" w:rsidR="009135DC" w:rsidRPr="009135DC" w:rsidRDefault="009135DC" w:rsidP="00597D33">
            <w:pPr>
              <w:rPr>
                <w:rFonts w:ascii="Calibri" w:hAnsi="Calibri" w:cs="Calibri"/>
                <w:noProof/>
                <w:sz w:val="18"/>
              </w:rPr>
            </w:pPr>
            <w:r w:rsidRPr="009135DC">
              <w:rPr>
                <w:rFonts w:ascii="Calibri" w:hAnsi="Calibri" w:cs="Calibri"/>
                <w:noProof/>
                <w:sz w:val="18"/>
              </w:rPr>
              <w:t>Sandbox</w:t>
            </w:r>
          </w:p>
        </w:tc>
        <w:tc>
          <w:tcPr>
            <w:tcW w:w="2500" w:type="pct"/>
          </w:tcPr>
          <w:p w14:paraId="64A21E05" w14:textId="77777777" w:rsidR="009135DC" w:rsidRPr="009135DC" w:rsidRDefault="009135DC" w:rsidP="00597D33">
            <w:pPr>
              <w:rPr>
                <w:rFonts w:ascii="Calibri" w:hAnsi="Calibri" w:cs="Calibri"/>
                <w:noProof/>
                <w:sz w:val="18"/>
              </w:rPr>
            </w:pPr>
            <w:r w:rsidRPr="009135DC">
              <w:rPr>
                <w:rFonts w:ascii="Calibri" w:hAnsi="Calibri" w:cs="Calibri"/>
                <w:noProof/>
                <w:sz w:val="18"/>
              </w:rPr>
              <w:t>Trying a script on a test server before it goes live.</w:t>
            </w:r>
          </w:p>
        </w:tc>
      </w:tr>
      <w:tr w:rsidR="009135DC" w:rsidRPr="009135DC" w14:paraId="29224955" w14:textId="77777777" w:rsidTr="009135DC">
        <w:tc>
          <w:tcPr>
            <w:tcW w:w="2500" w:type="pct"/>
          </w:tcPr>
          <w:p w14:paraId="0BDCC372" w14:textId="77777777" w:rsidR="009135DC" w:rsidRPr="009135DC" w:rsidRDefault="009135DC" w:rsidP="00597D33">
            <w:pPr>
              <w:rPr>
                <w:rFonts w:ascii="Calibri" w:hAnsi="Calibri" w:cs="Calibri"/>
                <w:noProof/>
                <w:sz w:val="18"/>
              </w:rPr>
            </w:pPr>
            <w:r w:rsidRPr="009135DC">
              <w:rPr>
                <w:rFonts w:ascii="Calibri" w:hAnsi="Calibri" w:cs="Calibri"/>
                <w:noProof/>
                <w:sz w:val="18"/>
              </w:rPr>
              <w:t>Release Package</w:t>
            </w:r>
          </w:p>
        </w:tc>
        <w:tc>
          <w:tcPr>
            <w:tcW w:w="2500" w:type="pct"/>
          </w:tcPr>
          <w:p w14:paraId="2F429A32" w14:textId="77777777" w:rsidR="009135DC" w:rsidRPr="009135DC" w:rsidRDefault="009135DC" w:rsidP="00597D33">
            <w:pPr>
              <w:rPr>
                <w:rFonts w:ascii="Calibri" w:hAnsi="Calibri" w:cs="Calibri"/>
                <w:noProof/>
                <w:sz w:val="18"/>
              </w:rPr>
            </w:pPr>
            <w:r w:rsidRPr="009135DC">
              <w:rPr>
                <w:rFonts w:ascii="Calibri" w:hAnsi="Calibri" w:cs="Calibri"/>
                <w:noProof/>
                <w:sz w:val="18"/>
              </w:rPr>
              <w:t>Running several requests together in a defined order.</w:t>
            </w:r>
          </w:p>
        </w:tc>
      </w:tr>
      <w:tr w:rsidR="009135DC" w:rsidRPr="009135DC" w14:paraId="5ACDA3CB" w14:textId="77777777" w:rsidTr="009135DC">
        <w:tc>
          <w:tcPr>
            <w:tcW w:w="2500" w:type="pct"/>
          </w:tcPr>
          <w:p w14:paraId="2363FB33" w14:textId="77777777" w:rsidR="009135DC" w:rsidRPr="009135DC" w:rsidRDefault="009135DC" w:rsidP="00597D33">
            <w:pPr>
              <w:rPr>
                <w:rFonts w:ascii="Calibri" w:hAnsi="Calibri" w:cs="Calibri"/>
                <w:noProof/>
                <w:sz w:val="18"/>
              </w:rPr>
            </w:pPr>
            <w:r w:rsidRPr="009135DC">
              <w:rPr>
                <w:rFonts w:ascii="Calibri" w:hAnsi="Calibri" w:cs="Calibri"/>
                <w:noProof/>
                <w:sz w:val="18"/>
              </w:rPr>
              <w:t>Audit log</w:t>
            </w:r>
          </w:p>
        </w:tc>
        <w:tc>
          <w:tcPr>
            <w:tcW w:w="2500" w:type="pct"/>
          </w:tcPr>
          <w:p w14:paraId="4DA8ABA4" w14:textId="7DD91EDA" w:rsidR="009135DC" w:rsidRPr="009135DC" w:rsidRDefault="00CA1E46" w:rsidP="00597D33">
            <w:pPr>
              <w:rPr>
                <w:rFonts w:ascii="Calibri" w:hAnsi="Calibri" w:cs="Calibri"/>
                <w:noProof/>
                <w:sz w:val="18"/>
              </w:rPr>
            </w:pPr>
            <w:r>
              <w:rPr>
                <w:rFonts w:ascii="Calibri" w:hAnsi="Calibri" w:cs="Calibri"/>
                <w:noProof/>
                <w:sz w:val="18"/>
              </w:rPr>
              <w:t>The record of events in the system. The database engine rejects updates and deletes on these records.</w:t>
            </w:r>
          </w:p>
        </w:tc>
      </w:tr>
      <w:tr w:rsidR="009135DC" w:rsidRPr="009135DC" w14:paraId="771750F3" w14:textId="77777777" w:rsidTr="009135DC">
        <w:tc>
          <w:tcPr>
            <w:tcW w:w="2500" w:type="pct"/>
          </w:tcPr>
          <w:p w14:paraId="1E118E32" w14:textId="77777777" w:rsidR="009135DC" w:rsidRPr="009135DC" w:rsidRDefault="009135DC" w:rsidP="00597D33">
            <w:pPr>
              <w:rPr>
                <w:rFonts w:ascii="Calibri" w:hAnsi="Calibri" w:cs="Calibri"/>
                <w:noProof/>
                <w:sz w:val="18"/>
              </w:rPr>
            </w:pPr>
            <w:r w:rsidRPr="009135DC">
              <w:rPr>
                <w:rFonts w:ascii="Calibri" w:hAnsi="Calibri" w:cs="Calibri"/>
                <w:noProof/>
                <w:sz w:val="18"/>
              </w:rPr>
              <w:t>Evidence Dossier</w:t>
            </w:r>
          </w:p>
        </w:tc>
        <w:tc>
          <w:tcPr>
            <w:tcW w:w="2500" w:type="pct"/>
          </w:tcPr>
          <w:p w14:paraId="2288D9C6" w14:textId="77777777" w:rsidR="009135DC" w:rsidRPr="009135DC" w:rsidRDefault="009135DC" w:rsidP="00597D33">
            <w:pPr>
              <w:rPr>
                <w:rFonts w:ascii="Calibri" w:hAnsi="Calibri" w:cs="Calibri"/>
                <w:noProof/>
                <w:sz w:val="18"/>
              </w:rPr>
            </w:pPr>
            <w:r w:rsidRPr="009135DC">
              <w:rPr>
                <w:rFonts w:ascii="Calibri" w:hAnsi="Calibri" w:cs="Calibri"/>
                <w:noProof/>
                <w:sz w:val="18"/>
              </w:rPr>
              <w:t>A ZIP package containing the full lifecycle evidence of a single request.</w:t>
            </w:r>
          </w:p>
        </w:tc>
      </w:tr>
      <w:tr w:rsidR="009135DC" w:rsidRPr="009135DC" w14:paraId="44E0BEC2" w14:textId="77777777" w:rsidTr="009135DC">
        <w:tc>
          <w:tcPr>
            <w:tcW w:w="2500" w:type="pct"/>
          </w:tcPr>
          <w:p w14:paraId="54897A2E" w14:textId="77777777" w:rsidR="009135DC" w:rsidRPr="009135DC" w:rsidRDefault="009135DC" w:rsidP="00597D33">
            <w:pPr>
              <w:rPr>
                <w:rFonts w:ascii="Calibri" w:hAnsi="Calibri" w:cs="Calibri"/>
                <w:noProof/>
                <w:sz w:val="18"/>
              </w:rPr>
            </w:pPr>
            <w:r w:rsidRPr="009135DC">
              <w:rPr>
                <w:rFonts w:ascii="Calibri" w:hAnsi="Calibri" w:cs="Calibri"/>
                <w:noProof/>
                <w:sz w:val="18"/>
              </w:rPr>
              <w:t>Masking</w:t>
            </w:r>
          </w:p>
        </w:tc>
        <w:tc>
          <w:tcPr>
            <w:tcW w:w="2500" w:type="pct"/>
          </w:tcPr>
          <w:p w14:paraId="392112F3" w14:textId="77777777" w:rsidR="009135DC" w:rsidRPr="009135DC" w:rsidRDefault="009135DC" w:rsidP="00597D33">
            <w:pPr>
              <w:rPr>
                <w:rFonts w:ascii="Calibri" w:hAnsi="Calibri" w:cs="Calibri"/>
                <w:noProof/>
                <w:sz w:val="18"/>
              </w:rPr>
            </w:pPr>
            <w:r w:rsidRPr="009135DC">
              <w:rPr>
                <w:rFonts w:ascii="Calibri" w:hAnsi="Calibri" w:cs="Calibri"/>
                <w:noProof/>
                <w:sz w:val="18"/>
              </w:rPr>
              <w:t>Making sensitive values in a query result unreadable.</w:t>
            </w:r>
          </w:p>
        </w:tc>
      </w:tr>
      <w:tr w:rsidR="009135DC" w:rsidRPr="009135DC" w14:paraId="7636789E" w14:textId="77777777" w:rsidTr="009135DC">
        <w:tc>
          <w:tcPr>
            <w:tcW w:w="2500" w:type="pct"/>
          </w:tcPr>
          <w:p w14:paraId="7D02E114" w14:textId="77777777" w:rsidR="009135DC" w:rsidRPr="009135DC" w:rsidRDefault="009135DC" w:rsidP="00597D33">
            <w:pPr>
              <w:rPr>
                <w:rFonts w:ascii="Calibri" w:hAnsi="Calibri" w:cs="Calibri"/>
                <w:noProof/>
                <w:sz w:val="18"/>
              </w:rPr>
            </w:pPr>
            <w:r w:rsidRPr="009135DC">
              <w:rPr>
                <w:rFonts w:ascii="Calibri" w:hAnsi="Calibri" w:cs="Calibri"/>
                <w:noProof/>
                <w:sz w:val="18"/>
              </w:rPr>
              <w:t>Worker</w:t>
            </w:r>
          </w:p>
        </w:tc>
        <w:tc>
          <w:tcPr>
            <w:tcW w:w="2500" w:type="pct"/>
          </w:tcPr>
          <w:p w14:paraId="7281BCD7" w14:textId="77777777" w:rsidR="009135DC" w:rsidRPr="009135DC" w:rsidRDefault="009135DC" w:rsidP="00597D33">
            <w:pPr>
              <w:rPr>
                <w:rFonts w:ascii="Calibri" w:hAnsi="Calibri" w:cs="Calibri"/>
                <w:noProof/>
                <w:sz w:val="18"/>
              </w:rPr>
            </w:pPr>
            <w:r w:rsidRPr="009135DC">
              <w:rPr>
                <w:rFonts w:ascii="Calibri" w:hAnsi="Calibri" w:cs="Calibri"/>
                <w:noProof/>
                <w:sz w:val="18"/>
              </w:rPr>
              <w:t>The Windows service that runs scheduled work in the background.</w:t>
            </w:r>
          </w:p>
        </w:tc>
      </w:tr>
    </w:tbl>
    <w:p w14:paraId="66ED9836" w14:textId="53C29272" w:rsidR="009135DC" w:rsidRDefault="009135DC" w:rsidP="009135DC">
      <w:pPr>
        <w:rPr>
          <w:rFonts w:ascii="Calibri" w:hAnsi="Calibri" w:cs="Calibri"/>
          <w:noProof/>
          <w:sz w:val="18"/>
        </w:rPr>
      </w:pPr>
    </w:p>
    <w:p w14:paraId="2EFFB612" w14:textId="77777777" w:rsidR="009135DC" w:rsidRDefault="009135DC" w:rsidP="009135DC">
      <w:pPr>
        <w:rPr>
          <w:noProof/>
        </w:rPr>
      </w:pPr>
    </w:p>
    <w:p w14:paraId="755C1AE7" w14:textId="6980F345" w:rsidR="009135DC" w:rsidRDefault="009135DC">
      <w:pPr>
        <w:rPr>
          <w:noProof/>
        </w:rPr>
      </w:pPr>
      <w:r>
        <w:rPr>
          <w:noProof/>
        </w:rPr>
        <w:br w:type="page"/>
      </w:r>
    </w:p>
    <w:p w14:paraId="130198E0" w14:textId="3F52980D" w:rsidR="009135DC" w:rsidRDefault="009135DC" w:rsidP="009135DC">
      <w:pPr>
        <w:pStyle w:val="Heading1"/>
        <w:rPr>
          <w:rFonts w:ascii="Calibri" w:hAnsi="Calibri" w:cs="Calibri"/>
          <w:noProof/>
          <w:sz w:val="22"/>
        </w:rPr>
      </w:pPr>
      <w:bookmarkStart w:id="5" w:name="_Toc243553663"/>
      <w:r>
        <w:rPr>
          <w:rFonts w:ascii="Calibri" w:hAnsi="Calibri" w:cs="Calibri"/>
          <w:noProof/>
          <w:sz w:val="22"/>
        </w:rPr>
        <w:lastRenderedPageBreak/>
        <w:t>Section 1. Architecture and Components</w:t>
      </w:r>
      <w:bookmarkEnd w:id="5"/>
    </w:p>
    <w:p w14:paraId="3A43AC59" w14:textId="5137B576" w:rsidR="009135DC" w:rsidRDefault="009135DC" w:rsidP="009135DC">
      <w:pPr>
        <w:pStyle w:val="Heading2"/>
        <w:rPr>
          <w:rFonts w:ascii="Calibri" w:hAnsi="Calibri" w:cs="Calibri"/>
          <w:noProof/>
          <w:sz w:val="22"/>
        </w:rPr>
      </w:pPr>
      <w:bookmarkStart w:id="6" w:name="_Toc243553664"/>
      <w:r>
        <w:rPr>
          <w:rFonts w:ascii="Calibri" w:hAnsi="Calibri" w:cs="Calibri"/>
          <w:noProof/>
          <w:sz w:val="22"/>
        </w:rPr>
        <w:t>1.1 Overview</w:t>
      </w:r>
      <w:bookmarkEnd w:id="6"/>
    </w:p>
    <w:p w14:paraId="6F9681DC" w14:textId="7C00D199" w:rsidR="009135DC" w:rsidRDefault="009135DC" w:rsidP="009135DC">
      <w:pPr>
        <w:rPr>
          <w:rFonts w:ascii="Calibri" w:hAnsi="Calibri" w:cs="Calibri"/>
          <w:noProof/>
          <w:sz w:val="22"/>
        </w:rPr>
      </w:pPr>
      <w:r>
        <w:rPr>
          <w:rFonts w:ascii="Calibri" w:hAnsi="Calibri" w:cs="Calibri"/>
          <w:noProof/>
          <w:sz w:val="22"/>
        </w:rPr>
        <w:t>The system consists of four main parts. They can be installed independently.</w:t>
      </w:r>
    </w:p>
    <w:p w14:paraId="33C71237" w14:textId="77128B90" w:rsidR="009135DC" w:rsidRDefault="009135DC" w:rsidP="009135DC">
      <w:pPr>
        <w:rPr>
          <w:rFonts w:ascii="Courier New" w:hAnsi="Courier New" w:cs="Courier New"/>
          <w:noProof/>
          <w:sz w:val="18"/>
        </w:rPr>
      </w:pPr>
      <w:r>
        <w:rPr>
          <w:rFonts w:ascii="Courier New" w:hAnsi="Courier New" w:cs="Courier New"/>
          <w:noProof/>
          <w:sz w:val="18"/>
        </w:rPr>
        <w:t xml:space="preserve"> +--------------------+          +--------------------+</w:t>
      </w:r>
    </w:p>
    <w:p w14:paraId="7AEACB4D" w14:textId="1C86485A" w:rsidR="009135DC" w:rsidRDefault="009135DC" w:rsidP="009135DC">
      <w:pPr>
        <w:rPr>
          <w:rFonts w:ascii="Courier New" w:hAnsi="Courier New" w:cs="Courier New"/>
          <w:noProof/>
          <w:sz w:val="18"/>
        </w:rPr>
      </w:pPr>
      <w:r>
        <w:rPr>
          <w:rFonts w:ascii="Courier New" w:hAnsi="Courier New" w:cs="Courier New"/>
          <w:noProof/>
          <w:sz w:val="18"/>
        </w:rPr>
        <w:t xml:space="preserve"> |   Web interface    |  HTTPS   |                    |</w:t>
      </w:r>
    </w:p>
    <w:p w14:paraId="1BD6AD69" w14:textId="15C75F40" w:rsidR="009135DC" w:rsidRDefault="009135DC" w:rsidP="009135DC">
      <w:pPr>
        <w:rPr>
          <w:rFonts w:ascii="Courier New" w:hAnsi="Courier New" w:cs="Courier New"/>
          <w:noProof/>
          <w:sz w:val="18"/>
        </w:rPr>
      </w:pPr>
      <w:r>
        <w:rPr>
          <w:rFonts w:ascii="Courier New" w:hAnsi="Courier New" w:cs="Courier New"/>
          <w:noProof/>
          <w:sz w:val="18"/>
        </w:rPr>
        <w:t xml:space="preserve"> |   (React, browser) |---------&gt;|                    |</w:t>
      </w:r>
    </w:p>
    <w:p w14:paraId="709BDFB1" w14:textId="26E17BF1" w:rsidR="009135DC" w:rsidRDefault="009135DC" w:rsidP="009135DC">
      <w:pPr>
        <w:rPr>
          <w:rFonts w:ascii="Courier New" w:hAnsi="Courier New" w:cs="Courier New"/>
          <w:noProof/>
          <w:sz w:val="18"/>
        </w:rPr>
      </w:pPr>
      <w:r>
        <w:rPr>
          <w:rFonts w:ascii="Courier New" w:hAnsi="Courier New" w:cs="Courier New"/>
          <w:noProof/>
          <w:sz w:val="18"/>
        </w:rPr>
        <w:t xml:space="preserve"> +--------------------+          |                    |</w:t>
      </w:r>
    </w:p>
    <w:p w14:paraId="03E9A1B2" w14:textId="34ECD234" w:rsidR="009135DC" w:rsidRDefault="009135DC" w:rsidP="009135DC">
      <w:pPr>
        <w:rPr>
          <w:rFonts w:ascii="Courier New" w:hAnsi="Courier New" w:cs="Courier New"/>
          <w:noProof/>
          <w:sz w:val="18"/>
        </w:rPr>
      </w:pPr>
      <w:r>
        <w:rPr>
          <w:rFonts w:ascii="Courier New" w:hAnsi="Courier New" w:cs="Courier New"/>
          <w:noProof/>
          <w:sz w:val="18"/>
        </w:rPr>
        <w:t xml:space="preserve">                                 |     SQL Change     |</w:t>
      </w:r>
    </w:p>
    <w:p w14:paraId="10C55E1B" w14:textId="2EAB0CEE" w:rsidR="009135DC" w:rsidRDefault="009135DC" w:rsidP="009135DC">
      <w:pPr>
        <w:rPr>
          <w:rFonts w:ascii="Courier New" w:hAnsi="Courier New" w:cs="Courier New"/>
          <w:noProof/>
          <w:sz w:val="18"/>
        </w:rPr>
      </w:pPr>
      <w:r>
        <w:rPr>
          <w:rFonts w:ascii="Courier New" w:hAnsi="Courier New" w:cs="Courier New"/>
          <w:noProof/>
          <w:sz w:val="18"/>
        </w:rPr>
        <w:t xml:space="preserve"> </w:t>
      </w:r>
      <w:r w:rsidR="00C90B7C">
        <w:rPr>
          <w:rFonts w:ascii="Courier New" w:hAnsi="Courier New" w:cs="Courier New"/>
          <w:noProof/>
          <w:sz w:val="18"/>
        </w:rPr>
        <w:t>+--------------------+  HTTPS   |</w:t>
      </w:r>
      <w:r>
        <w:rPr>
          <w:rFonts w:ascii="Courier New" w:hAnsi="Courier New" w:cs="Courier New"/>
          <w:noProof/>
          <w:sz w:val="18"/>
        </w:rPr>
        <w:t xml:space="preserve">     Guard API      |</w:t>
      </w:r>
    </w:p>
    <w:p w14:paraId="65776108" w14:textId="2FD25A3B" w:rsidR="009135DC" w:rsidRDefault="009135DC" w:rsidP="009135DC">
      <w:pPr>
        <w:rPr>
          <w:rFonts w:ascii="Courier New" w:hAnsi="Courier New" w:cs="Courier New"/>
          <w:noProof/>
          <w:sz w:val="18"/>
        </w:rPr>
      </w:pPr>
      <w:r>
        <w:rPr>
          <w:rFonts w:ascii="Courier New" w:hAnsi="Courier New" w:cs="Courier New"/>
          <w:noProof/>
          <w:sz w:val="18"/>
        </w:rPr>
        <w:t xml:space="preserve"> |   Worker service   |---------&gt;|                    |</w:t>
      </w:r>
    </w:p>
    <w:p w14:paraId="276676C9" w14:textId="20E7D0F1" w:rsidR="009135DC" w:rsidRDefault="009135DC" w:rsidP="009135DC">
      <w:pPr>
        <w:rPr>
          <w:rFonts w:ascii="Courier New" w:hAnsi="Courier New" w:cs="Courier New"/>
          <w:noProof/>
          <w:sz w:val="18"/>
        </w:rPr>
      </w:pPr>
      <w:r>
        <w:rPr>
          <w:rFonts w:ascii="Courier New" w:hAnsi="Courier New" w:cs="Courier New"/>
          <w:noProof/>
          <w:sz w:val="18"/>
        </w:rPr>
        <w:t xml:space="preserve"> |   (background jobs)|          |                    |</w:t>
      </w:r>
    </w:p>
    <w:p w14:paraId="67E5FE3E" w14:textId="7D578E06" w:rsidR="009135DC" w:rsidRDefault="009135DC" w:rsidP="009135DC">
      <w:pPr>
        <w:rPr>
          <w:rFonts w:ascii="Courier New" w:hAnsi="Courier New" w:cs="Courier New"/>
          <w:noProof/>
          <w:sz w:val="18"/>
        </w:rPr>
      </w:pPr>
      <w:r>
        <w:rPr>
          <w:rFonts w:ascii="Courier New" w:hAnsi="Courier New" w:cs="Courier New"/>
          <w:noProof/>
          <w:sz w:val="18"/>
        </w:rPr>
        <w:t xml:space="preserve"> +--------------------+          +---------+----------+</w:t>
      </w:r>
    </w:p>
    <w:p w14:paraId="004D9D01" w14:textId="3C8CD7AD" w:rsidR="009135DC" w:rsidRDefault="009135DC" w:rsidP="009135DC">
      <w:pPr>
        <w:rPr>
          <w:rFonts w:ascii="Courier New" w:hAnsi="Courier New" w:cs="Courier New"/>
          <w:noProof/>
          <w:sz w:val="18"/>
        </w:rPr>
      </w:pPr>
      <w:r>
        <w:rPr>
          <w:rFonts w:ascii="Courier New" w:hAnsi="Courier New" w:cs="Courier New"/>
          <w:noProof/>
          <w:sz w:val="18"/>
        </w:rPr>
        <w:t xml:space="preserve">          |                                |</w:t>
      </w:r>
    </w:p>
    <w:p w14:paraId="2658CF5D" w14:textId="3817DAC2" w:rsidR="009135DC" w:rsidRDefault="009135DC" w:rsidP="009135DC">
      <w:pPr>
        <w:rPr>
          <w:rFonts w:ascii="Courier New" w:hAnsi="Courier New" w:cs="Courier New"/>
          <w:noProof/>
          <w:sz w:val="18"/>
        </w:rPr>
      </w:pPr>
      <w:r>
        <w:rPr>
          <w:rFonts w:ascii="Courier New" w:hAnsi="Courier New" w:cs="Courier New"/>
          <w:noProof/>
          <w:sz w:val="18"/>
        </w:rPr>
        <w:t xml:space="preserve">          |                                | application database</w:t>
      </w:r>
    </w:p>
    <w:p w14:paraId="00AB8838" w14:textId="4F958B82" w:rsidR="009135DC" w:rsidRDefault="009135DC" w:rsidP="009135DC">
      <w:pPr>
        <w:rPr>
          <w:rFonts w:ascii="Courier New" w:hAnsi="Courier New" w:cs="Courier New"/>
          <w:noProof/>
          <w:sz w:val="18"/>
        </w:rPr>
      </w:pPr>
      <w:r>
        <w:rPr>
          <w:rFonts w:ascii="Courier New" w:hAnsi="Courier New" w:cs="Courier New"/>
          <w:noProof/>
          <w:sz w:val="18"/>
        </w:rPr>
        <w:t xml:space="preserve">          |                                v</w:t>
      </w:r>
    </w:p>
    <w:p w14:paraId="5C2A852A" w14:textId="6643768B" w:rsidR="009135DC" w:rsidRDefault="009135DC" w:rsidP="009135DC">
      <w:pPr>
        <w:rPr>
          <w:rFonts w:ascii="Courier New" w:hAnsi="Courier New" w:cs="Courier New"/>
          <w:noProof/>
          <w:sz w:val="18"/>
        </w:rPr>
      </w:pPr>
      <w:r>
        <w:rPr>
          <w:rFonts w:ascii="Courier New" w:hAnsi="Courier New" w:cs="Courier New"/>
          <w:noProof/>
          <w:sz w:val="18"/>
        </w:rPr>
        <w:t xml:space="preserve">          |                      +--------------------+</w:t>
      </w:r>
    </w:p>
    <w:p w14:paraId="1E4A36D9" w14:textId="2026F34F" w:rsidR="009135DC" w:rsidRDefault="009135DC" w:rsidP="009135DC">
      <w:pPr>
        <w:rPr>
          <w:rFonts w:ascii="Courier New" w:hAnsi="Courier New" w:cs="Courier New"/>
          <w:noProof/>
          <w:sz w:val="18"/>
        </w:rPr>
      </w:pPr>
      <w:r>
        <w:rPr>
          <w:rFonts w:ascii="Courier New" w:hAnsi="Courier New" w:cs="Courier New"/>
          <w:noProof/>
          <w:sz w:val="18"/>
        </w:rPr>
        <w:t xml:space="preserve">          |                      |  SQLChangeGuard DB |</w:t>
      </w:r>
    </w:p>
    <w:p w14:paraId="64EE3796" w14:textId="21D7619E" w:rsidR="009135DC" w:rsidRDefault="009135DC" w:rsidP="009135DC">
      <w:pPr>
        <w:rPr>
          <w:rFonts w:ascii="Courier New" w:hAnsi="Courier New" w:cs="Courier New"/>
          <w:noProof/>
          <w:sz w:val="18"/>
        </w:rPr>
      </w:pPr>
      <w:r>
        <w:rPr>
          <w:rFonts w:ascii="Courier New" w:hAnsi="Courier New" w:cs="Courier New"/>
          <w:noProof/>
          <w:sz w:val="18"/>
        </w:rPr>
        <w:t xml:space="preserve">          |                      |  (requests, rules, |</w:t>
      </w:r>
    </w:p>
    <w:p w14:paraId="51FB84EF" w14:textId="3927A1BC" w:rsidR="009135DC" w:rsidRDefault="009135DC" w:rsidP="009135DC">
      <w:pPr>
        <w:rPr>
          <w:rFonts w:ascii="Courier New" w:hAnsi="Courier New" w:cs="Courier New"/>
          <w:noProof/>
          <w:sz w:val="18"/>
        </w:rPr>
      </w:pPr>
      <w:r>
        <w:rPr>
          <w:rFonts w:ascii="Courier New" w:hAnsi="Courier New" w:cs="Courier New"/>
          <w:noProof/>
          <w:sz w:val="18"/>
        </w:rPr>
        <w:t xml:space="preserve">          |                      |   audit trail)     |</w:t>
      </w:r>
    </w:p>
    <w:p w14:paraId="523097DE" w14:textId="2D3EFD3C" w:rsidR="009135DC" w:rsidRDefault="009135DC" w:rsidP="009135DC">
      <w:pPr>
        <w:rPr>
          <w:rFonts w:ascii="Courier New" w:hAnsi="Courier New" w:cs="Courier New"/>
          <w:noProof/>
          <w:sz w:val="18"/>
        </w:rPr>
      </w:pPr>
      <w:r>
        <w:rPr>
          <w:rFonts w:ascii="Courier New" w:hAnsi="Courier New" w:cs="Courier New"/>
          <w:noProof/>
          <w:sz w:val="18"/>
        </w:rPr>
        <w:t xml:space="preserve">          |                      +--------------------+</w:t>
      </w:r>
    </w:p>
    <w:p w14:paraId="797B678C" w14:textId="0E406D2F" w:rsidR="009135DC" w:rsidRDefault="009135DC" w:rsidP="009135DC">
      <w:pPr>
        <w:rPr>
          <w:rFonts w:ascii="Courier New" w:hAnsi="Courier New" w:cs="Courier New"/>
          <w:noProof/>
          <w:sz w:val="18"/>
        </w:rPr>
      </w:pPr>
      <w:r>
        <w:rPr>
          <w:rFonts w:ascii="Courier New" w:hAnsi="Courier New" w:cs="Courier New"/>
          <w:noProof/>
          <w:sz w:val="18"/>
        </w:rPr>
        <w:t xml:space="preserve">          |                                |</w:t>
      </w:r>
    </w:p>
    <w:p w14:paraId="73D58ACA" w14:textId="623A50F4" w:rsidR="009135DC" w:rsidRDefault="009135DC" w:rsidP="009135DC">
      <w:pPr>
        <w:rPr>
          <w:rFonts w:ascii="Courier New" w:hAnsi="Courier New" w:cs="Courier New"/>
          <w:noProof/>
          <w:sz w:val="18"/>
        </w:rPr>
      </w:pPr>
      <w:r>
        <w:rPr>
          <w:rFonts w:ascii="Courier New" w:hAnsi="Courier New" w:cs="Courier New"/>
          <w:noProof/>
          <w:sz w:val="18"/>
        </w:rPr>
        <w:t xml:space="preserve">          |                                | (optional)</w:t>
      </w:r>
    </w:p>
    <w:p w14:paraId="3405948A" w14:textId="55203E2F" w:rsidR="009135DC" w:rsidRDefault="009135DC" w:rsidP="009135DC">
      <w:pPr>
        <w:rPr>
          <w:rFonts w:ascii="Courier New" w:hAnsi="Courier New" w:cs="Courier New"/>
          <w:noProof/>
          <w:sz w:val="18"/>
        </w:rPr>
      </w:pPr>
      <w:r>
        <w:rPr>
          <w:rFonts w:ascii="Courier New" w:hAnsi="Courier New" w:cs="Courier New"/>
          <w:noProof/>
          <w:sz w:val="18"/>
        </w:rPr>
        <w:t xml:space="preserve">          |                                v</w:t>
      </w:r>
    </w:p>
    <w:p w14:paraId="4D71EC7F" w14:textId="268A9A28" w:rsidR="009135DC" w:rsidRDefault="009135DC" w:rsidP="009135DC">
      <w:pPr>
        <w:rPr>
          <w:rFonts w:ascii="Courier New" w:hAnsi="Courier New" w:cs="Courier New"/>
          <w:noProof/>
          <w:sz w:val="18"/>
        </w:rPr>
      </w:pPr>
      <w:r>
        <w:rPr>
          <w:rFonts w:ascii="Courier New" w:hAnsi="Courier New" w:cs="Courier New"/>
          <w:noProof/>
          <w:sz w:val="18"/>
        </w:rPr>
        <w:t xml:space="preserve">          |                      +--------------------+</w:t>
      </w:r>
    </w:p>
    <w:p w14:paraId="36CB0FBD" w14:textId="126EEE1E" w:rsidR="009135DC" w:rsidRDefault="004D0F1A" w:rsidP="009135DC">
      <w:pPr>
        <w:rPr>
          <w:rFonts w:ascii="Courier New" w:hAnsi="Courier New" w:cs="Courier New"/>
          <w:noProof/>
          <w:sz w:val="18"/>
        </w:rPr>
      </w:pPr>
      <w:r>
        <w:rPr>
          <w:rFonts w:ascii="Courier New" w:hAnsi="Courier New" w:cs="Courier New"/>
          <w:noProof/>
          <w:sz w:val="18"/>
        </w:rPr>
        <w:t xml:space="preserve">          |                      | Digest store       |</w:t>
      </w:r>
    </w:p>
    <w:p w14:paraId="45407939" w14:textId="701F0AD4" w:rsidR="009135DC" w:rsidRDefault="004D0F1A" w:rsidP="009135DC">
      <w:pPr>
        <w:rPr>
          <w:rFonts w:ascii="Courier New" w:hAnsi="Courier New" w:cs="Courier New"/>
          <w:noProof/>
          <w:sz w:val="18"/>
        </w:rPr>
      </w:pPr>
      <w:r>
        <w:rPr>
          <w:rFonts w:ascii="Courier New" w:hAnsi="Courier New" w:cs="Courier New"/>
          <w:noProof/>
          <w:sz w:val="18"/>
        </w:rPr>
        <w:t xml:space="preserve">          |                      | (ledger digests)   |</w:t>
      </w:r>
    </w:p>
    <w:p w14:paraId="77EB46F5" w14:textId="180E2B81" w:rsidR="009135DC" w:rsidRDefault="009135DC" w:rsidP="009135DC">
      <w:pPr>
        <w:rPr>
          <w:rFonts w:ascii="Courier New" w:hAnsi="Courier New" w:cs="Courier New"/>
          <w:noProof/>
          <w:sz w:val="18"/>
        </w:rPr>
      </w:pPr>
      <w:r>
        <w:rPr>
          <w:rFonts w:ascii="Courier New" w:hAnsi="Courier New" w:cs="Courier New"/>
          <w:noProof/>
          <w:sz w:val="18"/>
        </w:rPr>
        <w:t xml:space="preserve">          |                      +--------------------+</w:t>
      </w:r>
    </w:p>
    <w:p w14:paraId="2510832D" w14:textId="058518B6"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6988F25C" w14:textId="45C6AAB5"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33197C83" w14:textId="73CA75BE" w:rsidR="009135DC" w:rsidRDefault="009135DC" w:rsidP="009135DC">
      <w:pPr>
        <w:rPr>
          <w:rFonts w:ascii="Courier New" w:hAnsi="Courier New" w:cs="Courier New"/>
          <w:noProof/>
          <w:sz w:val="18"/>
        </w:rPr>
      </w:pPr>
      <w:r>
        <w:rPr>
          <w:rFonts w:ascii="Courier New" w:hAnsi="Courier New" w:cs="Courier New"/>
          <w:noProof/>
          <w:sz w:val="18"/>
        </w:rPr>
        <w:t xml:space="preserve"> |     Target database servers                      |</w:t>
      </w:r>
    </w:p>
    <w:p w14:paraId="4DFD7A32" w14:textId="1045A0A4" w:rsidR="009135DC" w:rsidRDefault="009135DC" w:rsidP="009135DC">
      <w:pPr>
        <w:rPr>
          <w:rFonts w:ascii="Courier New" w:hAnsi="Courier New" w:cs="Courier New"/>
          <w:noProof/>
          <w:sz w:val="18"/>
        </w:rPr>
      </w:pPr>
      <w:r>
        <w:rPr>
          <w:rFonts w:ascii="Courier New" w:hAnsi="Courier New" w:cs="Courier New"/>
          <w:noProof/>
          <w:sz w:val="18"/>
        </w:rPr>
        <w:t xml:space="preserve"> |     (SQL Server / PostgreSQL / Oracle)           |</w:t>
      </w:r>
    </w:p>
    <w:p w14:paraId="0E671054" w14:textId="22EA2C47"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0A7268A1" w14:textId="62249F09" w:rsidR="009135DC" w:rsidRDefault="009135DC" w:rsidP="009135DC">
      <w:pPr>
        <w:pStyle w:val="Heading2"/>
        <w:rPr>
          <w:rFonts w:ascii="Calibri" w:hAnsi="Calibri" w:cs="Calibri"/>
          <w:noProof/>
          <w:sz w:val="22"/>
        </w:rPr>
      </w:pPr>
      <w:bookmarkStart w:id="7" w:name="_Toc243553665"/>
      <w:r>
        <w:rPr>
          <w:rFonts w:ascii="Calibri" w:hAnsi="Calibri" w:cs="Calibri"/>
          <w:noProof/>
          <w:sz w:val="22"/>
        </w:rPr>
        <w:lastRenderedPageBreak/>
        <w:t>1.2 Components and their duties</w:t>
      </w:r>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045434D5" w14:textId="77777777" w:rsidTr="009135DC">
        <w:trPr>
          <w:tblHeader/>
        </w:trPr>
        <w:tc>
          <w:tcPr>
            <w:tcW w:w="1667" w:type="pct"/>
          </w:tcPr>
          <w:p w14:paraId="7A7B7C25" w14:textId="77777777" w:rsidR="009135DC" w:rsidRPr="009135DC" w:rsidRDefault="009135DC" w:rsidP="003B24C2">
            <w:pPr>
              <w:rPr>
                <w:rFonts w:ascii="Calibri" w:hAnsi="Calibri" w:cs="Calibri"/>
                <w:b/>
                <w:noProof/>
                <w:sz w:val="18"/>
              </w:rPr>
            </w:pPr>
            <w:r w:rsidRPr="009135DC">
              <w:rPr>
                <w:rFonts w:ascii="Calibri" w:hAnsi="Calibri" w:cs="Calibri"/>
                <w:b/>
                <w:noProof/>
                <w:sz w:val="18"/>
              </w:rPr>
              <w:t>Component</w:t>
            </w:r>
          </w:p>
        </w:tc>
        <w:tc>
          <w:tcPr>
            <w:tcW w:w="1667" w:type="pct"/>
          </w:tcPr>
          <w:p w14:paraId="6E568582" w14:textId="77777777" w:rsidR="009135DC" w:rsidRPr="009135DC" w:rsidRDefault="009135DC" w:rsidP="003B24C2">
            <w:pPr>
              <w:rPr>
                <w:rFonts w:ascii="Calibri" w:hAnsi="Calibri" w:cs="Calibri"/>
                <w:b/>
                <w:noProof/>
                <w:sz w:val="18"/>
              </w:rPr>
            </w:pPr>
            <w:r w:rsidRPr="009135DC">
              <w:rPr>
                <w:rFonts w:ascii="Calibri" w:hAnsi="Calibri" w:cs="Calibri"/>
                <w:b/>
                <w:noProof/>
                <w:sz w:val="18"/>
              </w:rPr>
              <w:t>What it does</w:t>
            </w:r>
          </w:p>
        </w:tc>
        <w:tc>
          <w:tcPr>
            <w:tcW w:w="1667" w:type="pct"/>
          </w:tcPr>
          <w:p w14:paraId="084CC5FD" w14:textId="77777777" w:rsidR="009135DC" w:rsidRPr="009135DC" w:rsidRDefault="009135DC" w:rsidP="003B24C2">
            <w:pPr>
              <w:rPr>
                <w:rFonts w:ascii="Calibri" w:hAnsi="Calibri" w:cs="Calibri"/>
                <w:b/>
                <w:noProof/>
                <w:sz w:val="18"/>
              </w:rPr>
            </w:pPr>
            <w:r w:rsidRPr="009135DC">
              <w:rPr>
                <w:rFonts w:ascii="Calibri" w:hAnsi="Calibri" w:cs="Calibri"/>
                <w:b/>
                <w:noProof/>
                <w:sz w:val="18"/>
              </w:rPr>
              <w:t>What happens if it stops</w:t>
            </w:r>
          </w:p>
        </w:tc>
      </w:tr>
      <w:tr w:rsidR="009135DC" w:rsidRPr="009135DC" w14:paraId="07A05C69" w14:textId="77777777" w:rsidTr="009135DC">
        <w:tc>
          <w:tcPr>
            <w:tcW w:w="1667" w:type="pct"/>
          </w:tcPr>
          <w:p w14:paraId="2D7B9284" w14:textId="77777777" w:rsidR="009135DC" w:rsidRPr="009135DC" w:rsidRDefault="009135DC" w:rsidP="003B24C2">
            <w:pPr>
              <w:rPr>
                <w:rFonts w:ascii="Calibri" w:hAnsi="Calibri" w:cs="Calibri"/>
                <w:noProof/>
                <w:sz w:val="18"/>
              </w:rPr>
            </w:pPr>
            <w:r w:rsidRPr="009135DC">
              <w:rPr>
                <w:rFonts w:ascii="Calibri" w:hAnsi="Calibri" w:cs="Calibri"/>
                <w:noProof/>
                <w:sz w:val="18"/>
              </w:rPr>
              <w:t>API</w:t>
            </w:r>
          </w:p>
        </w:tc>
        <w:tc>
          <w:tcPr>
            <w:tcW w:w="1667" w:type="pct"/>
          </w:tcPr>
          <w:p w14:paraId="78B0A233" w14:textId="77777777" w:rsidR="009135DC" w:rsidRPr="009135DC" w:rsidRDefault="009135DC" w:rsidP="003B24C2">
            <w:pPr>
              <w:rPr>
                <w:rFonts w:ascii="Calibri" w:hAnsi="Calibri" w:cs="Calibri"/>
                <w:noProof/>
                <w:sz w:val="18"/>
              </w:rPr>
            </w:pPr>
            <w:r w:rsidRPr="009135DC">
              <w:rPr>
                <w:rFonts w:ascii="Calibri" w:hAnsi="Calibri" w:cs="Calibri"/>
                <w:noProof/>
                <w:sz w:val="18"/>
              </w:rPr>
              <w:t>All business rules run here. Authorisation, approval flow, risk calculation, audit writing.</w:t>
            </w:r>
          </w:p>
        </w:tc>
        <w:tc>
          <w:tcPr>
            <w:tcW w:w="1667" w:type="pct"/>
          </w:tcPr>
          <w:p w14:paraId="2B4B6CF9" w14:textId="77777777" w:rsidR="009135DC" w:rsidRPr="009135DC" w:rsidRDefault="009135DC" w:rsidP="003B24C2">
            <w:pPr>
              <w:rPr>
                <w:rFonts w:ascii="Calibri" w:hAnsi="Calibri" w:cs="Calibri"/>
                <w:noProof/>
                <w:sz w:val="18"/>
              </w:rPr>
            </w:pPr>
            <w:r w:rsidRPr="009135DC">
              <w:rPr>
                <w:rFonts w:ascii="Calibri" w:hAnsi="Calibri" w:cs="Calibri"/>
                <w:noProof/>
                <w:sz w:val="18"/>
              </w:rPr>
              <w:t>No screen works.</w:t>
            </w:r>
          </w:p>
        </w:tc>
      </w:tr>
      <w:tr w:rsidR="009135DC" w:rsidRPr="009135DC" w14:paraId="08015A0A" w14:textId="77777777" w:rsidTr="009135DC">
        <w:tc>
          <w:tcPr>
            <w:tcW w:w="1667" w:type="pct"/>
          </w:tcPr>
          <w:p w14:paraId="2E05D45B" w14:textId="77777777" w:rsidR="009135DC" w:rsidRPr="009135DC" w:rsidRDefault="009135DC" w:rsidP="003B24C2">
            <w:pPr>
              <w:rPr>
                <w:rFonts w:ascii="Calibri" w:hAnsi="Calibri" w:cs="Calibri"/>
                <w:noProof/>
                <w:sz w:val="18"/>
              </w:rPr>
            </w:pPr>
            <w:r w:rsidRPr="009135DC">
              <w:rPr>
                <w:rFonts w:ascii="Calibri" w:hAnsi="Calibri" w:cs="Calibri"/>
                <w:noProof/>
                <w:sz w:val="18"/>
              </w:rPr>
              <w:t>Web interface</w:t>
            </w:r>
          </w:p>
        </w:tc>
        <w:tc>
          <w:tcPr>
            <w:tcW w:w="1667" w:type="pct"/>
          </w:tcPr>
          <w:p w14:paraId="30B060FB" w14:textId="77777777" w:rsidR="009135DC" w:rsidRPr="009135DC" w:rsidRDefault="009135DC" w:rsidP="003B24C2">
            <w:pPr>
              <w:rPr>
                <w:rFonts w:ascii="Calibri" w:hAnsi="Calibri" w:cs="Calibri"/>
                <w:noProof/>
                <w:sz w:val="18"/>
              </w:rPr>
            </w:pPr>
            <w:r w:rsidRPr="009135DC">
              <w:rPr>
                <w:rFonts w:ascii="Calibri" w:hAnsi="Calibri" w:cs="Calibri"/>
                <w:noProof/>
                <w:sz w:val="18"/>
              </w:rPr>
              <w:t>The screens the user sees. Contains no business rules, asks the API for everything.</w:t>
            </w:r>
          </w:p>
        </w:tc>
        <w:tc>
          <w:tcPr>
            <w:tcW w:w="1667" w:type="pct"/>
          </w:tcPr>
          <w:p w14:paraId="79854051" w14:textId="77777777" w:rsidR="009135DC" w:rsidRPr="009135DC" w:rsidRDefault="009135DC" w:rsidP="003B24C2">
            <w:pPr>
              <w:rPr>
                <w:rFonts w:ascii="Calibri" w:hAnsi="Calibri" w:cs="Calibri"/>
                <w:noProof/>
                <w:sz w:val="18"/>
              </w:rPr>
            </w:pPr>
            <w:r w:rsidRPr="009135DC">
              <w:rPr>
                <w:rFonts w:ascii="Calibri" w:hAnsi="Calibri" w:cs="Calibri"/>
                <w:noProof/>
                <w:sz w:val="18"/>
              </w:rPr>
              <w:t>Users cannot reach the screens, but background work continues.</w:t>
            </w:r>
          </w:p>
        </w:tc>
      </w:tr>
      <w:tr w:rsidR="009135DC" w:rsidRPr="009135DC" w14:paraId="480D0D2F" w14:textId="77777777" w:rsidTr="009135DC">
        <w:tc>
          <w:tcPr>
            <w:tcW w:w="1667" w:type="pct"/>
          </w:tcPr>
          <w:p w14:paraId="36E7F9CA" w14:textId="77777777" w:rsidR="009135DC" w:rsidRPr="009135DC" w:rsidRDefault="009135DC" w:rsidP="003B24C2">
            <w:pPr>
              <w:rPr>
                <w:rFonts w:ascii="Calibri" w:hAnsi="Calibri" w:cs="Calibri"/>
                <w:noProof/>
                <w:sz w:val="18"/>
              </w:rPr>
            </w:pPr>
            <w:r w:rsidRPr="009135DC">
              <w:rPr>
                <w:rFonts w:ascii="Calibri" w:hAnsi="Calibri" w:cs="Calibri"/>
                <w:noProof/>
                <w:sz w:val="18"/>
              </w:rPr>
              <w:t>Worker service</w:t>
            </w:r>
          </w:p>
        </w:tc>
        <w:tc>
          <w:tcPr>
            <w:tcW w:w="1667" w:type="pct"/>
          </w:tcPr>
          <w:p w14:paraId="7C669125" w14:textId="04277168" w:rsidR="009135DC" w:rsidRPr="009135DC" w:rsidRDefault="004D0F1A" w:rsidP="003B24C2">
            <w:pPr>
              <w:rPr>
                <w:rFonts w:ascii="Calibri" w:hAnsi="Calibri" w:cs="Calibri"/>
                <w:noProof/>
                <w:sz w:val="18"/>
              </w:rPr>
            </w:pPr>
            <w:r>
              <w:rPr>
                <w:rFonts w:ascii="Calibri" w:hAnsi="Calibri" w:cs="Calibri"/>
                <w:noProof/>
                <w:sz w:val="18"/>
              </w:rPr>
              <w:t>Scheduled execution, server connection checks, notification delivery, ledger digest and evidence write boundary checks, maintenance jobs.</w:t>
            </w:r>
          </w:p>
        </w:tc>
        <w:tc>
          <w:tcPr>
            <w:tcW w:w="1667" w:type="pct"/>
          </w:tcPr>
          <w:p w14:paraId="05DB45AF" w14:textId="4968ECBB" w:rsidR="009135DC" w:rsidRPr="009135DC" w:rsidRDefault="00565011" w:rsidP="003B24C2">
            <w:pPr>
              <w:rPr>
                <w:rFonts w:ascii="Calibri" w:hAnsi="Calibri" w:cs="Calibri"/>
                <w:noProof/>
                <w:sz w:val="18"/>
              </w:rPr>
            </w:pPr>
            <w:r>
              <w:rPr>
                <w:rFonts w:ascii="Calibri" w:hAnsi="Calibri" w:cs="Calibri"/>
                <w:noProof/>
                <w:sz w:val="18"/>
              </w:rPr>
              <w:t>No request runs at all. The Run button hands the work to the worker queue and the worker performs the execution, so manually started requests also wait and stay in the Executing state. Email is not sent and server connection status is not refreshed.</w:t>
            </w:r>
          </w:p>
        </w:tc>
      </w:tr>
      <w:tr w:rsidR="009135DC" w:rsidRPr="009135DC" w14:paraId="6830E2D9" w14:textId="77777777" w:rsidTr="009135DC">
        <w:tc>
          <w:tcPr>
            <w:tcW w:w="1667" w:type="pct"/>
          </w:tcPr>
          <w:p w14:paraId="37BFB046" w14:textId="77777777" w:rsidR="009135DC" w:rsidRPr="009135DC" w:rsidRDefault="009135DC" w:rsidP="003B24C2">
            <w:pPr>
              <w:rPr>
                <w:rFonts w:ascii="Calibri" w:hAnsi="Calibri" w:cs="Calibri"/>
                <w:noProof/>
                <w:sz w:val="18"/>
              </w:rPr>
            </w:pPr>
            <w:r w:rsidRPr="009135DC">
              <w:rPr>
                <w:rFonts w:ascii="Calibri" w:hAnsi="Calibri" w:cs="Calibri"/>
                <w:noProof/>
                <w:sz w:val="18"/>
              </w:rPr>
              <w:t>Application database</w:t>
            </w:r>
          </w:p>
        </w:tc>
        <w:tc>
          <w:tcPr>
            <w:tcW w:w="1667" w:type="pct"/>
          </w:tcPr>
          <w:p w14:paraId="4FDA2BFF" w14:textId="77777777" w:rsidR="009135DC" w:rsidRPr="009135DC" w:rsidRDefault="009135DC" w:rsidP="003B24C2">
            <w:pPr>
              <w:rPr>
                <w:rFonts w:ascii="Calibri" w:hAnsi="Calibri" w:cs="Calibri"/>
                <w:noProof/>
                <w:sz w:val="18"/>
              </w:rPr>
            </w:pPr>
            <w:r w:rsidRPr="009135DC">
              <w:rPr>
                <w:rFonts w:ascii="Calibri" w:hAnsi="Calibri" w:cs="Calibri"/>
                <w:noProof/>
                <w:sz w:val="18"/>
              </w:rPr>
              <w:t>Requests, rules, users, audit trail.</w:t>
            </w:r>
          </w:p>
        </w:tc>
        <w:tc>
          <w:tcPr>
            <w:tcW w:w="1667" w:type="pct"/>
          </w:tcPr>
          <w:p w14:paraId="7FD6A2CF" w14:textId="77777777" w:rsidR="009135DC" w:rsidRPr="009135DC" w:rsidRDefault="009135DC" w:rsidP="003B24C2">
            <w:pPr>
              <w:rPr>
                <w:rFonts w:ascii="Calibri" w:hAnsi="Calibri" w:cs="Calibri"/>
                <w:noProof/>
                <w:sz w:val="18"/>
              </w:rPr>
            </w:pPr>
            <w:r w:rsidRPr="009135DC">
              <w:rPr>
                <w:rFonts w:ascii="Calibri" w:hAnsi="Calibri" w:cs="Calibri"/>
                <w:noProof/>
                <w:sz w:val="18"/>
              </w:rPr>
              <w:t>The system stops completely.</w:t>
            </w:r>
          </w:p>
        </w:tc>
      </w:tr>
      <w:tr w:rsidR="009135DC" w:rsidRPr="009135DC" w14:paraId="56B025F7" w14:textId="77777777" w:rsidTr="009135DC">
        <w:tc>
          <w:tcPr>
            <w:tcW w:w="1667" w:type="pct"/>
          </w:tcPr>
          <w:p w14:paraId="367B7E37" w14:textId="3B808CBC" w:rsidR="009135DC" w:rsidRPr="009135DC" w:rsidRDefault="00CA1E46" w:rsidP="003B24C2">
            <w:pPr>
              <w:rPr>
                <w:rFonts w:ascii="Calibri" w:hAnsi="Calibri" w:cs="Calibri"/>
                <w:noProof/>
                <w:sz w:val="18"/>
              </w:rPr>
            </w:pPr>
            <w:r>
              <w:rPr>
                <w:rFonts w:ascii="Calibri" w:hAnsi="Calibri" w:cs="Calibri"/>
                <w:noProof/>
                <w:sz w:val="18"/>
              </w:rPr>
              <w:t>External digest store</w:t>
            </w:r>
          </w:p>
        </w:tc>
        <w:tc>
          <w:tcPr>
            <w:tcW w:w="1667" w:type="pct"/>
          </w:tcPr>
          <w:p w14:paraId="3AA5E696" w14:textId="40839101" w:rsidR="009135DC" w:rsidRPr="009135DC" w:rsidRDefault="00C90B7C" w:rsidP="003B24C2">
            <w:pPr>
              <w:rPr>
                <w:rFonts w:ascii="Calibri" w:hAnsi="Calibri" w:cs="Calibri"/>
                <w:noProof/>
                <w:sz w:val="18"/>
              </w:rPr>
            </w:pPr>
            <w:r>
              <w:rPr>
                <w:rFonts w:ascii="Calibri" w:hAnsi="Calibri" w:cs="Calibri"/>
                <w:noProof/>
                <w:sz w:val="18"/>
              </w:rPr>
              <w:t>The folder where the API writes the ledger digests (signed when signing is on) (Evidence:Ledger:DigestOutputPath). It must sit where the database administrator cannot change it; the organisation provides this store (a WORM share, for example).</w:t>
            </w:r>
          </w:p>
        </w:tc>
        <w:tc>
          <w:tcPr>
            <w:tcW w:w="1667" w:type="pct"/>
          </w:tcPr>
          <w:p w14:paraId="098BE3D5" w14:textId="1B6FE66E" w:rsidR="009135DC" w:rsidRPr="009135DC" w:rsidRDefault="004D0F1A" w:rsidP="003B24C2">
            <w:pPr>
              <w:rPr>
                <w:rFonts w:ascii="Calibri" w:hAnsi="Calibri" w:cs="Calibri"/>
                <w:noProof/>
                <w:sz w:val="18"/>
              </w:rPr>
            </w:pPr>
            <w:r>
              <w:rPr>
                <w:rFonts w:ascii="Calibri" w:hAnsi="Calibri" w:cs="Calibri"/>
                <w:noProof/>
                <w:sz w:val="18"/>
              </w:rPr>
              <w:t>The ledger keeps working, but no record is covered by an external digest and there is no basis for independent verification.</w:t>
            </w:r>
          </w:p>
        </w:tc>
      </w:tr>
      <w:tr w:rsidR="009135DC" w:rsidRPr="009135DC" w14:paraId="00D623D4" w14:textId="77777777" w:rsidTr="009135DC">
        <w:tc>
          <w:tcPr>
            <w:tcW w:w="1667" w:type="pct"/>
          </w:tcPr>
          <w:p w14:paraId="3EAD486D" w14:textId="77777777" w:rsidR="009135DC" w:rsidRPr="009135DC" w:rsidRDefault="009135DC" w:rsidP="003B24C2">
            <w:pPr>
              <w:rPr>
                <w:rFonts w:ascii="Calibri" w:hAnsi="Calibri" w:cs="Calibri"/>
                <w:noProof/>
                <w:sz w:val="18"/>
              </w:rPr>
            </w:pPr>
            <w:r w:rsidRPr="009135DC">
              <w:rPr>
                <w:rFonts w:ascii="Calibri" w:hAnsi="Calibri" w:cs="Calibri"/>
                <w:noProof/>
                <w:sz w:val="18"/>
              </w:rPr>
              <w:t>Target servers</w:t>
            </w:r>
          </w:p>
        </w:tc>
        <w:tc>
          <w:tcPr>
            <w:tcW w:w="1667" w:type="pct"/>
          </w:tcPr>
          <w:p w14:paraId="18C05351" w14:textId="77777777" w:rsidR="009135DC" w:rsidRPr="009135DC" w:rsidRDefault="009135DC" w:rsidP="003B24C2">
            <w:pPr>
              <w:rPr>
                <w:rFonts w:ascii="Calibri" w:hAnsi="Calibri" w:cs="Calibri"/>
                <w:noProof/>
                <w:sz w:val="18"/>
              </w:rPr>
            </w:pPr>
            <w:r w:rsidRPr="009135DC">
              <w:rPr>
                <w:rFonts w:ascii="Calibri" w:hAnsi="Calibri" w:cs="Calibri"/>
                <w:noProof/>
                <w:sz w:val="18"/>
              </w:rPr>
              <w:t>The databases where changes and queries actually run.</w:t>
            </w:r>
          </w:p>
        </w:tc>
        <w:tc>
          <w:tcPr>
            <w:tcW w:w="1667" w:type="pct"/>
          </w:tcPr>
          <w:p w14:paraId="25491C79" w14:textId="77777777" w:rsidR="009135DC" w:rsidRPr="009135DC" w:rsidRDefault="009135DC" w:rsidP="003B24C2">
            <w:pPr>
              <w:rPr>
                <w:rFonts w:ascii="Calibri" w:hAnsi="Calibri" w:cs="Calibri"/>
                <w:noProof/>
                <w:sz w:val="18"/>
              </w:rPr>
            </w:pPr>
            <w:r w:rsidRPr="009135DC">
              <w:rPr>
                <w:rFonts w:ascii="Calibri" w:hAnsi="Calibri" w:cs="Calibri"/>
                <w:noProof/>
                <w:sz w:val="18"/>
              </w:rPr>
              <w:t>Only requests for that server fail.</w:t>
            </w:r>
          </w:p>
        </w:tc>
      </w:tr>
    </w:tbl>
    <w:p w14:paraId="34A82206" w14:textId="56A45C73" w:rsidR="009135DC" w:rsidRDefault="009135DC" w:rsidP="009135DC">
      <w:pPr>
        <w:rPr>
          <w:rFonts w:ascii="Calibri" w:hAnsi="Calibri" w:cs="Calibri"/>
          <w:noProof/>
          <w:sz w:val="18"/>
        </w:rPr>
      </w:pPr>
    </w:p>
    <w:p w14:paraId="1C77F19E" w14:textId="77777777" w:rsidR="009135DC" w:rsidRDefault="009135DC" w:rsidP="009135DC">
      <w:pPr>
        <w:rPr>
          <w:noProof/>
        </w:rPr>
      </w:pPr>
    </w:p>
    <w:p w14:paraId="71FB7BD7" w14:textId="57CAD357" w:rsidR="009135DC" w:rsidRDefault="009135DC" w:rsidP="009135DC">
      <w:pPr>
        <w:pStyle w:val="Heading2"/>
        <w:rPr>
          <w:rFonts w:ascii="Calibri" w:hAnsi="Calibri" w:cs="Calibri"/>
          <w:noProof/>
          <w:sz w:val="22"/>
        </w:rPr>
      </w:pPr>
      <w:bookmarkStart w:id="8" w:name="_Toc243553666"/>
      <w:r>
        <w:rPr>
          <w:rFonts w:ascii="Calibri" w:hAnsi="Calibri" w:cs="Calibri"/>
          <w:noProof/>
          <w:sz w:val="22"/>
        </w:rPr>
        <w:t>1.3 Supported database types</w:t>
      </w:r>
      <w:bookmarkEnd w:id="8"/>
    </w:p>
    <w:p w14:paraId="639190D8" w14:textId="626E98F1" w:rsidR="009135DC" w:rsidRDefault="009135DC" w:rsidP="009135DC">
      <w:pPr>
        <w:rPr>
          <w:rFonts w:ascii="Calibri" w:hAnsi="Calibri" w:cs="Calibri"/>
          <w:noProof/>
          <w:sz w:val="22"/>
        </w:rPr>
      </w:pPr>
      <w:r>
        <w:rPr>
          <w:rFonts w:ascii="Calibri" w:hAnsi="Calibri" w:cs="Calibri"/>
          <w:noProof/>
          <w:sz w:val="22"/>
        </w:rPr>
        <w:t>DatabaseType values: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48190075" w14:textId="77777777" w:rsidTr="009135DC">
        <w:trPr>
          <w:tblHeader/>
        </w:trPr>
        <w:tc>
          <w:tcPr>
            <w:tcW w:w="2500" w:type="pct"/>
          </w:tcPr>
          <w:p w14:paraId="60258E22" w14:textId="77777777" w:rsidR="009135DC" w:rsidRPr="009135DC" w:rsidRDefault="009135DC" w:rsidP="00FC5BCE">
            <w:pPr>
              <w:rPr>
                <w:rFonts w:ascii="Calibri" w:hAnsi="Calibri" w:cs="Calibri"/>
                <w:b/>
                <w:noProof/>
                <w:sz w:val="18"/>
              </w:rPr>
            </w:pPr>
            <w:r w:rsidRPr="009135DC">
              <w:rPr>
                <w:rFonts w:ascii="Calibri" w:hAnsi="Calibri" w:cs="Calibri"/>
                <w:b/>
                <w:noProof/>
                <w:sz w:val="18"/>
              </w:rPr>
              <w:t>Value</w:t>
            </w:r>
          </w:p>
        </w:tc>
        <w:tc>
          <w:tcPr>
            <w:tcW w:w="2500" w:type="pct"/>
          </w:tcPr>
          <w:p w14:paraId="1BCAA497" w14:textId="77777777" w:rsidR="009135DC" w:rsidRPr="009135DC" w:rsidRDefault="009135DC" w:rsidP="00FC5BCE">
            <w:pPr>
              <w:rPr>
                <w:rFonts w:ascii="Calibri" w:hAnsi="Calibri" w:cs="Calibri"/>
                <w:b/>
                <w:noProof/>
                <w:sz w:val="18"/>
              </w:rPr>
            </w:pPr>
            <w:r w:rsidRPr="009135DC">
              <w:rPr>
                <w:rFonts w:ascii="Calibri" w:hAnsi="Calibri" w:cs="Calibri"/>
                <w:b/>
                <w:noProof/>
                <w:sz w:val="18"/>
              </w:rPr>
              <w:t>Type</w:t>
            </w:r>
          </w:p>
        </w:tc>
      </w:tr>
      <w:tr w:rsidR="009135DC" w:rsidRPr="009135DC" w14:paraId="54380E8D" w14:textId="77777777" w:rsidTr="009135DC">
        <w:tc>
          <w:tcPr>
            <w:tcW w:w="2500" w:type="pct"/>
          </w:tcPr>
          <w:p w14:paraId="02336CE9" w14:textId="77777777" w:rsidR="009135DC" w:rsidRPr="009135DC" w:rsidRDefault="009135DC" w:rsidP="00FC5BCE">
            <w:pPr>
              <w:rPr>
                <w:rFonts w:ascii="Calibri" w:hAnsi="Calibri" w:cs="Calibri"/>
                <w:noProof/>
                <w:sz w:val="18"/>
              </w:rPr>
            </w:pPr>
            <w:r w:rsidRPr="009135DC">
              <w:rPr>
                <w:rFonts w:ascii="Calibri" w:hAnsi="Calibri" w:cs="Calibri"/>
                <w:noProof/>
                <w:sz w:val="18"/>
              </w:rPr>
              <w:t>1</w:t>
            </w:r>
          </w:p>
        </w:tc>
        <w:tc>
          <w:tcPr>
            <w:tcW w:w="2500" w:type="pct"/>
          </w:tcPr>
          <w:p w14:paraId="09E5E969" w14:textId="77777777" w:rsidR="009135DC" w:rsidRPr="009135DC" w:rsidRDefault="009135DC" w:rsidP="00FC5BCE">
            <w:pPr>
              <w:rPr>
                <w:rFonts w:ascii="Calibri" w:hAnsi="Calibri" w:cs="Calibri"/>
                <w:noProof/>
                <w:sz w:val="18"/>
              </w:rPr>
            </w:pPr>
            <w:r w:rsidRPr="009135DC">
              <w:rPr>
                <w:rFonts w:ascii="Calibri" w:hAnsi="Calibri" w:cs="Calibri"/>
                <w:noProof/>
                <w:sz w:val="18"/>
              </w:rPr>
              <w:t>SQL Server</w:t>
            </w:r>
          </w:p>
        </w:tc>
      </w:tr>
      <w:tr w:rsidR="009135DC" w:rsidRPr="009135DC" w14:paraId="63F09587" w14:textId="77777777" w:rsidTr="009135DC">
        <w:tc>
          <w:tcPr>
            <w:tcW w:w="2500" w:type="pct"/>
          </w:tcPr>
          <w:p w14:paraId="05932AE8" w14:textId="77777777" w:rsidR="009135DC" w:rsidRPr="009135DC" w:rsidRDefault="009135DC" w:rsidP="00FC5BCE">
            <w:pPr>
              <w:rPr>
                <w:rFonts w:ascii="Calibri" w:hAnsi="Calibri" w:cs="Calibri"/>
                <w:noProof/>
                <w:sz w:val="18"/>
              </w:rPr>
            </w:pPr>
            <w:r w:rsidRPr="009135DC">
              <w:rPr>
                <w:rFonts w:ascii="Calibri" w:hAnsi="Calibri" w:cs="Calibri"/>
                <w:noProof/>
                <w:sz w:val="18"/>
              </w:rPr>
              <w:t>2</w:t>
            </w:r>
          </w:p>
        </w:tc>
        <w:tc>
          <w:tcPr>
            <w:tcW w:w="2500" w:type="pct"/>
          </w:tcPr>
          <w:p w14:paraId="79E1BBDA" w14:textId="77777777" w:rsidR="009135DC" w:rsidRPr="009135DC" w:rsidRDefault="009135DC" w:rsidP="00FC5BCE">
            <w:pPr>
              <w:rPr>
                <w:rFonts w:ascii="Calibri" w:hAnsi="Calibri" w:cs="Calibri"/>
                <w:noProof/>
                <w:sz w:val="18"/>
              </w:rPr>
            </w:pPr>
            <w:r w:rsidRPr="009135DC">
              <w:rPr>
                <w:rFonts w:ascii="Calibri" w:hAnsi="Calibri" w:cs="Calibri"/>
                <w:noProof/>
                <w:sz w:val="18"/>
              </w:rPr>
              <w:t>Oracle</w:t>
            </w:r>
          </w:p>
        </w:tc>
      </w:tr>
      <w:tr w:rsidR="009135DC" w:rsidRPr="009135DC" w14:paraId="52BE6631" w14:textId="77777777" w:rsidTr="009135DC">
        <w:tc>
          <w:tcPr>
            <w:tcW w:w="2500" w:type="pct"/>
          </w:tcPr>
          <w:p w14:paraId="1FA53549" w14:textId="77777777" w:rsidR="009135DC" w:rsidRPr="009135DC" w:rsidRDefault="009135DC" w:rsidP="00FC5BCE">
            <w:pPr>
              <w:rPr>
                <w:rFonts w:ascii="Calibri" w:hAnsi="Calibri" w:cs="Calibri"/>
                <w:noProof/>
                <w:sz w:val="18"/>
              </w:rPr>
            </w:pPr>
            <w:r w:rsidRPr="009135DC">
              <w:rPr>
                <w:rFonts w:ascii="Calibri" w:hAnsi="Calibri" w:cs="Calibri"/>
                <w:noProof/>
                <w:sz w:val="18"/>
              </w:rPr>
              <w:t>3</w:t>
            </w:r>
          </w:p>
        </w:tc>
        <w:tc>
          <w:tcPr>
            <w:tcW w:w="2500" w:type="pct"/>
          </w:tcPr>
          <w:p w14:paraId="1FF9F1CF" w14:textId="77777777" w:rsidR="009135DC" w:rsidRPr="009135DC" w:rsidRDefault="009135DC" w:rsidP="00FC5BCE">
            <w:pPr>
              <w:rPr>
                <w:rFonts w:ascii="Calibri" w:hAnsi="Calibri" w:cs="Calibri"/>
                <w:noProof/>
                <w:sz w:val="18"/>
              </w:rPr>
            </w:pPr>
            <w:r w:rsidRPr="009135DC">
              <w:rPr>
                <w:rFonts w:ascii="Calibri" w:hAnsi="Calibri" w:cs="Calibri"/>
                <w:noProof/>
                <w:sz w:val="18"/>
              </w:rPr>
              <w:t>PostgreSQL</w:t>
            </w:r>
          </w:p>
        </w:tc>
      </w:tr>
    </w:tbl>
    <w:p w14:paraId="3C65E218" w14:textId="43279255" w:rsidR="009135DC" w:rsidRDefault="009135DC" w:rsidP="009135DC">
      <w:pPr>
        <w:rPr>
          <w:rFonts w:ascii="Calibri" w:hAnsi="Calibri" w:cs="Calibri"/>
          <w:noProof/>
          <w:sz w:val="18"/>
        </w:rPr>
      </w:pPr>
    </w:p>
    <w:p w14:paraId="5D7BBE81" w14:textId="77777777" w:rsidR="009135DC" w:rsidRDefault="009135DC" w:rsidP="009135DC">
      <w:pPr>
        <w:rPr>
          <w:noProof/>
        </w:rPr>
      </w:pPr>
    </w:p>
    <w:p w14:paraId="171C7F42" w14:textId="3B4AB80E" w:rsidR="009135DC" w:rsidRDefault="009135DC" w:rsidP="009135DC">
      <w:pPr>
        <w:rPr>
          <w:rFonts w:ascii="Calibri" w:hAnsi="Calibri" w:cs="Calibri"/>
          <w:noProof/>
          <w:sz w:val="22"/>
        </w:rPr>
      </w:pPr>
      <w:r>
        <w:rPr>
          <w:rFonts w:ascii="Calibri" w:hAnsi="Calibri" w:cs="Calibri"/>
          <w:noProof/>
          <w:sz w:val="22"/>
        </w:rPr>
        <w:t>These are used in two separate places and must not be confused:</w:t>
      </w:r>
    </w:p>
    <w:p w14:paraId="26E75974" w14:textId="2181766F" w:rsidR="009135DC" w:rsidRDefault="00565011" w:rsidP="009135DC">
      <w:pPr>
        <w:rPr>
          <w:rFonts w:ascii="Calibri" w:hAnsi="Calibri" w:cs="Calibri"/>
          <w:noProof/>
          <w:sz w:val="22"/>
        </w:rPr>
      </w:pPr>
      <w:r>
        <w:rPr>
          <w:rFonts w:ascii="Calibri" w:hAnsi="Calibri" w:cs="Calibri"/>
          <w:noProof/>
          <w:sz w:val="22"/>
        </w:rPr>
        <w:lastRenderedPageBreak/>
        <w:t>1. The application's own database: always SQL Server. There is no option.</w:t>
      </w:r>
    </w:p>
    <w:p w14:paraId="44876564" w14:textId="194978A2" w:rsidR="009135DC" w:rsidRDefault="009135DC" w:rsidP="009135DC">
      <w:pPr>
        <w:rPr>
          <w:rFonts w:ascii="Calibri" w:hAnsi="Calibri" w:cs="Calibri"/>
          <w:noProof/>
          <w:sz w:val="22"/>
        </w:rPr>
      </w:pPr>
      <w:r>
        <w:rPr>
          <w:rFonts w:ascii="Calibri" w:hAnsi="Calibri" w:cs="Calibri"/>
          <w:noProof/>
          <w:sz w:val="22"/>
        </w:rPr>
        <w:t>2. Target servers: each server definition has its own type. One installation can manage SQL Server, Oracle and PostgreSQL servers at the same time.</w:t>
      </w:r>
    </w:p>
    <w:p w14:paraId="18132DDA" w14:textId="32D2B01B" w:rsidR="009135DC" w:rsidRDefault="009135DC" w:rsidP="009135DC">
      <w:pPr>
        <w:rPr>
          <w:rFonts w:ascii="Calibri" w:hAnsi="Calibri" w:cs="Calibri"/>
          <w:noProof/>
          <w:sz w:val="22"/>
        </w:rPr>
      </w:pPr>
      <w:r>
        <w:rPr>
          <w:rFonts w:ascii="Calibri" w:hAnsi="Calibri" w:cs="Calibri"/>
          <w:noProof/>
          <w:sz w:val="22"/>
        </w:rPr>
        <w:t>Which target types are available comes from the license. See Section 3.</w:t>
      </w:r>
    </w:p>
    <w:p w14:paraId="326CF7F7" w14:textId="19718D7C" w:rsidR="009135DC" w:rsidRDefault="009135DC" w:rsidP="009135DC">
      <w:pPr>
        <w:pStyle w:val="Heading2"/>
        <w:rPr>
          <w:rFonts w:ascii="Calibri" w:hAnsi="Calibri" w:cs="Calibri"/>
          <w:noProof/>
          <w:sz w:val="22"/>
        </w:rPr>
      </w:pPr>
      <w:bookmarkStart w:id="9" w:name="_Toc243553667"/>
      <w:r>
        <w:rPr>
          <w:rFonts w:ascii="Calibri" w:hAnsi="Calibri" w:cs="Calibri"/>
          <w:noProof/>
          <w:sz w:val="22"/>
        </w:rPr>
        <w:t>1.4 Worker jobs</w:t>
      </w:r>
      <w:bookmarkEnd w:id="9"/>
    </w:p>
    <w:p w14:paraId="1BE1E9B1" w14:textId="44CEE871" w:rsidR="009135DC" w:rsidRDefault="009135DC" w:rsidP="009135DC">
      <w:pPr>
        <w:rPr>
          <w:rFonts w:ascii="Calibri" w:hAnsi="Calibri" w:cs="Calibri"/>
          <w:noProof/>
          <w:sz w:val="22"/>
        </w:rPr>
      </w:pPr>
      <w:r>
        <w:rPr>
          <w:rFonts w:ascii="Calibri" w:hAnsi="Calibri" w:cs="Calibri"/>
          <w:noProof/>
          <w:sz w:val="22"/>
        </w:rPr>
        <w:t>The worker service runs on the Quartz scheduler. Each job has its own period, read from the Workers section of the API appsettings.json.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8"/>
        <w:gridCol w:w="2874"/>
        <w:gridCol w:w="3207"/>
        <w:gridCol w:w="1081"/>
      </w:tblGrid>
      <w:tr w:rsidR="009135DC" w:rsidRPr="009135DC" w14:paraId="441CF4F5" w14:textId="77777777" w:rsidTr="009135DC">
        <w:trPr>
          <w:tblHeader/>
        </w:trPr>
        <w:tc>
          <w:tcPr>
            <w:tcW w:w="1250" w:type="pct"/>
          </w:tcPr>
          <w:p w14:paraId="5FFE6EA3" w14:textId="77777777" w:rsidR="009135DC" w:rsidRPr="009135DC" w:rsidRDefault="009135DC" w:rsidP="003340C5">
            <w:pPr>
              <w:rPr>
                <w:rFonts w:ascii="Calibri" w:hAnsi="Calibri" w:cs="Calibri"/>
                <w:b/>
                <w:noProof/>
                <w:sz w:val="18"/>
              </w:rPr>
            </w:pPr>
            <w:r w:rsidRPr="009135DC">
              <w:rPr>
                <w:rFonts w:ascii="Calibri" w:hAnsi="Calibri" w:cs="Calibri"/>
                <w:b/>
                <w:noProof/>
                <w:sz w:val="18"/>
              </w:rPr>
              <w:t>Job</w:t>
            </w:r>
          </w:p>
        </w:tc>
        <w:tc>
          <w:tcPr>
            <w:tcW w:w="1250" w:type="pct"/>
          </w:tcPr>
          <w:p w14:paraId="3EE75EED" w14:textId="77777777" w:rsidR="009135DC" w:rsidRPr="009135DC" w:rsidRDefault="009135DC" w:rsidP="003340C5">
            <w:pPr>
              <w:rPr>
                <w:rFonts w:ascii="Calibri" w:hAnsi="Calibri" w:cs="Calibri"/>
                <w:b/>
                <w:noProof/>
                <w:sz w:val="18"/>
              </w:rPr>
            </w:pPr>
            <w:r w:rsidRPr="009135DC">
              <w:rPr>
                <w:rFonts w:ascii="Calibri" w:hAnsi="Calibri" w:cs="Calibri"/>
                <w:b/>
                <w:noProof/>
                <w:sz w:val="18"/>
              </w:rPr>
              <w:t>What it does</w:t>
            </w:r>
          </w:p>
        </w:tc>
        <w:tc>
          <w:tcPr>
            <w:tcW w:w="1250" w:type="pct"/>
          </w:tcPr>
          <w:p w14:paraId="4D31704E" w14:textId="77777777" w:rsidR="009135DC" w:rsidRPr="009135DC" w:rsidRDefault="009135DC" w:rsidP="003340C5">
            <w:pPr>
              <w:rPr>
                <w:rFonts w:ascii="Calibri" w:hAnsi="Calibri" w:cs="Calibri"/>
                <w:b/>
                <w:noProof/>
                <w:sz w:val="18"/>
              </w:rPr>
            </w:pPr>
            <w:r w:rsidRPr="009135DC">
              <w:rPr>
                <w:rFonts w:ascii="Calibri" w:hAnsi="Calibri" w:cs="Calibri"/>
                <w:b/>
                <w:noProof/>
                <w:sz w:val="18"/>
              </w:rPr>
              <w:t>Setting key</w:t>
            </w:r>
          </w:p>
        </w:tc>
        <w:tc>
          <w:tcPr>
            <w:tcW w:w="1250" w:type="pct"/>
          </w:tcPr>
          <w:p w14:paraId="7CAE41BD" w14:textId="77777777" w:rsidR="009135DC" w:rsidRPr="009135DC" w:rsidRDefault="009135DC" w:rsidP="003340C5">
            <w:pPr>
              <w:rPr>
                <w:rFonts w:ascii="Calibri" w:hAnsi="Calibri" w:cs="Calibri"/>
                <w:b/>
                <w:noProof/>
                <w:sz w:val="18"/>
              </w:rPr>
            </w:pPr>
            <w:r w:rsidRPr="009135DC">
              <w:rPr>
                <w:rFonts w:ascii="Calibri" w:hAnsi="Calibri" w:cs="Calibri"/>
                <w:b/>
                <w:noProof/>
                <w:sz w:val="18"/>
              </w:rPr>
              <w:t>Default</w:t>
            </w:r>
          </w:p>
        </w:tc>
      </w:tr>
      <w:tr w:rsidR="009135DC" w:rsidRPr="009135DC" w14:paraId="134CED9D" w14:textId="77777777" w:rsidTr="009135DC">
        <w:tc>
          <w:tcPr>
            <w:tcW w:w="1250" w:type="pct"/>
          </w:tcPr>
          <w:p w14:paraId="25EE3A3D" w14:textId="77777777" w:rsidR="009135DC" w:rsidRPr="009135DC" w:rsidRDefault="009135DC" w:rsidP="003340C5">
            <w:pPr>
              <w:rPr>
                <w:rFonts w:ascii="Calibri" w:hAnsi="Calibri" w:cs="Calibri"/>
                <w:noProof/>
                <w:sz w:val="18"/>
              </w:rPr>
            </w:pPr>
            <w:r w:rsidRPr="009135DC">
              <w:rPr>
                <w:rFonts w:ascii="Calibri" w:hAnsi="Calibri" w:cs="Calibri"/>
                <w:noProof/>
                <w:sz w:val="18"/>
              </w:rPr>
              <w:t>MainWorkJob</w:t>
            </w:r>
          </w:p>
        </w:tc>
        <w:tc>
          <w:tcPr>
            <w:tcW w:w="1250" w:type="pct"/>
          </w:tcPr>
          <w:p w14:paraId="3F3D0AD4" w14:textId="77777777" w:rsidR="009135DC" w:rsidRPr="009135DC" w:rsidRDefault="009135DC" w:rsidP="003340C5">
            <w:pPr>
              <w:rPr>
                <w:rFonts w:ascii="Calibri" w:hAnsi="Calibri" w:cs="Calibri"/>
                <w:noProof/>
                <w:sz w:val="18"/>
              </w:rPr>
            </w:pPr>
            <w:r w:rsidRPr="009135DC">
              <w:rPr>
                <w:rFonts w:ascii="Calibri" w:hAnsi="Calibri" w:cs="Calibri"/>
                <w:noProof/>
                <w:sz w:val="18"/>
              </w:rPr>
              <w:t>Four things in order: (1) runs due release packages, (2) runs queued requests, (3) runs pending sandbox jobs, (4) runs due scheduled requests.</w:t>
            </w:r>
          </w:p>
        </w:tc>
        <w:tc>
          <w:tcPr>
            <w:tcW w:w="1250" w:type="pct"/>
          </w:tcPr>
          <w:p w14:paraId="23D54A99" w14:textId="77777777" w:rsidR="009135DC" w:rsidRPr="009135DC" w:rsidRDefault="009135DC" w:rsidP="003340C5">
            <w:pPr>
              <w:rPr>
                <w:rFonts w:ascii="Calibri" w:hAnsi="Calibri" w:cs="Calibri"/>
                <w:noProof/>
                <w:sz w:val="18"/>
              </w:rPr>
            </w:pPr>
            <w:r w:rsidRPr="009135DC">
              <w:rPr>
                <w:rFonts w:ascii="Calibri" w:hAnsi="Calibri" w:cs="Calibri"/>
                <w:noProof/>
                <w:sz w:val="18"/>
              </w:rPr>
              <w:t>Workers:MainWorkSeconds</w:t>
            </w:r>
          </w:p>
        </w:tc>
        <w:tc>
          <w:tcPr>
            <w:tcW w:w="1250" w:type="pct"/>
          </w:tcPr>
          <w:p w14:paraId="489B926B" w14:textId="77777777" w:rsidR="009135DC" w:rsidRPr="009135DC" w:rsidRDefault="009135DC" w:rsidP="003340C5">
            <w:pPr>
              <w:rPr>
                <w:rFonts w:ascii="Calibri" w:hAnsi="Calibri" w:cs="Calibri"/>
                <w:noProof/>
                <w:sz w:val="18"/>
              </w:rPr>
            </w:pPr>
            <w:r w:rsidRPr="009135DC">
              <w:rPr>
                <w:rFonts w:ascii="Calibri" w:hAnsi="Calibri" w:cs="Calibri"/>
                <w:noProof/>
                <w:sz w:val="18"/>
              </w:rPr>
              <w:t>30 seconds</w:t>
            </w:r>
          </w:p>
        </w:tc>
      </w:tr>
      <w:tr w:rsidR="009135DC" w:rsidRPr="009135DC" w14:paraId="37E7E460" w14:textId="77777777" w:rsidTr="009135DC">
        <w:tc>
          <w:tcPr>
            <w:tcW w:w="1250" w:type="pct"/>
          </w:tcPr>
          <w:p w14:paraId="0944523E" w14:textId="77777777" w:rsidR="009135DC" w:rsidRPr="009135DC" w:rsidRDefault="009135DC" w:rsidP="003340C5">
            <w:pPr>
              <w:rPr>
                <w:rFonts w:ascii="Calibri" w:hAnsi="Calibri" w:cs="Calibri"/>
                <w:noProof/>
                <w:sz w:val="18"/>
              </w:rPr>
            </w:pPr>
            <w:r w:rsidRPr="009135DC">
              <w:rPr>
                <w:rFonts w:ascii="Calibri" w:hAnsi="Calibri" w:cs="Calibri"/>
                <w:noProof/>
                <w:sz w:val="18"/>
              </w:rPr>
              <w:t>ConnectionCheckJob</w:t>
            </w:r>
          </w:p>
        </w:tc>
        <w:tc>
          <w:tcPr>
            <w:tcW w:w="1250" w:type="pct"/>
          </w:tcPr>
          <w:p w14:paraId="1D13BC76" w14:textId="77777777" w:rsidR="009135DC" w:rsidRPr="009135DC" w:rsidRDefault="009135DC" w:rsidP="003340C5">
            <w:pPr>
              <w:rPr>
                <w:rFonts w:ascii="Calibri" w:hAnsi="Calibri" w:cs="Calibri"/>
                <w:noProof/>
                <w:sz w:val="18"/>
              </w:rPr>
            </w:pPr>
            <w:r w:rsidRPr="009135DC">
              <w:rPr>
                <w:rFonts w:ascii="Calibri" w:hAnsi="Calibri" w:cs="Calibri"/>
                <w:noProof/>
                <w:sz w:val="18"/>
              </w:rPr>
              <w:t>Tries to connect to defined servers and updates status.</w:t>
            </w:r>
          </w:p>
        </w:tc>
        <w:tc>
          <w:tcPr>
            <w:tcW w:w="1250" w:type="pct"/>
          </w:tcPr>
          <w:p w14:paraId="1931CD97" w14:textId="77777777" w:rsidR="009135DC" w:rsidRPr="009135DC" w:rsidRDefault="009135DC" w:rsidP="003340C5">
            <w:pPr>
              <w:rPr>
                <w:rFonts w:ascii="Calibri" w:hAnsi="Calibri" w:cs="Calibri"/>
                <w:noProof/>
                <w:sz w:val="18"/>
              </w:rPr>
            </w:pPr>
            <w:r w:rsidRPr="009135DC">
              <w:rPr>
                <w:rFonts w:ascii="Calibri" w:hAnsi="Calibri" w:cs="Calibri"/>
                <w:noProof/>
                <w:sz w:val="18"/>
              </w:rPr>
              <w:t>Workers:ConnectionCheckSeconds</w:t>
            </w:r>
          </w:p>
        </w:tc>
        <w:tc>
          <w:tcPr>
            <w:tcW w:w="1250" w:type="pct"/>
          </w:tcPr>
          <w:p w14:paraId="26A8E1B7" w14:textId="77777777" w:rsidR="009135DC" w:rsidRPr="009135DC" w:rsidRDefault="009135DC" w:rsidP="003340C5">
            <w:pPr>
              <w:rPr>
                <w:rFonts w:ascii="Calibri" w:hAnsi="Calibri" w:cs="Calibri"/>
                <w:noProof/>
                <w:sz w:val="18"/>
              </w:rPr>
            </w:pPr>
            <w:r w:rsidRPr="009135DC">
              <w:rPr>
                <w:rFonts w:ascii="Calibri" w:hAnsi="Calibri" w:cs="Calibri"/>
                <w:noProof/>
                <w:sz w:val="18"/>
              </w:rPr>
              <w:t>60 seconds</w:t>
            </w:r>
          </w:p>
        </w:tc>
      </w:tr>
      <w:tr w:rsidR="009135DC" w:rsidRPr="009135DC" w14:paraId="48594FB5" w14:textId="77777777" w:rsidTr="009135DC">
        <w:tc>
          <w:tcPr>
            <w:tcW w:w="1250" w:type="pct"/>
          </w:tcPr>
          <w:p w14:paraId="563107DF" w14:textId="77777777" w:rsidR="009135DC" w:rsidRPr="009135DC" w:rsidRDefault="009135DC" w:rsidP="003340C5">
            <w:pPr>
              <w:rPr>
                <w:rFonts w:ascii="Calibri" w:hAnsi="Calibri" w:cs="Calibri"/>
                <w:noProof/>
                <w:sz w:val="18"/>
              </w:rPr>
            </w:pPr>
            <w:r w:rsidRPr="009135DC">
              <w:rPr>
                <w:rFonts w:ascii="Calibri" w:hAnsi="Calibri" w:cs="Calibri"/>
                <w:noProof/>
                <w:sz w:val="18"/>
              </w:rPr>
              <w:t>NotificationJob</w:t>
            </w:r>
          </w:p>
        </w:tc>
        <w:tc>
          <w:tcPr>
            <w:tcW w:w="1250" w:type="pct"/>
          </w:tcPr>
          <w:p w14:paraId="3207DD6A" w14:textId="77777777" w:rsidR="009135DC" w:rsidRPr="009135DC" w:rsidRDefault="009135DC" w:rsidP="003340C5">
            <w:pPr>
              <w:rPr>
                <w:rFonts w:ascii="Calibri" w:hAnsi="Calibri" w:cs="Calibri"/>
                <w:noProof/>
                <w:sz w:val="18"/>
              </w:rPr>
            </w:pPr>
            <w:r w:rsidRPr="009135DC">
              <w:rPr>
                <w:rFonts w:ascii="Calibri" w:hAnsi="Calibri" w:cs="Calibri"/>
                <w:noProof/>
                <w:sz w:val="18"/>
              </w:rPr>
              <w:t>Sends queued emails and notifications.</w:t>
            </w:r>
          </w:p>
        </w:tc>
        <w:tc>
          <w:tcPr>
            <w:tcW w:w="1250" w:type="pct"/>
          </w:tcPr>
          <w:p w14:paraId="72C5F875" w14:textId="77777777" w:rsidR="009135DC" w:rsidRPr="009135DC" w:rsidRDefault="009135DC" w:rsidP="003340C5">
            <w:pPr>
              <w:rPr>
                <w:rFonts w:ascii="Calibri" w:hAnsi="Calibri" w:cs="Calibri"/>
                <w:noProof/>
                <w:sz w:val="18"/>
              </w:rPr>
            </w:pPr>
            <w:r w:rsidRPr="009135DC">
              <w:rPr>
                <w:rFonts w:ascii="Calibri" w:hAnsi="Calibri" w:cs="Calibri"/>
                <w:noProof/>
                <w:sz w:val="18"/>
              </w:rPr>
              <w:t>Workers:NotificationFlushSeconds</w:t>
            </w:r>
          </w:p>
        </w:tc>
        <w:tc>
          <w:tcPr>
            <w:tcW w:w="1250" w:type="pct"/>
          </w:tcPr>
          <w:p w14:paraId="2FD98F40" w14:textId="77777777" w:rsidR="009135DC" w:rsidRPr="009135DC" w:rsidRDefault="009135DC" w:rsidP="003340C5">
            <w:pPr>
              <w:rPr>
                <w:rFonts w:ascii="Calibri" w:hAnsi="Calibri" w:cs="Calibri"/>
                <w:noProof/>
                <w:sz w:val="18"/>
              </w:rPr>
            </w:pPr>
            <w:r w:rsidRPr="009135DC">
              <w:rPr>
                <w:rFonts w:ascii="Calibri" w:hAnsi="Calibri" w:cs="Calibri"/>
                <w:noProof/>
                <w:sz w:val="18"/>
              </w:rPr>
              <w:t>60 seconds</w:t>
            </w:r>
          </w:p>
        </w:tc>
      </w:tr>
      <w:tr w:rsidR="009135DC" w:rsidRPr="009135DC" w14:paraId="6F996BBE" w14:textId="77777777" w:rsidTr="009135DC">
        <w:tc>
          <w:tcPr>
            <w:tcW w:w="1250" w:type="pct"/>
          </w:tcPr>
          <w:p w14:paraId="2553BB35" w14:textId="77777777" w:rsidR="009135DC" w:rsidRPr="009135DC" w:rsidRDefault="009135DC" w:rsidP="003340C5">
            <w:pPr>
              <w:rPr>
                <w:rFonts w:ascii="Calibri" w:hAnsi="Calibri" w:cs="Calibri"/>
                <w:noProof/>
                <w:sz w:val="18"/>
              </w:rPr>
            </w:pPr>
            <w:r w:rsidRPr="009135DC">
              <w:rPr>
                <w:rFonts w:ascii="Calibri" w:hAnsi="Calibri" w:cs="Calibri"/>
                <w:noProof/>
                <w:sz w:val="18"/>
              </w:rPr>
              <w:t>MaintenanceJob</w:t>
            </w:r>
          </w:p>
        </w:tc>
        <w:tc>
          <w:tcPr>
            <w:tcW w:w="1250" w:type="pct"/>
          </w:tcPr>
          <w:p w14:paraId="18419BAD" w14:textId="77777777" w:rsidR="009135DC" w:rsidRPr="009135DC" w:rsidRDefault="009135DC" w:rsidP="003340C5">
            <w:pPr>
              <w:rPr>
                <w:rFonts w:ascii="Calibri" w:hAnsi="Calibri" w:cs="Calibri"/>
                <w:noProof/>
                <w:sz w:val="18"/>
              </w:rPr>
            </w:pPr>
            <w:r w:rsidRPr="009135DC">
              <w:rPr>
                <w:rFonts w:ascii="Calibri" w:hAnsi="Calibri" w:cs="Calibri"/>
                <w:noProof/>
                <w:sz w:val="18"/>
              </w:rPr>
              <w:t>Runs maintenance tasks (MaintenanceTasks table) on schedule.</w:t>
            </w:r>
          </w:p>
        </w:tc>
        <w:tc>
          <w:tcPr>
            <w:tcW w:w="1250" w:type="pct"/>
          </w:tcPr>
          <w:p w14:paraId="27FDF0E6" w14:textId="77777777" w:rsidR="009135DC" w:rsidRPr="009135DC" w:rsidRDefault="009135DC" w:rsidP="003340C5">
            <w:pPr>
              <w:rPr>
                <w:rFonts w:ascii="Calibri" w:hAnsi="Calibri" w:cs="Calibri"/>
                <w:noProof/>
                <w:sz w:val="18"/>
              </w:rPr>
            </w:pPr>
            <w:r w:rsidRPr="009135DC">
              <w:rPr>
                <w:rFonts w:ascii="Calibri" w:hAnsi="Calibri" w:cs="Calibri"/>
                <w:noProof/>
                <w:sz w:val="18"/>
              </w:rPr>
              <w:t>Workers:MaintenanceSeconds</w:t>
            </w:r>
          </w:p>
        </w:tc>
        <w:tc>
          <w:tcPr>
            <w:tcW w:w="1250" w:type="pct"/>
          </w:tcPr>
          <w:p w14:paraId="540F721C" w14:textId="77777777" w:rsidR="009135DC" w:rsidRPr="009135DC" w:rsidRDefault="009135DC" w:rsidP="003340C5">
            <w:pPr>
              <w:rPr>
                <w:rFonts w:ascii="Calibri" w:hAnsi="Calibri" w:cs="Calibri"/>
                <w:noProof/>
                <w:sz w:val="18"/>
              </w:rPr>
            </w:pPr>
            <w:r w:rsidRPr="009135DC">
              <w:rPr>
                <w:rFonts w:ascii="Calibri" w:hAnsi="Calibri" w:cs="Calibri"/>
                <w:noProof/>
                <w:sz w:val="18"/>
              </w:rPr>
              <w:t>30 seconds</w:t>
            </w:r>
          </w:p>
        </w:tc>
      </w:tr>
      <w:tr w:rsidR="009135DC" w:rsidRPr="009135DC" w14:paraId="0CFB55B2" w14:textId="77777777" w:rsidTr="009135DC">
        <w:tc>
          <w:tcPr>
            <w:tcW w:w="1250" w:type="pct"/>
          </w:tcPr>
          <w:p w14:paraId="6BC7547A" w14:textId="0EBF5C4E" w:rsidR="009135DC" w:rsidRPr="009135DC" w:rsidRDefault="004D0F1A" w:rsidP="003340C5">
            <w:pPr>
              <w:rPr>
                <w:rFonts w:ascii="Calibri" w:hAnsi="Calibri" w:cs="Calibri"/>
                <w:noProof/>
                <w:sz w:val="18"/>
              </w:rPr>
            </w:pPr>
            <w:r>
              <w:rPr>
                <w:rFonts w:ascii="Calibri" w:hAnsi="Calibri" w:cs="Calibri"/>
                <w:noProof/>
                <w:sz w:val="18"/>
              </w:rPr>
              <w:t>TableWriteLogCoverageJob</w:t>
            </w:r>
          </w:p>
        </w:tc>
        <w:tc>
          <w:tcPr>
            <w:tcW w:w="1250" w:type="pct"/>
          </w:tcPr>
          <w:p w14:paraId="5900C148" w14:textId="140A0C07" w:rsidR="009135DC" w:rsidRPr="009135DC" w:rsidRDefault="004D0F1A" w:rsidP="003340C5">
            <w:pPr>
              <w:rPr>
                <w:rFonts w:ascii="Calibri" w:hAnsi="Calibri" w:cs="Calibri"/>
                <w:noProof/>
                <w:sz w:val="18"/>
              </w:rPr>
            </w:pPr>
            <w:r>
              <w:rPr>
                <w:rFonts w:ascii="Calibri" w:hAnsi="Calibri" w:cs="Calibri"/>
                <w:noProof/>
                <w:sz w:val="18"/>
              </w:rPr>
              <w:t>Writes the scope summary of the database level write log (row count, id range) to the evidence ledger.</w:t>
            </w:r>
          </w:p>
        </w:tc>
        <w:tc>
          <w:tcPr>
            <w:tcW w:w="1250" w:type="pct"/>
          </w:tcPr>
          <w:p w14:paraId="0D03D5D4" w14:textId="452C0388" w:rsidR="009135DC" w:rsidRPr="009135DC" w:rsidRDefault="004D0F1A" w:rsidP="003340C5">
            <w:pPr>
              <w:rPr>
                <w:rFonts w:ascii="Calibri" w:hAnsi="Calibri" w:cs="Calibri"/>
                <w:noProof/>
                <w:sz w:val="18"/>
              </w:rPr>
            </w:pPr>
            <w:r>
              <w:rPr>
                <w:rFonts w:ascii="Calibri" w:hAnsi="Calibri" w:cs="Calibri"/>
                <w:noProof/>
                <w:sz w:val="18"/>
              </w:rPr>
              <w:t>Workers:TableWriteLogCoverageSeconds</w:t>
            </w:r>
          </w:p>
        </w:tc>
        <w:tc>
          <w:tcPr>
            <w:tcW w:w="1250" w:type="pct"/>
          </w:tcPr>
          <w:p w14:paraId="672EE45B" w14:textId="6D93A4DF" w:rsidR="009135DC" w:rsidRPr="009135DC" w:rsidRDefault="004D0F1A" w:rsidP="003340C5">
            <w:pPr>
              <w:rPr>
                <w:rFonts w:ascii="Calibri" w:hAnsi="Calibri" w:cs="Calibri"/>
                <w:noProof/>
                <w:sz w:val="18"/>
              </w:rPr>
            </w:pPr>
            <w:r>
              <w:rPr>
                <w:rFonts w:ascii="Calibri" w:hAnsi="Calibri" w:cs="Calibri"/>
                <w:noProof/>
                <w:sz w:val="18"/>
              </w:rPr>
              <w:t>86400 seconds (once a day)</w:t>
            </w:r>
          </w:p>
        </w:tc>
      </w:tr>
      <w:tr w:rsidR="009135DC" w:rsidRPr="009135DC" w14:paraId="6D537BF2" w14:textId="77777777" w:rsidTr="009135DC">
        <w:tc>
          <w:tcPr>
            <w:tcW w:w="1250" w:type="pct"/>
          </w:tcPr>
          <w:p w14:paraId="211350F4" w14:textId="77777777" w:rsidR="009135DC" w:rsidRPr="009135DC" w:rsidRDefault="009135DC" w:rsidP="003340C5">
            <w:pPr>
              <w:rPr>
                <w:rFonts w:ascii="Calibri" w:hAnsi="Calibri" w:cs="Calibri"/>
                <w:noProof/>
                <w:sz w:val="18"/>
              </w:rPr>
            </w:pPr>
            <w:r w:rsidRPr="009135DC">
              <w:rPr>
                <w:rFonts w:ascii="Calibri" w:hAnsi="Calibri" w:cs="Calibri"/>
                <w:noProof/>
                <w:sz w:val="18"/>
              </w:rPr>
              <w:t>HeartbeatJob</w:t>
            </w:r>
          </w:p>
        </w:tc>
        <w:tc>
          <w:tcPr>
            <w:tcW w:w="1250" w:type="pct"/>
          </w:tcPr>
          <w:p w14:paraId="7D155875" w14:textId="77777777" w:rsidR="009135DC" w:rsidRPr="009135DC" w:rsidRDefault="009135DC" w:rsidP="003340C5">
            <w:pPr>
              <w:rPr>
                <w:rFonts w:ascii="Calibri" w:hAnsi="Calibri" w:cs="Calibri"/>
                <w:noProof/>
                <w:sz w:val="18"/>
              </w:rPr>
            </w:pPr>
            <w:r w:rsidRPr="009135DC">
              <w:rPr>
                <w:rFonts w:ascii="Calibri" w:hAnsi="Calibri" w:cs="Calibri"/>
                <w:noProof/>
                <w:sz w:val="18"/>
              </w:rPr>
              <w:t>Reports to the API that the worker is alive.</w:t>
            </w:r>
          </w:p>
        </w:tc>
        <w:tc>
          <w:tcPr>
            <w:tcW w:w="1250" w:type="pct"/>
          </w:tcPr>
          <w:p w14:paraId="36EF8D12" w14:textId="77777777" w:rsidR="009135DC" w:rsidRPr="009135DC" w:rsidRDefault="009135DC" w:rsidP="003340C5">
            <w:pPr>
              <w:rPr>
                <w:rFonts w:ascii="Calibri" w:hAnsi="Calibri" w:cs="Calibri"/>
                <w:noProof/>
                <w:sz w:val="18"/>
              </w:rPr>
            </w:pPr>
            <w:r w:rsidRPr="009135DC">
              <w:rPr>
                <w:rFonts w:ascii="Calibri" w:hAnsi="Calibri" w:cs="Calibri"/>
                <w:noProof/>
                <w:sz w:val="18"/>
              </w:rPr>
              <w:t>Fixed period in code</w:t>
            </w:r>
          </w:p>
        </w:tc>
        <w:tc>
          <w:tcPr>
            <w:tcW w:w="1250" w:type="pct"/>
          </w:tcPr>
          <w:p w14:paraId="1F03BC17" w14:textId="77777777" w:rsidR="009135DC" w:rsidRPr="009135DC" w:rsidRDefault="009135DC" w:rsidP="003340C5">
            <w:pPr>
              <w:rPr>
                <w:rFonts w:ascii="Calibri" w:hAnsi="Calibri" w:cs="Calibri"/>
                <w:noProof/>
                <w:sz w:val="18"/>
              </w:rPr>
            </w:pPr>
            <w:r w:rsidRPr="009135DC">
              <w:rPr>
                <w:rFonts w:ascii="Calibri" w:hAnsi="Calibri" w:cs="Calibri"/>
                <w:noProof/>
                <w:sz w:val="18"/>
              </w:rPr>
              <w:t>-</w:t>
            </w:r>
          </w:p>
        </w:tc>
      </w:tr>
      <w:tr w:rsidR="004D0F1A" w:rsidRPr="009135DC" w14:paraId="201C0663" w14:textId="77777777" w:rsidTr="009135DC">
        <w:tc>
          <w:tcPr>
            <w:tcW w:w="1250" w:type="pct"/>
          </w:tcPr>
          <w:p w14:paraId="728EEABC" w14:textId="6E2DD15D" w:rsidR="004D0F1A" w:rsidRPr="009135DC" w:rsidRDefault="004D0F1A" w:rsidP="003340C5">
            <w:pPr>
              <w:rPr>
                <w:rFonts w:ascii="Calibri" w:hAnsi="Calibri" w:cs="Calibri"/>
                <w:noProof/>
                <w:sz w:val="18"/>
              </w:rPr>
            </w:pPr>
            <w:r>
              <w:rPr>
                <w:rFonts w:ascii="Calibri" w:hAnsi="Calibri" w:cs="Calibri"/>
                <w:noProof/>
                <w:sz w:val="18"/>
              </w:rPr>
              <w:t>LedgerDigestJob</w:t>
            </w:r>
          </w:p>
        </w:tc>
        <w:tc>
          <w:tcPr>
            <w:tcW w:w="1250" w:type="pct"/>
          </w:tcPr>
          <w:p w14:paraId="6FD0297A" w14:textId="56D3C24B" w:rsidR="004D0F1A" w:rsidRPr="009135DC" w:rsidRDefault="00C90B7C" w:rsidP="003340C5">
            <w:pPr>
              <w:rPr>
                <w:rFonts w:ascii="Calibri" w:hAnsi="Calibri" w:cs="Calibri"/>
                <w:noProof/>
                <w:sz w:val="18"/>
              </w:rPr>
            </w:pPr>
            <w:r>
              <w:rPr>
                <w:rFonts w:ascii="Calibri" w:hAnsi="Calibri" w:cs="Calibri"/>
                <w:noProof/>
                <w:sz w:val="18"/>
              </w:rPr>
              <w:t>Starts the ledger digest round: the API takes the digest, signs it (when signing is on), writes it to the digest folder (Evidence:Ledger:DigestOutputPath) and checks for restores and forks (return to an older backup).</w:t>
            </w:r>
          </w:p>
        </w:tc>
        <w:tc>
          <w:tcPr>
            <w:tcW w:w="1250" w:type="pct"/>
          </w:tcPr>
          <w:p w14:paraId="1FD41ED7" w14:textId="35A21FC4" w:rsidR="004D0F1A" w:rsidRPr="009135DC" w:rsidRDefault="004D0F1A" w:rsidP="003340C5">
            <w:pPr>
              <w:rPr>
                <w:rFonts w:ascii="Calibri" w:hAnsi="Calibri" w:cs="Calibri"/>
                <w:noProof/>
                <w:sz w:val="18"/>
              </w:rPr>
            </w:pPr>
            <w:r>
              <w:rPr>
                <w:rFonts w:ascii="Calibri" w:hAnsi="Calibri" w:cs="Calibri"/>
                <w:noProof/>
                <w:sz w:val="18"/>
              </w:rPr>
              <w:t>Evidence:Ledger:DigestIntervalMinutes</w:t>
            </w:r>
          </w:p>
        </w:tc>
        <w:tc>
          <w:tcPr>
            <w:tcW w:w="1250" w:type="pct"/>
          </w:tcPr>
          <w:p w14:paraId="27AFD8C7" w14:textId="27A97F0B" w:rsidR="004D0F1A" w:rsidRPr="009135DC" w:rsidRDefault="004D0F1A" w:rsidP="003340C5">
            <w:pPr>
              <w:rPr>
                <w:rFonts w:ascii="Calibri" w:hAnsi="Calibri" w:cs="Calibri"/>
                <w:noProof/>
                <w:sz w:val="18"/>
              </w:rPr>
            </w:pPr>
            <w:r>
              <w:rPr>
                <w:rFonts w:ascii="Calibri" w:hAnsi="Calibri" w:cs="Calibri"/>
                <w:noProof/>
                <w:sz w:val="18"/>
              </w:rPr>
              <w:t>60 minutes</w:t>
            </w:r>
          </w:p>
        </w:tc>
      </w:tr>
      <w:tr w:rsidR="004D0F1A" w:rsidRPr="009135DC" w14:paraId="05DDCAF5" w14:textId="77777777" w:rsidTr="009135DC">
        <w:tc>
          <w:tcPr>
            <w:tcW w:w="1250" w:type="pct"/>
          </w:tcPr>
          <w:p w14:paraId="76D05371" w14:textId="28BFD4CC" w:rsidR="004D0F1A" w:rsidRDefault="004D0F1A" w:rsidP="003340C5">
            <w:pPr>
              <w:rPr>
                <w:rFonts w:ascii="Calibri" w:hAnsi="Calibri" w:cs="Calibri"/>
                <w:noProof/>
                <w:sz w:val="18"/>
              </w:rPr>
            </w:pPr>
            <w:r>
              <w:rPr>
                <w:rFonts w:ascii="Calibri" w:hAnsi="Calibri" w:cs="Calibri"/>
                <w:noProof/>
                <w:sz w:val="18"/>
              </w:rPr>
              <w:t>EvidenceBoundaryJob</w:t>
            </w:r>
          </w:p>
        </w:tc>
        <w:tc>
          <w:tcPr>
            <w:tcW w:w="1250" w:type="pct"/>
          </w:tcPr>
          <w:p w14:paraId="311E1B80" w14:textId="62536E00" w:rsidR="004D0F1A" w:rsidRDefault="004D0F1A" w:rsidP="003340C5">
            <w:pPr>
              <w:rPr>
                <w:rFonts w:ascii="Calibri" w:hAnsi="Calibri" w:cs="Calibri"/>
                <w:noProof/>
                <w:sz w:val="18"/>
              </w:rPr>
            </w:pPr>
            <w:r>
              <w:rPr>
                <w:rFonts w:ascii="Calibri" w:hAnsi="Calibri" w:cs="Calibri"/>
                <w:noProof/>
                <w:sz w:val="18"/>
              </w:rPr>
              <w:t>Checks the evidence write boundary; if it is broken, state changing operations stop.</w:t>
            </w:r>
          </w:p>
        </w:tc>
        <w:tc>
          <w:tcPr>
            <w:tcW w:w="1250" w:type="pct"/>
          </w:tcPr>
          <w:p w14:paraId="6B11C44E" w14:textId="35AFD250" w:rsidR="004D0F1A" w:rsidRDefault="004D0F1A" w:rsidP="003340C5">
            <w:pPr>
              <w:rPr>
                <w:rFonts w:ascii="Calibri" w:hAnsi="Calibri" w:cs="Calibri"/>
                <w:noProof/>
                <w:sz w:val="18"/>
              </w:rPr>
            </w:pPr>
            <w:r>
              <w:rPr>
                <w:rFonts w:ascii="Calibri" w:hAnsi="Calibri" w:cs="Calibri"/>
                <w:noProof/>
                <w:sz w:val="18"/>
              </w:rPr>
              <w:t>Evidence:Ledger:BoundaryCheckMinutes</w:t>
            </w:r>
          </w:p>
        </w:tc>
        <w:tc>
          <w:tcPr>
            <w:tcW w:w="1250" w:type="pct"/>
          </w:tcPr>
          <w:p w14:paraId="23A4D721" w14:textId="35241883" w:rsidR="004D0F1A" w:rsidRDefault="004D0F1A" w:rsidP="003340C5">
            <w:pPr>
              <w:rPr>
                <w:rFonts w:ascii="Calibri" w:hAnsi="Calibri" w:cs="Calibri"/>
                <w:noProof/>
                <w:sz w:val="18"/>
              </w:rPr>
            </w:pPr>
            <w:r>
              <w:rPr>
                <w:rFonts w:ascii="Calibri" w:hAnsi="Calibri" w:cs="Calibri"/>
                <w:noProof/>
                <w:sz w:val="18"/>
              </w:rPr>
              <w:t>15 minutes</w:t>
            </w:r>
          </w:p>
        </w:tc>
      </w:tr>
    </w:tbl>
    <w:p w14:paraId="45DAEE9F" w14:textId="02DC7EF0" w:rsidR="009135DC" w:rsidRDefault="009135DC" w:rsidP="009135DC">
      <w:pPr>
        <w:rPr>
          <w:rFonts w:ascii="Calibri" w:hAnsi="Calibri" w:cs="Calibri"/>
          <w:noProof/>
          <w:sz w:val="18"/>
        </w:rPr>
      </w:pPr>
    </w:p>
    <w:p w14:paraId="27F8937F" w14:textId="77777777" w:rsidR="009135DC" w:rsidRDefault="009135DC" w:rsidP="009135DC">
      <w:pPr>
        <w:rPr>
          <w:noProof/>
        </w:rPr>
      </w:pPr>
    </w:p>
    <w:p w14:paraId="0570056E" w14:textId="358D0801" w:rsidR="009135DC" w:rsidRDefault="009135DC" w:rsidP="009135DC">
      <w:pPr>
        <w:rPr>
          <w:rFonts w:ascii="Calibri" w:hAnsi="Calibri" w:cs="Calibri"/>
          <w:noProof/>
          <w:sz w:val="22"/>
        </w:rPr>
      </w:pPr>
      <w:r>
        <w:rPr>
          <w:rFonts w:ascii="Calibri" w:hAnsi="Calibri" w:cs="Calibri"/>
          <w:noProof/>
          <w:sz w:val="22"/>
        </w:rPr>
        <w:lastRenderedPageBreak/>
        <w:t>Enable and disable flags: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59376DC3" w14:textId="77777777" w:rsidTr="009135DC">
        <w:trPr>
          <w:tblHeader/>
        </w:trPr>
        <w:tc>
          <w:tcPr>
            <w:tcW w:w="2500" w:type="pct"/>
          </w:tcPr>
          <w:p w14:paraId="2FB674EC" w14:textId="77777777" w:rsidR="009135DC" w:rsidRPr="009135DC" w:rsidRDefault="009135DC" w:rsidP="005F3613">
            <w:pPr>
              <w:rPr>
                <w:rFonts w:ascii="Calibri" w:hAnsi="Calibri" w:cs="Calibri"/>
                <w:b/>
                <w:noProof/>
                <w:sz w:val="18"/>
              </w:rPr>
            </w:pPr>
            <w:r w:rsidRPr="009135DC">
              <w:rPr>
                <w:rFonts w:ascii="Calibri" w:hAnsi="Calibri" w:cs="Calibri"/>
                <w:b/>
                <w:noProof/>
                <w:sz w:val="18"/>
              </w:rPr>
              <w:t>Flag</w:t>
            </w:r>
          </w:p>
        </w:tc>
        <w:tc>
          <w:tcPr>
            <w:tcW w:w="2500" w:type="pct"/>
          </w:tcPr>
          <w:p w14:paraId="05B05848" w14:textId="77777777" w:rsidR="009135DC" w:rsidRPr="009135DC" w:rsidRDefault="009135DC" w:rsidP="005F3613">
            <w:pPr>
              <w:rPr>
                <w:rFonts w:ascii="Calibri" w:hAnsi="Calibri" w:cs="Calibri"/>
                <w:b/>
                <w:noProof/>
                <w:sz w:val="18"/>
              </w:rPr>
            </w:pPr>
            <w:r w:rsidRPr="009135DC">
              <w:rPr>
                <w:rFonts w:ascii="Calibri" w:hAnsi="Calibri" w:cs="Calibri"/>
                <w:b/>
                <w:noProof/>
                <w:sz w:val="18"/>
              </w:rPr>
              <w:t>Effect</w:t>
            </w:r>
          </w:p>
        </w:tc>
      </w:tr>
      <w:tr w:rsidR="009135DC" w:rsidRPr="009135DC" w14:paraId="1A62327A" w14:textId="77777777" w:rsidTr="009135DC">
        <w:tc>
          <w:tcPr>
            <w:tcW w:w="2500" w:type="pct"/>
          </w:tcPr>
          <w:p w14:paraId="3E7AC71A" w14:textId="77777777" w:rsidR="009135DC" w:rsidRPr="009135DC" w:rsidRDefault="009135DC" w:rsidP="005F3613">
            <w:pPr>
              <w:rPr>
                <w:rFonts w:ascii="Calibri" w:hAnsi="Calibri" w:cs="Calibri"/>
                <w:noProof/>
                <w:sz w:val="18"/>
              </w:rPr>
            </w:pPr>
            <w:r w:rsidRPr="009135DC">
              <w:rPr>
                <w:rFonts w:ascii="Calibri" w:hAnsi="Calibri" w:cs="Calibri"/>
                <w:noProof/>
                <w:sz w:val="18"/>
              </w:rPr>
              <w:t>Workers:MainWorkEnabled</w:t>
            </w:r>
          </w:p>
        </w:tc>
        <w:tc>
          <w:tcPr>
            <w:tcW w:w="2500" w:type="pct"/>
          </w:tcPr>
          <w:p w14:paraId="0735148E" w14:textId="35F4A109" w:rsidR="009135DC" w:rsidRPr="009135DC" w:rsidRDefault="00565011" w:rsidP="005F3613">
            <w:pPr>
              <w:rPr>
                <w:rFonts w:ascii="Calibri" w:hAnsi="Calibri" w:cs="Calibri"/>
                <w:noProof/>
                <w:sz w:val="18"/>
              </w:rPr>
            </w:pPr>
            <w:r>
              <w:rPr>
                <w:rFonts w:ascii="Calibri" w:hAnsi="Calibri" w:cs="Calibri"/>
                <w:noProof/>
                <w:sz w:val="18"/>
              </w:rPr>
              <w:t>If false, request execution stops entirely. Neither scheduled requests nor requests started manually from the screen will run, because the worker performs both.</w:t>
            </w:r>
          </w:p>
        </w:tc>
      </w:tr>
      <w:tr w:rsidR="009135DC" w:rsidRPr="009135DC" w14:paraId="2B7854D9" w14:textId="77777777" w:rsidTr="009135DC">
        <w:tc>
          <w:tcPr>
            <w:tcW w:w="2500" w:type="pct"/>
          </w:tcPr>
          <w:p w14:paraId="44373036" w14:textId="77777777" w:rsidR="009135DC" w:rsidRPr="009135DC" w:rsidRDefault="009135DC" w:rsidP="005F3613">
            <w:pPr>
              <w:rPr>
                <w:rFonts w:ascii="Calibri" w:hAnsi="Calibri" w:cs="Calibri"/>
                <w:noProof/>
                <w:sz w:val="18"/>
              </w:rPr>
            </w:pPr>
            <w:r w:rsidRPr="009135DC">
              <w:rPr>
                <w:rFonts w:ascii="Calibri" w:hAnsi="Calibri" w:cs="Calibri"/>
                <w:noProof/>
                <w:sz w:val="18"/>
              </w:rPr>
              <w:t>Workers:ConnectionCheckEnabled</w:t>
            </w:r>
          </w:p>
        </w:tc>
        <w:tc>
          <w:tcPr>
            <w:tcW w:w="2500" w:type="pct"/>
          </w:tcPr>
          <w:p w14:paraId="144162CF" w14:textId="77777777" w:rsidR="009135DC" w:rsidRPr="009135DC" w:rsidRDefault="009135DC" w:rsidP="005F3613">
            <w:pPr>
              <w:rPr>
                <w:rFonts w:ascii="Calibri" w:hAnsi="Calibri" w:cs="Calibri"/>
                <w:noProof/>
                <w:sz w:val="18"/>
              </w:rPr>
            </w:pPr>
            <w:r w:rsidRPr="009135DC">
              <w:rPr>
                <w:rFonts w:ascii="Calibri" w:hAnsi="Calibri" w:cs="Calibri"/>
                <w:noProof/>
                <w:sz w:val="18"/>
              </w:rPr>
              <w:t>If false, server connection status is not updated.</w:t>
            </w:r>
          </w:p>
        </w:tc>
      </w:tr>
      <w:tr w:rsidR="009135DC" w:rsidRPr="009135DC" w14:paraId="505A16DC" w14:textId="77777777" w:rsidTr="009135DC">
        <w:tc>
          <w:tcPr>
            <w:tcW w:w="2500" w:type="pct"/>
          </w:tcPr>
          <w:p w14:paraId="425BE4C5" w14:textId="77777777" w:rsidR="009135DC" w:rsidRPr="009135DC" w:rsidRDefault="009135DC" w:rsidP="005F3613">
            <w:pPr>
              <w:rPr>
                <w:rFonts w:ascii="Calibri" w:hAnsi="Calibri" w:cs="Calibri"/>
                <w:noProof/>
                <w:sz w:val="18"/>
              </w:rPr>
            </w:pPr>
            <w:r w:rsidRPr="009135DC">
              <w:rPr>
                <w:rFonts w:ascii="Calibri" w:hAnsi="Calibri" w:cs="Calibri"/>
                <w:noProof/>
                <w:sz w:val="18"/>
              </w:rPr>
              <w:t>Workers:MaintenanceEnabled</w:t>
            </w:r>
          </w:p>
        </w:tc>
        <w:tc>
          <w:tcPr>
            <w:tcW w:w="2500" w:type="pct"/>
          </w:tcPr>
          <w:p w14:paraId="5A642E89" w14:textId="77777777" w:rsidR="009135DC" w:rsidRPr="009135DC" w:rsidRDefault="009135DC" w:rsidP="005F3613">
            <w:pPr>
              <w:rPr>
                <w:rFonts w:ascii="Calibri" w:hAnsi="Calibri" w:cs="Calibri"/>
                <w:noProof/>
                <w:sz w:val="18"/>
              </w:rPr>
            </w:pPr>
            <w:r w:rsidRPr="009135DC">
              <w:rPr>
                <w:rFonts w:ascii="Calibri" w:hAnsi="Calibri" w:cs="Calibri"/>
                <w:noProof/>
                <w:sz w:val="18"/>
              </w:rPr>
              <w:t>If false, maintenance tasks do not run.</w:t>
            </w:r>
          </w:p>
        </w:tc>
      </w:tr>
      <w:tr w:rsidR="004D0F1A" w:rsidRPr="009135DC" w14:paraId="6F3CC956" w14:textId="77777777" w:rsidTr="009135DC">
        <w:tc>
          <w:tcPr>
            <w:tcW w:w="2500" w:type="pct"/>
          </w:tcPr>
          <w:p w14:paraId="1A984168" w14:textId="0A04DD82" w:rsidR="004D0F1A" w:rsidRPr="009135DC" w:rsidRDefault="004D0F1A" w:rsidP="005F3613">
            <w:pPr>
              <w:rPr>
                <w:rFonts w:ascii="Calibri" w:hAnsi="Calibri" w:cs="Calibri"/>
                <w:noProof/>
                <w:sz w:val="18"/>
              </w:rPr>
            </w:pPr>
            <w:r>
              <w:rPr>
                <w:rFonts w:ascii="Calibri" w:hAnsi="Calibri" w:cs="Calibri"/>
                <w:noProof/>
                <w:sz w:val="18"/>
              </w:rPr>
              <w:t>Workers:TableWriteLogCoverageEnabled</w:t>
            </w:r>
          </w:p>
        </w:tc>
        <w:tc>
          <w:tcPr>
            <w:tcW w:w="2500" w:type="pct"/>
          </w:tcPr>
          <w:p w14:paraId="5E11E2F5" w14:textId="77B2820A" w:rsidR="004D0F1A" w:rsidRPr="009135DC" w:rsidRDefault="004D0F1A" w:rsidP="005F3613">
            <w:pPr>
              <w:rPr>
                <w:rFonts w:ascii="Calibri" w:hAnsi="Calibri" w:cs="Calibri"/>
                <w:noProof/>
                <w:sz w:val="18"/>
              </w:rPr>
            </w:pPr>
            <w:r>
              <w:rPr>
                <w:rFonts w:ascii="Calibri" w:hAnsi="Calibri" w:cs="Calibri"/>
                <w:noProof/>
                <w:sz w:val="18"/>
              </w:rPr>
              <w:t>If false, the daily scope summary of the write log is not written to the ledger.</w:t>
            </w:r>
          </w:p>
        </w:tc>
      </w:tr>
    </w:tbl>
    <w:p w14:paraId="3DD7B4D1" w14:textId="3B4DB8C7" w:rsidR="009135DC" w:rsidRDefault="009135DC" w:rsidP="009135DC">
      <w:pPr>
        <w:rPr>
          <w:rFonts w:ascii="Calibri" w:hAnsi="Calibri" w:cs="Calibri"/>
          <w:noProof/>
          <w:sz w:val="18"/>
        </w:rPr>
      </w:pPr>
    </w:p>
    <w:p w14:paraId="76C2BEE5" w14:textId="77777777" w:rsidR="009135DC" w:rsidRDefault="009135DC" w:rsidP="009135DC">
      <w:pPr>
        <w:rPr>
          <w:noProof/>
        </w:rPr>
      </w:pPr>
    </w:p>
    <w:p w14:paraId="4AA31F74" w14:textId="1898EF5F" w:rsidR="009135DC" w:rsidRDefault="009135DC" w:rsidP="009135DC">
      <w:pPr>
        <w:rPr>
          <w:rFonts w:ascii="Calibri" w:hAnsi="Calibri" w:cs="Calibri"/>
          <w:noProof/>
          <w:sz w:val="22"/>
        </w:rPr>
      </w:pPr>
      <w:r>
        <w:rPr>
          <w:rFonts w:ascii="Calibri" w:hAnsi="Calibri" w:cs="Calibri"/>
          <w:noProof/>
          <w:sz w:val="22"/>
        </w:rPr>
        <w:t>MainWorkJob never runs twice at the same time. A new cycle does not start before the previous one finishes. This is the first layer preventing a request from being executed twice. The second layer is at the database level: before starting execution the worker claims the request, and another worker cannot claim the same one.</w:t>
      </w:r>
    </w:p>
    <w:p w14:paraId="7D0D74CD" w14:textId="0846E9DE" w:rsidR="009135DC" w:rsidRDefault="009135DC" w:rsidP="009135DC">
      <w:pPr>
        <w:pStyle w:val="Heading2"/>
        <w:rPr>
          <w:rFonts w:ascii="Calibri" w:hAnsi="Calibri" w:cs="Calibri"/>
          <w:noProof/>
          <w:sz w:val="22"/>
        </w:rPr>
      </w:pPr>
      <w:bookmarkStart w:id="10" w:name="_Toc243553668"/>
      <w:r>
        <w:rPr>
          <w:rFonts w:ascii="Calibri" w:hAnsi="Calibri" w:cs="Calibri"/>
          <w:noProof/>
          <w:sz w:val="22"/>
        </w:rPr>
        <w:t>1.5 Scaling and deployment</w:t>
      </w:r>
      <w:bookmarkEnd w:id="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38C6C8D1" w14:textId="77777777" w:rsidTr="009135DC">
        <w:trPr>
          <w:tblHeader/>
        </w:trPr>
        <w:tc>
          <w:tcPr>
            <w:tcW w:w="1667" w:type="pct"/>
          </w:tcPr>
          <w:p w14:paraId="1FE772D0" w14:textId="77777777" w:rsidR="009135DC" w:rsidRPr="009135DC" w:rsidRDefault="009135DC" w:rsidP="00B40380">
            <w:pPr>
              <w:rPr>
                <w:rFonts w:ascii="Calibri" w:hAnsi="Calibri" w:cs="Calibri"/>
                <w:b/>
                <w:noProof/>
                <w:sz w:val="18"/>
              </w:rPr>
            </w:pPr>
            <w:r w:rsidRPr="009135DC">
              <w:rPr>
                <w:rFonts w:ascii="Calibri" w:hAnsi="Calibri" w:cs="Calibri"/>
                <w:b/>
                <w:noProof/>
                <w:sz w:val="18"/>
              </w:rPr>
              <w:t>Component</w:t>
            </w:r>
          </w:p>
        </w:tc>
        <w:tc>
          <w:tcPr>
            <w:tcW w:w="1667" w:type="pct"/>
          </w:tcPr>
          <w:p w14:paraId="0D2C5F98" w14:textId="77777777" w:rsidR="009135DC" w:rsidRPr="009135DC" w:rsidRDefault="009135DC" w:rsidP="00B40380">
            <w:pPr>
              <w:rPr>
                <w:rFonts w:ascii="Calibri" w:hAnsi="Calibri" w:cs="Calibri"/>
                <w:b/>
                <w:noProof/>
                <w:sz w:val="18"/>
              </w:rPr>
            </w:pPr>
            <w:r w:rsidRPr="009135DC">
              <w:rPr>
                <w:rFonts w:ascii="Calibri" w:hAnsi="Calibri" w:cs="Calibri"/>
                <w:b/>
                <w:noProof/>
                <w:sz w:val="18"/>
              </w:rPr>
              <w:t>How many instances</w:t>
            </w:r>
          </w:p>
        </w:tc>
        <w:tc>
          <w:tcPr>
            <w:tcW w:w="1667" w:type="pct"/>
          </w:tcPr>
          <w:p w14:paraId="7A5C0F60" w14:textId="77777777" w:rsidR="009135DC" w:rsidRPr="009135DC" w:rsidRDefault="009135DC" w:rsidP="00B40380">
            <w:pPr>
              <w:rPr>
                <w:rFonts w:ascii="Calibri" w:hAnsi="Calibri" w:cs="Calibri"/>
                <w:b/>
                <w:noProof/>
                <w:sz w:val="18"/>
              </w:rPr>
            </w:pPr>
            <w:r w:rsidRPr="009135DC">
              <w:rPr>
                <w:rFonts w:ascii="Calibri" w:hAnsi="Calibri" w:cs="Calibri"/>
                <w:b/>
                <w:noProof/>
                <w:sz w:val="18"/>
              </w:rPr>
              <w:t>What to watch</w:t>
            </w:r>
          </w:p>
        </w:tc>
      </w:tr>
      <w:tr w:rsidR="009135DC" w:rsidRPr="009135DC" w14:paraId="18AED91F" w14:textId="77777777" w:rsidTr="009135DC">
        <w:tc>
          <w:tcPr>
            <w:tcW w:w="1667" w:type="pct"/>
          </w:tcPr>
          <w:p w14:paraId="3D12C5FA" w14:textId="77777777" w:rsidR="009135DC" w:rsidRPr="009135DC" w:rsidRDefault="009135DC" w:rsidP="00B40380">
            <w:pPr>
              <w:rPr>
                <w:rFonts w:ascii="Calibri" w:hAnsi="Calibri" w:cs="Calibri"/>
                <w:noProof/>
                <w:sz w:val="18"/>
              </w:rPr>
            </w:pPr>
            <w:r w:rsidRPr="009135DC">
              <w:rPr>
                <w:rFonts w:ascii="Calibri" w:hAnsi="Calibri" w:cs="Calibri"/>
                <w:noProof/>
                <w:sz w:val="18"/>
              </w:rPr>
              <w:t>API</w:t>
            </w:r>
          </w:p>
        </w:tc>
        <w:tc>
          <w:tcPr>
            <w:tcW w:w="1667" w:type="pct"/>
          </w:tcPr>
          <w:p w14:paraId="1441EFAD" w14:textId="77777777" w:rsidR="009135DC" w:rsidRPr="009135DC" w:rsidRDefault="009135DC" w:rsidP="00B40380">
            <w:pPr>
              <w:rPr>
                <w:rFonts w:ascii="Calibri" w:hAnsi="Calibri" w:cs="Calibri"/>
                <w:noProof/>
                <w:sz w:val="18"/>
              </w:rPr>
            </w:pPr>
            <w:r w:rsidRPr="009135DC">
              <w:rPr>
                <w:rFonts w:ascii="Calibri" w:hAnsi="Calibri" w:cs="Calibri"/>
                <w:noProof/>
                <w:sz w:val="18"/>
              </w:rPr>
              <w:t>Several instances can run. Session information travels inside the token and no session state is kept on the server.</w:t>
            </w:r>
          </w:p>
        </w:tc>
        <w:tc>
          <w:tcPr>
            <w:tcW w:w="1667" w:type="pct"/>
          </w:tcPr>
          <w:p w14:paraId="409469E2" w14:textId="602591FF" w:rsidR="009135DC" w:rsidRPr="009135DC" w:rsidRDefault="00CA1E46" w:rsidP="00B40380">
            <w:pPr>
              <w:rPr>
                <w:rFonts w:ascii="Calibri" w:hAnsi="Calibri" w:cs="Calibri"/>
                <w:noProof/>
                <w:sz w:val="18"/>
              </w:rPr>
            </w:pPr>
            <w:r>
              <w:rPr>
                <w:rFonts w:ascii="Calibri" w:hAnsi="Calibri" w:cs="Calibri"/>
                <w:noProof/>
                <w:sz w:val="18"/>
              </w:rPr>
              <w:t>Rate limiting counters are per instance and are applied per IP address. With two instances the effective limit for the same address doubles. Adding instances does not increase save speed; the reason is explained in section 1.6.</w:t>
            </w:r>
          </w:p>
        </w:tc>
      </w:tr>
      <w:tr w:rsidR="009135DC" w:rsidRPr="009135DC" w14:paraId="7E90BEA1" w14:textId="77777777" w:rsidTr="009135DC">
        <w:tc>
          <w:tcPr>
            <w:tcW w:w="1667" w:type="pct"/>
          </w:tcPr>
          <w:p w14:paraId="06CC41D2" w14:textId="77777777" w:rsidR="009135DC" w:rsidRPr="009135DC" w:rsidRDefault="009135DC" w:rsidP="00B40380">
            <w:pPr>
              <w:rPr>
                <w:rFonts w:ascii="Calibri" w:hAnsi="Calibri" w:cs="Calibri"/>
                <w:noProof/>
                <w:sz w:val="18"/>
              </w:rPr>
            </w:pPr>
            <w:r w:rsidRPr="009135DC">
              <w:rPr>
                <w:rFonts w:ascii="Calibri" w:hAnsi="Calibri" w:cs="Calibri"/>
                <w:noProof/>
                <w:sz w:val="18"/>
              </w:rPr>
              <w:t>Web interface</w:t>
            </w:r>
          </w:p>
        </w:tc>
        <w:tc>
          <w:tcPr>
            <w:tcW w:w="1667" w:type="pct"/>
          </w:tcPr>
          <w:p w14:paraId="6505DAAC" w14:textId="77777777" w:rsidR="009135DC" w:rsidRPr="009135DC" w:rsidRDefault="009135DC" w:rsidP="00B40380">
            <w:pPr>
              <w:rPr>
                <w:rFonts w:ascii="Calibri" w:hAnsi="Calibri" w:cs="Calibri"/>
                <w:noProof/>
                <w:sz w:val="18"/>
              </w:rPr>
            </w:pPr>
            <w:r w:rsidRPr="009135DC">
              <w:rPr>
                <w:rFonts w:ascii="Calibri" w:hAnsi="Calibri" w:cs="Calibri"/>
                <w:noProof/>
                <w:sz w:val="18"/>
              </w:rPr>
              <w:t>Several instances can run.</w:t>
            </w:r>
          </w:p>
        </w:tc>
        <w:tc>
          <w:tcPr>
            <w:tcW w:w="1667" w:type="pct"/>
          </w:tcPr>
          <w:p w14:paraId="2CA2D9F8" w14:textId="77777777" w:rsidR="009135DC" w:rsidRPr="009135DC" w:rsidRDefault="009135DC" w:rsidP="00B40380">
            <w:pPr>
              <w:rPr>
                <w:rFonts w:ascii="Calibri" w:hAnsi="Calibri" w:cs="Calibri"/>
                <w:noProof/>
                <w:sz w:val="18"/>
              </w:rPr>
            </w:pPr>
            <w:r w:rsidRPr="009135DC">
              <w:rPr>
                <w:rFonts w:ascii="Calibri" w:hAnsi="Calibri" w:cs="Calibri"/>
                <w:noProof/>
                <w:sz w:val="18"/>
              </w:rPr>
              <w:t>The address of every instance must be listed in AllowedOrigins.</w:t>
            </w:r>
          </w:p>
        </w:tc>
      </w:tr>
      <w:tr w:rsidR="009135DC" w:rsidRPr="009135DC" w14:paraId="10FCB258" w14:textId="77777777" w:rsidTr="009135DC">
        <w:tc>
          <w:tcPr>
            <w:tcW w:w="1667" w:type="pct"/>
          </w:tcPr>
          <w:p w14:paraId="11EE27E5" w14:textId="77777777" w:rsidR="009135DC" w:rsidRPr="009135DC" w:rsidRDefault="009135DC" w:rsidP="00B40380">
            <w:pPr>
              <w:rPr>
                <w:rFonts w:ascii="Calibri" w:hAnsi="Calibri" w:cs="Calibri"/>
                <w:noProof/>
                <w:sz w:val="18"/>
              </w:rPr>
            </w:pPr>
            <w:r w:rsidRPr="009135DC">
              <w:rPr>
                <w:rFonts w:ascii="Calibri" w:hAnsi="Calibri" w:cs="Calibri"/>
                <w:noProof/>
                <w:sz w:val="18"/>
              </w:rPr>
              <w:t>Worker</w:t>
            </w:r>
          </w:p>
        </w:tc>
        <w:tc>
          <w:tcPr>
            <w:tcW w:w="1667" w:type="pct"/>
          </w:tcPr>
          <w:p w14:paraId="787D23FA" w14:textId="77777777" w:rsidR="009135DC" w:rsidRPr="009135DC" w:rsidRDefault="009135DC" w:rsidP="00B40380">
            <w:pPr>
              <w:rPr>
                <w:rFonts w:ascii="Calibri" w:hAnsi="Calibri" w:cs="Calibri"/>
                <w:noProof/>
                <w:sz w:val="18"/>
              </w:rPr>
            </w:pPr>
            <w:r w:rsidRPr="009135DC">
              <w:rPr>
                <w:rFonts w:ascii="Calibri" w:hAnsi="Calibri" w:cs="Calibri"/>
                <w:noProof/>
                <w:sz w:val="18"/>
              </w:rPr>
              <w:t>Exactly one instance must run.</w:t>
            </w:r>
          </w:p>
        </w:tc>
        <w:tc>
          <w:tcPr>
            <w:tcW w:w="1667" w:type="pct"/>
          </w:tcPr>
          <w:p w14:paraId="73DA18F7" w14:textId="77777777" w:rsidR="009135DC" w:rsidRPr="009135DC" w:rsidRDefault="009135DC" w:rsidP="00B40380">
            <w:pPr>
              <w:rPr>
                <w:rFonts w:ascii="Calibri" w:hAnsi="Calibri" w:cs="Calibri"/>
                <w:noProof/>
                <w:sz w:val="18"/>
              </w:rPr>
            </w:pPr>
            <w:r w:rsidRPr="009135DC">
              <w:rPr>
                <w:rFonts w:ascii="Calibri" w:hAnsi="Calibri" w:cs="Calibri"/>
                <w:noProof/>
                <w:sz w:val="18"/>
              </w:rPr>
              <w:t>Claiming a request is atomic at the database level, so two workers can never take the same request at the same time. There is however no lease mechanism between workers: recovery of interrupted executions relies on a time threshold alone. See Section 25.7.</w:t>
            </w:r>
          </w:p>
        </w:tc>
      </w:tr>
      <w:tr w:rsidR="009135DC" w:rsidRPr="009135DC" w14:paraId="3E8786CB" w14:textId="77777777" w:rsidTr="009135DC">
        <w:tc>
          <w:tcPr>
            <w:tcW w:w="1667" w:type="pct"/>
          </w:tcPr>
          <w:p w14:paraId="4952A220" w14:textId="77777777" w:rsidR="009135DC" w:rsidRPr="009135DC" w:rsidRDefault="009135DC" w:rsidP="00B40380">
            <w:pPr>
              <w:rPr>
                <w:rFonts w:ascii="Calibri" w:hAnsi="Calibri" w:cs="Calibri"/>
                <w:noProof/>
                <w:sz w:val="18"/>
              </w:rPr>
            </w:pPr>
            <w:r w:rsidRPr="009135DC">
              <w:rPr>
                <w:rFonts w:ascii="Calibri" w:hAnsi="Calibri" w:cs="Calibri"/>
                <w:noProof/>
                <w:sz w:val="18"/>
              </w:rPr>
              <w:t>Application database</w:t>
            </w:r>
          </w:p>
        </w:tc>
        <w:tc>
          <w:tcPr>
            <w:tcW w:w="1667" w:type="pct"/>
          </w:tcPr>
          <w:p w14:paraId="02227C65" w14:textId="77777777" w:rsidR="009135DC" w:rsidRPr="009135DC" w:rsidRDefault="009135DC" w:rsidP="00B40380">
            <w:pPr>
              <w:rPr>
                <w:rFonts w:ascii="Calibri" w:hAnsi="Calibri" w:cs="Calibri"/>
                <w:noProof/>
                <w:sz w:val="18"/>
              </w:rPr>
            </w:pPr>
            <w:r w:rsidRPr="009135DC">
              <w:rPr>
                <w:rFonts w:ascii="Calibri" w:hAnsi="Calibri" w:cs="Calibri"/>
                <w:noProof/>
                <w:sz w:val="18"/>
              </w:rPr>
              <w:t>A single database.</w:t>
            </w:r>
          </w:p>
        </w:tc>
        <w:tc>
          <w:tcPr>
            <w:tcW w:w="1667" w:type="pct"/>
          </w:tcPr>
          <w:p w14:paraId="000AEF35" w14:textId="77777777" w:rsidR="009135DC" w:rsidRPr="009135DC" w:rsidRDefault="009135DC" w:rsidP="00B40380">
            <w:pPr>
              <w:rPr>
                <w:rFonts w:ascii="Calibri" w:hAnsi="Calibri" w:cs="Calibri"/>
                <w:noProof/>
                <w:sz w:val="18"/>
              </w:rPr>
            </w:pPr>
            <w:r w:rsidRPr="009135DC">
              <w:rPr>
                <w:rFonts w:ascii="Calibri" w:hAnsi="Calibri" w:cs="Calibri"/>
                <w:noProof/>
                <w:sz w:val="18"/>
              </w:rPr>
              <w:t>High availability is solved at the database server level (a failover cluster for example).</w:t>
            </w:r>
          </w:p>
        </w:tc>
      </w:tr>
    </w:tbl>
    <w:p w14:paraId="1A48BF21" w14:textId="06665C16" w:rsidR="009135DC" w:rsidRDefault="009135DC" w:rsidP="009135DC">
      <w:pPr>
        <w:rPr>
          <w:rFonts w:ascii="Calibri" w:hAnsi="Calibri" w:cs="Calibri"/>
          <w:noProof/>
          <w:sz w:val="18"/>
        </w:rPr>
      </w:pPr>
    </w:p>
    <w:p w14:paraId="6158B3C6" w14:textId="77777777" w:rsidR="009135DC" w:rsidRDefault="009135DC" w:rsidP="009135DC">
      <w:pPr>
        <w:rPr>
          <w:noProof/>
        </w:rPr>
      </w:pPr>
    </w:p>
    <w:p w14:paraId="05D702BA" w14:textId="24903EF6" w:rsidR="009135DC" w:rsidRDefault="009135DC" w:rsidP="009135DC">
      <w:pPr>
        <w:rPr>
          <w:rFonts w:ascii="Calibri" w:hAnsi="Calibri" w:cs="Calibri"/>
          <w:noProof/>
          <w:sz w:val="22"/>
        </w:rPr>
      </w:pPr>
      <w:r>
        <w:rPr>
          <w:rFonts w:ascii="Calibri" w:hAnsi="Calibri" w:cs="Calibri"/>
          <w:noProof/>
          <w:sz w:val="22"/>
        </w:rPr>
        <w:lastRenderedPageBreak/>
        <w:t>Practical capacity notes:</w:t>
      </w:r>
    </w:p>
    <w:p w14:paraId="504123DA" w14:textId="6E0936B6" w:rsidR="009135DC" w:rsidRDefault="009135DC" w:rsidP="009135DC">
      <w:pPr>
        <w:rPr>
          <w:rFonts w:ascii="Calibri" w:hAnsi="Calibri" w:cs="Calibri"/>
          <w:noProof/>
          <w:sz w:val="22"/>
        </w:rPr>
      </w:pPr>
      <w:r>
        <w:rPr>
          <w:rFonts w:ascii="Calibri" w:hAnsi="Calibri" w:cs="Calibri"/>
          <w:noProof/>
          <w:sz w:val="22"/>
        </w:rPr>
        <w:t>- The runtime of a request depends on the script on the target server; the application-side upper bound is the MaxQueryTimeout parameter.</w:t>
      </w:r>
    </w:p>
    <w:p w14:paraId="6E96F6C7" w14:textId="30861154" w:rsidR="009135DC" w:rsidRDefault="009135DC" w:rsidP="009135DC">
      <w:pPr>
        <w:rPr>
          <w:rFonts w:ascii="Calibri" w:hAnsi="Calibri" w:cs="Calibri"/>
          <w:noProof/>
          <w:sz w:val="22"/>
        </w:rPr>
      </w:pPr>
      <w:r>
        <w:rPr>
          <w:rFonts w:ascii="Calibri" w:hAnsi="Calibri" w:cs="Calibri"/>
          <w:noProof/>
          <w:sz w:val="22"/>
        </w:rPr>
        <w:t>- Because worker cycles never overlap, a very long request delays the other work in the same cycle. Schedule long maintenance work outside busy hours.</w:t>
      </w:r>
    </w:p>
    <w:p w14:paraId="785630F1" w14:textId="1DA07B9F" w:rsidR="009135DC" w:rsidRDefault="009135DC" w:rsidP="009135DC">
      <w:pPr>
        <w:rPr>
          <w:rFonts w:ascii="Calibri" w:hAnsi="Calibri" w:cs="Calibri"/>
          <w:noProof/>
          <w:sz w:val="22"/>
        </w:rPr>
      </w:pPr>
      <w:r>
        <w:rPr>
          <w:rFonts w:ascii="Calibri" w:hAnsi="Calibri" w:cs="Calibri"/>
          <w:noProof/>
          <w:sz w:val="22"/>
        </w:rPr>
        <w:t>- Report queries have their own timeout (Reports:QueryTimeoutSeconds) and run against the application database. Running reports over very wide date ranges puts load on that database.</w:t>
      </w:r>
    </w:p>
    <w:p w14:paraId="6AFD1CBD" w14:textId="0B446132" w:rsidR="009135DC" w:rsidRDefault="009135DC" w:rsidP="009135DC">
      <w:pPr>
        <w:pStyle w:val="Heading2"/>
        <w:rPr>
          <w:rFonts w:ascii="Calibri" w:hAnsi="Calibri" w:cs="Calibri"/>
          <w:noProof/>
          <w:sz w:val="22"/>
        </w:rPr>
      </w:pPr>
      <w:bookmarkStart w:id="11" w:name="_Toc243553669"/>
      <w:r>
        <w:rPr>
          <w:rFonts w:ascii="Calibri" w:hAnsi="Calibri" w:cs="Calibri"/>
          <w:noProof/>
          <w:sz w:val="22"/>
        </w:rPr>
        <w:t>1.6 Measured capacity and sizing</w:t>
      </w:r>
      <w:bookmarkEnd w:id="11"/>
    </w:p>
    <w:p w14:paraId="233F6490" w14:textId="5201B783" w:rsidR="009135DC" w:rsidRDefault="009135DC" w:rsidP="009135DC">
      <w:pPr>
        <w:rPr>
          <w:rFonts w:ascii="Calibri" w:hAnsi="Calibri" w:cs="Calibri"/>
          <w:noProof/>
          <w:sz w:val="22"/>
        </w:rPr>
      </w:pPr>
      <w:r>
        <w:rPr>
          <w:rFonts w:ascii="Calibri" w:hAnsi="Calibri" w:cs="Calibri"/>
          <w:noProof/>
          <w:sz w:val="22"/>
        </w:rPr>
        <w:t>The values below are not estimates; they were measured by putting real requests through the end to end flow, and the measurement was repeated five times. How to read the table and the recommended server are covered in the heading right below 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24A0851D" w14:textId="77777777" w:rsidTr="009135DC">
        <w:trPr>
          <w:tblHeader/>
        </w:trPr>
        <w:tc>
          <w:tcPr>
            <w:tcW w:w="2500" w:type="pct"/>
          </w:tcPr>
          <w:p w14:paraId="70D683A0" w14:textId="77777777" w:rsidR="009135DC" w:rsidRPr="009135DC" w:rsidRDefault="009135DC" w:rsidP="00DD72D7">
            <w:pPr>
              <w:rPr>
                <w:rFonts w:ascii="Calibri" w:hAnsi="Calibri" w:cs="Calibri"/>
                <w:b/>
                <w:noProof/>
                <w:sz w:val="18"/>
              </w:rPr>
            </w:pPr>
            <w:r w:rsidRPr="009135DC">
              <w:rPr>
                <w:rFonts w:ascii="Calibri" w:hAnsi="Calibri" w:cs="Calibri"/>
                <w:b/>
                <w:noProof/>
                <w:sz w:val="18"/>
              </w:rPr>
              <w:t>Measure</w:t>
            </w:r>
          </w:p>
        </w:tc>
        <w:tc>
          <w:tcPr>
            <w:tcW w:w="2500" w:type="pct"/>
          </w:tcPr>
          <w:p w14:paraId="7084759A" w14:textId="77777777" w:rsidR="009135DC" w:rsidRPr="009135DC" w:rsidRDefault="009135DC" w:rsidP="00DD72D7">
            <w:pPr>
              <w:rPr>
                <w:rFonts w:ascii="Calibri" w:hAnsi="Calibri" w:cs="Calibri"/>
                <w:b/>
                <w:noProof/>
                <w:sz w:val="18"/>
              </w:rPr>
            </w:pPr>
            <w:r w:rsidRPr="009135DC">
              <w:rPr>
                <w:rFonts w:ascii="Calibri" w:hAnsi="Calibri" w:cs="Calibri"/>
                <w:b/>
                <w:noProof/>
                <w:sz w:val="18"/>
              </w:rPr>
              <w:t>Value</w:t>
            </w:r>
          </w:p>
        </w:tc>
      </w:tr>
      <w:tr w:rsidR="009135DC" w:rsidRPr="009135DC" w14:paraId="64A333D7" w14:textId="77777777" w:rsidTr="009135DC">
        <w:tc>
          <w:tcPr>
            <w:tcW w:w="2500" w:type="pct"/>
          </w:tcPr>
          <w:p w14:paraId="3D1F803A" w14:textId="77777777" w:rsidR="009135DC" w:rsidRPr="009135DC" w:rsidRDefault="009135DC" w:rsidP="00DD72D7">
            <w:pPr>
              <w:rPr>
                <w:rFonts w:ascii="Calibri" w:hAnsi="Calibri" w:cs="Calibri"/>
                <w:noProof/>
                <w:sz w:val="18"/>
              </w:rPr>
            </w:pPr>
            <w:r w:rsidRPr="009135DC">
              <w:rPr>
                <w:rFonts w:ascii="Calibri" w:hAnsi="Calibri" w:cs="Calibri"/>
                <w:noProof/>
                <w:sz w:val="18"/>
              </w:rPr>
              <w:t>Request save time, median</w:t>
            </w:r>
          </w:p>
        </w:tc>
        <w:tc>
          <w:tcPr>
            <w:tcW w:w="2500" w:type="pct"/>
          </w:tcPr>
          <w:p w14:paraId="7C8710FA" w14:textId="77777777" w:rsidR="009135DC" w:rsidRPr="009135DC" w:rsidRDefault="009135DC" w:rsidP="00DD72D7">
            <w:pPr>
              <w:rPr>
                <w:rFonts w:ascii="Calibri" w:hAnsi="Calibri" w:cs="Calibri"/>
                <w:noProof/>
                <w:sz w:val="18"/>
              </w:rPr>
            </w:pPr>
            <w:r w:rsidRPr="009135DC">
              <w:rPr>
                <w:rFonts w:ascii="Calibri" w:hAnsi="Calibri" w:cs="Calibri"/>
                <w:noProof/>
                <w:sz w:val="18"/>
              </w:rPr>
              <w:t>0.1 to 0.6 seconds</w:t>
            </w:r>
          </w:p>
        </w:tc>
      </w:tr>
      <w:tr w:rsidR="009135DC" w:rsidRPr="009135DC" w14:paraId="50C284B3" w14:textId="77777777" w:rsidTr="009135DC">
        <w:tc>
          <w:tcPr>
            <w:tcW w:w="2500" w:type="pct"/>
          </w:tcPr>
          <w:p w14:paraId="6408A408" w14:textId="77777777" w:rsidR="009135DC" w:rsidRPr="009135DC" w:rsidRDefault="009135DC" w:rsidP="00DD72D7">
            <w:pPr>
              <w:rPr>
                <w:rFonts w:ascii="Calibri" w:hAnsi="Calibri" w:cs="Calibri"/>
                <w:noProof/>
                <w:sz w:val="18"/>
              </w:rPr>
            </w:pPr>
            <w:r w:rsidRPr="009135DC">
              <w:rPr>
                <w:rFonts w:ascii="Calibri" w:hAnsi="Calibri" w:cs="Calibri"/>
                <w:noProof/>
                <w:sz w:val="18"/>
              </w:rPr>
              <w:t>Request save time, p95</w:t>
            </w:r>
          </w:p>
        </w:tc>
        <w:tc>
          <w:tcPr>
            <w:tcW w:w="2500" w:type="pct"/>
          </w:tcPr>
          <w:p w14:paraId="3A89BA72" w14:textId="77777777" w:rsidR="009135DC" w:rsidRPr="009135DC" w:rsidRDefault="009135DC" w:rsidP="00DD72D7">
            <w:pPr>
              <w:rPr>
                <w:rFonts w:ascii="Calibri" w:hAnsi="Calibri" w:cs="Calibri"/>
                <w:noProof/>
                <w:sz w:val="18"/>
              </w:rPr>
            </w:pPr>
            <w:r w:rsidRPr="009135DC">
              <w:rPr>
                <w:rFonts w:ascii="Calibri" w:hAnsi="Calibri" w:cs="Calibri"/>
                <w:noProof/>
                <w:sz w:val="18"/>
              </w:rPr>
              <w:t>0.2 to 0.7 seconds</w:t>
            </w:r>
          </w:p>
        </w:tc>
      </w:tr>
      <w:tr w:rsidR="009135DC" w:rsidRPr="009135DC" w14:paraId="0B3DF333" w14:textId="77777777" w:rsidTr="009135DC">
        <w:tc>
          <w:tcPr>
            <w:tcW w:w="2500" w:type="pct"/>
          </w:tcPr>
          <w:p w14:paraId="5169A656" w14:textId="77777777" w:rsidR="009135DC" w:rsidRPr="009135DC" w:rsidRDefault="009135DC" w:rsidP="00DD72D7">
            <w:pPr>
              <w:rPr>
                <w:rFonts w:ascii="Calibri" w:hAnsi="Calibri" w:cs="Calibri"/>
                <w:noProof/>
                <w:sz w:val="18"/>
              </w:rPr>
            </w:pPr>
            <w:r w:rsidRPr="009135DC">
              <w:rPr>
                <w:rFonts w:ascii="Calibri" w:hAnsi="Calibri" w:cs="Calibri"/>
                <w:noProof/>
                <w:sz w:val="18"/>
              </w:rPr>
              <w:t>Requests saved per second, single user</w:t>
            </w:r>
          </w:p>
        </w:tc>
        <w:tc>
          <w:tcPr>
            <w:tcW w:w="2500" w:type="pct"/>
          </w:tcPr>
          <w:p w14:paraId="5D1F0CE1" w14:textId="77777777" w:rsidR="009135DC" w:rsidRPr="009135DC" w:rsidRDefault="009135DC" w:rsidP="00DD72D7">
            <w:pPr>
              <w:rPr>
                <w:rFonts w:ascii="Calibri" w:hAnsi="Calibri" w:cs="Calibri"/>
                <w:noProof/>
                <w:sz w:val="18"/>
              </w:rPr>
            </w:pPr>
            <w:r w:rsidRPr="009135DC">
              <w:rPr>
                <w:rFonts w:ascii="Calibri" w:hAnsi="Calibri" w:cs="Calibri"/>
                <w:noProof/>
                <w:sz w:val="18"/>
              </w:rPr>
              <w:t>2 to 9</w:t>
            </w:r>
          </w:p>
        </w:tc>
      </w:tr>
      <w:tr w:rsidR="009135DC" w:rsidRPr="009135DC" w14:paraId="2855FEB3" w14:textId="77777777" w:rsidTr="009135DC">
        <w:tc>
          <w:tcPr>
            <w:tcW w:w="2500" w:type="pct"/>
          </w:tcPr>
          <w:p w14:paraId="62A7AEBC" w14:textId="77777777" w:rsidR="009135DC" w:rsidRPr="009135DC" w:rsidRDefault="009135DC" w:rsidP="00DD72D7">
            <w:pPr>
              <w:rPr>
                <w:rFonts w:ascii="Calibri" w:hAnsi="Calibri" w:cs="Calibri"/>
                <w:noProof/>
                <w:sz w:val="18"/>
              </w:rPr>
            </w:pPr>
            <w:r w:rsidRPr="009135DC">
              <w:rPr>
                <w:rFonts w:ascii="Calibri" w:hAnsi="Calibri" w:cs="Calibri"/>
                <w:noProof/>
                <w:sz w:val="18"/>
              </w:rPr>
              <w:t>Database growth per request</w:t>
            </w:r>
          </w:p>
        </w:tc>
        <w:tc>
          <w:tcPr>
            <w:tcW w:w="2500" w:type="pct"/>
          </w:tcPr>
          <w:p w14:paraId="55E75FE0" w14:textId="77777777" w:rsidR="009135DC" w:rsidRPr="009135DC" w:rsidRDefault="009135DC" w:rsidP="00DD72D7">
            <w:pPr>
              <w:rPr>
                <w:rFonts w:ascii="Calibri" w:hAnsi="Calibri" w:cs="Calibri"/>
                <w:noProof/>
                <w:sz w:val="18"/>
              </w:rPr>
            </w:pPr>
            <w:r w:rsidRPr="009135DC">
              <w:rPr>
                <w:rFonts w:ascii="Calibri" w:hAnsi="Calibri" w:cs="Calibri"/>
                <w:noProof/>
                <w:sz w:val="18"/>
              </w:rPr>
              <w:t>about 57 KB</w:t>
            </w:r>
          </w:p>
        </w:tc>
      </w:tr>
    </w:tbl>
    <w:p w14:paraId="3C5A1FF6" w14:textId="6D304BBD" w:rsidR="009135DC" w:rsidRDefault="009135DC" w:rsidP="009135DC">
      <w:pPr>
        <w:rPr>
          <w:rFonts w:ascii="Calibri" w:hAnsi="Calibri" w:cs="Calibri"/>
          <w:noProof/>
          <w:sz w:val="18"/>
        </w:rPr>
      </w:pPr>
    </w:p>
    <w:p w14:paraId="36E472F4" w14:textId="77777777" w:rsidR="009135DC" w:rsidRDefault="009135DC" w:rsidP="009135DC">
      <w:pPr>
        <w:rPr>
          <w:noProof/>
        </w:rPr>
      </w:pPr>
    </w:p>
    <w:p w14:paraId="04B73102" w14:textId="02DFC749" w:rsidR="009135DC" w:rsidRDefault="009135DC" w:rsidP="009135DC">
      <w:pPr>
        <w:rPr>
          <w:rFonts w:ascii="Calibri" w:hAnsi="Calibri" w:cs="Calibri"/>
          <w:noProof/>
          <w:sz w:val="22"/>
        </w:rPr>
      </w:pPr>
      <w:r>
        <w:rPr>
          <w:rFonts w:ascii="Calibri" w:hAnsi="Calibri" w:cs="Calibri"/>
          <w:noProof/>
          <w:sz w:val="22"/>
        </w:rPr>
        <w:t>The range depends on what else the measurement machine is doing at the time. On an idle machine a save takes a tenth of a second, on a busy machine about half a second. From the user's point of view both are instant.</w:t>
      </w:r>
    </w:p>
    <w:p w14:paraId="681D6157" w14:textId="4A2C349A" w:rsidR="009135DC" w:rsidRDefault="009135DC" w:rsidP="009135DC">
      <w:pPr>
        <w:pStyle w:val="Heading3"/>
        <w:rPr>
          <w:rFonts w:ascii="Calibri" w:hAnsi="Calibri" w:cs="Calibri"/>
          <w:noProof/>
          <w:sz w:val="22"/>
        </w:rPr>
      </w:pPr>
      <w:bookmarkStart w:id="12" w:name="_Toc243553670"/>
      <w:r>
        <w:rPr>
          <w:rFonts w:ascii="Calibri" w:hAnsi="Calibri" w:cs="Calibri"/>
          <w:noProof/>
          <w:sz w:val="22"/>
        </w:rPr>
        <w:t>How to read this table, and the recommended server</w:t>
      </w:r>
      <w:bookmarkEnd w:id="12"/>
    </w:p>
    <w:p w14:paraId="757974F8" w14:textId="5DAAF81A" w:rsidR="009135DC" w:rsidRDefault="009135DC" w:rsidP="009135DC">
      <w:pPr>
        <w:rPr>
          <w:rFonts w:ascii="Calibri" w:hAnsi="Calibri" w:cs="Calibri"/>
          <w:noProof/>
          <w:sz w:val="22"/>
        </w:rPr>
      </w:pPr>
      <w:r>
        <w:rPr>
          <w:rFonts w:ascii="Calibri" w:hAnsi="Calibri" w:cs="Calibri"/>
          <w:noProof/>
          <w:sz w:val="22"/>
        </w:rPr>
        <w:t>The published values are measured values and they are a lower bound. The measurement was made on a four core laptop with 8 GB of memory, with the application and the database on the same machine. On a dedicated server the values are not expected to be worse. No separate measurement was made on a server, so this document publishes no estimated server figure: every number written here was actually measured.</w:t>
      </w:r>
    </w:p>
    <w:p w14:paraId="3ACD26D2" w14:textId="6B570946" w:rsidR="009135DC" w:rsidRDefault="009135DC" w:rsidP="009135DC">
      <w:pPr>
        <w:rPr>
          <w:rFonts w:ascii="Calibri" w:hAnsi="Calibri" w:cs="Calibri"/>
          <w:noProof/>
          <w:sz w:val="22"/>
        </w:rPr>
      </w:pPr>
      <w:r>
        <w:rPr>
          <w:rFonts w:ascii="Calibri" w:hAnsi="Calibri" w:cs="Calibri"/>
          <w:noProof/>
          <w:sz w:val="22"/>
        </w:rPr>
        <w:t>Recommended minimum installation: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554E737E" w14:textId="77777777" w:rsidTr="009135DC">
        <w:trPr>
          <w:tblHeader/>
        </w:trPr>
        <w:tc>
          <w:tcPr>
            <w:tcW w:w="1667" w:type="pct"/>
          </w:tcPr>
          <w:p w14:paraId="7BEAB8DD" w14:textId="77777777" w:rsidR="009135DC" w:rsidRPr="009135DC" w:rsidRDefault="009135DC" w:rsidP="009849A9">
            <w:pPr>
              <w:rPr>
                <w:rFonts w:ascii="Calibri" w:hAnsi="Calibri" w:cs="Calibri"/>
                <w:b/>
                <w:noProof/>
                <w:sz w:val="18"/>
              </w:rPr>
            </w:pPr>
            <w:r w:rsidRPr="009135DC">
              <w:rPr>
                <w:rFonts w:ascii="Calibri" w:hAnsi="Calibri" w:cs="Calibri"/>
                <w:b/>
                <w:noProof/>
                <w:sz w:val="18"/>
              </w:rPr>
              <w:t>Component</w:t>
            </w:r>
          </w:p>
        </w:tc>
        <w:tc>
          <w:tcPr>
            <w:tcW w:w="1667" w:type="pct"/>
          </w:tcPr>
          <w:p w14:paraId="76C2F56F" w14:textId="77777777" w:rsidR="009135DC" w:rsidRPr="009135DC" w:rsidRDefault="009135DC" w:rsidP="009849A9">
            <w:pPr>
              <w:rPr>
                <w:rFonts w:ascii="Calibri" w:hAnsi="Calibri" w:cs="Calibri"/>
                <w:b/>
                <w:noProof/>
                <w:sz w:val="18"/>
              </w:rPr>
            </w:pPr>
            <w:r w:rsidRPr="009135DC">
              <w:rPr>
                <w:rFonts w:ascii="Calibri" w:hAnsi="Calibri" w:cs="Calibri"/>
                <w:b/>
                <w:noProof/>
                <w:sz w:val="18"/>
              </w:rPr>
              <w:t>Minimum</w:t>
            </w:r>
          </w:p>
        </w:tc>
        <w:tc>
          <w:tcPr>
            <w:tcW w:w="1667" w:type="pct"/>
          </w:tcPr>
          <w:p w14:paraId="304EACF8" w14:textId="77777777" w:rsidR="009135DC" w:rsidRPr="009135DC" w:rsidRDefault="009135DC" w:rsidP="009849A9">
            <w:pPr>
              <w:rPr>
                <w:rFonts w:ascii="Calibri" w:hAnsi="Calibri" w:cs="Calibri"/>
                <w:b/>
                <w:noProof/>
                <w:sz w:val="18"/>
              </w:rPr>
            </w:pPr>
            <w:r w:rsidRPr="009135DC">
              <w:rPr>
                <w:rFonts w:ascii="Calibri" w:hAnsi="Calibri" w:cs="Calibri"/>
                <w:b/>
                <w:noProof/>
                <w:sz w:val="18"/>
              </w:rPr>
              <w:t>Note</w:t>
            </w:r>
          </w:p>
        </w:tc>
      </w:tr>
      <w:tr w:rsidR="009135DC" w:rsidRPr="009135DC" w14:paraId="6BF84290" w14:textId="77777777" w:rsidTr="009135DC">
        <w:tc>
          <w:tcPr>
            <w:tcW w:w="1667" w:type="pct"/>
          </w:tcPr>
          <w:p w14:paraId="3DB19AF7" w14:textId="77777777" w:rsidR="009135DC" w:rsidRPr="009135DC" w:rsidRDefault="009135DC" w:rsidP="009849A9">
            <w:pPr>
              <w:rPr>
                <w:rFonts w:ascii="Calibri" w:hAnsi="Calibri" w:cs="Calibri"/>
                <w:noProof/>
                <w:sz w:val="18"/>
              </w:rPr>
            </w:pPr>
            <w:r w:rsidRPr="009135DC">
              <w:rPr>
                <w:rFonts w:ascii="Calibri" w:hAnsi="Calibri" w:cs="Calibri"/>
                <w:noProof/>
                <w:sz w:val="18"/>
              </w:rPr>
              <w:t>Application server (API and Worker)</w:t>
            </w:r>
          </w:p>
        </w:tc>
        <w:tc>
          <w:tcPr>
            <w:tcW w:w="1667" w:type="pct"/>
          </w:tcPr>
          <w:p w14:paraId="6192C8AD" w14:textId="77777777" w:rsidR="009135DC" w:rsidRPr="009135DC" w:rsidRDefault="009135DC" w:rsidP="009849A9">
            <w:pPr>
              <w:rPr>
                <w:rFonts w:ascii="Calibri" w:hAnsi="Calibri" w:cs="Calibri"/>
                <w:noProof/>
                <w:sz w:val="18"/>
              </w:rPr>
            </w:pPr>
            <w:r w:rsidRPr="009135DC">
              <w:rPr>
                <w:rFonts w:ascii="Calibri" w:hAnsi="Calibri" w:cs="Calibri"/>
                <w:noProof/>
                <w:sz w:val="18"/>
              </w:rPr>
              <w:t>4 cores, 8 GB memory, 20 GB disk</w:t>
            </w:r>
          </w:p>
        </w:tc>
        <w:tc>
          <w:tcPr>
            <w:tcW w:w="1667" w:type="pct"/>
          </w:tcPr>
          <w:p w14:paraId="5729719C" w14:textId="77777777" w:rsidR="009135DC" w:rsidRPr="009135DC" w:rsidRDefault="009135DC" w:rsidP="009849A9">
            <w:pPr>
              <w:rPr>
                <w:rFonts w:ascii="Calibri" w:hAnsi="Calibri" w:cs="Calibri"/>
                <w:noProof/>
                <w:sz w:val="18"/>
              </w:rPr>
            </w:pPr>
            <w:r w:rsidRPr="009135DC">
              <w:rPr>
                <w:rFonts w:ascii="Calibri" w:hAnsi="Calibri" w:cs="Calibri"/>
                <w:noProof/>
                <w:sz w:val="18"/>
              </w:rPr>
              <w:t>The web interface can run on the same server.</w:t>
            </w:r>
          </w:p>
        </w:tc>
      </w:tr>
      <w:tr w:rsidR="009135DC" w:rsidRPr="009135DC" w14:paraId="6F34DF4A" w14:textId="77777777" w:rsidTr="009135DC">
        <w:tc>
          <w:tcPr>
            <w:tcW w:w="1667" w:type="pct"/>
          </w:tcPr>
          <w:p w14:paraId="2E1E86CC" w14:textId="77777777" w:rsidR="009135DC" w:rsidRPr="009135DC" w:rsidRDefault="009135DC" w:rsidP="009849A9">
            <w:pPr>
              <w:rPr>
                <w:rFonts w:ascii="Calibri" w:hAnsi="Calibri" w:cs="Calibri"/>
                <w:noProof/>
                <w:sz w:val="18"/>
              </w:rPr>
            </w:pPr>
            <w:r w:rsidRPr="009135DC">
              <w:rPr>
                <w:rFonts w:ascii="Calibri" w:hAnsi="Calibri" w:cs="Calibri"/>
                <w:noProof/>
                <w:sz w:val="18"/>
              </w:rPr>
              <w:t>Application database server</w:t>
            </w:r>
          </w:p>
        </w:tc>
        <w:tc>
          <w:tcPr>
            <w:tcW w:w="1667" w:type="pct"/>
          </w:tcPr>
          <w:p w14:paraId="64261CF2" w14:textId="77777777" w:rsidR="009135DC" w:rsidRPr="009135DC" w:rsidRDefault="009135DC" w:rsidP="009849A9">
            <w:pPr>
              <w:rPr>
                <w:rFonts w:ascii="Calibri" w:hAnsi="Calibri" w:cs="Calibri"/>
                <w:noProof/>
                <w:sz w:val="18"/>
              </w:rPr>
            </w:pPr>
            <w:r w:rsidRPr="009135DC">
              <w:rPr>
                <w:rFonts w:ascii="Calibri" w:hAnsi="Calibri" w:cs="Calibri"/>
                <w:noProof/>
                <w:sz w:val="18"/>
              </w:rPr>
              <w:t>4 cores, 16 GB memory, SSD</w:t>
            </w:r>
          </w:p>
        </w:tc>
        <w:tc>
          <w:tcPr>
            <w:tcW w:w="1667" w:type="pct"/>
          </w:tcPr>
          <w:p w14:paraId="25314BC7" w14:textId="77777777" w:rsidR="009135DC" w:rsidRPr="009135DC" w:rsidRDefault="009135DC" w:rsidP="009849A9">
            <w:pPr>
              <w:rPr>
                <w:rFonts w:ascii="Calibri" w:hAnsi="Calibri" w:cs="Calibri"/>
                <w:noProof/>
                <w:sz w:val="18"/>
              </w:rPr>
            </w:pPr>
            <w:r w:rsidRPr="009135DC">
              <w:rPr>
                <w:rFonts w:ascii="Calibri" w:hAnsi="Calibri" w:cs="Calibri"/>
                <w:noProof/>
                <w:sz w:val="18"/>
              </w:rPr>
              <w:t>Around 10 GB of data space is enough for five years of retention.</w:t>
            </w:r>
          </w:p>
        </w:tc>
      </w:tr>
      <w:tr w:rsidR="009135DC" w:rsidRPr="009135DC" w14:paraId="431E0728" w14:textId="77777777" w:rsidTr="009135DC">
        <w:tc>
          <w:tcPr>
            <w:tcW w:w="1667" w:type="pct"/>
          </w:tcPr>
          <w:p w14:paraId="5A671D75" w14:textId="77777777" w:rsidR="009135DC" w:rsidRPr="009135DC" w:rsidRDefault="009135DC" w:rsidP="009849A9">
            <w:pPr>
              <w:rPr>
                <w:rFonts w:ascii="Calibri" w:hAnsi="Calibri" w:cs="Calibri"/>
                <w:noProof/>
                <w:sz w:val="18"/>
              </w:rPr>
            </w:pPr>
            <w:r w:rsidRPr="009135DC">
              <w:rPr>
                <w:rFonts w:ascii="Calibri" w:hAnsi="Calibri" w:cs="Calibri"/>
                <w:noProof/>
                <w:sz w:val="18"/>
              </w:rPr>
              <w:lastRenderedPageBreak/>
              <w:t>Network</w:t>
            </w:r>
          </w:p>
        </w:tc>
        <w:tc>
          <w:tcPr>
            <w:tcW w:w="1667" w:type="pct"/>
          </w:tcPr>
          <w:p w14:paraId="40E1E9D8" w14:textId="77777777" w:rsidR="009135DC" w:rsidRPr="009135DC" w:rsidRDefault="009135DC" w:rsidP="009849A9">
            <w:pPr>
              <w:rPr>
                <w:rFonts w:ascii="Calibri" w:hAnsi="Calibri" w:cs="Calibri"/>
                <w:noProof/>
                <w:sz w:val="18"/>
              </w:rPr>
            </w:pPr>
            <w:r w:rsidRPr="009135DC">
              <w:rPr>
                <w:rFonts w:ascii="Calibri" w:hAnsi="Calibri" w:cs="Calibri"/>
                <w:noProof/>
                <w:sz w:val="18"/>
              </w:rPr>
              <w:t>The application server and the database server must be on the same local network</w:t>
            </w:r>
          </w:p>
        </w:tc>
        <w:tc>
          <w:tcPr>
            <w:tcW w:w="1667" w:type="pct"/>
          </w:tcPr>
          <w:p w14:paraId="35D4E33A" w14:textId="77777777" w:rsidR="009135DC" w:rsidRPr="009135DC" w:rsidRDefault="009135DC" w:rsidP="009849A9">
            <w:pPr>
              <w:rPr>
                <w:rFonts w:ascii="Calibri" w:hAnsi="Calibri" w:cs="Calibri"/>
                <w:noProof/>
                <w:sz w:val="18"/>
              </w:rPr>
            </w:pPr>
            <w:r w:rsidRPr="009135DC">
              <w:rPr>
                <w:rFonts w:ascii="Calibri" w:hAnsi="Calibri" w:cs="Calibri"/>
                <w:noProof/>
                <w:sz w:val="18"/>
              </w:rPr>
              <w:t>The reason follows below.</w:t>
            </w:r>
          </w:p>
        </w:tc>
      </w:tr>
    </w:tbl>
    <w:p w14:paraId="63FE763D" w14:textId="1496E563" w:rsidR="009135DC" w:rsidRDefault="009135DC" w:rsidP="009135DC">
      <w:pPr>
        <w:rPr>
          <w:rFonts w:ascii="Calibri" w:hAnsi="Calibri" w:cs="Calibri"/>
          <w:noProof/>
          <w:sz w:val="18"/>
        </w:rPr>
      </w:pPr>
    </w:p>
    <w:p w14:paraId="3B21E4C9" w14:textId="77777777" w:rsidR="009135DC" w:rsidRDefault="009135DC" w:rsidP="009135DC">
      <w:pPr>
        <w:rPr>
          <w:noProof/>
        </w:rPr>
      </w:pPr>
    </w:p>
    <w:p w14:paraId="50E50629" w14:textId="5836609F" w:rsidR="009135DC" w:rsidRDefault="009135DC" w:rsidP="009135DC">
      <w:pPr>
        <w:rPr>
          <w:rFonts w:ascii="Calibri" w:hAnsi="Calibri" w:cs="Calibri"/>
          <w:noProof/>
          <w:sz w:val="22"/>
        </w:rPr>
      </w:pPr>
      <w:r>
        <w:rPr>
          <w:rFonts w:ascii="Calibri" w:hAnsi="Calibri" w:cs="Calibri"/>
          <w:noProof/>
          <w:sz w:val="22"/>
        </w:rPr>
        <w:t>The network distance between the application and the database matters more than the choice of processor. A single request save makes around a hundred database round trips. If the latency between them is 0.3 milliseconds, that adds up to thirty milliseconds and goes unnoticed. If the same latency is 5 milliseconds (a different data centre or behind a VPN), half a second is added to the save time for that reason alone. Keep the database server close to the application server in network terms.</w:t>
      </w:r>
    </w:p>
    <w:p w14:paraId="705A22C1" w14:textId="4CF43049" w:rsidR="009135DC" w:rsidRDefault="009135DC" w:rsidP="009135DC">
      <w:pPr>
        <w:pStyle w:val="Heading3"/>
        <w:rPr>
          <w:rFonts w:ascii="Calibri" w:hAnsi="Calibri" w:cs="Calibri"/>
          <w:noProof/>
          <w:sz w:val="22"/>
        </w:rPr>
      </w:pPr>
      <w:bookmarkStart w:id="13" w:name="_Toc243553671"/>
      <w:r>
        <w:rPr>
          <w:rFonts w:ascii="Calibri" w:hAnsi="Calibri" w:cs="Calibri"/>
          <w:noProof/>
          <w:sz w:val="22"/>
        </w:rPr>
        <w:t>Storage planning</w:t>
      </w:r>
      <w:bookmarkEnd w:id="13"/>
    </w:p>
    <w:p w14:paraId="001DD37E" w14:textId="13473176" w:rsidR="009135DC" w:rsidRDefault="009135DC" w:rsidP="009135DC">
      <w:pPr>
        <w:rPr>
          <w:rFonts w:ascii="Calibri" w:hAnsi="Calibri" w:cs="Calibri"/>
          <w:noProof/>
          <w:sz w:val="22"/>
        </w:rPr>
      </w:pPr>
      <w:r>
        <w:rPr>
          <w:rFonts w:ascii="Calibri" w:hAnsi="Calibri" w:cs="Calibri"/>
          <w:noProof/>
          <w:sz w:val="22"/>
        </w:rPr>
        <w:t>At 57 KB per request: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08A4F6E3" w14:textId="77777777" w:rsidTr="009135DC">
        <w:trPr>
          <w:tblHeader/>
        </w:trPr>
        <w:tc>
          <w:tcPr>
            <w:tcW w:w="2500" w:type="pct"/>
          </w:tcPr>
          <w:p w14:paraId="1EEF3A2E" w14:textId="77777777" w:rsidR="009135DC" w:rsidRPr="009135DC" w:rsidRDefault="009135DC" w:rsidP="00C5593D">
            <w:pPr>
              <w:rPr>
                <w:rFonts w:ascii="Calibri" w:hAnsi="Calibri" w:cs="Calibri"/>
                <w:b/>
                <w:noProof/>
                <w:sz w:val="18"/>
              </w:rPr>
            </w:pPr>
            <w:r w:rsidRPr="009135DC">
              <w:rPr>
                <w:rFonts w:ascii="Calibri" w:hAnsi="Calibri" w:cs="Calibri"/>
                <w:b/>
                <w:noProof/>
                <w:sz w:val="18"/>
              </w:rPr>
              <w:t>Requests per day</w:t>
            </w:r>
          </w:p>
        </w:tc>
        <w:tc>
          <w:tcPr>
            <w:tcW w:w="2500" w:type="pct"/>
          </w:tcPr>
          <w:p w14:paraId="5A97B26D" w14:textId="77777777" w:rsidR="009135DC" w:rsidRPr="009135DC" w:rsidRDefault="009135DC" w:rsidP="00C5593D">
            <w:pPr>
              <w:rPr>
                <w:rFonts w:ascii="Calibri" w:hAnsi="Calibri" w:cs="Calibri"/>
                <w:b/>
                <w:noProof/>
                <w:sz w:val="18"/>
              </w:rPr>
            </w:pPr>
            <w:r w:rsidRPr="009135DC">
              <w:rPr>
                <w:rFonts w:ascii="Calibri" w:hAnsi="Calibri" w:cs="Calibri"/>
                <w:b/>
                <w:noProof/>
                <w:sz w:val="18"/>
              </w:rPr>
              <w:t>Growth per year</w:t>
            </w:r>
          </w:p>
        </w:tc>
      </w:tr>
      <w:tr w:rsidR="009135DC" w:rsidRPr="009135DC" w14:paraId="52BC1A79" w14:textId="77777777" w:rsidTr="009135DC">
        <w:tc>
          <w:tcPr>
            <w:tcW w:w="2500" w:type="pct"/>
          </w:tcPr>
          <w:p w14:paraId="3BA01C89" w14:textId="77777777" w:rsidR="009135DC" w:rsidRPr="009135DC" w:rsidRDefault="009135DC" w:rsidP="00C5593D">
            <w:pPr>
              <w:rPr>
                <w:rFonts w:ascii="Calibri" w:hAnsi="Calibri" w:cs="Calibri"/>
                <w:noProof/>
                <w:sz w:val="18"/>
              </w:rPr>
            </w:pPr>
            <w:r w:rsidRPr="009135DC">
              <w:rPr>
                <w:rFonts w:ascii="Calibri" w:hAnsi="Calibri" w:cs="Calibri"/>
                <w:noProof/>
                <w:sz w:val="18"/>
              </w:rPr>
              <w:t>20</w:t>
            </w:r>
          </w:p>
        </w:tc>
        <w:tc>
          <w:tcPr>
            <w:tcW w:w="2500" w:type="pct"/>
          </w:tcPr>
          <w:p w14:paraId="087384D8" w14:textId="77777777" w:rsidR="009135DC" w:rsidRPr="009135DC" w:rsidRDefault="009135DC" w:rsidP="00C5593D">
            <w:pPr>
              <w:rPr>
                <w:rFonts w:ascii="Calibri" w:hAnsi="Calibri" w:cs="Calibri"/>
                <w:noProof/>
                <w:sz w:val="18"/>
              </w:rPr>
            </w:pPr>
            <w:r w:rsidRPr="009135DC">
              <w:rPr>
                <w:rFonts w:ascii="Calibri" w:hAnsi="Calibri" w:cs="Calibri"/>
                <w:noProof/>
                <w:sz w:val="18"/>
              </w:rPr>
              <w:t>about 400 MB</w:t>
            </w:r>
          </w:p>
        </w:tc>
      </w:tr>
      <w:tr w:rsidR="009135DC" w:rsidRPr="009135DC" w14:paraId="1EA240E3" w14:textId="77777777" w:rsidTr="009135DC">
        <w:tc>
          <w:tcPr>
            <w:tcW w:w="2500" w:type="pct"/>
          </w:tcPr>
          <w:p w14:paraId="15508327" w14:textId="77777777" w:rsidR="009135DC" w:rsidRPr="009135DC" w:rsidRDefault="009135DC" w:rsidP="00C5593D">
            <w:pPr>
              <w:rPr>
                <w:rFonts w:ascii="Calibri" w:hAnsi="Calibri" w:cs="Calibri"/>
                <w:noProof/>
                <w:sz w:val="18"/>
              </w:rPr>
            </w:pPr>
            <w:r w:rsidRPr="009135DC">
              <w:rPr>
                <w:rFonts w:ascii="Calibri" w:hAnsi="Calibri" w:cs="Calibri"/>
                <w:noProof/>
                <w:sz w:val="18"/>
              </w:rPr>
              <w:t>50</w:t>
            </w:r>
          </w:p>
        </w:tc>
        <w:tc>
          <w:tcPr>
            <w:tcW w:w="2500" w:type="pct"/>
          </w:tcPr>
          <w:p w14:paraId="4CC437EC" w14:textId="77777777" w:rsidR="009135DC" w:rsidRPr="009135DC" w:rsidRDefault="009135DC" w:rsidP="00C5593D">
            <w:pPr>
              <w:rPr>
                <w:rFonts w:ascii="Calibri" w:hAnsi="Calibri" w:cs="Calibri"/>
                <w:noProof/>
                <w:sz w:val="18"/>
              </w:rPr>
            </w:pPr>
            <w:r w:rsidRPr="009135DC">
              <w:rPr>
                <w:rFonts w:ascii="Calibri" w:hAnsi="Calibri" w:cs="Calibri"/>
                <w:noProof/>
                <w:sz w:val="18"/>
              </w:rPr>
              <w:t>about 1 GB</w:t>
            </w:r>
          </w:p>
        </w:tc>
      </w:tr>
      <w:tr w:rsidR="009135DC" w:rsidRPr="009135DC" w14:paraId="2FF3E733" w14:textId="77777777" w:rsidTr="009135DC">
        <w:tc>
          <w:tcPr>
            <w:tcW w:w="2500" w:type="pct"/>
          </w:tcPr>
          <w:p w14:paraId="51A00A5F" w14:textId="77777777" w:rsidR="009135DC" w:rsidRPr="009135DC" w:rsidRDefault="009135DC" w:rsidP="00C5593D">
            <w:pPr>
              <w:rPr>
                <w:rFonts w:ascii="Calibri" w:hAnsi="Calibri" w:cs="Calibri"/>
                <w:noProof/>
                <w:sz w:val="18"/>
              </w:rPr>
            </w:pPr>
            <w:r w:rsidRPr="009135DC">
              <w:rPr>
                <w:rFonts w:ascii="Calibri" w:hAnsi="Calibri" w:cs="Calibri"/>
                <w:noProof/>
                <w:sz w:val="18"/>
              </w:rPr>
              <w:t>100</w:t>
            </w:r>
          </w:p>
        </w:tc>
        <w:tc>
          <w:tcPr>
            <w:tcW w:w="2500" w:type="pct"/>
          </w:tcPr>
          <w:p w14:paraId="03BACA6A" w14:textId="77777777" w:rsidR="009135DC" w:rsidRPr="009135DC" w:rsidRDefault="009135DC" w:rsidP="00C5593D">
            <w:pPr>
              <w:rPr>
                <w:rFonts w:ascii="Calibri" w:hAnsi="Calibri" w:cs="Calibri"/>
                <w:noProof/>
                <w:sz w:val="18"/>
              </w:rPr>
            </w:pPr>
            <w:r w:rsidRPr="009135DC">
              <w:rPr>
                <w:rFonts w:ascii="Calibri" w:hAnsi="Calibri" w:cs="Calibri"/>
                <w:noProof/>
                <w:sz w:val="18"/>
              </w:rPr>
              <w:t>about 2 GB</w:t>
            </w:r>
          </w:p>
        </w:tc>
      </w:tr>
    </w:tbl>
    <w:p w14:paraId="1594DB44" w14:textId="47478CBE" w:rsidR="009135DC" w:rsidRDefault="009135DC" w:rsidP="009135DC">
      <w:pPr>
        <w:rPr>
          <w:rFonts w:ascii="Calibri" w:hAnsi="Calibri" w:cs="Calibri"/>
          <w:noProof/>
          <w:sz w:val="18"/>
        </w:rPr>
      </w:pPr>
    </w:p>
    <w:p w14:paraId="6D68A409" w14:textId="77777777" w:rsidR="009135DC" w:rsidRDefault="009135DC" w:rsidP="009135DC">
      <w:pPr>
        <w:rPr>
          <w:noProof/>
        </w:rPr>
      </w:pPr>
    </w:p>
    <w:p w14:paraId="0DDEA63A" w14:textId="45E941DF" w:rsidR="009135DC" w:rsidRDefault="00CA1E46" w:rsidP="009135DC">
      <w:pPr>
        <w:rPr>
          <w:rFonts w:ascii="Calibri" w:hAnsi="Calibri" w:cs="Calibri"/>
          <w:noProof/>
          <w:sz w:val="22"/>
        </w:rPr>
      </w:pPr>
      <w:r>
        <w:rPr>
          <w:rFonts w:ascii="Calibri" w:hAnsi="Calibri" w:cs="Calibri"/>
          <w:noProof/>
          <w:sz w:val="22"/>
        </w:rPr>
        <w:t>This is raw growth. The maintenance tasks shipped with the installation only delete expired tokens, notification log records older than 90 days and query result files; they do not archive requests or audit records. Audit records sit in a ledger table and cannot be deleted.</w:t>
      </w:r>
    </w:p>
    <w:p w14:paraId="1C230E43" w14:textId="07E6DD43" w:rsidR="009135DC" w:rsidRDefault="009135DC" w:rsidP="009135DC">
      <w:pPr>
        <w:rPr>
          <w:rFonts w:ascii="Calibri" w:hAnsi="Calibri" w:cs="Calibri"/>
          <w:noProof/>
          <w:sz w:val="22"/>
        </w:rPr>
      </w:pPr>
      <w:r>
        <w:rPr>
          <w:rFonts w:ascii="Calibri" w:hAnsi="Calibri" w:cs="Calibri"/>
          <w:noProof/>
          <w:sz w:val="22"/>
        </w:rPr>
        <w:t>The number of rows written per request is higher than it first appears, because every change request also produces its own rollback request and the database audit trail stores each write as a separate row.</w:t>
      </w:r>
    </w:p>
    <w:p w14:paraId="59094732" w14:textId="53FD203B" w:rsidR="009135DC" w:rsidRDefault="009135DC" w:rsidP="009135DC">
      <w:pPr>
        <w:pStyle w:val="Heading3"/>
        <w:rPr>
          <w:rFonts w:ascii="Calibri" w:hAnsi="Calibri" w:cs="Calibri"/>
          <w:noProof/>
          <w:sz w:val="22"/>
        </w:rPr>
      </w:pPr>
      <w:bookmarkStart w:id="14" w:name="_Toc243553672"/>
      <w:r>
        <w:rPr>
          <w:rFonts w:ascii="Calibri" w:hAnsi="Calibri" w:cs="Calibri"/>
          <w:noProof/>
          <w:sz w:val="22"/>
        </w:rPr>
        <w:t>Concurrent use and team size</w:t>
      </w:r>
      <w:bookmarkEnd w:id="14"/>
    </w:p>
    <w:p w14:paraId="5CFE77B4" w14:textId="13C78371" w:rsidR="009135DC" w:rsidRDefault="004D0F1A" w:rsidP="009135DC">
      <w:pPr>
        <w:rPr>
          <w:rFonts w:ascii="Calibri" w:hAnsi="Calibri" w:cs="Calibri"/>
          <w:noProof/>
          <w:sz w:val="22"/>
        </w:rPr>
      </w:pPr>
      <w:r>
        <w:rPr>
          <w:rFonts w:ascii="Calibri" w:hAnsi="Calibri" w:cs="Calibri"/>
          <w:noProof/>
          <w:sz w:val="22"/>
        </w:rPr>
        <w:t>A save writes the rows of the request and the audit event in a single transaction. As the number of users saving at the same moment grows, lock waits in the database grow and the save takes longer.</w:t>
      </w:r>
    </w:p>
    <w:p w14:paraId="19506D65" w14:textId="3D817DA1" w:rsidR="009135DC" w:rsidRDefault="009135DC" w:rsidP="009135DC">
      <w:pPr>
        <w:rPr>
          <w:rFonts w:ascii="Calibri" w:hAnsi="Calibri" w:cs="Calibri"/>
          <w:noProof/>
          <w:sz w:val="22"/>
        </w:rPr>
      </w:pPr>
      <w:r>
        <w:rPr>
          <w:rFonts w:ascii="Calibri" w:hAnsi="Calibri" w:cs="Calibri"/>
          <w:noProof/>
          <w:sz w:val="22"/>
        </w:rPr>
        <w:t>Measured behaviour, totals over five runs: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662BFA95" w14:textId="77777777" w:rsidTr="009135DC">
        <w:trPr>
          <w:tblHeader/>
        </w:trPr>
        <w:tc>
          <w:tcPr>
            <w:tcW w:w="1667" w:type="pct"/>
          </w:tcPr>
          <w:p w14:paraId="4EB17394" w14:textId="77777777" w:rsidR="009135DC" w:rsidRPr="009135DC" w:rsidRDefault="009135DC" w:rsidP="00640D5E">
            <w:pPr>
              <w:rPr>
                <w:rFonts w:ascii="Calibri" w:hAnsi="Calibri" w:cs="Calibri"/>
                <w:b/>
                <w:noProof/>
                <w:sz w:val="18"/>
              </w:rPr>
            </w:pPr>
            <w:r w:rsidRPr="009135DC">
              <w:rPr>
                <w:rFonts w:ascii="Calibri" w:hAnsi="Calibri" w:cs="Calibri"/>
                <w:b/>
                <w:noProof/>
                <w:sz w:val="18"/>
              </w:rPr>
              <w:t>People saving at exactly the same moment</w:t>
            </w:r>
          </w:p>
        </w:tc>
        <w:tc>
          <w:tcPr>
            <w:tcW w:w="1667" w:type="pct"/>
          </w:tcPr>
          <w:p w14:paraId="08ABC5B1" w14:textId="77777777" w:rsidR="009135DC" w:rsidRPr="009135DC" w:rsidRDefault="009135DC" w:rsidP="00640D5E">
            <w:pPr>
              <w:rPr>
                <w:rFonts w:ascii="Calibri" w:hAnsi="Calibri" w:cs="Calibri"/>
                <w:b/>
                <w:noProof/>
                <w:sz w:val="18"/>
              </w:rPr>
            </w:pPr>
            <w:r w:rsidRPr="009135DC">
              <w:rPr>
                <w:rFonts w:ascii="Calibri" w:hAnsi="Calibri" w:cs="Calibri"/>
                <w:b/>
                <w:noProof/>
                <w:sz w:val="18"/>
              </w:rPr>
              <w:t>Attempted</w:t>
            </w:r>
          </w:p>
        </w:tc>
        <w:tc>
          <w:tcPr>
            <w:tcW w:w="1667" w:type="pct"/>
          </w:tcPr>
          <w:p w14:paraId="40CBD15F" w14:textId="77777777" w:rsidR="009135DC" w:rsidRPr="009135DC" w:rsidRDefault="009135DC" w:rsidP="00640D5E">
            <w:pPr>
              <w:rPr>
                <w:rFonts w:ascii="Calibri" w:hAnsi="Calibri" w:cs="Calibri"/>
                <w:b/>
                <w:noProof/>
                <w:sz w:val="18"/>
              </w:rPr>
            </w:pPr>
            <w:r w:rsidRPr="009135DC">
              <w:rPr>
                <w:rFonts w:ascii="Calibri" w:hAnsi="Calibri" w:cs="Calibri"/>
                <w:b/>
                <w:noProof/>
                <w:sz w:val="18"/>
              </w:rPr>
              <w:t>Errors returned to the user</w:t>
            </w:r>
          </w:p>
        </w:tc>
      </w:tr>
      <w:tr w:rsidR="009135DC" w:rsidRPr="009135DC" w14:paraId="4059D301" w14:textId="77777777" w:rsidTr="009135DC">
        <w:tc>
          <w:tcPr>
            <w:tcW w:w="1667" w:type="pct"/>
          </w:tcPr>
          <w:p w14:paraId="40391480" w14:textId="77777777" w:rsidR="009135DC" w:rsidRPr="009135DC" w:rsidRDefault="009135DC" w:rsidP="00640D5E">
            <w:pPr>
              <w:rPr>
                <w:rFonts w:ascii="Calibri" w:hAnsi="Calibri" w:cs="Calibri"/>
                <w:noProof/>
                <w:sz w:val="18"/>
              </w:rPr>
            </w:pPr>
            <w:r w:rsidRPr="009135DC">
              <w:rPr>
                <w:rFonts w:ascii="Calibri" w:hAnsi="Calibri" w:cs="Calibri"/>
                <w:noProof/>
                <w:sz w:val="18"/>
              </w:rPr>
              <w:t>1</w:t>
            </w:r>
          </w:p>
        </w:tc>
        <w:tc>
          <w:tcPr>
            <w:tcW w:w="1667" w:type="pct"/>
          </w:tcPr>
          <w:p w14:paraId="68D43B54" w14:textId="77777777" w:rsidR="009135DC" w:rsidRPr="009135DC" w:rsidRDefault="009135DC" w:rsidP="00640D5E">
            <w:pPr>
              <w:rPr>
                <w:rFonts w:ascii="Calibri" w:hAnsi="Calibri" w:cs="Calibri"/>
                <w:noProof/>
                <w:sz w:val="18"/>
              </w:rPr>
            </w:pPr>
            <w:r w:rsidRPr="009135DC">
              <w:rPr>
                <w:rFonts w:ascii="Calibri" w:hAnsi="Calibri" w:cs="Calibri"/>
                <w:noProof/>
                <w:sz w:val="18"/>
              </w:rPr>
              <w:t>40</w:t>
            </w:r>
          </w:p>
        </w:tc>
        <w:tc>
          <w:tcPr>
            <w:tcW w:w="1667" w:type="pct"/>
          </w:tcPr>
          <w:p w14:paraId="30F4F4A3" w14:textId="77777777" w:rsidR="009135DC" w:rsidRPr="009135DC" w:rsidRDefault="009135DC" w:rsidP="00640D5E">
            <w:pPr>
              <w:rPr>
                <w:rFonts w:ascii="Calibri" w:hAnsi="Calibri" w:cs="Calibri"/>
                <w:noProof/>
                <w:sz w:val="18"/>
              </w:rPr>
            </w:pPr>
            <w:r w:rsidRPr="009135DC">
              <w:rPr>
                <w:rFonts w:ascii="Calibri" w:hAnsi="Calibri" w:cs="Calibri"/>
                <w:noProof/>
                <w:sz w:val="18"/>
              </w:rPr>
              <w:t>0</w:t>
            </w:r>
          </w:p>
        </w:tc>
      </w:tr>
      <w:tr w:rsidR="009135DC" w:rsidRPr="009135DC" w14:paraId="4061C9AE" w14:textId="77777777" w:rsidTr="009135DC">
        <w:tc>
          <w:tcPr>
            <w:tcW w:w="1667" w:type="pct"/>
          </w:tcPr>
          <w:p w14:paraId="51009345" w14:textId="77777777" w:rsidR="009135DC" w:rsidRPr="009135DC" w:rsidRDefault="009135DC" w:rsidP="00640D5E">
            <w:pPr>
              <w:rPr>
                <w:rFonts w:ascii="Calibri" w:hAnsi="Calibri" w:cs="Calibri"/>
                <w:noProof/>
                <w:sz w:val="18"/>
              </w:rPr>
            </w:pPr>
            <w:r w:rsidRPr="009135DC">
              <w:rPr>
                <w:rFonts w:ascii="Calibri" w:hAnsi="Calibri" w:cs="Calibri"/>
                <w:noProof/>
                <w:sz w:val="18"/>
              </w:rPr>
              <w:t>2</w:t>
            </w:r>
          </w:p>
        </w:tc>
        <w:tc>
          <w:tcPr>
            <w:tcW w:w="1667" w:type="pct"/>
          </w:tcPr>
          <w:p w14:paraId="1E1EA9F7" w14:textId="77777777" w:rsidR="009135DC" w:rsidRPr="009135DC" w:rsidRDefault="009135DC" w:rsidP="00640D5E">
            <w:pPr>
              <w:rPr>
                <w:rFonts w:ascii="Calibri" w:hAnsi="Calibri" w:cs="Calibri"/>
                <w:noProof/>
                <w:sz w:val="18"/>
              </w:rPr>
            </w:pPr>
            <w:r w:rsidRPr="009135DC">
              <w:rPr>
                <w:rFonts w:ascii="Calibri" w:hAnsi="Calibri" w:cs="Calibri"/>
                <w:noProof/>
                <w:sz w:val="18"/>
              </w:rPr>
              <w:t>80</w:t>
            </w:r>
          </w:p>
        </w:tc>
        <w:tc>
          <w:tcPr>
            <w:tcW w:w="1667" w:type="pct"/>
          </w:tcPr>
          <w:p w14:paraId="196B31CA" w14:textId="77777777" w:rsidR="009135DC" w:rsidRPr="009135DC" w:rsidRDefault="009135DC" w:rsidP="00640D5E">
            <w:pPr>
              <w:rPr>
                <w:rFonts w:ascii="Calibri" w:hAnsi="Calibri" w:cs="Calibri"/>
                <w:noProof/>
                <w:sz w:val="18"/>
              </w:rPr>
            </w:pPr>
            <w:r w:rsidRPr="009135DC">
              <w:rPr>
                <w:rFonts w:ascii="Calibri" w:hAnsi="Calibri" w:cs="Calibri"/>
                <w:noProof/>
                <w:sz w:val="18"/>
              </w:rPr>
              <w:t>0</w:t>
            </w:r>
          </w:p>
        </w:tc>
      </w:tr>
      <w:tr w:rsidR="009135DC" w:rsidRPr="009135DC" w14:paraId="224D5A22" w14:textId="77777777" w:rsidTr="009135DC">
        <w:tc>
          <w:tcPr>
            <w:tcW w:w="1667" w:type="pct"/>
          </w:tcPr>
          <w:p w14:paraId="0282F401" w14:textId="77777777" w:rsidR="009135DC" w:rsidRPr="009135DC" w:rsidRDefault="009135DC" w:rsidP="00640D5E">
            <w:pPr>
              <w:rPr>
                <w:rFonts w:ascii="Calibri" w:hAnsi="Calibri" w:cs="Calibri"/>
                <w:noProof/>
                <w:sz w:val="18"/>
              </w:rPr>
            </w:pPr>
            <w:r w:rsidRPr="009135DC">
              <w:rPr>
                <w:rFonts w:ascii="Calibri" w:hAnsi="Calibri" w:cs="Calibri"/>
                <w:noProof/>
                <w:sz w:val="18"/>
              </w:rPr>
              <w:lastRenderedPageBreak/>
              <w:t>4</w:t>
            </w:r>
          </w:p>
        </w:tc>
        <w:tc>
          <w:tcPr>
            <w:tcW w:w="1667" w:type="pct"/>
          </w:tcPr>
          <w:p w14:paraId="74D76B07" w14:textId="77777777" w:rsidR="009135DC" w:rsidRPr="009135DC" w:rsidRDefault="009135DC" w:rsidP="00640D5E">
            <w:pPr>
              <w:rPr>
                <w:rFonts w:ascii="Calibri" w:hAnsi="Calibri" w:cs="Calibri"/>
                <w:noProof/>
                <w:sz w:val="18"/>
              </w:rPr>
            </w:pPr>
            <w:r w:rsidRPr="009135DC">
              <w:rPr>
                <w:rFonts w:ascii="Calibri" w:hAnsi="Calibri" w:cs="Calibri"/>
                <w:noProof/>
                <w:sz w:val="18"/>
              </w:rPr>
              <w:t>160</w:t>
            </w:r>
          </w:p>
        </w:tc>
        <w:tc>
          <w:tcPr>
            <w:tcW w:w="1667" w:type="pct"/>
          </w:tcPr>
          <w:p w14:paraId="0731F33F" w14:textId="77777777" w:rsidR="009135DC" w:rsidRPr="009135DC" w:rsidRDefault="009135DC" w:rsidP="00640D5E">
            <w:pPr>
              <w:rPr>
                <w:rFonts w:ascii="Calibri" w:hAnsi="Calibri" w:cs="Calibri"/>
                <w:noProof/>
                <w:sz w:val="18"/>
              </w:rPr>
            </w:pPr>
            <w:r w:rsidRPr="009135DC">
              <w:rPr>
                <w:rFonts w:ascii="Calibri" w:hAnsi="Calibri" w:cs="Calibri"/>
                <w:noProof/>
                <w:sz w:val="18"/>
              </w:rPr>
              <w:t>3</w:t>
            </w:r>
          </w:p>
        </w:tc>
      </w:tr>
      <w:tr w:rsidR="009135DC" w:rsidRPr="009135DC" w14:paraId="2559E1C2" w14:textId="77777777" w:rsidTr="009135DC">
        <w:tc>
          <w:tcPr>
            <w:tcW w:w="1667" w:type="pct"/>
          </w:tcPr>
          <w:p w14:paraId="0C877E35" w14:textId="77777777" w:rsidR="009135DC" w:rsidRPr="009135DC" w:rsidRDefault="009135DC" w:rsidP="00640D5E">
            <w:pPr>
              <w:rPr>
                <w:rFonts w:ascii="Calibri" w:hAnsi="Calibri" w:cs="Calibri"/>
                <w:noProof/>
                <w:sz w:val="18"/>
              </w:rPr>
            </w:pPr>
            <w:r w:rsidRPr="009135DC">
              <w:rPr>
                <w:rFonts w:ascii="Calibri" w:hAnsi="Calibri" w:cs="Calibri"/>
                <w:noProof/>
                <w:sz w:val="18"/>
              </w:rPr>
              <w:t>8</w:t>
            </w:r>
          </w:p>
        </w:tc>
        <w:tc>
          <w:tcPr>
            <w:tcW w:w="1667" w:type="pct"/>
          </w:tcPr>
          <w:p w14:paraId="45015F0A" w14:textId="77777777" w:rsidR="009135DC" w:rsidRPr="009135DC" w:rsidRDefault="009135DC" w:rsidP="00640D5E">
            <w:pPr>
              <w:rPr>
                <w:rFonts w:ascii="Calibri" w:hAnsi="Calibri" w:cs="Calibri"/>
                <w:noProof/>
                <w:sz w:val="18"/>
              </w:rPr>
            </w:pPr>
            <w:r w:rsidRPr="009135DC">
              <w:rPr>
                <w:rFonts w:ascii="Calibri" w:hAnsi="Calibri" w:cs="Calibri"/>
                <w:noProof/>
                <w:sz w:val="18"/>
              </w:rPr>
              <w:t>320</w:t>
            </w:r>
          </w:p>
        </w:tc>
        <w:tc>
          <w:tcPr>
            <w:tcW w:w="1667" w:type="pct"/>
          </w:tcPr>
          <w:p w14:paraId="60A7EDC7" w14:textId="77777777" w:rsidR="009135DC" w:rsidRPr="009135DC" w:rsidRDefault="009135DC" w:rsidP="00640D5E">
            <w:pPr>
              <w:rPr>
                <w:rFonts w:ascii="Calibri" w:hAnsi="Calibri" w:cs="Calibri"/>
                <w:noProof/>
                <w:sz w:val="18"/>
              </w:rPr>
            </w:pPr>
            <w:r w:rsidRPr="009135DC">
              <w:rPr>
                <w:rFonts w:ascii="Calibri" w:hAnsi="Calibri" w:cs="Calibri"/>
                <w:noProof/>
                <w:sz w:val="18"/>
              </w:rPr>
              <w:t>4</w:t>
            </w:r>
          </w:p>
        </w:tc>
      </w:tr>
    </w:tbl>
    <w:p w14:paraId="3FF30C18" w14:textId="0BB8E18C" w:rsidR="009135DC" w:rsidRDefault="009135DC" w:rsidP="009135DC">
      <w:pPr>
        <w:rPr>
          <w:rFonts w:ascii="Calibri" w:hAnsi="Calibri" w:cs="Calibri"/>
          <w:noProof/>
          <w:sz w:val="18"/>
        </w:rPr>
      </w:pPr>
    </w:p>
    <w:p w14:paraId="73CC1088" w14:textId="77777777" w:rsidR="009135DC" w:rsidRDefault="009135DC" w:rsidP="009135DC">
      <w:pPr>
        <w:rPr>
          <w:noProof/>
        </w:rPr>
      </w:pPr>
    </w:p>
    <w:p w14:paraId="3B4A70CE" w14:textId="31D652B9" w:rsidR="009135DC" w:rsidRDefault="009135DC" w:rsidP="009135DC">
      <w:pPr>
        <w:rPr>
          <w:rFonts w:ascii="Calibri" w:hAnsi="Calibri" w:cs="Calibri"/>
          <w:noProof/>
          <w:sz w:val="22"/>
        </w:rPr>
      </w:pPr>
      <w:r>
        <w:rPr>
          <w:rFonts w:ascii="Calibri" w:hAnsi="Calibri" w:cs="Calibri"/>
          <w:noProof/>
          <w:sz w:val="22"/>
        </w:rPr>
        <w:t>Up to two people there are no errors at all. When four or eight people save at exactly the same moment, one or two requests in a hundred return an error to the user. Pressing the save button again is enough; no data is lost and no half record is created.</w:t>
      </w:r>
    </w:p>
    <w:p w14:paraId="05F043BF" w14:textId="1F267ECF" w:rsidR="009135DC" w:rsidRDefault="004D0F1A" w:rsidP="009135DC">
      <w:pPr>
        <w:rPr>
          <w:rFonts w:ascii="Calibri" w:hAnsi="Calibri" w:cs="Calibri"/>
          <w:noProof/>
          <w:sz w:val="22"/>
        </w:rPr>
      </w:pPr>
      <w:r>
        <w:rPr>
          <w:rFonts w:ascii="Calibri" w:hAnsi="Calibri" w:cs="Calibri"/>
          <w:noProof/>
          <w:sz w:val="22"/>
        </w:rPr>
        <w:t>The measured system wide save ceiling is about 20 requests per second. The value was measured on a single machine and is measured again on the organisation's hardware during installation acceptance. Running more than one copy of the API does not increase save speed, because the limiting point is in the database and not in the application. Extra copies spread the load on the read side.</w:t>
      </w:r>
    </w:p>
    <w:p w14:paraId="1DF6A3A1" w14:textId="5AD5D097" w:rsidR="009135DC" w:rsidRDefault="009135DC" w:rsidP="009135DC">
      <w:pPr>
        <w:rPr>
          <w:rFonts w:ascii="Calibri" w:hAnsi="Calibri" w:cs="Calibri"/>
          <w:noProof/>
          <w:sz w:val="22"/>
        </w:rPr>
      </w:pPr>
      <w:r>
        <w:rPr>
          <w:rFonts w:ascii="Calibri" w:hAnsi="Calibri" w:cs="Calibri"/>
          <w:noProof/>
          <w:sz w:val="22"/>
        </w:rPr>
        <w:t>How large a team it supports. Team size is not the practical limit. A team of several hundred people is supported. What sets the limit is not headcount but how many changes the team actually writes. Twenty saves per second is hundreds of thousands of saves in an eight hour working day, and enterprise database change volume is nowhere near that. Four people pressing save in the very same second only becomes routine once the daily request count reaches the thousands. For a team producing fifty requests a day, saving at the same moment happens on the order of once a week. Spreading requests through the day reduces the chance further during busy release hours.</w:t>
      </w:r>
    </w:p>
    <w:p w14:paraId="198E29B5" w14:textId="7DE2BF7F" w:rsidR="009135DC" w:rsidRDefault="009135DC" w:rsidP="009135DC">
      <w:pPr>
        <w:pStyle w:val="Heading3"/>
        <w:rPr>
          <w:rFonts w:ascii="Calibri" w:hAnsi="Calibri" w:cs="Calibri"/>
          <w:noProof/>
          <w:sz w:val="22"/>
        </w:rPr>
      </w:pPr>
      <w:bookmarkStart w:id="15" w:name="_Toc243553673"/>
      <w:r>
        <w:rPr>
          <w:rFonts w:ascii="Calibri" w:hAnsi="Calibri" w:cs="Calibri"/>
          <w:noProof/>
          <w:sz w:val="22"/>
        </w:rPr>
        <w:t>Number of servers</w:t>
      </w:r>
      <w:bookmarkEnd w:id="15"/>
    </w:p>
    <w:p w14:paraId="728DE1AA" w14:textId="03FD18CD" w:rsidR="009135DC" w:rsidRDefault="00CA1E46" w:rsidP="009135DC">
      <w:pPr>
        <w:rPr>
          <w:rFonts w:ascii="Calibri" w:hAnsi="Calibri" w:cs="Calibri"/>
          <w:noProof/>
          <w:sz w:val="22"/>
        </w:rPr>
      </w:pPr>
      <w:r>
        <w:rPr>
          <w:rFonts w:ascii="Calibri" w:hAnsi="Calibri" w:cs="Calibri"/>
          <w:noProof/>
          <w:sz w:val="22"/>
        </w:rPr>
        <w:t>The number of managed servers does not affect save speed. The limit comes from the connection health check: every sixty seconds the worker probes the defined active servers (by default at most eight at a time); a server it cannot reach occupies one of these slots until the connection timeout expires.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69712324" w14:textId="77777777" w:rsidTr="009135DC">
        <w:trPr>
          <w:tblHeader/>
        </w:trPr>
        <w:tc>
          <w:tcPr>
            <w:tcW w:w="2500" w:type="pct"/>
          </w:tcPr>
          <w:p w14:paraId="1E9A9ADF" w14:textId="77777777" w:rsidR="009135DC" w:rsidRPr="009135DC" w:rsidRDefault="009135DC" w:rsidP="00624ACC">
            <w:pPr>
              <w:rPr>
                <w:rFonts w:ascii="Calibri" w:hAnsi="Calibri" w:cs="Calibri"/>
                <w:b/>
                <w:noProof/>
                <w:sz w:val="18"/>
              </w:rPr>
            </w:pPr>
            <w:r w:rsidRPr="009135DC">
              <w:rPr>
                <w:rFonts w:ascii="Calibri" w:hAnsi="Calibri" w:cs="Calibri"/>
                <w:b/>
                <w:noProof/>
                <w:sz w:val="18"/>
              </w:rPr>
              <w:t>Environment</w:t>
            </w:r>
          </w:p>
        </w:tc>
        <w:tc>
          <w:tcPr>
            <w:tcW w:w="2500" w:type="pct"/>
          </w:tcPr>
          <w:p w14:paraId="2C34320F" w14:textId="77777777" w:rsidR="009135DC" w:rsidRPr="009135DC" w:rsidRDefault="009135DC" w:rsidP="00624ACC">
            <w:pPr>
              <w:rPr>
                <w:rFonts w:ascii="Calibri" w:hAnsi="Calibri" w:cs="Calibri"/>
                <w:b/>
                <w:noProof/>
                <w:sz w:val="18"/>
              </w:rPr>
            </w:pPr>
            <w:r w:rsidRPr="009135DC">
              <w:rPr>
                <w:rFonts w:ascii="Calibri" w:hAnsi="Calibri" w:cs="Calibri"/>
                <w:b/>
                <w:noProof/>
                <w:sz w:val="18"/>
              </w:rPr>
              <w:t>Recommended number of servers</w:t>
            </w:r>
          </w:p>
        </w:tc>
      </w:tr>
      <w:tr w:rsidR="009135DC" w:rsidRPr="009135DC" w14:paraId="4910F50F" w14:textId="77777777" w:rsidTr="009135DC">
        <w:tc>
          <w:tcPr>
            <w:tcW w:w="2500" w:type="pct"/>
          </w:tcPr>
          <w:p w14:paraId="345E1709" w14:textId="77777777" w:rsidR="009135DC" w:rsidRPr="009135DC" w:rsidRDefault="009135DC" w:rsidP="00624ACC">
            <w:pPr>
              <w:rPr>
                <w:rFonts w:ascii="Calibri" w:hAnsi="Calibri" w:cs="Calibri"/>
                <w:noProof/>
                <w:sz w:val="18"/>
              </w:rPr>
            </w:pPr>
            <w:r w:rsidRPr="009135DC">
              <w:rPr>
                <w:rFonts w:ascii="Calibri" w:hAnsi="Calibri" w:cs="Calibri"/>
                <w:noProof/>
                <w:sz w:val="18"/>
              </w:rPr>
              <w:t>Servers on the local network</w:t>
            </w:r>
          </w:p>
        </w:tc>
        <w:tc>
          <w:tcPr>
            <w:tcW w:w="2500" w:type="pct"/>
          </w:tcPr>
          <w:p w14:paraId="18A690E2" w14:textId="77777777" w:rsidR="009135DC" w:rsidRPr="009135DC" w:rsidRDefault="009135DC" w:rsidP="00624ACC">
            <w:pPr>
              <w:rPr>
                <w:rFonts w:ascii="Calibri" w:hAnsi="Calibri" w:cs="Calibri"/>
                <w:noProof/>
                <w:sz w:val="18"/>
              </w:rPr>
            </w:pPr>
            <w:r w:rsidRPr="009135DC">
              <w:rPr>
                <w:rFonts w:ascii="Calibri" w:hAnsi="Calibri" w:cs="Calibri"/>
                <w:noProof/>
                <w:sz w:val="18"/>
              </w:rPr>
              <w:t>100 and above</w:t>
            </w:r>
          </w:p>
        </w:tc>
      </w:tr>
      <w:tr w:rsidR="009135DC" w:rsidRPr="009135DC" w14:paraId="2A3AB836" w14:textId="77777777" w:rsidTr="009135DC">
        <w:tc>
          <w:tcPr>
            <w:tcW w:w="2500" w:type="pct"/>
          </w:tcPr>
          <w:p w14:paraId="2A961AD0" w14:textId="77777777" w:rsidR="009135DC" w:rsidRPr="009135DC" w:rsidRDefault="009135DC" w:rsidP="00624ACC">
            <w:pPr>
              <w:rPr>
                <w:rFonts w:ascii="Calibri" w:hAnsi="Calibri" w:cs="Calibri"/>
                <w:noProof/>
                <w:sz w:val="18"/>
              </w:rPr>
            </w:pPr>
            <w:r w:rsidRPr="009135DC">
              <w:rPr>
                <w:rFonts w:ascii="Calibri" w:hAnsi="Calibri" w:cs="Calibri"/>
                <w:noProof/>
                <w:sz w:val="18"/>
              </w:rPr>
              <w:t>Remote or cloud servers</w:t>
            </w:r>
          </w:p>
        </w:tc>
        <w:tc>
          <w:tcPr>
            <w:tcW w:w="2500" w:type="pct"/>
          </w:tcPr>
          <w:p w14:paraId="5B8F79A6" w14:textId="77777777" w:rsidR="009135DC" w:rsidRPr="009135DC" w:rsidRDefault="009135DC" w:rsidP="00624ACC">
            <w:pPr>
              <w:rPr>
                <w:rFonts w:ascii="Calibri" w:hAnsi="Calibri" w:cs="Calibri"/>
                <w:noProof/>
                <w:sz w:val="18"/>
              </w:rPr>
            </w:pPr>
            <w:r w:rsidRPr="009135DC">
              <w:rPr>
                <w:rFonts w:ascii="Calibri" w:hAnsi="Calibri" w:cs="Calibri"/>
                <w:noProof/>
                <w:sz w:val="18"/>
              </w:rPr>
              <w:t>30 to 40</w:t>
            </w:r>
          </w:p>
        </w:tc>
      </w:tr>
    </w:tbl>
    <w:p w14:paraId="5F02D18B" w14:textId="34B4FEAA" w:rsidR="009135DC" w:rsidRDefault="009135DC" w:rsidP="009135DC">
      <w:pPr>
        <w:rPr>
          <w:rFonts w:ascii="Calibri" w:hAnsi="Calibri" w:cs="Calibri"/>
          <w:noProof/>
          <w:sz w:val="18"/>
        </w:rPr>
      </w:pPr>
    </w:p>
    <w:p w14:paraId="101AB066" w14:textId="77777777" w:rsidR="009135DC" w:rsidRDefault="009135DC" w:rsidP="009135DC">
      <w:pPr>
        <w:rPr>
          <w:noProof/>
        </w:rPr>
      </w:pPr>
    </w:p>
    <w:p w14:paraId="56196EB2" w14:textId="28B877DC" w:rsidR="009135DC" w:rsidRDefault="009135DC" w:rsidP="009135DC">
      <w:pPr>
        <w:rPr>
          <w:rFonts w:ascii="Calibri" w:hAnsi="Calibri" w:cs="Calibri"/>
          <w:noProof/>
          <w:sz w:val="22"/>
        </w:rPr>
      </w:pPr>
      <w:r>
        <w:rPr>
          <w:rFonts w:ascii="Calibri" w:hAnsi="Calibri" w:cs="Calibri"/>
          <w:noProof/>
          <w:sz w:val="22"/>
        </w:rPr>
        <w:t>Unreachable servers lengthen the cycle. Setting decommissioned servers to inactive keeps the health check finishing on time.</w:t>
      </w:r>
    </w:p>
    <w:p w14:paraId="36CAE5F0" w14:textId="20E4058D" w:rsidR="009135DC" w:rsidRDefault="009135DC" w:rsidP="009135DC">
      <w:pPr>
        <w:pStyle w:val="Heading3"/>
        <w:rPr>
          <w:rFonts w:ascii="Calibri" w:hAnsi="Calibri" w:cs="Calibri"/>
          <w:noProof/>
          <w:sz w:val="22"/>
        </w:rPr>
      </w:pPr>
      <w:bookmarkStart w:id="16" w:name="_Toc243553674"/>
      <w:r>
        <w:rPr>
          <w:rFonts w:ascii="Calibri" w:hAnsi="Calibri" w:cs="Calibri"/>
          <w:noProof/>
          <w:sz w:val="22"/>
        </w:rPr>
        <w:lastRenderedPageBreak/>
        <w:t>Summary of limits</w:t>
      </w:r>
      <w:bookmarkEnd w:id="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4858F747" w14:textId="77777777" w:rsidTr="009135DC">
        <w:trPr>
          <w:tblHeader/>
        </w:trPr>
        <w:tc>
          <w:tcPr>
            <w:tcW w:w="1667" w:type="pct"/>
          </w:tcPr>
          <w:p w14:paraId="21D02CA5" w14:textId="77777777" w:rsidR="009135DC" w:rsidRPr="009135DC" w:rsidRDefault="009135DC" w:rsidP="0022603A">
            <w:pPr>
              <w:rPr>
                <w:rFonts w:ascii="Calibri" w:hAnsi="Calibri" w:cs="Calibri"/>
                <w:b/>
                <w:noProof/>
                <w:sz w:val="18"/>
              </w:rPr>
            </w:pPr>
            <w:r w:rsidRPr="009135DC">
              <w:rPr>
                <w:rFonts w:ascii="Calibri" w:hAnsi="Calibri" w:cs="Calibri"/>
                <w:b/>
                <w:noProof/>
                <w:sz w:val="18"/>
              </w:rPr>
              <w:t>Limit</w:t>
            </w:r>
          </w:p>
        </w:tc>
        <w:tc>
          <w:tcPr>
            <w:tcW w:w="1667" w:type="pct"/>
          </w:tcPr>
          <w:p w14:paraId="4A4D6BE4" w14:textId="77777777" w:rsidR="009135DC" w:rsidRPr="009135DC" w:rsidRDefault="009135DC" w:rsidP="0022603A">
            <w:pPr>
              <w:rPr>
                <w:rFonts w:ascii="Calibri" w:hAnsi="Calibri" w:cs="Calibri"/>
                <w:b/>
                <w:noProof/>
                <w:sz w:val="18"/>
              </w:rPr>
            </w:pPr>
            <w:r w:rsidRPr="009135DC">
              <w:rPr>
                <w:rFonts w:ascii="Calibri" w:hAnsi="Calibri" w:cs="Calibri"/>
                <w:b/>
                <w:noProof/>
                <w:sz w:val="18"/>
              </w:rPr>
              <w:t>Value</w:t>
            </w:r>
          </w:p>
        </w:tc>
        <w:tc>
          <w:tcPr>
            <w:tcW w:w="1667" w:type="pct"/>
          </w:tcPr>
          <w:p w14:paraId="1730DB47" w14:textId="77777777" w:rsidR="009135DC" w:rsidRPr="009135DC" w:rsidRDefault="009135DC" w:rsidP="0022603A">
            <w:pPr>
              <w:rPr>
                <w:rFonts w:ascii="Calibri" w:hAnsi="Calibri" w:cs="Calibri"/>
                <w:b/>
                <w:noProof/>
                <w:sz w:val="18"/>
              </w:rPr>
            </w:pPr>
            <w:r w:rsidRPr="009135DC">
              <w:rPr>
                <w:rFonts w:ascii="Calibri" w:hAnsi="Calibri" w:cs="Calibri"/>
                <w:b/>
                <w:noProof/>
                <w:sz w:val="18"/>
              </w:rPr>
              <w:t>What sets it</w:t>
            </w:r>
          </w:p>
        </w:tc>
      </w:tr>
      <w:tr w:rsidR="009135DC" w:rsidRPr="009135DC" w14:paraId="394D08CB" w14:textId="77777777" w:rsidTr="009135DC">
        <w:tc>
          <w:tcPr>
            <w:tcW w:w="1667" w:type="pct"/>
          </w:tcPr>
          <w:p w14:paraId="18133962" w14:textId="77777777" w:rsidR="009135DC" w:rsidRPr="009135DC" w:rsidRDefault="009135DC" w:rsidP="0022603A">
            <w:pPr>
              <w:rPr>
                <w:rFonts w:ascii="Calibri" w:hAnsi="Calibri" w:cs="Calibri"/>
                <w:noProof/>
                <w:sz w:val="18"/>
              </w:rPr>
            </w:pPr>
            <w:r w:rsidRPr="009135DC">
              <w:rPr>
                <w:rFonts w:ascii="Calibri" w:hAnsi="Calibri" w:cs="Calibri"/>
                <w:noProof/>
                <w:sz w:val="18"/>
              </w:rPr>
              <w:t>Team size</w:t>
            </w:r>
          </w:p>
        </w:tc>
        <w:tc>
          <w:tcPr>
            <w:tcW w:w="1667" w:type="pct"/>
          </w:tcPr>
          <w:p w14:paraId="348D2F3B" w14:textId="77777777" w:rsidR="009135DC" w:rsidRPr="009135DC" w:rsidRDefault="009135DC" w:rsidP="0022603A">
            <w:pPr>
              <w:rPr>
                <w:rFonts w:ascii="Calibri" w:hAnsi="Calibri" w:cs="Calibri"/>
                <w:noProof/>
                <w:sz w:val="18"/>
              </w:rPr>
            </w:pPr>
            <w:r w:rsidRPr="009135DC">
              <w:rPr>
                <w:rFonts w:ascii="Calibri" w:hAnsi="Calibri" w:cs="Calibri"/>
                <w:noProof/>
                <w:sz w:val="18"/>
              </w:rPr>
              <w:t>several hundred people</w:t>
            </w:r>
          </w:p>
        </w:tc>
        <w:tc>
          <w:tcPr>
            <w:tcW w:w="1667" w:type="pct"/>
          </w:tcPr>
          <w:p w14:paraId="2759C0FA" w14:textId="77777777" w:rsidR="009135DC" w:rsidRPr="009135DC" w:rsidRDefault="009135DC" w:rsidP="0022603A">
            <w:pPr>
              <w:rPr>
                <w:rFonts w:ascii="Calibri" w:hAnsi="Calibri" w:cs="Calibri"/>
                <w:noProof/>
                <w:sz w:val="18"/>
              </w:rPr>
            </w:pPr>
            <w:r w:rsidRPr="009135DC">
              <w:rPr>
                <w:rFonts w:ascii="Calibri" w:hAnsi="Calibri" w:cs="Calibri"/>
                <w:noProof/>
                <w:sz w:val="18"/>
              </w:rPr>
              <w:t>Not headcount, but the number of requests per day</w:t>
            </w:r>
          </w:p>
        </w:tc>
      </w:tr>
      <w:tr w:rsidR="009135DC" w:rsidRPr="009135DC" w14:paraId="739A91EC" w14:textId="77777777" w:rsidTr="009135DC">
        <w:tc>
          <w:tcPr>
            <w:tcW w:w="1667" w:type="pct"/>
          </w:tcPr>
          <w:p w14:paraId="5B5722A5" w14:textId="77777777" w:rsidR="009135DC" w:rsidRPr="009135DC" w:rsidRDefault="009135DC" w:rsidP="0022603A">
            <w:pPr>
              <w:rPr>
                <w:rFonts w:ascii="Calibri" w:hAnsi="Calibri" w:cs="Calibri"/>
                <w:noProof/>
                <w:sz w:val="18"/>
              </w:rPr>
            </w:pPr>
            <w:r w:rsidRPr="009135DC">
              <w:rPr>
                <w:rFonts w:ascii="Calibri" w:hAnsi="Calibri" w:cs="Calibri"/>
                <w:noProof/>
                <w:sz w:val="18"/>
              </w:rPr>
              <w:t>People saving at the same moment</w:t>
            </w:r>
          </w:p>
        </w:tc>
        <w:tc>
          <w:tcPr>
            <w:tcW w:w="1667" w:type="pct"/>
          </w:tcPr>
          <w:p w14:paraId="38D8F80C" w14:textId="77777777" w:rsidR="009135DC" w:rsidRPr="009135DC" w:rsidRDefault="009135DC" w:rsidP="0022603A">
            <w:pPr>
              <w:rPr>
                <w:rFonts w:ascii="Calibri" w:hAnsi="Calibri" w:cs="Calibri"/>
                <w:noProof/>
                <w:sz w:val="18"/>
              </w:rPr>
            </w:pPr>
            <w:r w:rsidRPr="009135DC">
              <w:rPr>
                <w:rFonts w:ascii="Calibri" w:hAnsi="Calibri" w:cs="Calibri"/>
                <w:noProof/>
                <w:sz w:val="18"/>
              </w:rPr>
              <w:t>no errors up to 2; at 4 and 8 people, 1 to 2 retries per hundred requests</w:t>
            </w:r>
          </w:p>
        </w:tc>
        <w:tc>
          <w:tcPr>
            <w:tcW w:w="1667" w:type="pct"/>
          </w:tcPr>
          <w:p w14:paraId="76B0B19C" w14:textId="3F2228C9" w:rsidR="009135DC" w:rsidRPr="009135DC" w:rsidRDefault="004D0F1A" w:rsidP="0022603A">
            <w:pPr>
              <w:rPr>
                <w:rFonts w:ascii="Calibri" w:hAnsi="Calibri" w:cs="Calibri"/>
                <w:noProof/>
                <w:sz w:val="18"/>
              </w:rPr>
            </w:pPr>
            <w:r>
              <w:rPr>
                <w:rFonts w:ascii="Calibri" w:hAnsi="Calibri" w:cs="Calibri"/>
                <w:noProof/>
                <w:sz w:val="18"/>
              </w:rPr>
              <w:t>Database write locks</w:t>
            </w:r>
          </w:p>
        </w:tc>
      </w:tr>
      <w:tr w:rsidR="009135DC" w:rsidRPr="009135DC" w14:paraId="3616A03C" w14:textId="77777777" w:rsidTr="009135DC">
        <w:tc>
          <w:tcPr>
            <w:tcW w:w="1667" w:type="pct"/>
          </w:tcPr>
          <w:p w14:paraId="0BDD0C70" w14:textId="77777777" w:rsidR="009135DC" w:rsidRPr="009135DC" w:rsidRDefault="009135DC" w:rsidP="0022603A">
            <w:pPr>
              <w:rPr>
                <w:rFonts w:ascii="Calibri" w:hAnsi="Calibri" w:cs="Calibri"/>
                <w:noProof/>
                <w:sz w:val="18"/>
              </w:rPr>
            </w:pPr>
            <w:r w:rsidRPr="009135DC">
              <w:rPr>
                <w:rFonts w:ascii="Calibri" w:hAnsi="Calibri" w:cs="Calibri"/>
                <w:noProof/>
                <w:sz w:val="18"/>
              </w:rPr>
              <w:t>System wide save ceiling</w:t>
            </w:r>
          </w:p>
        </w:tc>
        <w:tc>
          <w:tcPr>
            <w:tcW w:w="1667" w:type="pct"/>
          </w:tcPr>
          <w:p w14:paraId="3A32E859" w14:textId="77777777" w:rsidR="009135DC" w:rsidRPr="009135DC" w:rsidRDefault="009135DC" w:rsidP="0022603A">
            <w:pPr>
              <w:rPr>
                <w:rFonts w:ascii="Calibri" w:hAnsi="Calibri" w:cs="Calibri"/>
                <w:noProof/>
                <w:sz w:val="18"/>
              </w:rPr>
            </w:pPr>
            <w:r w:rsidRPr="009135DC">
              <w:rPr>
                <w:rFonts w:ascii="Calibri" w:hAnsi="Calibri" w:cs="Calibri"/>
                <w:noProof/>
                <w:sz w:val="18"/>
              </w:rPr>
              <w:t>about 20 requests per second</w:t>
            </w:r>
          </w:p>
        </w:tc>
        <w:tc>
          <w:tcPr>
            <w:tcW w:w="1667" w:type="pct"/>
          </w:tcPr>
          <w:p w14:paraId="4E0878FF" w14:textId="7C5DA4CE" w:rsidR="009135DC" w:rsidRPr="009135DC" w:rsidRDefault="004D0F1A" w:rsidP="0022603A">
            <w:pPr>
              <w:rPr>
                <w:rFonts w:ascii="Calibri" w:hAnsi="Calibri" w:cs="Calibri"/>
                <w:noProof/>
                <w:sz w:val="18"/>
              </w:rPr>
            </w:pPr>
            <w:r>
              <w:rPr>
                <w:rFonts w:ascii="Calibri" w:hAnsi="Calibri" w:cs="Calibri"/>
                <w:noProof/>
                <w:sz w:val="18"/>
              </w:rPr>
              <w:t>Database write locks</w:t>
            </w:r>
          </w:p>
        </w:tc>
      </w:tr>
      <w:tr w:rsidR="009135DC" w:rsidRPr="009135DC" w14:paraId="49C065B6" w14:textId="77777777" w:rsidTr="009135DC">
        <w:tc>
          <w:tcPr>
            <w:tcW w:w="1667" w:type="pct"/>
          </w:tcPr>
          <w:p w14:paraId="1D0DF038" w14:textId="77777777" w:rsidR="009135DC" w:rsidRPr="009135DC" w:rsidRDefault="009135DC" w:rsidP="0022603A">
            <w:pPr>
              <w:rPr>
                <w:rFonts w:ascii="Calibri" w:hAnsi="Calibri" w:cs="Calibri"/>
                <w:noProof/>
                <w:sz w:val="18"/>
              </w:rPr>
            </w:pPr>
            <w:r w:rsidRPr="009135DC">
              <w:rPr>
                <w:rFonts w:ascii="Calibri" w:hAnsi="Calibri" w:cs="Calibri"/>
                <w:noProof/>
                <w:sz w:val="18"/>
              </w:rPr>
              <w:t>Requests per day</w:t>
            </w:r>
          </w:p>
        </w:tc>
        <w:tc>
          <w:tcPr>
            <w:tcW w:w="1667" w:type="pct"/>
          </w:tcPr>
          <w:p w14:paraId="3AC566B1" w14:textId="77777777" w:rsidR="009135DC" w:rsidRPr="009135DC" w:rsidRDefault="009135DC" w:rsidP="0022603A">
            <w:pPr>
              <w:rPr>
                <w:rFonts w:ascii="Calibri" w:hAnsi="Calibri" w:cs="Calibri"/>
                <w:noProof/>
                <w:sz w:val="18"/>
              </w:rPr>
            </w:pPr>
            <w:r w:rsidRPr="009135DC">
              <w:rPr>
                <w:rFonts w:ascii="Calibri" w:hAnsi="Calibri" w:cs="Calibri"/>
                <w:noProof/>
                <w:sz w:val="18"/>
              </w:rPr>
              <w:t>at 5,000 requests the system is busy 2 percent of the time</w:t>
            </w:r>
          </w:p>
        </w:tc>
        <w:tc>
          <w:tcPr>
            <w:tcW w:w="1667" w:type="pct"/>
          </w:tcPr>
          <w:p w14:paraId="42015FAE" w14:textId="77777777" w:rsidR="009135DC" w:rsidRPr="009135DC" w:rsidRDefault="009135DC" w:rsidP="0022603A">
            <w:pPr>
              <w:rPr>
                <w:rFonts w:ascii="Calibri" w:hAnsi="Calibri" w:cs="Calibri"/>
                <w:noProof/>
                <w:sz w:val="18"/>
              </w:rPr>
            </w:pPr>
            <w:r w:rsidRPr="009135DC">
              <w:rPr>
                <w:rFonts w:ascii="Calibri" w:hAnsi="Calibri" w:cs="Calibri"/>
                <w:noProof/>
                <w:sz w:val="18"/>
              </w:rPr>
              <w:t>The ceiling above</w:t>
            </w:r>
          </w:p>
        </w:tc>
      </w:tr>
      <w:tr w:rsidR="009135DC" w:rsidRPr="009135DC" w14:paraId="70F3CB42" w14:textId="77777777" w:rsidTr="009135DC">
        <w:tc>
          <w:tcPr>
            <w:tcW w:w="1667" w:type="pct"/>
          </w:tcPr>
          <w:p w14:paraId="750AC63D" w14:textId="77777777" w:rsidR="009135DC" w:rsidRPr="009135DC" w:rsidRDefault="009135DC" w:rsidP="0022603A">
            <w:pPr>
              <w:rPr>
                <w:rFonts w:ascii="Calibri" w:hAnsi="Calibri" w:cs="Calibri"/>
                <w:noProof/>
                <w:sz w:val="18"/>
              </w:rPr>
            </w:pPr>
            <w:r w:rsidRPr="009135DC">
              <w:rPr>
                <w:rFonts w:ascii="Calibri" w:hAnsi="Calibri" w:cs="Calibri"/>
                <w:noProof/>
                <w:sz w:val="18"/>
              </w:rPr>
              <w:t>Managed servers</w:t>
            </w:r>
          </w:p>
        </w:tc>
        <w:tc>
          <w:tcPr>
            <w:tcW w:w="1667" w:type="pct"/>
          </w:tcPr>
          <w:p w14:paraId="39640B2C" w14:textId="77777777" w:rsidR="009135DC" w:rsidRPr="009135DC" w:rsidRDefault="009135DC" w:rsidP="0022603A">
            <w:pPr>
              <w:rPr>
                <w:rFonts w:ascii="Calibri" w:hAnsi="Calibri" w:cs="Calibri"/>
                <w:noProof/>
                <w:sz w:val="18"/>
              </w:rPr>
            </w:pPr>
            <w:r w:rsidRPr="009135DC">
              <w:rPr>
                <w:rFonts w:ascii="Calibri" w:hAnsi="Calibri" w:cs="Calibri"/>
                <w:noProof/>
                <w:sz w:val="18"/>
              </w:rPr>
              <w:t>100 and above on the local network, 30 to 40 remote or cloud</w:t>
            </w:r>
          </w:p>
        </w:tc>
        <w:tc>
          <w:tcPr>
            <w:tcW w:w="1667" w:type="pct"/>
          </w:tcPr>
          <w:p w14:paraId="4E0D57F2" w14:textId="77777777" w:rsidR="009135DC" w:rsidRPr="009135DC" w:rsidRDefault="009135DC" w:rsidP="0022603A">
            <w:pPr>
              <w:rPr>
                <w:rFonts w:ascii="Calibri" w:hAnsi="Calibri" w:cs="Calibri"/>
                <w:noProof/>
                <w:sz w:val="18"/>
              </w:rPr>
            </w:pPr>
            <w:r w:rsidRPr="009135DC">
              <w:rPr>
                <w:rFonts w:ascii="Calibri" w:hAnsi="Calibri" w:cs="Calibri"/>
                <w:noProof/>
                <w:sz w:val="18"/>
              </w:rPr>
              <w:t>The connection health check cycle</w:t>
            </w:r>
          </w:p>
        </w:tc>
      </w:tr>
      <w:tr w:rsidR="009135DC" w:rsidRPr="009135DC" w14:paraId="4ABA014C" w14:textId="77777777" w:rsidTr="009135DC">
        <w:tc>
          <w:tcPr>
            <w:tcW w:w="1667" w:type="pct"/>
          </w:tcPr>
          <w:p w14:paraId="53C995D7" w14:textId="77777777" w:rsidR="009135DC" w:rsidRPr="009135DC" w:rsidRDefault="009135DC" w:rsidP="0022603A">
            <w:pPr>
              <w:rPr>
                <w:rFonts w:ascii="Calibri" w:hAnsi="Calibri" w:cs="Calibri"/>
                <w:noProof/>
                <w:sz w:val="18"/>
              </w:rPr>
            </w:pPr>
            <w:r w:rsidRPr="009135DC">
              <w:rPr>
                <w:rFonts w:ascii="Calibri" w:hAnsi="Calibri" w:cs="Calibri"/>
                <w:noProof/>
                <w:sz w:val="18"/>
              </w:rPr>
              <w:t>Storage</w:t>
            </w:r>
          </w:p>
        </w:tc>
        <w:tc>
          <w:tcPr>
            <w:tcW w:w="1667" w:type="pct"/>
          </w:tcPr>
          <w:p w14:paraId="7786447A" w14:textId="77777777" w:rsidR="009135DC" w:rsidRPr="009135DC" w:rsidRDefault="009135DC" w:rsidP="0022603A">
            <w:pPr>
              <w:rPr>
                <w:rFonts w:ascii="Calibri" w:hAnsi="Calibri" w:cs="Calibri"/>
                <w:noProof/>
                <w:sz w:val="18"/>
              </w:rPr>
            </w:pPr>
            <w:r w:rsidRPr="009135DC">
              <w:rPr>
                <w:rFonts w:ascii="Calibri" w:hAnsi="Calibri" w:cs="Calibri"/>
                <w:noProof/>
                <w:sz w:val="18"/>
              </w:rPr>
              <w:t>about 57 KB per request</w:t>
            </w:r>
          </w:p>
        </w:tc>
        <w:tc>
          <w:tcPr>
            <w:tcW w:w="1667" w:type="pct"/>
          </w:tcPr>
          <w:p w14:paraId="74FDE152" w14:textId="77777777" w:rsidR="009135DC" w:rsidRPr="009135DC" w:rsidRDefault="009135DC" w:rsidP="0022603A">
            <w:pPr>
              <w:rPr>
                <w:rFonts w:ascii="Calibri" w:hAnsi="Calibri" w:cs="Calibri"/>
                <w:noProof/>
                <w:sz w:val="18"/>
              </w:rPr>
            </w:pPr>
            <w:r w:rsidRPr="009135DC">
              <w:rPr>
                <w:rFonts w:ascii="Calibri" w:hAnsi="Calibri" w:cs="Calibri"/>
                <w:noProof/>
                <w:sz w:val="18"/>
              </w:rPr>
              <w:t>Measured</w:t>
            </w:r>
          </w:p>
        </w:tc>
      </w:tr>
    </w:tbl>
    <w:p w14:paraId="6B950EA7" w14:textId="55D9DBC0" w:rsidR="009135DC" w:rsidRDefault="009135DC" w:rsidP="009135DC">
      <w:pPr>
        <w:rPr>
          <w:rFonts w:ascii="Calibri" w:hAnsi="Calibri" w:cs="Calibri"/>
          <w:noProof/>
          <w:sz w:val="18"/>
        </w:rPr>
      </w:pPr>
    </w:p>
    <w:p w14:paraId="6D8C02FD" w14:textId="77777777" w:rsidR="009135DC" w:rsidRDefault="009135DC" w:rsidP="009135DC">
      <w:pPr>
        <w:rPr>
          <w:noProof/>
        </w:rPr>
      </w:pPr>
    </w:p>
    <w:p w14:paraId="49AB007C" w14:textId="5088301A" w:rsidR="009135DC" w:rsidRDefault="00CA1E46" w:rsidP="009135DC">
      <w:pPr>
        <w:rPr>
          <w:rFonts w:ascii="Calibri" w:hAnsi="Calibri" w:cs="Calibri"/>
          <w:noProof/>
          <w:sz w:val="22"/>
        </w:rPr>
      </w:pPr>
      <w:r>
        <w:rPr>
          <w:rFonts w:ascii="Calibri" w:hAnsi="Calibri" w:cs="Calibri"/>
          <w:noProof/>
          <w:sz w:val="22"/>
        </w:rPr>
        <w:t>These values were measured for the request save path, on a newly installed database. As data accumulates over time, list and report queries become dependent on data volume; running reports over wide date ranges outside busy hours is recommended.</w:t>
      </w:r>
    </w:p>
    <w:p w14:paraId="6F9FF0A1" w14:textId="65DF4E37" w:rsidR="009135DC" w:rsidRDefault="009135DC">
      <w:pPr>
        <w:rPr>
          <w:noProof/>
        </w:rPr>
      </w:pPr>
      <w:r>
        <w:rPr>
          <w:noProof/>
        </w:rPr>
        <w:br w:type="page"/>
      </w:r>
    </w:p>
    <w:p w14:paraId="42C88C64" w14:textId="22BEAE33" w:rsidR="009135DC" w:rsidRDefault="009135DC" w:rsidP="009135DC">
      <w:pPr>
        <w:pStyle w:val="Heading1"/>
        <w:rPr>
          <w:rFonts w:ascii="Calibri" w:hAnsi="Calibri" w:cs="Calibri"/>
          <w:noProof/>
          <w:sz w:val="22"/>
        </w:rPr>
      </w:pPr>
      <w:bookmarkStart w:id="17" w:name="_Toc243553675"/>
      <w:r>
        <w:rPr>
          <w:rFonts w:ascii="Calibri" w:hAnsi="Calibri" w:cs="Calibri"/>
          <w:noProof/>
          <w:sz w:val="22"/>
        </w:rPr>
        <w:lastRenderedPageBreak/>
        <w:t>Section 2. Installation</w:t>
      </w:r>
      <w:bookmarkEnd w:id="17"/>
    </w:p>
    <w:p w14:paraId="5799436E" w14:textId="7A17D1AB" w:rsidR="009135DC" w:rsidRDefault="00AF6814" w:rsidP="009135DC">
      <w:pPr>
        <w:rPr>
          <w:rFonts w:ascii="Calibri" w:hAnsi="Calibri" w:cs="Calibri"/>
          <w:noProof/>
          <w:sz w:val="22"/>
        </w:rPr>
      </w:pPr>
      <w:r>
        <w:rPr>
          <w:rFonts w:ascii="Calibri" w:hAnsi="Calibri" w:cs="Calibri"/>
          <w:noProof/>
          <w:sz w:val="22"/>
        </w:rPr>
        <w:t>This section covers a from-scratch installation. The order matters. What to prepare before installation, the IIS and Windows service installation, a database installed by hand by the database administrator and the detailed setup of the integrations (LDAP, SSO, ITSM, SIEM) are in two separate documents: the Installation Prerequisites Checklist and the Installation and Operations Guide.</w:t>
      </w:r>
    </w:p>
    <w:p w14:paraId="19CCA0C6" w14:textId="5A409642" w:rsidR="009135DC" w:rsidRDefault="009135DC" w:rsidP="009135DC">
      <w:pPr>
        <w:pStyle w:val="Heading2"/>
        <w:rPr>
          <w:rFonts w:ascii="Calibri" w:hAnsi="Calibri" w:cs="Calibri"/>
          <w:noProof/>
          <w:sz w:val="22"/>
        </w:rPr>
      </w:pPr>
      <w:bookmarkStart w:id="18" w:name="_Toc243553676"/>
      <w:r>
        <w:rPr>
          <w:rFonts w:ascii="Calibri" w:hAnsi="Calibri" w:cs="Calibri"/>
          <w:noProof/>
          <w:sz w:val="22"/>
        </w:rPr>
        <w:t>2.1 Prerequisites</w:t>
      </w:r>
      <w:bookmarkEnd w:id="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12B7FE39" w14:textId="77777777" w:rsidTr="009135DC">
        <w:trPr>
          <w:tblHeader/>
        </w:trPr>
        <w:tc>
          <w:tcPr>
            <w:tcW w:w="2500" w:type="pct"/>
          </w:tcPr>
          <w:p w14:paraId="7AFBCBC0" w14:textId="77777777" w:rsidR="009135DC" w:rsidRPr="009135DC" w:rsidRDefault="009135DC" w:rsidP="00324316">
            <w:pPr>
              <w:rPr>
                <w:rFonts w:ascii="Calibri" w:hAnsi="Calibri" w:cs="Calibri"/>
                <w:b/>
                <w:noProof/>
                <w:sz w:val="18"/>
              </w:rPr>
            </w:pPr>
            <w:r w:rsidRPr="009135DC">
              <w:rPr>
                <w:rFonts w:ascii="Calibri" w:hAnsi="Calibri" w:cs="Calibri"/>
                <w:b/>
                <w:noProof/>
                <w:sz w:val="18"/>
              </w:rPr>
              <w:t>Requirement</w:t>
            </w:r>
          </w:p>
        </w:tc>
        <w:tc>
          <w:tcPr>
            <w:tcW w:w="2500" w:type="pct"/>
          </w:tcPr>
          <w:p w14:paraId="28C46DE0" w14:textId="77777777" w:rsidR="009135DC" w:rsidRPr="009135DC" w:rsidRDefault="009135DC" w:rsidP="00324316">
            <w:pPr>
              <w:rPr>
                <w:rFonts w:ascii="Calibri" w:hAnsi="Calibri" w:cs="Calibri"/>
                <w:b/>
                <w:noProof/>
                <w:sz w:val="18"/>
              </w:rPr>
            </w:pPr>
            <w:r w:rsidRPr="009135DC">
              <w:rPr>
                <w:rFonts w:ascii="Calibri" w:hAnsi="Calibri" w:cs="Calibri"/>
                <w:b/>
                <w:noProof/>
                <w:sz w:val="18"/>
              </w:rPr>
              <w:t>Description</w:t>
            </w:r>
          </w:p>
        </w:tc>
      </w:tr>
      <w:tr w:rsidR="009135DC" w:rsidRPr="009135DC" w14:paraId="7C8C3873" w14:textId="77777777" w:rsidTr="009135DC">
        <w:tc>
          <w:tcPr>
            <w:tcW w:w="2500" w:type="pct"/>
          </w:tcPr>
          <w:p w14:paraId="37A08E00" w14:textId="77777777" w:rsidR="009135DC" w:rsidRPr="009135DC" w:rsidRDefault="009135DC" w:rsidP="00324316">
            <w:pPr>
              <w:rPr>
                <w:rFonts w:ascii="Calibri" w:hAnsi="Calibri" w:cs="Calibri"/>
                <w:noProof/>
                <w:sz w:val="18"/>
              </w:rPr>
            </w:pPr>
            <w:r w:rsidRPr="009135DC">
              <w:rPr>
                <w:rFonts w:ascii="Calibri" w:hAnsi="Calibri" w:cs="Calibri"/>
                <w:noProof/>
                <w:sz w:val="18"/>
              </w:rPr>
              <w:t>Application server hardware</w:t>
            </w:r>
          </w:p>
        </w:tc>
        <w:tc>
          <w:tcPr>
            <w:tcW w:w="2500" w:type="pct"/>
          </w:tcPr>
          <w:p w14:paraId="25745FCE" w14:textId="77777777" w:rsidR="009135DC" w:rsidRPr="009135DC" w:rsidRDefault="009135DC" w:rsidP="00324316">
            <w:pPr>
              <w:rPr>
                <w:rFonts w:ascii="Calibri" w:hAnsi="Calibri" w:cs="Calibri"/>
                <w:noProof/>
                <w:sz w:val="18"/>
              </w:rPr>
            </w:pPr>
            <w:r w:rsidRPr="009135DC">
              <w:rPr>
                <w:rFonts w:ascii="Calibri" w:hAnsi="Calibri" w:cs="Calibri"/>
                <w:noProof/>
                <w:sz w:val="18"/>
              </w:rPr>
              <w:t>At least 4 cores, 8 GB memory, 20 GB disk. The API, the Worker and the web interface can run on the same server.</w:t>
            </w:r>
          </w:p>
        </w:tc>
      </w:tr>
      <w:tr w:rsidR="009135DC" w:rsidRPr="009135DC" w14:paraId="1151F522" w14:textId="77777777" w:rsidTr="009135DC">
        <w:tc>
          <w:tcPr>
            <w:tcW w:w="2500" w:type="pct"/>
          </w:tcPr>
          <w:p w14:paraId="2A5E9315" w14:textId="77777777" w:rsidR="009135DC" w:rsidRPr="009135DC" w:rsidRDefault="009135DC" w:rsidP="00324316">
            <w:pPr>
              <w:rPr>
                <w:rFonts w:ascii="Calibri" w:hAnsi="Calibri" w:cs="Calibri"/>
                <w:noProof/>
                <w:sz w:val="18"/>
              </w:rPr>
            </w:pPr>
            <w:r w:rsidRPr="009135DC">
              <w:rPr>
                <w:rFonts w:ascii="Calibri" w:hAnsi="Calibri" w:cs="Calibri"/>
                <w:noProof/>
                <w:sz w:val="18"/>
              </w:rPr>
              <w:t>Database server hardware</w:t>
            </w:r>
          </w:p>
        </w:tc>
        <w:tc>
          <w:tcPr>
            <w:tcW w:w="2500" w:type="pct"/>
          </w:tcPr>
          <w:p w14:paraId="093D577C" w14:textId="77777777" w:rsidR="009135DC" w:rsidRPr="009135DC" w:rsidRDefault="009135DC" w:rsidP="00324316">
            <w:pPr>
              <w:rPr>
                <w:rFonts w:ascii="Calibri" w:hAnsi="Calibri" w:cs="Calibri"/>
                <w:noProof/>
                <w:sz w:val="18"/>
              </w:rPr>
            </w:pPr>
            <w:r w:rsidRPr="009135DC">
              <w:rPr>
                <w:rFonts w:ascii="Calibri" w:hAnsi="Calibri" w:cs="Calibri"/>
                <w:noProof/>
                <w:sz w:val="18"/>
              </w:rPr>
              <w:t>At least 4 cores, 16 GB memory, SSD. Around 10 GB of data space is enough for five years of retention.</w:t>
            </w:r>
          </w:p>
        </w:tc>
      </w:tr>
      <w:tr w:rsidR="009135DC" w:rsidRPr="009135DC" w14:paraId="7D06FCDD" w14:textId="77777777" w:rsidTr="009135DC">
        <w:tc>
          <w:tcPr>
            <w:tcW w:w="2500" w:type="pct"/>
          </w:tcPr>
          <w:p w14:paraId="1035DEF7" w14:textId="77777777" w:rsidR="009135DC" w:rsidRPr="009135DC" w:rsidRDefault="009135DC" w:rsidP="00324316">
            <w:pPr>
              <w:rPr>
                <w:rFonts w:ascii="Calibri" w:hAnsi="Calibri" w:cs="Calibri"/>
                <w:noProof/>
                <w:sz w:val="18"/>
              </w:rPr>
            </w:pPr>
            <w:r w:rsidRPr="009135DC">
              <w:rPr>
                <w:rFonts w:ascii="Calibri" w:hAnsi="Calibri" w:cs="Calibri"/>
                <w:noProof/>
                <w:sz w:val="18"/>
              </w:rPr>
              <w:t>Network proximity</w:t>
            </w:r>
          </w:p>
        </w:tc>
        <w:tc>
          <w:tcPr>
            <w:tcW w:w="2500" w:type="pct"/>
          </w:tcPr>
          <w:p w14:paraId="7DB75363" w14:textId="77777777" w:rsidR="009135DC" w:rsidRPr="009135DC" w:rsidRDefault="009135DC" w:rsidP="00324316">
            <w:pPr>
              <w:rPr>
                <w:rFonts w:ascii="Calibri" w:hAnsi="Calibri" w:cs="Calibri"/>
                <w:noProof/>
                <w:sz w:val="18"/>
              </w:rPr>
            </w:pPr>
            <w:r w:rsidRPr="009135DC">
              <w:rPr>
                <w:rFonts w:ascii="Calibri" w:hAnsi="Calibri" w:cs="Calibri"/>
                <w:noProof/>
                <w:sz w:val="18"/>
              </w:rPr>
              <w:t>The application server and the application database server must be on the same local network. The reason is explained in section 1.6.</w:t>
            </w:r>
          </w:p>
        </w:tc>
      </w:tr>
      <w:tr w:rsidR="009135DC" w:rsidRPr="009135DC" w14:paraId="4CA2CE64" w14:textId="77777777" w:rsidTr="009135DC">
        <w:tc>
          <w:tcPr>
            <w:tcW w:w="2500" w:type="pct"/>
          </w:tcPr>
          <w:p w14:paraId="101FACE3" w14:textId="77777777" w:rsidR="009135DC" w:rsidRPr="009135DC" w:rsidRDefault="009135DC" w:rsidP="00324316">
            <w:pPr>
              <w:rPr>
                <w:rFonts w:ascii="Calibri" w:hAnsi="Calibri" w:cs="Calibri"/>
                <w:noProof/>
                <w:sz w:val="18"/>
              </w:rPr>
            </w:pPr>
            <w:r w:rsidRPr="009135DC">
              <w:rPr>
                <w:rFonts w:ascii="Calibri" w:hAnsi="Calibri" w:cs="Calibri"/>
                <w:noProof/>
                <w:sz w:val="18"/>
              </w:rPr>
              <w:t>.NET 10 runtime</w:t>
            </w:r>
          </w:p>
        </w:tc>
        <w:tc>
          <w:tcPr>
            <w:tcW w:w="2500" w:type="pct"/>
          </w:tcPr>
          <w:p w14:paraId="2A384B05" w14:textId="77777777" w:rsidR="009135DC" w:rsidRPr="009135DC" w:rsidRDefault="009135DC" w:rsidP="00324316">
            <w:pPr>
              <w:rPr>
                <w:rFonts w:ascii="Calibri" w:hAnsi="Calibri" w:cs="Calibri"/>
                <w:noProof/>
                <w:sz w:val="18"/>
              </w:rPr>
            </w:pPr>
            <w:r w:rsidRPr="009135DC">
              <w:rPr>
                <w:rFonts w:ascii="Calibri" w:hAnsi="Calibri" w:cs="Calibri"/>
                <w:noProof/>
                <w:sz w:val="18"/>
              </w:rPr>
              <w:t>The API and the Worker are built against this version (net10.0).</w:t>
            </w:r>
          </w:p>
        </w:tc>
      </w:tr>
      <w:tr w:rsidR="009135DC" w:rsidRPr="009135DC" w14:paraId="3D3FCB1A" w14:textId="77777777" w:rsidTr="009135DC">
        <w:tc>
          <w:tcPr>
            <w:tcW w:w="2500" w:type="pct"/>
          </w:tcPr>
          <w:p w14:paraId="1CD4A86C" w14:textId="4AFA8B95" w:rsidR="009135DC" w:rsidRPr="009135DC" w:rsidRDefault="00377365" w:rsidP="00324316">
            <w:pPr>
              <w:rPr>
                <w:rFonts w:ascii="Calibri" w:hAnsi="Calibri" w:cs="Calibri"/>
                <w:noProof/>
                <w:sz w:val="18"/>
              </w:rPr>
            </w:pPr>
            <w:r>
              <w:rPr>
                <w:rFonts w:ascii="Calibri" w:hAnsi="Calibri" w:cs="Calibri"/>
                <w:noProof/>
                <w:sz w:val="18"/>
              </w:rPr>
              <w:t>SQL Server 2022 or later</w:t>
            </w:r>
          </w:p>
        </w:tc>
        <w:tc>
          <w:tcPr>
            <w:tcW w:w="2500" w:type="pct"/>
          </w:tcPr>
          <w:p w14:paraId="254E05C3" w14:textId="067CABD0" w:rsidR="009135DC" w:rsidRPr="009135DC" w:rsidRDefault="00CA1E46" w:rsidP="00324316">
            <w:pPr>
              <w:rPr>
                <w:rFonts w:ascii="Calibri" w:hAnsi="Calibri" w:cs="Calibri"/>
                <w:noProof/>
                <w:sz w:val="18"/>
              </w:rPr>
            </w:pPr>
            <w:r>
              <w:rPr>
                <w:rFonts w:ascii="Calibri" w:hAnsi="Calibri" w:cs="Calibri"/>
                <w:noProof/>
                <w:sz w:val="18"/>
              </w:rPr>
              <w:t>For the application database. Audit records are kept in the append-only ledger table that comes with SQL Server 2022; the ledger exists in every edition.</w:t>
            </w:r>
          </w:p>
        </w:tc>
      </w:tr>
      <w:tr w:rsidR="009135DC" w:rsidRPr="009135DC" w14:paraId="08EFDB7F" w14:textId="77777777" w:rsidTr="009135DC">
        <w:tc>
          <w:tcPr>
            <w:tcW w:w="2500" w:type="pct"/>
          </w:tcPr>
          <w:p w14:paraId="535F864D" w14:textId="77777777" w:rsidR="009135DC" w:rsidRPr="009135DC" w:rsidRDefault="009135DC" w:rsidP="00324316">
            <w:pPr>
              <w:rPr>
                <w:rFonts w:ascii="Calibri" w:hAnsi="Calibri" w:cs="Calibri"/>
                <w:noProof/>
                <w:sz w:val="18"/>
              </w:rPr>
            </w:pPr>
            <w:r w:rsidRPr="009135DC">
              <w:rPr>
                <w:rFonts w:ascii="Calibri" w:hAnsi="Calibri" w:cs="Calibri"/>
                <w:noProof/>
                <w:sz w:val="18"/>
              </w:rPr>
              <w:t>Windows server</w:t>
            </w:r>
          </w:p>
        </w:tc>
        <w:tc>
          <w:tcPr>
            <w:tcW w:w="2500" w:type="pct"/>
          </w:tcPr>
          <w:p w14:paraId="12B01A5B" w14:textId="77777777" w:rsidR="009135DC" w:rsidRPr="009135DC" w:rsidRDefault="009135DC" w:rsidP="00324316">
            <w:pPr>
              <w:rPr>
                <w:rFonts w:ascii="Calibri" w:hAnsi="Calibri" w:cs="Calibri"/>
                <w:noProof/>
                <w:sz w:val="18"/>
              </w:rPr>
            </w:pPr>
            <w:r w:rsidRPr="009135DC">
              <w:rPr>
                <w:rFonts w:ascii="Calibri" w:hAnsi="Calibri" w:cs="Calibri"/>
                <w:noProof/>
                <w:sz w:val="18"/>
              </w:rPr>
              <w:t>The worker runs as a Windows service. Evidence dossier PDF generation also uses Windows fonts.</w:t>
            </w:r>
          </w:p>
        </w:tc>
      </w:tr>
      <w:tr w:rsidR="009135DC" w:rsidRPr="009135DC" w14:paraId="4EDD71BA" w14:textId="77777777" w:rsidTr="009135DC">
        <w:tc>
          <w:tcPr>
            <w:tcW w:w="2500" w:type="pct"/>
          </w:tcPr>
          <w:p w14:paraId="74C440B8" w14:textId="77777777" w:rsidR="009135DC" w:rsidRPr="009135DC" w:rsidRDefault="009135DC" w:rsidP="00324316">
            <w:pPr>
              <w:rPr>
                <w:rFonts w:ascii="Calibri" w:hAnsi="Calibri" w:cs="Calibri"/>
                <w:noProof/>
                <w:sz w:val="18"/>
              </w:rPr>
            </w:pPr>
            <w:r w:rsidRPr="009135DC">
              <w:rPr>
                <w:rFonts w:ascii="Calibri" w:hAnsi="Calibri" w:cs="Calibri"/>
                <w:noProof/>
                <w:sz w:val="18"/>
              </w:rPr>
              <w:t>Network access</w:t>
            </w:r>
          </w:p>
        </w:tc>
        <w:tc>
          <w:tcPr>
            <w:tcW w:w="2500" w:type="pct"/>
          </w:tcPr>
          <w:p w14:paraId="27F3CBC8" w14:textId="55F87E60" w:rsidR="009135DC" w:rsidRPr="009135DC" w:rsidRDefault="00CA1E46" w:rsidP="00324316">
            <w:pPr>
              <w:rPr>
                <w:rFonts w:ascii="Calibri" w:hAnsi="Calibri" w:cs="Calibri"/>
                <w:noProof/>
                <w:sz w:val="18"/>
              </w:rPr>
            </w:pPr>
            <w:r>
              <w:rPr>
                <w:rFonts w:ascii="Calibri" w:hAnsi="Calibri" w:cs="Calibri"/>
                <w:noProof/>
                <w:sz w:val="18"/>
              </w:rPr>
              <w:t>Both the API server and the Worker server must reach the target database servers: the Worker runs requests and the connection health check, while the connection test and the column preview go through the API. Default ports: 1433 for SQL Server, 1521 for Oracle, 5432 for PostgreSQL.</w:t>
            </w:r>
          </w:p>
        </w:tc>
      </w:tr>
      <w:tr w:rsidR="009135DC" w:rsidRPr="009135DC" w14:paraId="6374751B" w14:textId="77777777" w:rsidTr="009135DC">
        <w:tc>
          <w:tcPr>
            <w:tcW w:w="2500" w:type="pct"/>
          </w:tcPr>
          <w:p w14:paraId="2060BDA5" w14:textId="77777777" w:rsidR="009135DC" w:rsidRPr="009135DC" w:rsidRDefault="009135DC" w:rsidP="00324316">
            <w:pPr>
              <w:rPr>
                <w:rFonts w:ascii="Calibri" w:hAnsi="Calibri" w:cs="Calibri"/>
                <w:noProof/>
                <w:sz w:val="18"/>
              </w:rPr>
            </w:pPr>
            <w:r w:rsidRPr="009135DC">
              <w:rPr>
                <w:rFonts w:ascii="Calibri" w:hAnsi="Calibri" w:cs="Calibri"/>
                <w:noProof/>
                <w:sz w:val="18"/>
              </w:rPr>
              <w:t>SMTP server</w:t>
            </w:r>
          </w:p>
        </w:tc>
        <w:tc>
          <w:tcPr>
            <w:tcW w:w="2500" w:type="pct"/>
          </w:tcPr>
          <w:p w14:paraId="3A582AF3" w14:textId="77777777" w:rsidR="009135DC" w:rsidRPr="009135DC" w:rsidRDefault="009135DC" w:rsidP="00324316">
            <w:pPr>
              <w:rPr>
                <w:rFonts w:ascii="Calibri" w:hAnsi="Calibri" w:cs="Calibri"/>
                <w:noProof/>
                <w:sz w:val="18"/>
              </w:rPr>
            </w:pPr>
            <w:r w:rsidRPr="009135DC">
              <w:rPr>
                <w:rFonts w:ascii="Calibri" w:hAnsi="Calibri" w:cs="Calibri"/>
                <w:noProof/>
                <w:sz w:val="18"/>
              </w:rPr>
              <w:t>For notification email. Not mandatory, can be switched off.</w:t>
            </w:r>
          </w:p>
        </w:tc>
      </w:tr>
      <w:tr w:rsidR="009135DC" w:rsidRPr="009135DC" w14:paraId="564A2C28" w14:textId="77777777" w:rsidTr="009135DC">
        <w:tc>
          <w:tcPr>
            <w:tcW w:w="2500" w:type="pct"/>
          </w:tcPr>
          <w:p w14:paraId="05BD7BEE" w14:textId="77777777" w:rsidR="009135DC" w:rsidRPr="009135DC" w:rsidRDefault="009135DC" w:rsidP="00324316">
            <w:pPr>
              <w:rPr>
                <w:rFonts w:ascii="Calibri" w:hAnsi="Calibri" w:cs="Calibri"/>
                <w:noProof/>
                <w:sz w:val="18"/>
              </w:rPr>
            </w:pPr>
            <w:r w:rsidRPr="009135DC">
              <w:rPr>
                <w:rFonts w:ascii="Calibri" w:hAnsi="Calibri" w:cs="Calibri"/>
                <w:noProof/>
                <w:sz w:val="18"/>
              </w:rPr>
              <w:t>Service account</w:t>
            </w:r>
          </w:p>
        </w:tc>
        <w:tc>
          <w:tcPr>
            <w:tcW w:w="2500" w:type="pct"/>
          </w:tcPr>
          <w:p w14:paraId="51481B3F" w14:textId="77777777" w:rsidR="009135DC" w:rsidRPr="009135DC" w:rsidRDefault="009135DC" w:rsidP="00324316">
            <w:pPr>
              <w:rPr>
                <w:rFonts w:ascii="Calibri" w:hAnsi="Calibri" w:cs="Calibri"/>
                <w:noProof/>
                <w:sz w:val="18"/>
              </w:rPr>
            </w:pPr>
            <w:r w:rsidRPr="009135DC">
              <w:rPr>
                <w:rFonts w:ascii="Calibri" w:hAnsi="Calibri" w:cs="Calibri"/>
                <w:noProof/>
                <w:sz w:val="18"/>
              </w:rPr>
              <w:t>The account the worker runs under. It must be able to write to the application database and to the QR file folder.</w:t>
            </w:r>
          </w:p>
        </w:tc>
      </w:tr>
    </w:tbl>
    <w:p w14:paraId="51ED9DB0" w14:textId="77405B4F" w:rsidR="009135DC" w:rsidRDefault="009135DC" w:rsidP="009135DC">
      <w:pPr>
        <w:rPr>
          <w:rFonts w:ascii="Calibri" w:hAnsi="Calibri" w:cs="Calibri"/>
          <w:noProof/>
          <w:sz w:val="18"/>
        </w:rPr>
      </w:pPr>
    </w:p>
    <w:p w14:paraId="3ECFABE8" w14:textId="77777777" w:rsidR="009135DC" w:rsidRDefault="009135DC" w:rsidP="009135DC">
      <w:pPr>
        <w:rPr>
          <w:noProof/>
        </w:rPr>
      </w:pPr>
    </w:p>
    <w:p w14:paraId="1670D305" w14:textId="015C1E31" w:rsidR="009135DC" w:rsidRDefault="009135DC" w:rsidP="009135DC">
      <w:pPr>
        <w:pStyle w:val="Heading2"/>
        <w:rPr>
          <w:rFonts w:ascii="Calibri" w:hAnsi="Calibri" w:cs="Calibri"/>
          <w:noProof/>
          <w:sz w:val="22"/>
        </w:rPr>
      </w:pPr>
      <w:bookmarkStart w:id="19" w:name="_Toc243553677"/>
      <w:r>
        <w:rPr>
          <w:rFonts w:ascii="Calibri" w:hAnsi="Calibri" w:cs="Calibri"/>
          <w:noProof/>
          <w:sz w:val="22"/>
        </w:rPr>
        <w:t>2.2 Installation steps</w:t>
      </w:r>
      <w:bookmarkEnd w:id="19"/>
    </w:p>
    <w:p w14:paraId="61D11313" w14:textId="2CD5AD13" w:rsidR="009135DC" w:rsidRDefault="009135DC" w:rsidP="009135DC">
      <w:pPr>
        <w:rPr>
          <w:rFonts w:ascii="Courier New" w:hAnsi="Courier New" w:cs="Courier New"/>
          <w:noProof/>
          <w:sz w:val="18"/>
        </w:rPr>
      </w:pPr>
      <w:r>
        <w:rPr>
          <w:rFonts w:ascii="Courier New" w:hAnsi="Courier New" w:cs="Courier New"/>
          <w:noProof/>
          <w:sz w:val="18"/>
        </w:rPr>
        <w:t xml:space="preserve"> 1. Create the database</w:t>
      </w:r>
    </w:p>
    <w:p w14:paraId="49C440D8" w14:textId="08F880A1"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70363FC3" w14:textId="6C3913A6"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5CC93CB3" w14:textId="2F2A92DE" w:rsidR="009135DC" w:rsidRDefault="009135DC" w:rsidP="009135DC">
      <w:pPr>
        <w:rPr>
          <w:rFonts w:ascii="Courier New" w:hAnsi="Courier New" w:cs="Courier New"/>
          <w:noProof/>
          <w:sz w:val="18"/>
        </w:rPr>
      </w:pPr>
      <w:r>
        <w:rPr>
          <w:rFonts w:ascii="Courier New" w:hAnsi="Courier New" w:cs="Courier New"/>
          <w:noProof/>
          <w:sz w:val="18"/>
        </w:rPr>
        <w:t xml:space="preserve"> 2. Edit the API appsettings.json</w:t>
      </w:r>
    </w:p>
    <w:p w14:paraId="367CE13D" w14:textId="6FD9BE4B"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5FF19336" w14:textId="51A96B43" w:rsidR="009135DC" w:rsidRDefault="009135DC" w:rsidP="009135DC">
      <w:pPr>
        <w:rPr>
          <w:rFonts w:ascii="Courier New" w:hAnsi="Courier New" w:cs="Courier New"/>
          <w:noProof/>
          <w:sz w:val="18"/>
        </w:rPr>
      </w:pPr>
      <w:r>
        <w:rPr>
          <w:rFonts w:ascii="Courier New" w:hAnsi="Courier New" w:cs="Courier New"/>
          <w:noProof/>
          <w:sz w:val="18"/>
        </w:rPr>
        <w:lastRenderedPageBreak/>
        <w:t xml:space="preserve">        v</w:t>
      </w:r>
    </w:p>
    <w:p w14:paraId="616E344B" w14:textId="5BD900C7" w:rsidR="009135DC" w:rsidRDefault="009135DC" w:rsidP="009135DC">
      <w:pPr>
        <w:rPr>
          <w:rFonts w:ascii="Courier New" w:hAnsi="Courier New" w:cs="Courier New"/>
          <w:noProof/>
          <w:sz w:val="18"/>
        </w:rPr>
      </w:pPr>
      <w:r>
        <w:rPr>
          <w:rFonts w:ascii="Courier New" w:hAnsi="Courier New" w:cs="Courier New"/>
          <w:noProof/>
          <w:sz w:val="18"/>
        </w:rPr>
        <w:t xml:space="preserve"> 3. Start the API  (schema and default data are created automatically)</w:t>
      </w:r>
    </w:p>
    <w:p w14:paraId="24E25ED7" w14:textId="1B5D2271"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7AF06D42" w14:textId="749C7921"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759855D6" w14:textId="7021FC4F" w:rsidR="009135DC" w:rsidRDefault="009135DC" w:rsidP="009135DC">
      <w:pPr>
        <w:rPr>
          <w:rFonts w:ascii="Courier New" w:hAnsi="Courier New" w:cs="Courier New"/>
          <w:noProof/>
          <w:sz w:val="18"/>
        </w:rPr>
      </w:pPr>
      <w:r>
        <w:rPr>
          <w:rFonts w:ascii="Courier New" w:hAnsi="Courier New" w:cs="Courier New"/>
          <w:noProof/>
          <w:sz w:val="18"/>
        </w:rPr>
        <w:t xml:space="preserve"> 4. Upload the license file</w:t>
      </w:r>
    </w:p>
    <w:p w14:paraId="45C8AB4A" w14:textId="3E60138B"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0AEA928E" w14:textId="64050C8D"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3CF3B381" w14:textId="6C3A2930" w:rsidR="009135DC" w:rsidRDefault="009135DC" w:rsidP="009135DC">
      <w:pPr>
        <w:rPr>
          <w:rFonts w:ascii="Courier New" w:hAnsi="Courier New" w:cs="Courier New"/>
          <w:noProof/>
          <w:sz w:val="18"/>
        </w:rPr>
      </w:pPr>
      <w:r>
        <w:rPr>
          <w:rFonts w:ascii="Courier New" w:hAnsi="Courier New" w:cs="Courier New"/>
          <w:noProof/>
          <w:sz w:val="18"/>
        </w:rPr>
        <w:t xml:space="preserve"> 5. Sign in as the first administrator, change the password</w:t>
      </w:r>
    </w:p>
    <w:p w14:paraId="6E8B8789" w14:textId="79DB761F"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4BA4474A" w14:textId="784FB81F"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28D9AB87" w14:textId="41962439" w:rsidR="009135DC" w:rsidRDefault="009135DC" w:rsidP="009135DC">
      <w:pPr>
        <w:rPr>
          <w:rFonts w:ascii="Courier New" w:hAnsi="Courier New" w:cs="Courier New"/>
          <w:noProof/>
          <w:sz w:val="18"/>
        </w:rPr>
      </w:pPr>
      <w:r>
        <w:rPr>
          <w:rFonts w:ascii="Courier New" w:hAnsi="Courier New" w:cs="Courier New"/>
          <w:noProof/>
          <w:sz w:val="18"/>
        </w:rPr>
        <w:t xml:space="preserve"> 6. Define the servers</w:t>
      </w:r>
    </w:p>
    <w:p w14:paraId="5132B02B" w14:textId="209D54A3"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6DA355C8" w14:textId="2E1ED909"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6D0279CF" w14:textId="1307EAD2" w:rsidR="009135DC" w:rsidRDefault="009135DC" w:rsidP="009135DC">
      <w:pPr>
        <w:rPr>
          <w:rFonts w:ascii="Courier New" w:hAnsi="Courier New" w:cs="Courier New"/>
          <w:noProof/>
          <w:sz w:val="18"/>
        </w:rPr>
      </w:pPr>
      <w:r>
        <w:rPr>
          <w:rFonts w:ascii="Courier New" w:hAnsi="Courier New" w:cs="Courier New"/>
          <w:noProof/>
          <w:sz w:val="18"/>
        </w:rPr>
        <w:t xml:space="preserve"> 7. Add the users</w:t>
      </w:r>
    </w:p>
    <w:p w14:paraId="679C095B" w14:textId="681FD753"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642EE530" w14:textId="761B4F15"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27BA1E41" w14:textId="2A2763C1" w:rsidR="009135DC" w:rsidRDefault="009135DC" w:rsidP="009135DC">
      <w:pPr>
        <w:rPr>
          <w:rFonts w:ascii="Courier New" w:hAnsi="Courier New" w:cs="Courier New"/>
          <w:noProof/>
          <w:sz w:val="18"/>
        </w:rPr>
      </w:pPr>
      <w:r>
        <w:rPr>
          <w:rFonts w:ascii="Courier New" w:hAnsi="Courier New" w:cs="Courier New"/>
          <w:noProof/>
          <w:sz w:val="18"/>
        </w:rPr>
        <w:t xml:space="preserve"> 8. Set the parameters and approval policies</w:t>
      </w:r>
    </w:p>
    <w:p w14:paraId="33A8D075" w14:textId="6E51D950"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1BE0A47D" w14:textId="14131399"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4796A5B9" w14:textId="79607F3F" w:rsidR="009135DC" w:rsidRDefault="009135DC" w:rsidP="009135DC">
      <w:pPr>
        <w:rPr>
          <w:rFonts w:ascii="Courier New" w:hAnsi="Courier New" w:cs="Courier New"/>
          <w:noProof/>
          <w:sz w:val="18"/>
        </w:rPr>
      </w:pPr>
      <w:r>
        <w:rPr>
          <w:rFonts w:ascii="Courier New" w:hAnsi="Courier New" w:cs="Courier New"/>
          <w:noProof/>
          <w:sz w:val="18"/>
        </w:rPr>
        <w:t xml:space="preserve"> 9. Start the worker service</w:t>
      </w:r>
    </w:p>
    <w:p w14:paraId="13729D72" w14:textId="2F0EE29A"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55DEEA82" w14:textId="63D75245"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6E43FD37" w14:textId="415629F5" w:rsidR="009135DC" w:rsidRDefault="009135DC" w:rsidP="009135DC">
      <w:pPr>
        <w:rPr>
          <w:rFonts w:ascii="Courier New" w:hAnsi="Courier New" w:cs="Courier New"/>
          <w:noProof/>
          <w:sz w:val="18"/>
        </w:rPr>
      </w:pPr>
      <w:r>
        <w:rPr>
          <w:rFonts w:ascii="Courier New" w:hAnsi="Courier New" w:cs="Courier New"/>
          <w:noProof/>
          <w:sz w:val="18"/>
        </w:rPr>
        <w:t>10. Run the verification checklist</w:t>
      </w:r>
    </w:p>
    <w:p w14:paraId="54A551BB" w14:textId="653D4F05" w:rsidR="009135DC" w:rsidRDefault="009135DC" w:rsidP="009135DC">
      <w:pPr>
        <w:pStyle w:val="Heading2"/>
        <w:rPr>
          <w:rFonts w:ascii="Calibri" w:hAnsi="Calibri" w:cs="Calibri"/>
          <w:noProof/>
          <w:sz w:val="22"/>
        </w:rPr>
      </w:pPr>
      <w:bookmarkStart w:id="20" w:name="_Toc243553678"/>
      <w:r>
        <w:rPr>
          <w:rFonts w:ascii="Calibri" w:hAnsi="Calibri" w:cs="Calibri"/>
          <w:noProof/>
          <w:sz w:val="22"/>
        </w:rPr>
        <w:t>2.3 Creating the database</w:t>
      </w:r>
      <w:bookmarkEnd w:id="20"/>
    </w:p>
    <w:p w14:paraId="269E6B0E" w14:textId="267DD1A1" w:rsidR="009135DC" w:rsidRDefault="009135DC" w:rsidP="009135DC">
      <w:pPr>
        <w:rPr>
          <w:rFonts w:ascii="Calibri" w:hAnsi="Calibri" w:cs="Calibri"/>
          <w:noProof/>
          <w:sz w:val="22"/>
        </w:rPr>
      </w:pPr>
      <w:r>
        <w:rPr>
          <w:rFonts w:ascii="Calibri" w:hAnsi="Calibri" w:cs="Calibri"/>
          <w:noProof/>
          <w:sz w:val="22"/>
        </w:rPr>
        <w:t>Creating an empty database is enough. Tables, stored procedures and default data are installed automatically when the API starts for the first time.</w:t>
      </w:r>
    </w:p>
    <w:p w14:paraId="7A53B164" w14:textId="77C93C6A" w:rsidR="009135DC" w:rsidRDefault="009135DC" w:rsidP="009135DC">
      <w:pPr>
        <w:rPr>
          <w:rFonts w:ascii="Calibri" w:hAnsi="Calibri" w:cs="Calibri"/>
          <w:noProof/>
          <w:sz w:val="22"/>
        </w:rPr>
      </w:pPr>
      <w:r>
        <w:rPr>
          <w:rFonts w:ascii="Calibri" w:hAnsi="Calibri" w:cs="Calibri"/>
          <w:noProof/>
          <w:sz w:val="22"/>
        </w:rPr>
        <w:t>The setting that enables this:</w:t>
      </w:r>
    </w:p>
    <w:p w14:paraId="207E4DDE" w14:textId="287DF7B8" w:rsidR="009135DC" w:rsidRDefault="009135DC" w:rsidP="009135DC">
      <w:pPr>
        <w:rPr>
          <w:rFonts w:ascii="Courier New" w:hAnsi="Courier New" w:cs="Courier New"/>
          <w:noProof/>
          <w:sz w:val="18"/>
        </w:rPr>
      </w:pPr>
      <w:r>
        <w:rPr>
          <w:rFonts w:ascii="Courier New" w:hAnsi="Courier New" w:cs="Courier New"/>
          <w:noProof/>
          <w:sz w:val="18"/>
        </w:rPr>
        <w:t>"Database": {</w:t>
      </w:r>
    </w:p>
    <w:p w14:paraId="0ACFE561" w14:textId="649F8311" w:rsidR="009135DC" w:rsidRDefault="009135DC" w:rsidP="009135DC">
      <w:pPr>
        <w:rPr>
          <w:rFonts w:ascii="Courier New" w:hAnsi="Courier New" w:cs="Courier New"/>
          <w:noProof/>
          <w:sz w:val="18"/>
        </w:rPr>
      </w:pPr>
      <w:r>
        <w:rPr>
          <w:rFonts w:ascii="Courier New" w:hAnsi="Courier New" w:cs="Courier New"/>
          <w:noProof/>
          <w:sz w:val="18"/>
        </w:rPr>
        <w:t xml:space="preserve">  "AutoMigrate": true</w:t>
      </w:r>
    </w:p>
    <w:p w14:paraId="3DEEAF66" w14:textId="08CBA1F7" w:rsidR="009135DC" w:rsidRDefault="009135DC" w:rsidP="009135DC">
      <w:pPr>
        <w:rPr>
          <w:rFonts w:ascii="Courier New" w:hAnsi="Courier New" w:cs="Courier New"/>
          <w:noProof/>
          <w:sz w:val="18"/>
        </w:rPr>
      </w:pPr>
      <w:r>
        <w:rPr>
          <w:rFonts w:ascii="Courier New" w:hAnsi="Courier New" w:cs="Courier New"/>
          <w:noProof/>
          <w:sz w:val="18"/>
        </w:rPr>
        <w:t>}</w:t>
      </w:r>
    </w:p>
    <w:p w14:paraId="3CC167C2" w14:textId="62B65B23" w:rsidR="009135DC" w:rsidRDefault="009135DC" w:rsidP="009135DC">
      <w:pPr>
        <w:rPr>
          <w:rFonts w:ascii="Calibri" w:hAnsi="Calibri" w:cs="Calibri"/>
          <w:noProof/>
          <w:sz w:val="22"/>
        </w:rPr>
      </w:pPr>
      <w:r>
        <w:rPr>
          <w:rFonts w:ascii="Calibri" w:hAnsi="Calibri" w:cs="Calibri"/>
          <w:noProof/>
          <w:sz w:val="22"/>
        </w:rPr>
        <w:t>When AutoMigrate is true, the API applies the following files in order at startup: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50602365" w14:textId="77777777" w:rsidTr="009135DC">
        <w:trPr>
          <w:tblHeader/>
        </w:trPr>
        <w:tc>
          <w:tcPr>
            <w:tcW w:w="2500" w:type="pct"/>
          </w:tcPr>
          <w:p w14:paraId="36E8B07B" w14:textId="77777777" w:rsidR="009135DC" w:rsidRPr="009135DC" w:rsidRDefault="009135DC" w:rsidP="00EF7806">
            <w:pPr>
              <w:rPr>
                <w:rFonts w:ascii="Calibri" w:hAnsi="Calibri" w:cs="Calibri"/>
                <w:b/>
                <w:noProof/>
                <w:sz w:val="18"/>
              </w:rPr>
            </w:pPr>
            <w:r w:rsidRPr="009135DC">
              <w:rPr>
                <w:rFonts w:ascii="Calibri" w:hAnsi="Calibri" w:cs="Calibri"/>
                <w:b/>
                <w:noProof/>
                <w:sz w:val="18"/>
              </w:rPr>
              <w:lastRenderedPageBreak/>
              <w:t>File</w:t>
            </w:r>
          </w:p>
        </w:tc>
        <w:tc>
          <w:tcPr>
            <w:tcW w:w="2500" w:type="pct"/>
          </w:tcPr>
          <w:p w14:paraId="17C7359A" w14:textId="77777777" w:rsidR="009135DC" w:rsidRPr="009135DC" w:rsidRDefault="009135DC" w:rsidP="00EF7806">
            <w:pPr>
              <w:rPr>
                <w:rFonts w:ascii="Calibri" w:hAnsi="Calibri" w:cs="Calibri"/>
                <w:b/>
                <w:noProof/>
                <w:sz w:val="18"/>
              </w:rPr>
            </w:pPr>
            <w:r w:rsidRPr="009135DC">
              <w:rPr>
                <w:rFonts w:ascii="Calibri" w:hAnsi="Calibri" w:cs="Calibri"/>
                <w:b/>
                <w:noProof/>
                <w:sz w:val="18"/>
              </w:rPr>
              <w:t>Content</w:t>
            </w:r>
          </w:p>
        </w:tc>
      </w:tr>
      <w:tr w:rsidR="009135DC" w:rsidRPr="009135DC" w14:paraId="12F68EB5" w14:textId="77777777" w:rsidTr="009135DC">
        <w:tc>
          <w:tcPr>
            <w:tcW w:w="2500" w:type="pct"/>
          </w:tcPr>
          <w:p w14:paraId="133ABA5A" w14:textId="77777777" w:rsidR="009135DC" w:rsidRPr="009135DC" w:rsidRDefault="009135DC" w:rsidP="00EF7806">
            <w:pPr>
              <w:rPr>
                <w:rFonts w:ascii="Calibri" w:hAnsi="Calibri" w:cs="Calibri"/>
                <w:noProof/>
                <w:sz w:val="18"/>
              </w:rPr>
            </w:pPr>
            <w:r w:rsidRPr="009135DC">
              <w:rPr>
                <w:rFonts w:ascii="Calibri" w:hAnsi="Calibri" w:cs="Calibri"/>
                <w:noProof/>
                <w:sz w:val="18"/>
              </w:rPr>
              <w:t>001_Tables.sql</w:t>
            </w:r>
          </w:p>
        </w:tc>
        <w:tc>
          <w:tcPr>
            <w:tcW w:w="2500" w:type="pct"/>
          </w:tcPr>
          <w:p w14:paraId="4F0BCE4F" w14:textId="77777777" w:rsidR="009135DC" w:rsidRPr="009135DC" w:rsidRDefault="009135DC" w:rsidP="00EF7806">
            <w:pPr>
              <w:rPr>
                <w:rFonts w:ascii="Calibri" w:hAnsi="Calibri" w:cs="Calibri"/>
                <w:noProof/>
                <w:sz w:val="18"/>
              </w:rPr>
            </w:pPr>
            <w:r w:rsidRPr="009135DC">
              <w:rPr>
                <w:rFonts w:ascii="Calibri" w:hAnsi="Calibri" w:cs="Calibri"/>
                <w:noProof/>
                <w:sz w:val="18"/>
              </w:rPr>
              <w:t>All tables and indexes</w:t>
            </w:r>
          </w:p>
        </w:tc>
      </w:tr>
      <w:tr w:rsidR="009135DC" w:rsidRPr="009135DC" w14:paraId="18BE1C90" w14:textId="77777777" w:rsidTr="009135DC">
        <w:tc>
          <w:tcPr>
            <w:tcW w:w="2500" w:type="pct"/>
          </w:tcPr>
          <w:p w14:paraId="24755E96" w14:textId="12FBB0D5" w:rsidR="009135DC" w:rsidRPr="009135DC" w:rsidRDefault="00AF6814" w:rsidP="00EF7806">
            <w:pPr>
              <w:rPr>
                <w:rFonts w:ascii="Calibri" w:hAnsi="Calibri" w:cs="Calibri"/>
                <w:noProof/>
                <w:sz w:val="18"/>
              </w:rPr>
            </w:pPr>
            <w:r>
              <w:rPr>
                <w:rFonts w:ascii="Calibri" w:hAnsi="Calibri" w:cs="Calibri"/>
                <w:noProof/>
                <w:sz w:val="18"/>
              </w:rPr>
              <w:t>002_SeedData.sql</w:t>
            </w:r>
          </w:p>
        </w:tc>
        <w:tc>
          <w:tcPr>
            <w:tcW w:w="2500" w:type="pct"/>
          </w:tcPr>
          <w:p w14:paraId="45BA5791" w14:textId="77777777" w:rsidR="009135DC" w:rsidRPr="009135DC" w:rsidRDefault="009135DC" w:rsidP="00EF7806">
            <w:pPr>
              <w:rPr>
                <w:rFonts w:ascii="Calibri" w:hAnsi="Calibri" w:cs="Calibri"/>
                <w:noProof/>
                <w:sz w:val="18"/>
              </w:rPr>
            </w:pPr>
            <w:r w:rsidRPr="009135DC">
              <w:rPr>
                <w:rFonts w:ascii="Calibri" w:hAnsi="Calibri" w:cs="Calibri"/>
                <w:noProof/>
                <w:sz w:val="18"/>
              </w:rPr>
              <w:t>Roles, default administrator, parameters, SQL standards, report definitions, maintenance tasks</w:t>
            </w:r>
          </w:p>
        </w:tc>
      </w:tr>
      <w:tr w:rsidR="009135DC" w:rsidRPr="009135DC" w14:paraId="5918C4CC" w14:textId="77777777" w:rsidTr="009135DC">
        <w:tc>
          <w:tcPr>
            <w:tcW w:w="2500" w:type="pct"/>
          </w:tcPr>
          <w:p w14:paraId="5E425D1B" w14:textId="254F979C" w:rsidR="009135DC" w:rsidRPr="009135DC" w:rsidRDefault="00AF6814" w:rsidP="00EF7806">
            <w:pPr>
              <w:rPr>
                <w:rFonts w:ascii="Calibri" w:hAnsi="Calibri" w:cs="Calibri"/>
                <w:noProof/>
                <w:sz w:val="18"/>
              </w:rPr>
            </w:pPr>
            <w:r>
              <w:rPr>
                <w:rFonts w:ascii="Calibri" w:hAnsi="Calibri" w:cs="Calibri"/>
                <w:noProof/>
                <w:sz w:val="18"/>
              </w:rPr>
              <w:t>003_StoredProcedures.sql</w:t>
            </w:r>
          </w:p>
        </w:tc>
        <w:tc>
          <w:tcPr>
            <w:tcW w:w="2500" w:type="pct"/>
          </w:tcPr>
          <w:p w14:paraId="32FAC307" w14:textId="77777777" w:rsidR="009135DC" w:rsidRPr="009135DC" w:rsidRDefault="009135DC" w:rsidP="00EF7806">
            <w:pPr>
              <w:rPr>
                <w:rFonts w:ascii="Calibri" w:hAnsi="Calibri" w:cs="Calibri"/>
                <w:noProof/>
                <w:sz w:val="18"/>
              </w:rPr>
            </w:pPr>
            <w:r w:rsidRPr="009135DC">
              <w:rPr>
                <w:rFonts w:ascii="Calibri" w:hAnsi="Calibri" w:cs="Calibri"/>
                <w:noProof/>
                <w:sz w:val="18"/>
              </w:rPr>
              <w:t>Report stored procedures</w:t>
            </w:r>
          </w:p>
        </w:tc>
      </w:tr>
      <w:tr w:rsidR="009135DC" w:rsidRPr="009135DC" w14:paraId="5DE68296" w14:textId="77777777" w:rsidTr="009135DC">
        <w:tc>
          <w:tcPr>
            <w:tcW w:w="2500" w:type="pct"/>
          </w:tcPr>
          <w:p w14:paraId="2642BD79" w14:textId="0974929A" w:rsidR="009135DC" w:rsidRPr="009135DC" w:rsidRDefault="00AF6814" w:rsidP="00EF7806">
            <w:pPr>
              <w:rPr>
                <w:rFonts w:ascii="Calibri" w:hAnsi="Calibri" w:cs="Calibri"/>
                <w:noProof/>
                <w:sz w:val="18"/>
              </w:rPr>
            </w:pPr>
            <w:r>
              <w:rPr>
                <w:rFonts w:ascii="Calibri" w:hAnsi="Calibri" w:cs="Calibri"/>
                <w:noProof/>
                <w:sz w:val="18"/>
              </w:rPr>
              <w:t>004_TableWriteLogs.sql</w:t>
            </w:r>
          </w:p>
        </w:tc>
        <w:tc>
          <w:tcPr>
            <w:tcW w:w="2500" w:type="pct"/>
          </w:tcPr>
          <w:p w14:paraId="696B8BFE" w14:textId="77777777" w:rsidR="009135DC" w:rsidRPr="009135DC" w:rsidRDefault="009135DC" w:rsidP="00EF7806">
            <w:pPr>
              <w:rPr>
                <w:rFonts w:ascii="Calibri" w:hAnsi="Calibri" w:cs="Calibri"/>
                <w:noProof/>
                <w:sz w:val="18"/>
              </w:rPr>
            </w:pPr>
            <w:r w:rsidRPr="009135DC">
              <w:rPr>
                <w:rFonts w:ascii="Calibri" w:hAnsi="Calibri" w:cs="Calibri"/>
                <w:noProof/>
                <w:sz w:val="18"/>
              </w:rPr>
              <w:t>Database level write log and its triggers</w:t>
            </w:r>
          </w:p>
        </w:tc>
      </w:tr>
    </w:tbl>
    <w:p w14:paraId="6BF5D730" w14:textId="614BE04C" w:rsidR="009135DC" w:rsidRDefault="009135DC" w:rsidP="009135DC">
      <w:pPr>
        <w:rPr>
          <w:rFonts w:ascii="Calibri" w:hAnsi="Calibri" w:cs="Calibri"/>
          <w:noProof/>
          <w:sz w:val="18"/>
        </w:rPr>
      </w:pPr>
    </w:p>
    <w:p w14:paraId="1619362C" w14:textId="77777777" w:rsidR="009135DC" w:rsidRDefault="009135DC" w:rsidP="009135DC">
      <w:pPr>
        <w:rPr>
          <w:noProof/>
        </w:rPr>
      </w:pPr>
    </w:p>
    <w:p w14:paraId="1E7F2079" w14:textId="0E0D762F" w:rsidR="009135DC" w:rsidRDefault="009135DC" w:rsidP="009135DC">
      <w:pPr>
        <w:rPr>
          <w:rFonts w:ascii="Calibri" w:hAnsi="Calibri" w:cs="Calibri"/>
          <w:noProof/>
          <w:sz w:val="22"/>
        </w:rPr>
      </w:pPr>
      <w:r>
        <w:rPr>
          <w:rFonts w:ascii="Calibri" w:hAnsi="Calibri" w:cs="Calibri"/>
          <w:noProof/>
          <w:sz w:val="22"/>
        </w:rPr>
        <w:t>The scripts are written to be re-runnable. Existing records are not inserted again and your own changes are not overwritten.</w:t>
      </w:r>
    </w:p>
    <w:p w14:paraId="65A9D6EE" w14:textId="5B1013CA" w:rsidR="009135DC" w:rsidRDefault="00AF6814" w:rsidP="009135DC">
      <w:pPr>
        <w:rPr>
          <w:rFonts w:ascii="Calibri" w:hAnsi="Calibri" w:cs="Calibri"/>
          <w:noProof/>
          <w:sz w:val="22"/>
        </w:rPr>
      </w:pPr>
      <w:r>
        <w:rPr>
          <w:rFonts w:ascii="Calibri" w:hAnsi="Calibri" w:cs="Calibri"/>
          <w:noProof/>
          <w:sz w:val="22"/>
        </w:rPr>
        <w:t>If AutoMigrate is set to false, the product does not touch the schema: the database administrator applies these scripts and then runs the registration file produced by the DbScripts\DbaSchemaVersions.ps1 helper in the API folder. If the API finds a missing or changed script at start-up, it names it and does not start. Organisations with strict change control usually prefer this. The steps are in section 3.2 of the Installation and Operations Guide.</w:t>
      </w:r>
    </w:p>
    <w:p w14:paraId="167FCDD5" w14:textId="400831A1" w:rsidR="009135DC" w:rsidRDefault="009135DC" w:rsidP="009135DC">
      <w:pPr>
        <w:pStyle w:val="Heading2"/>
        <w:rPr>
          <w:rFonts w:ascii="Calibri" w:hAnsi="Calibri" w:cs="Calibri"/>
          <w:noProof/>
          <w:sz w:val="22"/>
        </w:rPr>
      </w:pPr>
      <w:bookmarkStart w:id="21" w:name="_Toc243553679"/>
      <w:r>
        <w:rPr>
          <w:rFonts w:ascii="Calibri" w:hAnsi="Calibri" w:cs="Calibri"/>
          <w:noProof/>
          <w:sz w:val="22"/>
        </w:rPr>
        <w:t>2.4 appsettings.json field by field</w:t>
      </w:r>
      <w:bookmarkEnd w:id="21"/>
    </w:p>
    <w:p w14:paraId="57CF4136" w14:textId="40648CC7" w:rsidR="009135DC" w:rsidRDefault="001C604E" w:rsidP="009135DC">
      <w:pPr>
        <w:rPr>
          <w:rFonts w:ascii="Calibri" w:hAnsi="Calibri" w:cs="Calibri"/>
          <w:noProof/>
          <w:sz w:val="22"/>
        </w:rPr>
      </w:pPr>
      <w:r>
        <w:rPr>
          <w:rFonts w:ascii="Calibri" w:hAnsi="Calibri" w:cs="Calibri"/>
          <w:noProof/>
          <w:sz w:val="22"/>
        </w:rPr>
        <w:t>The table below describes every section of the API appsettings.json. Secrets are not written into this file; how they are supplied is explained just below.</w:t>
      </w:r>
    </w:p>
    <w:p w14:paraId="6FD58B2D" w14:textId="4F14A112" w:rsidR="00CB6156" w:rsidRDefault="004D0F1A" w:rsidP="00CB6156">
      <w:pPr>
        <w:rPr>
          <w:noProof/>
        </w:rPr>
      </w:pPr>
      <w:r>
        <w:rPr>
          <w:noProof/>
        </w:rPr>
        <w:t>Where secrets are read from: the product reads confidential values such as connection strings and encryption keys from environment variables. Their entries in the configuration file are left empty. Configuration is read in this order and each step overrides the previous one: appsettings.json, appsettings.&lt;Environment&gt;.json, environment variables, command line. The name of the environment variable is derived by replacing the colon in the setting path with a double underscore. For example, Jwt:SigningKey comes from Jwt__SigningKey, and Security:ServerPasswordKey comes from Security__ServerPasswordKey.</w:t>
      </w:r>
    </w:p>
    <w:p w14:paraId="410C43B3" w14:textId="2A7D92A3" w:rsidR="00CB6156" w:rsidRDefault="004D0F1A" w:rsidP="00CB6156">
      <w:pPr>
        <w:rPr>
          <w:noProof/>
        </w:rPr>
      </w:pPr>
      <w:r>
        <w:rPr>
          <w:noProof/>
        </w:rPr>
        <w:t>Why they are not written into the file: in most organisations the configuration file lives in source control and ends up in backups. A secret sitting there is available to everyone with access to the repository. The heaviest consequence is the evidence signing private key: whoever knows it can produce signed evidence files in the name of the organisation.</w:t>
      </w:r>
    </w:p>
    <w:p w14:paraId="2DB6FB5A" w14:textId="6D8513C5" w:rsidR="00CB6156" w:rsidRDefault="004D0F1A" w:rsidP="00CB6156">
      <w:pPr>
        <w:rPr>
          <w:noProof/>
        </w:rPr>
      </w:pPr>
      <w:r>
        <w:rPr>
          <w:noProof/>
        </w:rPr>
        <w:t>The five required secrets. The product does not run without these: ConnectionStrings:Default (the application's own database), Jwt:SigningKey (session token signing key), Security:ServerPasswordKey (encryption of server passwords), Security:QrZipPasswordKey (encryption of the query result package), Workers:ApiKey (how the worker service proves its identity to the API).</w:t>
      </w:r>
    </w:p>
    <w:p w14:paraId="3A11B43C" w14:textId="021CADD3" w:rsidR="00CB6156" w:rsidRDefault="004D0F1A" w:rsidP="00CB6156">
      <w:pPr>
        <w:rPr>
          <w:noProof/>
        </w:rPr>
      </w:pPr>
      <w:r>
        <w:rPr>
          <w:noProof/>
        </w:rPr>
        <w:lastRenderedPageBreak/>
        <w:t>The conditional secrets. These are needed only if the related feature is used: Mail:Password (notification email), Ldap:BindPassword (directory authentication), Evidence:Signing:Keys (the key that signs evidence files, packages and the ledger digest), Evidence:Timestamp:ProxyPassword (only if the timestamp authority is reached through an authenticating proxy), Sso:Providers:N:ClientSecret (the OIDC client secret for corporate sign-in) and Sso:Providers:N:SpCertificatePassword (the password of the SAML signing certificate). N is the position of the identity provider in the list; the first provider is 0. Example: Sso__Providers__0__ClientSecret. An undefined secret for an unused feature is not a gap. If the evidence signing key is not defined the product keeps working and evidence files are produced unsigned; the gap is visible both in the file itself and on the Governance Readiness screen.</w:t>
      </w:r>
    </w:p>
    <w:p w14:paraId="139C5737" w14:textId="0F14202D" w:rsidR="00045D5E" w:rsidRDefault="00CA1E46" w:rsidP="00045D5E">
      <w:pPr>
        <w:rPr>
          <w:noProof/>
        </w:rPr>
      </w:pPr>
      <w:r>
        <w:rPr>
          <w:noProof/>
        </w:rPr>
        <w:t xml:space="preserve">Two points about the evidence signing key. First: a single key pair is used across the product, and the private key stays only on the API. </w:t>
      </w:r>
      <w:r w:rsidR="00C90B7C">
        <w:rPr>
          <w:noProof/>
        </w:rPr>
        <w:t>The worker has the API sign chain seals, and the API takes and signs the ledger digests itself;</w:t>
      </w:r>
      <w:r>
        <w:rPr>
          <w:noProof/>
        </w:rPr>
        <w:t xml:space="preserve"> the private key is removed from the configuration the worker receives from the API. Second: keys are held in a ring (under Evidence:Signing:Keys, each with an id). Signing uses only the key named by Evidence:Signing:ActiveKeyId, while verification can use any key in the ring. When a key is replaced, the public part of the old one must be left in the ring; the verifiability of past evidence files depends on it.</w:t>
      </w:r>
    </w:p>
    <w:p w14:paraId="56114DFC" w14:textId="349723B9" w:rsidR="00045D5E" w:rsidRDefault="00CA1E46" w:rsidP="00045D5E">
      <w:pPr>
        <w:rPr>
          <w:noProof/>
        </w:rPr>
      </w:pPr>
      <w:r>
        <w:rPr>
          <w:noProof/>
        </w:rPr>
        <w:t>Because the worker fetches its configuration through the API, that call carries the database connection strings (when sharing is on), the Security keys, and the mail and SIEM settings; it does not carry the evidence signing private key. If the API and the worker are on separate machines, the connection between them must be encrypted. The product cannot enforce this; it is a firewall or reverse proxy decision. However, the Governance Readiness screen raises a warning if it detects that the call arrived unencrypted from a remote address.</w:t>
      </w:r>
    </w:p>
    <w:p w14:paraId="66D36727" w14:textId="670C1868" w:rsidR="00CB6156" w:rsidRDefault="00475C66" w:rsidP="00CB6156">
      <w:pPr>
        <w:rPr>
          <w:noProof/>
        </w:rPr>
      </w:pPr>
      <w:r>
        <w:rPr>
          <w:noProof/>
        </w:rPr>
        <w:t>Example (Windows, persistent system variable). In an elevated command prompt: setx /M ConnectionStrings__Default "Server=SQLSRV01;Database=SQLChangeGuard;User Id=scg;Password=...;TrustServerCertificate=True" and setx /M Jwt__SigningKey "a random value of at least 32 characters". After defining the variables the API and worker services must be restarted; configuration is only read when the process starts. To remove a variable do not use setx, which writes an empty value: use reg delete "HKLM\SYSTEM\CurrentControlSet\Control\Session Manager\Environment" /F /V Jwt__SigningKey.</w:t>
      </w:r>
    </w:p>
    <w:p w14:paraId="5609645C" w14:textId="063899B5" w:rsidR="00CB6156" w:rsidRDefault="00621CB2" w:rsidP="00CB6156">
      <w:pPr>
        <w:rPr>
          <w:noProof/>
        </w:rPr>
      </w:pPr>
      <w:r>
        <w:rPr>
          <w:noProof/>
        </w:rPr>
        <w:t>Verification: the Secret handling group on Settings &gt; Diagnostics &gt; Governance Readiness shows, for each of the secrets above, where the value comes from. The secret of every identity provider defined for corporate sign-in is a separate row. There are three states: environment variable, configuration file, not set. The expected value is environment variable. The screen never shows the secrets themselves, only where they come from.</w:t>
      </w:r>
    </w:p>
    <w:p w14:paraId="31A2C691" w14:textId="4F32418C" w:rsidR="009135DC" w:rsidRDefault="009135DC" w:rsidP="009135DC">
      <w:pPr>
        <w:pStyle w:val="Heading3"/>
        <w:rPr>
          <w:rFonts w:ascii="Calibri" w:hAnsi="Calibri" w:cs="Calibri"/>
          <w:noProof/>
          <w:sz w:val="22"/>
        </w:rPr>
      </w:pPr>
      <w:bookmarkStart w:id="22" w:name="_Toc243553680"/>
      <w:r>
        <w:rPr>
          <w:rFonts w:ascii="Calibri" w:hAnsi="Calibri" w:cs="Calibri"/>
          <w:noProof/>
          <w:sz w:val="22"/>
        </w:rPr>
        <w:lastRenderedPageBreak/>
        <w:t>2.4.1 ConnectionStrings</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9"/>
        <w:gridCol w:w="2679"/>
        <w:gridCol w:w="3992"/>
      </w:tblGrid>
      <w:tr w:rsidR="009135DC" w:rsidRPr="009135DC" w14:paraId="0706E334" w14:textId="77777777" w:rsidTr="00CA1E46">
        <w:trPr>
          <w:tblHeader/>
        </w:trPr>
        <w:tc>
          <w:tcPr>
            <w:tcW w:w="1433" w:type="pct"/>
          </w:tcPr>
          <w:p w14:paraId="290B277D" w14:textId="77777777" w:rsidR="009135DC" w:rsidRPr="009135DC" w:rsidRDefault="009135DC" w:rsidP="00255F2C">
            <w:pPr>
              <w:rPr>
                <w:rFonts w:ascii="Calibri" w:hAnsi="Calibri" w:cs="Calibri"/>
                <w:b/>
                <w:noProof/>
                <w:sz w:val="18"/>
              </w:rPr>
            </w:pPr>
            <w:r w:rsidRPr="009135DC">
              <w:rPr>
                <w:rFonts w:ascii="Calibri" w:hAnsi="Calibri" w:cs="Calibri"/>
                <w:b/>
                <w:noProof/>
                <w:sz w:val="18"/>
              </w:rPr>
              <w:t>Key</w:t>
            </w:r>
          </w:p>
        </w:tc>
        <w:tc>
          <w:tcPr>
            <w:tcW w:w="1433" w:type="pct"/>
          </w:tcPr>
          <w:p w14:paraId="2BF6BED4" w14:textId="77777777" w:rsidR="009135DC" w:rsidRPr="009135DC" w:rsidRDefault="009135DC" w:rsidP="00255F2C">
            <w:pPr>
              <w:rPr>
                <w:rFonts w:ascii="Calibri" w:hAnsi="Calibri" w:cs="Calibri"/>
                <w:b/>
                <w:noProof/>
                <w:sz w:val="18"/>
              </w:rPr>
            </w:pPr>
            <w:r w:rsidRPr="009135DC">
              <w:rPr>
                <w:rFonts w:ascii="Calibri" w:hAnsi="Calibri" w:cs="Calibri"/>
                <w:b/>
                <w:noProof/>
                <w:sz w:val="18"/>
              </w:rPr>
              <w:t>What it does</w:t>
            </w:r>
          </w:p>
        </w:tc>
        <w:tc>
          <w:tcPr>
            <w:tcW w:w="2135" w:type="pct"/>
          </w:tcPr>
          <w:p w14:paraId="34038B61" w14:textId="77777777" w:rsidR="009135DC" w:rsidRPr="009135DC" w:rsidRDefault="009135DC" w:rsidP="00255F2C">
            <w:pPr>
              <w:rPr>
                <w:rFonts w:ascii="Calibri" w:hAnsi="Calibri" w:cs="Calibri"/>
                <w:b/>
                <w:noProof/>
                <w:sz w:val="18"/>
              </w:rPr>
            </w:pPr>
            <w:r w:rsidRPr="009135DC">
              <w:rPr>
                <w:rFonts w:ascii="Calibri" w:hAnsi="Calibri" w:cs="Calibri"/>
                <w:b/>
                <w:noProof/>
                <w:sz w:val="18"/>
              </w:rPr>
              <w:t>Example</w:t>
            </w:r>
          </w:p>
        </w:tc>
      </w:tr>
      <w:tr w:rsidR="009135DC" w:rsidRPr="009135DC" w14:paraId="31D58BA3" w14:textId="77777777" w:rsidTr="00CA1E46">
        <w:tc>
          <w:tcPr>
            <w:tcW w:w="1433" w:type="pct"/>
          </w:tcPr>
          <w:p w14:paraId="2E470900" w14:textId="77777777" w:rsidR="009135DC" w:rsidRPr="009135DC" w:rsidRDefault="009135DC" w:rsidP="00255F2C">
            <w:pPr>
              <w:rPr>
                <w:rFonts w:ascii="Calibri" w:hAnsi="Calibri" w:cs="Calibri"/>
                <w:noProof/>
                <w:sz w:val="18"/>
              </w:rPr>
            </w:pPr>
            <w:r w:rsidRPr="009135DC">
              <w:rPr>
                <w:rFonts w:ascii="Calibri" w:hAnsi="Calibri" w:cs="Calibri"/>
                <w:noProof/>
                <w:sz w:val="18"/>
              </w:rPr>
              <w:t>ConnectionStrings:Default</w:t>
            </w:r>
          </w:p>
        </w:tc>
        <w:tc>
          <w:tcPr>
            <w:tcW w:w="1433" w:type="pct"/>
          </w:tcPr>
          <w:p w14:paraId="763106EF" w14:textId="77777777" w:rsidR="009135DC" w:rsidRPr="009135DC" w:rsidRDefault="009135DC" w:rsidP="00255F2C">
            <w:pPr>
              <w:rPr>
                <w:rFonts w:ascii="Calibri" w:hAnsi="Calibri" w:cs="Calibri"/>
                <w:noProof/>
                <w:sz w:val="18"/>
              </w:rPr>
            </w:pPr>
            <w:r w:rsidRPr="009135DC">
              <w:rPr>
                <w:rFonts w:ascii="Calibri" w:hAnsi="Calibri" w:cs="Calibri"/>
                <w:noProof/>
                <w:sz w:val="18"/>
              </w:rPr>
              <w:t>Connection string for the application's own record database.</w:t>
            </w:r>
          </w:p>
        </w:tc>
        <w:tc>
          <w:tcPr>
            <w:tcW w:w="2135" w:type="pct"/>
          </w:tcPr>
          <w:p w14:paraId="51E3F908" w14:textId="77777777" w:rsidR="009135DC" w:rsidRPr="009135DC" w:rsidRDefault="009135DC" w:rsidP="00255F2C">
            <w:pPr>
              <w:rPr>
                <w:rFonts w:ascii="Calibri" w:hAnsi="Calibri" w:cs="Calibri"/>
                <w:noProof/>
                <w:sz w:val="18"/>
              </w:rPr>
            </w:pPr>
            <w:r w:rsidRPr="009135DC">
              <w:rPr>
                <w:rFonts w:ascii="Calibri" w:hAnsi="Calibri" w:cs="Calibri"/>
                <w:noProof/>
                <w:sz w:val="18"/>
              </w:rPr>
              <w:t>Server=SQLSRV01;Database=SQLChangeGuard;User Id=scg;Password=...;TrustServerCertificate=True</w:t>
            </w:r>
          </w:p>
        </w:tc>
      </w:tr>
    </w:tbl>
    <w:p w14:paraId="4F8F94E5" w14:textId="5B0D51E2" w:rsidR="009135DC" w:rsidRDefault="009135DC" w:rsidP="009135DC">
      <w:pPr>
        <w:rPr>
          <w:rFonts w:ascii="Calibri" w:hAnsi="Calibri" w:cs="Calibri"/>
          <w:noProof/>
          <w:sz w:val="18"/>
        </w:rPr>
      </w:pPr>
    </w:p>
    <w:p w14:paraId="2493530F" w14:textId="77777777" w:rsidR="009135DC" w:rsidRDefault="009135DC" w:rsidP="009135DC">
      <w:pPr>
        <w:rPr>
          <w:noProof/>
        </w:rPr>
      </w:pPr>
    </w:p>
    <w:p w14:paraId="1605F84A" w14:textId="7E12ECEC" w:rsidR="009135DC" w:rsidRDefault="009135DC" w:rsidP="009135DC">
      <w:pPr>
        <w:rPr>
          <w:rFonts w:ascii="Calibri" w:hAnsi="Calibri" w:cs="Calibri"/>
          <w:noProof/>
          <w:sz w:val="22"/>
        </w:rPr>
      </w:pPr>
      <w:r>
        <w:rPr>
          <w:rFonts w:ascii="Calibri" w:hAnsi="Calibri" w:cs="Calibri"/>
          <w:noProof/>
          <w:sz w:val="22"/>
        </w:rPr>
        <w:t>The application's own record database runs on SQL Server. PostgreSQL and Oracle are managed target databases; their connection details are not kept here but in the records on the Servers screen.</w:t>
      </w:r>
    </w:p>
    <w:p w14:paraId="2F3285C5" w14:textId="404293DC" w:rsidR="009135DC" w:rsidRDefault="009135DC" w:rsidP="009135DC">
      <w:pPr>
        <w:rPr>
          <w:rFonts w:ascii="Calibri" w:hAnsi="Calibri" w:cs="Calibri"/>
          <w:noProof/>
          <w:sz w:val="22"/>
        </w:rPr>
      </w:pPr>
      <w:r>
        <w:rPr>
          <w:rFonts w:ascii="Calibri" w:hAnsi="Calibri" w:cs="Calibri"/>
          <w:noProof/>
          <w:sz w:val="22"/>
        </w:rPr>
        <w:t>If wrong: the API cannot connect at startup and writes a connection error to the log file. No screen opens.</w:t>
      </w:r>
    </w:p>
    <w:p w14:paraId="0D3A3E31" w14:textId="22AA84DD" w:rsidR="009135DC" w:rsidRDefault="004D0F1A" w:rsidP="009135DC">
      <w:pPr>
        <w:pStyle w:val="Heading3"/>
        <w:rPr>
          <w:rFonts w:ascii="Calibri" w:hAnsi="Calibri" w:cs="Calibri"/>
          <w:noProof/>
          <w:sz w:val="22"/>
        </w:rPr>
      </w:pPr>
      <w:bookmarkStart w:id="23" w:name="_Toc243553681"/>
      <w:r>
        <w:rPr>
          <w:rFonts w:ascii="Calibri" w:hAnsi="Calibri" w:cs="Calibri"/>
          <w:noProof/>
          <w:sz w:val="22"/>
        </w:rPr>
        <w:t>2.4.2 Database:EvidenceLedger and Evidence:Ledger</w:t>
      </w:r>
      <w:bookmarkEnd w:id="23"/>
    </w:p>
    <w:p w14:paraId="632411EE" w14:textId="63A867C8" w:rsidR="009135DC" w:rsidRDefault="004D0F1A" w:rsidP="009135DC">
      <w:pPr>
        <w:rPr>
          <w:rFonts w:ascii="Calibri" w:hAnsi="Calibri" w:cs="Calibri"/>
          <w:noProof/>
          <w:sz w:val="22"/>
        </w:rPr>
      </w:pPr>
      <w:r>
        <w:rPr>
          <w:rFonts w:ascii="Calibri" w:hAnsi="Calibri" w:cs="Calibri"/>
          <w:noProof/>
          <w:sz w:val="22"/>
        </w:rPr>
        <w:t>Evidence ledger and ledger digest settings. How the ledger works is described in Sections 5.4, 17.16 and 17.17.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74B32ABE" w14:textId="77777777" w:rsidTr="009135DC">
        <w:trPr>
          <w:tblHeader/>
        </w:trPr>
        <w:tc>
          <w:tcPr>
            <w:tcW w:w="2500" w:type="pct"/>
          </w:tcPr>
          <w:p w14:paraId="640452D2" w14:textId="77777777" w:rsidR="009135DC" w:rsidRPr="009135DC" w:rsidRDefault="009135DC" w:rsidP="00745AB0">
            <w:pPr>
              <w:rPr>
                <w:rFonts w:ascii="Calibri" w:hAnsi="Calibri" w:cs="Calibri"/>
                <w:b/>
                <w:noProof/>
                <w:sz w:val="18"/>
              </w:rPr>
            </w:pPr>
            <w:r w:rsidRPr="009135DC">
              <w:rPr>
                <w:rFonts w:ascii="Calibri" w:hAnsi="Calibri" w:cs="Calibri"/>
                <w:b/>
                <w:noProof/>
                <w:sz w:val="18"/>
              </w:rPr>
              <w:t>Key</w:t>
            </w:r>
          </w:p>
        </w:tc>
        <w:tc>
          <w:tcPr>
            <w:tcW w:w="2500" w:type="pct"/>
          </w:tcPr>
          <w:p w14:paraId="14EA1EFA" w14:textId="77777777" w:rsidR="009135DC" w:rsidRPr="009135DC" w:rsidRDefault="009135DC" w:rsidP="00745AB0">
            <w:pPr>
              <w:rPr>
                <w:rFonts w:ascii="Calibri" w:hAnsi="Calibri" w:cs="Calibri"/>
                <w:b/>
                <w:noProof/>
                <w:sz w:val="18"/>
              </w:rPr>
            </w:pPr>
            <w:r w:rsidRPr="009135DC">
              <w:rPr>
                <w:rFonts w:ascii="Calibri" w:hAnsi="Calibri" w:cs="Calibri"/>
                <w:b/>
                <w:noProof/>
                <w:sz w:val="18"/>
              </w:rPr>
              <w:t>What it does</w:t>
            </w:r>
          </w:p>
        </w:tc>
      </w:tr>
      <w:tr w:rsidR="009135DC" w:rsidRPr="009135DC" w14:paraId="0D496489" w14:textId="77777777" w:rsidTr="009135DC">
        <w:tc>
          <w:tcPr>
            <w:tcW w:w="2500" w:type="pct"/>
          </w:tcPr>
          <w:p w14:paraId="187BB7A2" w14:textId="413AD885" w:rsidR="009135DC" w:rsidRPr="009135DC" w:rsidRDefault="004D0F1A" w:rsidP="00745AB0">
            <w:pPr>
              <w:rPr>
                <w:rFonts w:ascii="Calibri" w:hAnsi="Calibri" w:cs="Calibri"/>
                <w:noProof/>
                <w:sz w:val="18"/>
              </w:rPr>
            </w:pPr>
            <w:r>
              <w:rPr>
                <w:rFonts w:ascii="Calibri" w:hAnsi="Calibri" w:cs="Calibri"/>
                <w:noProof/>
                <w:sz w:val="18"/>
              </w:rPr>
              <w:t>Evidence:Ledger:DigestOutputPath</w:t>
            </w:r>
          </w:p>
        </w:tc>
        <w:tc>
          <w:tcPr>
            <w:tcW w:w="2500" w:type="pct"/>
          </w:tcPr>
          <w:p w14:paraId="5D407806" w14:textId="336CFC22" w:rsidR="009135DC" w:rsidRPr="009135DC" w:rsidRDefault="00C90B7C" w:rsidP="00745AB0">
            <w:pPr>
              <w:rPr>
                <w:rFonts w:ascii="Calibri" w:hAnsi="Calibri" w:cs="Calibri"/>
                <w:noProof/>
                <w:sz w:val="18"/>
              </w:rPr>
            </w:pPr>
            <w:r>
              <w:rPr>
                <w:rFonts w:ascii="Calibri" w:hAnsi="Calibri" w:cs="Calibri"/>
                <w:noProof/>
                <w:sz w:val="18"/>
              </w:rPr>
              <w:t>The folder where the API writes the ledger digests (signed when signing is on). It must be the immutable store of the organisation: a WORM share, storage with object lock, or a share the database administrator cannot write to. An existing file is never overwritten. If left empty, no record is covered by an external digest.</w:t>
            </w:r>
          </w:p>
        </w:tc>
      </w:tr>
      <w:tr w:rsidR="009135DC" w:rsidRPr="009135DC" w14:paraId="54472D8F" w14:textId="77777777" w:rsidTr="009135DC">
        <w:tc>
          <w:tcPr>
            <w:tcW w:w="2500" w:type="pct"/>
          </w:tcPr>
          <w:p w14:paraId="53A293E4" w14:textId="740EF778" w:rsidR="009135DC" w:rsidRPr="009135DC" w:rsidRDefault="004D0F1A" w:rsidP="00745AB0">
            <w:pPr>
              <w:rPr>
                <w:rFonts w:ascii="Calibri" w:hAnsi="Calibri" w:cs="Calibri"/>
                <w:noProof/>
                <w:sz w:val="18"/>
              </w:rPr>
            </w:pPr>
            <w:r>
              <w:rPr>
                <w:rFonts w:ascii="Calibri" w:hAnsi="Calibri" w:cs="Calibri"/>
                <w:noProof/>
                <w:sz w:val="18"/>
              </w:rPr>
              <w:t>Evidence:Ledger:DigestIntervalMinutes</w:t>
            </w:r>
          </w:p>
        </w:tc>
        <w:tc>
          <w:tcPr>
            <w:tcW w:w="2500" w:type="pct"/>
          </w:tcPr>
          <w:p w14:paraId="1F106D8B" w14:textId="7F8AF2BD" w:rsidR="009135DC" w:rsidRPr="009135DC" w:rsidRDefault="004D0F1A" w:rsidP="00745AB0">
            <w:pPr>
              <w:rPr>
                <w:rFonts w:ascii="Calibri" w:hAnsi="Calibri" w:cs="Calibri"/>
                <w:noProof/>
                <w:sz w:val="18"/>
              </w:rPr>
            </w:pPr>
            <w:r>
              <w:rPr>
                <w:rFonts w:ascii="Calibri" w:hAnsi="Calibri" w:cs="Calibri"/>
                <w:noProof/>
                <w:sz w:val="18"/>
              </w:rPr>
              <w:t>How often the digest is taken, in minutes. Default 60, at least 5.</w:t>
            </w:r>
          </w:p>
        </w:tc>
      </w:tr>
      <w:tr w:rsidR="004D0F1A" w:rsidRPr="009135DC" w14:paraId="54F507CF" w14:textId="77777777" w:rsidTr="009135DC">
        <w:tc>
          <w:tcPr>
            <w:tcW w:w="2500" w:type="pct"/>
          </w:tcPr>
          <w:p w14:paraId="7AAD6E18" w14:textId="57396E02" w:rsidR="004D0F1A" w:rsidRDefault="004D0F1A" w:rsidP="00745AB0">
            <w:pPr>
              <w:rPr>
                <w:rFonts w:ascii="Calibri" w:hAnsi="Calibri" w:cs="Calibri"/>
                <w:noProof/>
                <w:sz w:val="18"/>
              </w:rPr>
            </w:pPr>
            <w:r>
              <w:rPr>
                <w:rFonts w:ascii="Calibri" w:hAnsi="Calibri" w:cs="Calibri"/>
                <w:noProof/>
                <w:sz w:val="18"/>
              </w:rPr>
              <w:t>Evidence:Ledger:DigestStaleAfterIntervals</w:t>
            </w:r>
          </w:p>
        </w:tc>
        <w:tc>
          <w:tcPr>
            <w:tcW w:w="2500" w:type="pct"/>
          </w:tcPr>
          <w:p w14:paraId="6A658D92" w14:textId="513E2C73" w:rsidR="004D0F1A" w:rsidRDefault="004D0F1A" w:rsidP="00745AB0">
            <w:pPr>
              <w:rPr>
                <w:rFonts w:ascii="Calibri" w:hAnsi="Calibri" w:cs="Calibri"/>
                <w:noProof/>
                <w:sz w:val="18"/>
              </w:rPr>
            </w:pPr>
            <w:r>
              <w:rPr>
                <w:rFonts w:ascii="Calibri" w:hAnsi="Calibri" w:cs="Calibri"/>
                <w:noProof/>
                <w:sz w:val="18"/>
              </w:rPr>
              <w:t>After how many intervals without a digest the Governance Readiness screen warns. Default 2.</w:t>
            </w:r>
          </w:p>
        </w:tc>
      </w:tr>
      <w:tr w:rsidR="004D0F1A" w:rsidRPr="009135DC" w14:paraId="61144B68" w14:textId="77777777" w:rsidTr="009135DC">
        <w:tc>
          <w:tcPr>
            <w:tcW w:w="2500" w:type="pct"/>
          </w:tcPr>
          <w:p w14:paraId="056A7D6C" w14:textId="629DC326" w:rsidR="004D0F1A" w:rsidRDefault="004D0F1A" w:rsidP="00745AB0">
            <w:pPr>
              <w:rPr>
                <w:rFonts w:ascii="Calibri" w:hAnsi="Calibri" w:cs="Calibri"/>
                <w:noProof/>
                <w:sz w:val="18"/>
              </w:rPr>
            </w:pPr>
            <w:r>
              <w:rPr>
                <w:rFonts w:ascii="Calibri" w:hAnsi="Calibri" w:cs="Calibri"/>
                <w:noProof/>
                <w:sz w:val="18"/>
              </w:rPr>
              <w:t>Evidence:Ledger:BoundaryCheckMinutes</w:t>
            </w:r>
          </w:p>
        </w:tc>
        <w:tc>
          <w:tcPr>
            <w:tcW w:w="2500" w:type="pct"/>
          </w:tcPr>
          <w:p w14:paraId="615A524D" w14:textId="595477FF" w:rsidR="004D0F1A" w:rsidRDefault="004D0F1A" w:rsidP="00745AB0">
            <w:pPr>
              <w:rPr>
                <w:rFonts w:ascii="Calibri" w:hAnsi="Calibri" w:cs="Calibri"/>
                <w:noProof/>
                <w:sz w:val="18"/>
              </w:rPr>
            </w:pPr>
            <w:r>
              <w:rPr>
                <w:rFonts w:ascii="Calibri" w:hAnsi="Calibri" w:cs="Calibri"/>
                <w:noProof/>
                <w:sz w:val="18"/>
              </w:rPr>
              <w:t>How often the evidence write boundary is checked, in minutes. Default 15.</w:t>
            </w:r>
          </w:p>
        </w:tc>
      </w:tr>
      <w:tr w:rsidR="004D0F1A" w:rsidRPr="009135DC" w14:paraId="13EAF019" w14:textId="77777777" w:rsidTr="009135DC">
        <w:tc>
          <w:tcPr>
            <w:tcW w:w="2500" w:type="pct"/>
          </w:tcPr>
          <w:p w14:paraId="37D85A9D" w14:textId="3709A662" w:rsidR="004D0F1A" w:rsidRDefault="004D0F1A" w:rsidP="00745AB0">
            <w:pPr>
              <w:rPr>
                <w:rFonts w:ascii="Calibri" w:hAnsi="Calibri" w:cs="Calibri"/>
                <w:noProof/>
                <w:sz w:val="18"/>
              </w:rPr>
            </w:pPr>
            <w:r>
              <w:rPr>
                <w:rFonts w:ascii="Calibri" w:hAnsi="Calibri" w:cs="Calibri"/>
                <w:noProof/>
                <w:sz w:val="18"/>
              </w:rPr>
              <w:t>Database:EvidenceLedger</w:t>
            </w:r>
          </w:p>
        </w:tc>
        <w:tc>
          <w:tcPr>
            <w:tcW w:w="2500" w:type="pct"/>
          </w:tcPr>
          <w:p w14:paraId="0218FE93" w14:textId="0840CA08" w:rsidR="004D0F1A" w:rsidRDefault="004D0F1A" w:rsidP="00745AB0">
            <w:pPr>
              <w:rPr>
                <w:rFonts w:ascii="Calibri" w:hAnsi="Calibri" w:cs="Calibri"/>
                <w:noProof/>
                <w:sz w:val="18"/>
              </w:rPr>
            </w:pPr>
            <w:r>
              <w:rPr>
                <w:rFonts w:ascii="Calibri" w:hAnsi="Calibri" w:cs="Calibri"/>
                <w:noProof/>
                <w:sz w:val="18"/>
              </w:rPr>
              <w:t>Creates the evidence table as an append-only ledger. Default true; false is only for integration tests. If set to false in production, the readiness screen warns and the change is recorded as App.ControlRelaxed.</w:t>
            </w:r>
          </w:p>
        </w:tc>
      </w:tr>
    </w:tbl>
    <w:p w14:paraId="558677E7" w14:textId="5EF7D070" w:rsidR="009135DC" w:rsidRDefault="009135DC" w:rsidP="009135DC">
      <w:pPr>
        <w:rPr>
          <w:rFonts w:ascii="Calibri" w:hAnsi="Calibri" w:cs="Calibri"/>
          <w:noProof/>
          <w:sz w:val="18"/>
        </w:rPr>
      </w:pPr>
    </w:p>
    <w:p w14:paraId="6D18E5C1" w14:textId="77777777" w:rsidR="009135DC" w:rsidRDefault="009135DC" w:rsidP="009135DC">
      <w:pPr>
        <w:rPr>
          <w:noProof/>
        </w:rPr>
      </w:pPr>
    </w:p>
    <w:p w14:paraId="5A01C302" w14:textId="3147145D" w:rsidR="009135DC" w:rsidRDefault="00C90B7C" w:rsidP="009135DC">
      <w:pPr>
        <w:rPr>
          <w:rFonts w:ascii="Calibri" w:hAnsi="Calibri" w:cs="Calibri"/>
          <w:noProof/>
          <w:sz w:val="22"/>
        </w:rPr>
      </w:pPr>
      <w:r>
        <w:rPr>
          <w:rFonts w:ascii="Calibri" w:hAnsi="Calibri" w:cs="Calibri"/>
          <w:noProof/>
          <w:sz w:val="22"/>
        </w:rPr>
        <w:t>The API application pool account must be able to create new files in the digest folder and read them only; it gets no permission to change or delete files. The Worker account needs no permission on this folder. The database administrator must not have write access to this folder. See Section 17.17.</w:t>
      </w:r>
    </w:p>
    <w:p w14:paraId="44C63FCE" w14:textId="048AAA84" w:rsidR="009135DC" w:rsidRDefault="009135DC" w:rsidP="009135DC">
      <w:pPr>
        <w:pStyle w:val="Heading3"/>
        <w:rPr>
          <w:rFonts w:ascii="Calibri" w:hAnsi="Calibri" w:cs="Calibri"/>
          <w:noProof/>
          <w:sz w:val="22"/>
        </w:rPr>
      </w:pPr>
      <w:bookmarkStart w:id="24" w:name="_Toc243553682"/>
      <w:r>
        <w:rPr>
          <w:rFonts w:ascii="Calibri" w:hAnsi="Calibri" w:cs="Calibri"/>
          <w:noProof/>
          <w:sz w:val="22"/>
        </w:rPr>
        <w:lastRenderedPageBreak/>
        <w:t>2.4.3 Auth</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8"/>
        <w:gridCol w:w="2037"/>
        <w:gridCol w:w="2037"/>
        <w:gridCol w:w="2038"/>
      </w:tblGrid>
      <w:tr w:rsidR="009135DC" w:rsidRPr="009135DC" w14:paraId="50EFC731" w14:textId="77777777" w:rsidTr="009135DC">
        <w:trPr>
          <w:tblHeader/>
        </w:trPr>
        <w:tc>
          <w:tcPr>
            <w:tcW w:w="1250" w:type="pct"/>
          </w:tcPr>
          <w:p w14:paraId="232D7926" w14:textId="77777777" w:rsidR="009135DC" w:rsidRPr="009135DC" w:rsidRDefault="009135DC" w:rsidP="00EA7AD8">
            <w:pPr>
              <w:rPr>
                <w:rFonts w:ascii="Calibri" w:hAnsi="Calibri" w:cs="Calibri"/>
                <w:b/>
                <w:noProof/>
                <w:sz w:val="18"/>
              </w:rPr>
            </w:pPr>
            <w:r w:rsidRPr="009135DC">
              <w:rPr>
                <w:rFonts w:ascii="Calibri" w:hAnsi="Calibri" w:cs="Calibri"/>
                <w:b/>
                <w:noProof/>
                <w:sz w:val="18"/>
              </w:rPr>
              <w:t>Key</w:t>
            </w:r>
          </w:p>
        </w:tc>
        <w:tc>
          <w:tcPr>
            <w:tcW w:w="1250" w:type="pct"/>
          </w:tcPr>
          <w:p w14:paraId="228D74F5" w14:textId="77777777" w:rsidR="009135DC" w:rsidRPr="009135DC" w:rsidRDefault="009135DC" w:rsidP="00EA7AD8">
            <w:pPr>
              <w:rPr>
                <w:rFonts w:ascii="Calibri" w:hAnsi="Calibri" w:cs="Calibri"/>
                <w:b/>
                <w:noProof/>
                <w:sz w:val="18"/>
              </w:rPr>
            </w:pPr>
            <w:r w:rsidRPr="009135DC">
              <w:rPr>
                <w:rFonts w:ascii="Calibri" w:hAnsi="Calibri" w:cs="Calibri"/>
                <w:b/>
                <w:noProof/>
                <w:sz w:val="18"/>
              </w:rPr>
              <w:t>What it does</w:t>
            </w:r>
          </w:p>
        </w:tc>
        <w:tc>
          <w:tcPr>
            <w:tcW w:w="1250" w:type="pct"/>
          </w:tcPr>
          <w:p w14:paraId="27CC9FCA" w14:textId="77777777" w:rsidR="009135DC" w:rsidRPr="009135DC" w:rsidRDefault="009135DC" w:rsidP="00EA7AD8">
            <w:pPr>
              <w:rPr>
                <w:rFonts w:ascii="Calibri" w:hAnsi="Calibri" w:cs="Calibri"/>
                <w:b/>
                <w:noProof/>
                <w:sz w:val="18"/>
              </w:rPr>
            </w:pPr>
            <w:r w:rsidRPr="009135DC">
              <w:rPr>
                <w:rFonts w:ascii="Calibri" w:hAnsi="Calibri" w:cs="Calibri"/>
                <w:b/>
                <w:noProof/>
                <w:sz w:val="18"/>
              </w:rPr>
              <w:t>Default</w:t>
            </w:r>
          </w:p>
        </w:tc>
        <w:tc>
          <w:tcPr>
            <w:tcW w:w="1250" w:type="pct"/>
          </w:tcPr>
          <w:p w14:paraId="701AD87B" w14:textId="77777777" w:rsidR="009135DC" w:rsidRPr="009135DC" w:rsidRDefault="009135DC" w:rsidP="00EA7AD8">
            <w:pPr>
              <w:rPr>
                <w:rFonts w:ascii="Calibri" w:hAnsi="Calibri" w:cs="Calibri"/>
                <w:b/>
                <w:noProof/>
                <w:sz w:val="18"/>
              </w:rPr>
            </w:pPr>
            <w:r w:rsidRPr="009135DC">
              <w:rPr>
                <w:rFonts w:ascii="Calibri" w:hAnsi="Calibri" w:cs="Calibri"/>
                <w:b/>
                <w:noProof/>
                <w:sz w:val="18"/>
              </w:rPr>
              <w:t>Example effect</w:t>
            </w:r>
          </w:p>
        </w:tc>
      </w:tr>
      <w:tr w:rsidR="009135DC" w:rsidRPr="009135DC" w14:paraId="6957BB9A" w14:textId="77777777" w:rsidTr="009135DC">
        <w:tc>
          <w:tcPr>
            <w:tcW w:w="1250" w:type="pct"/>
          </w:tcPr>
          <w:p w14:paraId="19B97AD8" w14:textId="77777777" w:rsidR="009135DC" w:rsidRPr="009135DC" w:rsidRDefault="009135DC" w:rsidP="00EA7AD8">
            <w:pPr>
              <w:rPr>
                <w:rFonts w:ascii="Calibri" w:hAnsi="Calibri" w:cs="Calibri"/>
                <w:noProof/>
                <w:sz w:val="18"/>
              </w:rPr>
            </w:pPr>
            <w:r w:rsidRPr="009135DC">
              <w:rPr>
                <w:rFonts w:ascii="Calibri" w:hAnsi="Calibri" w:cs="Calibri"/>
                <w:noProof/>
                <w:sz w:val="18"/>
              </w:rPr>
              <w:t>Auth:Mode</w:t>
            </w:r>
          </w:p>
        </w:tc>
        <w:tc>
          <w:tcPr>
            <w:tcW w:w="1250" w:type="pct"/>
          </w:tcPr>
          <w:p w14:paraId="7BAA745A" w14:textId="58B5FA71" w:rsidR="009135DC" w:rsidRPr="009135DC" w:rsidRDefault="005952EF" w:rsidP="00EA7AD8">
            <w:pPr>
              <w:rPr>
                <w:rFonts w:ascii="Calibri" w:hAnsi="Calibri" w:cs="Calibri"/>
                <w:noProof/>
                <w:sz w:val="18"/>
              </w:rPr>
            </w:pPr>
            <w:r>
              <w:rPr>
                <w:rFonts w:ascii="Calibri" w:hAnsi="Calibri" w:cs="Calibri"/>
                <w:noProof/>
                <w:sz w:val="18"/>
              </w:rPr>
              <w:t>How a person with no account in the product is verified when they try the password screen. Local: only accounts opened in the product can sign in. Ldap: the person is checked against the corporate directory and, if verified, an account is opened. The account gets the role mapped to the directory group. If no group is mapped, with Ldap:RoleSource Manual the account is opened with the NoAccess role and an administrator assigns the role; with Directory no account is opened. For a person who already has an account this setting is not used; the account's own authentication type (Local, LDAP, Corporate account) applies. New people arriving with a corporate account (SSO) are governed by Sso:AutoProvision, not by this setting.</w:t>
            </w:r>
          </w:p>
        </w:tc>
        <w:tc>
          <w:tcPr>
            <w:tcW w:w="1250" w:type="pct"/>
          </w:tcPr>
          <w:p w14:paraId="553E9043" w14:textId="77777777" w:rsidR="009135DC" w:rsidRPr="009135DC" w:rsidRDefault="009135DC" w:rsidP="00EA7AD8">
            <w:pPr>
              <w:rPr>
                <w:rFonts w:ascii="Calibri" w:hAnsi="Calibri" w:cs="Calibri"/>
                <w:noProof/>
                <w:sz w:val="18"/>
              </w:rPr>
            </w:pPr>
            <w:r w:rsidRPr="009135DC">
              <w:rPr>
                <w:rFonts w:ascii="Calibri" w:hAnsi="Calibri" w:cs="Calibri"/>
                <w:noProof/>
                <w:sz w:val="18"/>
              </w:rPr>
              <w:t>Local</w:t>
            </w:r>
          </w:p>
        </w:tc>
        <w:tc>
          <w:tcPr>
            <w:tcW w:w="1250" w:type="pct"/>
          </w:tcPr>
          <w:p w14:paraId="5C314603" w14:textId="77777777" w:rsidR="009135DC" w:rsidRPr="009135DC" w:rsidRDefault="009135DC" w:rsidP="00EA7AD8">
            <w:pPr>
              <w:rPr>
                <w:rFonts w:ascii="Calibri" w:hAnsi="Calibri" w:cs="Calibri"/>
                <w:noProof/>
                <w:sz w:val="18"/>
              </w:rPr>
            </w:pPr>
          </w:p>
        </w:tc>
      </w:tr>
      <w:tr w:rsidR="009135DC" w:rsidRPr="009135DC" w14:paraId="5837257F" w14:textId="77777777" w:rsidTr="009135DC">
        <w:tc>
          <w:tcPr>
            <w:tcW w:w="1250" w:type="pct"/>
          </w:tcPr>
          <w:p w14:paraId="65C4ECF8" w14:textId="77777777" w:rsidR="009135DC" w:rsidRPr="009135DC" w:rsidRDefault="009135DC" w:rsidP="00EA7AD8">
            <w:pPr>
              <w:rPr>
                <w:rFonts w:ascii="Calibri" w:hAnsi="Calibri" w:cs="Calibri"/>
                <w:noProof/>
                <w:sz w:val="18"/>
              </w:rPr>
            </w:pPr>
            <w:r w:rsidRPr="009135DC">
              <w:rPr>
                <w:rFonts w:ascii="Calibri" w:hAnsi="Calibri" w:cs="Calibri"/>
                <w:noProof/>
                <w:sz w:val="18"/>
              </w:rPr>
              <w:t>Auth:AccountLockoutMaxAttempts</w:t>
            </w:r>
          </w:p>
        </w:tc>
        <w:tc>
          <w:tcPr>
            <w:tcW w:w="1250" w:type="pct"/>
          </w:tcPr>
          <w:p w14:paraId="4EC3C0C2" w14:textId="459536B3" w:rsidR="009135DC" w:rsidRPr="009135DC" w:rsidRDefault="0068639A" w:rsidP="00EA7AD8">
            <w:pPr>
              <w:rPr>
                <w:rFonts w:ascii="Calibri" w:hAnsi="Calibri" w:cs="Calibri"/>
                <w:noProof/>
                <w:sz w:val="18"/>
              </w:rPr>
            </w:pPr>
            <w:r>
              <w:rPr>
                <w:rFonts w:ascii="Calibri" w:hAnsi="Calibri" w:cs="Calibri"/>
                <w:noProof/>
                <w:sz w:val="18"/>
              </w:rPr>
              <w:t>How many wrong password or two-step verification code attempts lock the account. Both count towards the same counter.</w:t>
            </w:r>
          </w:p>
        </w:tc>
        <w:tc>
          <w:tcPr>
            <w:tcW w:w="1250" w:type="pct"/>
          </w:tcPr>
          <w:p w14:paraId="46C6A413" w14:textId="77777777" w:rsidR="009135DC" w:rsidRPr="009135DC" w:rsidRDefault="009135DC" w:rsidP="00EA7AD8">
            <w:pPr>
              <w:rPr>
                <w:rFonts w:ascii="Calibri" w:hAnsi="Calibri" w:cs="Calibri"/>
                <w:noProof/>
                <w:sz w:val="18"/>
              </w:rPr>
            </w:pPr>
            <w:r w:rsidRPr="009135DC">
              <w:rPr>
                <w:rFonts w:ascii="Calibri" w:hAnsi="Calibri" w:cs="Calibri"/>
                <w:noProof/>
                <w:sz w:val="18"/>
              </w:rPr>
              <w:t>5</w:t>
            </w:r>
          </w:p>
        </w:tc>
        <w:tc>
          <w:tcPr>
            <w:tcW w:w="1250" w:type="pct"/>
          </w:tcPr>
          <w:p w14:paraId="4D913F53" w14:textId="72CB854E" w:rsidR="009135DC" w:rsidRPr="009135DC" w:rsidRDefault="0068639A" w:rsidP="00EA7AD8">
            <w:pPr>
              <w:rPr>
                <w:rFonts w:ascii="Calibri" w:hAnsi="Calibri" w:cs="Calibri"/>
                <w:noProof/>
                <w:sz w:val="18"/>
              </w:rPr>
            </w:pPr>
            <w:r>
              <w:rPr>
                <w:rFonts w:ascii="Calibri" w:hAnsi="Calibri" w:cs="Calibri"/>
                <w:noProof/>
                <w:sz w:val="18"/>
              </w:rPr>
              <w:t>With 5, the fifth wrong attempt locks the account.</w:t>
            </w:r>
          </w:p>
        </w:tc>
      </w:tr>
      <w:tr w:rsidR="009135DC" w:rsidRPr="009135DC" w14:paraId="582D0182" w14:textId="77777777" w:rsidTr="009135DC">
        <w:tc>
          <w:tcPr>
            <w:tcW w:w="1250" w:type="pct"/>
          </w:tcPr>
          <w:p w14:paraId="56A66AE0" w14:textId="77777777" w:rsidR="009135DC" w:rsidRPr="009135DC" w:rsidRDefault="009135DC" w:rsidP="00EA7AD8">
            <w:pPr>
              <w:rPr>
                <w:rFonts w:ascii="Calibri" w:hAnsi="Calibri" w:cs="Calibri"/>
                <w:noProof/>
                <w:sz w:val="18"/>
              </w:rPr>
            </w:pPr>
            <w:r w:rsidRPr="009135DC">
              <w:rPr>
                <w:rFonts w:ascii="Calibri" w:hAnsi="Calibri" w:cs="Calibri"/>
                <w:noProof/>
                <w:sz w:val="18"/>
              </w:rPr>
              <w:t>Auth:AccountLockoutMinutes</w:t>
            </w:r>
          </w:p>
        </w:tc>
        <w:tc>
          <w:tcPr>
            <w:tcW w:w="1250" w:type="pct"/>
          </w:tcPr>
          <w:p w14:paraId="495F093D" w14:textId="77777777" w:rsidR="009135DC" w:rsidRPr="009135DC" w:rsidRDefault="009135DC" w:rsidP="00EA7AD8">
            <w:pPr>
              <w:rPr>
                <w:rFonts w:ascii="Calibri" w:hAnsi="Calibri" w:cs="Calibri"/>
                <w:noProof/>
                <w:sz w:val="18"/>
              </w:rPr>
            </w:pPr>
            <w:r w:rsidRPr="009135DC">
              <w:rPr>
                <w:rFonts w:ascii="Calibri" w:hAnsi="Calibri" w:cs="Calibri"/>
                <w:noProof/>
                <w:sz w:val="18"/>
              </w:rPr>
              <w:t>Lock duration in minutes.</w:t>
            </w:r>
          </w:p>
        </w:tc>
        <w:tc>
          <w:tcPr>
            <w:tcW w:w="1250" w:type="pct"/>
          </w:tcPr>
          <w:p w14:paraId="5DF23848" w14:textId="77777777" w:rsidR="009135DC" w:rsidRPr="009135DC" w:rsidRDefault="009135DC" w:rsidP="00EA7AD8">
            <w:pPr>
              <w:rPr>
                <w:rFonts w:ascii="Calibri" w:hAnsi="Calibri" w:cs="Calibri"/>
                <w:noProof/>
                <w:sz w:val="18"/>
              </w:rPr>
            </w:pPr>
            <w:r w:rsidRPr="009135DC">
              <w:rPr>
                <w:rFonts w:ascii="Calibri" w:hAnsi="Calibri" w:cs="Calibri"/>
                <w:noProof/>
                <w:sz w:val="18"/>
              </w:rPr>
              <w:t>15</w:t>
            </w:r>
          </w:p>
        </w:tc>
        <w:tc>
          <w:tcPr>
            <w:tcW w:w="1250" w:type="pct"/>
          </w:tcPr>
          <w:p w14:paraId="30661B2B" w14:textId="77777777" w:rsidR="009135DC" w:rsidRPr="009135DC" w:rsidRDefault="009135DC" w:rsidP="00EA7AD8">
            <w:pPr>
              <w:rPr>
                <w:rFonts w:ascii="Calibri" w:hAnsi="Calibri" w:cs="Calibri"/>
                <w:noProof/>
                <w:sz w:val="18"/>
              </w:rPr>
            </w:pPr>
            <w:r w:rsidRPr="009135DC">
              <w:rPr>
                <w:rFonts w:ascii="Calibri" w:hAnsi="Calibri" w:cs="Calibri"/>
                <w:noProof/>
                <w:sz w:val="18"/>
              </w:rPr>
              <w:t>With 15, a locked account unlocks itself after 15 minutes.</w:t>
            </w:r>
          </w:p>
        </w:tc>
      </w:tr>
      <w:tr w:rsidR="009135DC" w:rsidRPr="009135DC" w14:paraId="63BDF445" w14:textId="77777777" w:rsidTr="009135DC">
        <w:tc>
          <w:tcPr>
            <w:tcW w:w="1250" w:type="pct"/>
          </w:tcPr>
          <w:p w14:paraId="519FBD9B" w14:textId="77777777" w:rsidR="009135DC" w:rsidRPr="009135DC" w:rsidRDefault="009135DC" w:rsidP="00EA7AD8">
            <w:pPr>
              <w:rPr>
                <w:rFonts w:ascii="Calibri" w:hAnsi="Calibri" w:cs="Calibri"/>
                <w:noProof/>
                <w:sz w:val="18"/>
              </w:rPr>
            </w:pPr>
            <w:r w:rsidRPr="009135DC">
              <w:rPr>
                <w:rFonts w:ascii="Calibri" w:hAnsi="Calibri" w:cs="Calibri"/>
                <w:noProof/>
                <w:sz w:val="18"/>
              </w:rPr>
              <w:t>Auth:Password:MinLength</w:t>
            </w:r>
          </w:p>
        </w:tc>
        <w:tc>
          <w:tcPr>
            <w:tcW w:w="1250" w:type="pct"/>
          </w:tcPr>
          <w:p w14:paraId="7839B3EE" w14:textId="77777777" w:rsidR="009135DC" w:rsidRPr="009135DC" w:rsidRDefault="009135DC" w:rsidP="00EA7AD8">
            <w:pPr>
              <w:rPr>
                <w:rFonts w:ascii="Calibri" w:hAnsi="Calibri" w:cs="Calibri"/>
                <w:noProof/>
                <w:sz w:val="18"/>
              </w:rPr>
            </w:pPr>
            <w:r w:rsidRPr="009135DC">
              <w:rPr>
                <w:rFonts w:ascii="Calibri" w:hAnsi="Calibri" w:cs="Calibri"/>
                <w:noProof/>
                <w:sz w:val="18"/>
              </w:rPr>
              <w:t>Minimum password length.</w:t>
            </w:r>
          </w:p>
        </w:tc>
        <w:tc>
          <w:tcPr>
            <w:tcW w:w="1250" w:type="pct"/>
          </w:tcPr>
          <w:p w14:paraId="58B89C62" w14:textId="77777777" w:rsidR="009135DC" w:rsidRPr="009135DC" w:rsidRDefault="009135DC" w:rsidP="00EA7AD8">
            <w:pPr>
              <w:rPr>
                <w:rFonts w:ascii="Calibri" w:hAnsi="Calibri" w:cs="Calibri"/>
                <w:noProof/>
                <w:sz w:val="18"/>
              </w:rPr>
            </w:pPr>
            <w:r w:rsidRPr="009135DC">
              <w:rPr>
                <w:rFonts w:ascii="Calibri" w:hAnsi="Calibri" w:cs="Calibri"/>
                <w:noProof/>
                <w:sz w:val="18"/>
              </w:rPr>
              <w:t>6</w:t>
            </w:r>
          </w:p>
        </w:tc>
        <w:tc>
          <w:tcPr>
            <w:tcW w:w="1250" w:type="pct"/>
          </w:tcPr>
          <w:p w14:paraId="3D543D3C" w14:textId="77777777" w:rsidR="009135DC" w:rsidRPr="009135DC" w:rsidRDefault="009135DC" w:rsidP="00EA7AD8">
            <w:pPr>
              <w:rPr>
                <w:rFonts w:ascii="Calibri" w:hAnsi="Calibri" w:cs="Calibri"/>
                <w:noProof/>
                <w:sz w:val="18"/>
              </w:rPr>
            </w:pPr>
          </w:p>
        </w:tc>
      </w:tr>
      <w:tr w:rsidR="009135DC" w:rsidRPr="009135DC" w14:paraId="649B3758" w14:textId="77777777" w:rsidTr="009135DC">
        <w:tc>
          <w:tcPr>
            <w:tcW w:w="1250" w:type="pct"/>
          </w:tcPr>
          <w:p w14:paraId="0950F43B" w14:textId="77777777" w:rsidR="009135DC" w:rsidRPr="009135DC" w:rsidRDefault="009135DC" w:rsidP="00EA7AD8">
            <w:pPr>
              <w:rPr>
                <w:rFonts w:ascii="Calibri" w:hAnsi="Calibri" w:cs="Calibri"/>
                <w:noProof/>
                <w:sz w:val="18"/>
              </w:rPr>
            </w:pPr>
            <w:r w:rsidRPr="009135DC">
              <w:rPr>
                <w:rFonts w:ascii="Calibri" w:hAnsi="Calibri" w:cs="Calibri"/>
                <w:noProof/>
                <w:sz w:val="18"/>
              </w:rPr>
              <w:lastRenderedPageBreak/>
              <w:t>Auth:Password:RequireUppercase</w:t>
            </w:r>
          </w:p>
        </w:tc>
        <w:tc>
          <w:tcPr>
            <w:tcW w:w="1250" w:type="pct"/>
          </w:tcPr>
          <w:p w14:paraId="01B623E6" w14:textId="77777777" w:rsidR="009135DC" w:rsidRPr="009135DC" w:rsidRDefault="009135DC" w:rsidP="00EA7AD8">
            <w:pPr>
              <w:rPr>
                <w:rFonts w:ascii="Calibri" w:hAnsi="Calibri" w:cs="Calibri"/>
                <w:noProof/>
                <w:sz w:val="18"/>
              </w:rPr>
            </w:pPr>
            <w:r w:rsidRPr="009135DC">
              <w:rPr>
                <w:rFonts w:ascii="Calibri" w:hAnsi="Calibri" w:cs="Calibri"/>
                <w:noProof/>
                <w:sz w:val="18"/>
              </w:rPr>
              <w:t>Is an uppercase letter required.</w:t>
            </w:r>
          </w:p>
        </w:tc>
        <w:tc>
          <w:tcPr>
            <w:tcW w:w="1250" w:type="pct"/>
          </w:tcPr>
          <w:p w14:paraId="438BE554" w14:textId="77777777" w:rsidR="009135DC" w:rsidRPr="009135DC" w:rsidRDefault="009135DC" w:rsidP="00EA7AD8">
            <w:pPr>
              <w:rPr>
                <w:rFonts w:ascii="Calibri" w:hAnsi="Calibri" w:cs="Calibri"/>
                <w:noProof/>
                <w:sz w:val="18"/>
              </w:rPr>
            </w:pPr>
            <w:r w:rsidRPr="009135DC">
              <w:rPr>
                <w:rFonts w:ascii="Calibri" w:hAnsi="Calibri" w:cs="Calibri"/>
                <w:noProof/>
                <w:sz w:val="18"/>
              </w:rPr>
              <w:t>false</w:t>
            </w:r>
          </w:p>
        </w:tc>
        <w:tc>
          <w:tcPr>
            <w:tcW w:w="1250" w:type="pct"/>
          </w:tcPr>
          <w:p w14:paraId="68E998E3" w14:textId="77777777" w:rsidR="009135DC" w:rsidRPr="009135DC" w:rsidRDefault="009135DC" w:rsidP="00EA7AD8">
            <w:pPr>
              <w:rPr>
                <w:rFonts w:ascii="Calibri" w:hAnsi="Calibri" w:cs="Calibri"/>
                <w:noProof/>
                <w:sz w:val="18"/>
              </w:rPr>
            </w:pPr>
          </w:p>
        </w:tc>
      </w:tr>
      <w:tr w:rsidR="009135DC" w:rsidRPr="009135DC" w14:paraId="148104D4" w14:textId="77777777" w:rsidTr="009135DC">
        <w:tc>
          <w:tcPr>
            <w:tcW w:w="1250" w:type="pct"/>
          </w:tcPr>
          <w:p w14:paraId="31A726FA" w14:textId="77777777" w:rsidR="009135DC" w:rsidRPr="009135DC" w:rsidRDefault="009135DC" w:rsidP="00EA7AD8">
            <w:pPr>
              <w:rPr>
                <w:rFonts w:ascii="Calibri" w:hAnsi="Calibri" w:cs="Calibri"/>
                <w:noProof/>
                <w:sz w:val="18"/>
              </w:rPr>
            </w:pPr>
            <w:r w:rsidRPr="009135DC">
              <w:rPr>
                <w:rFonts w:ascii="Calibri" w:hAnsi="Calibri" w:cs="Calibri"/>
                <w:noProof/>
                <w:sz w:val="18"/>
              </w:rPr>
              <w:t>Auth:Password:RequireDigit</w:t>
            </w:r>
          </w:p>
        </w:tc>
        <w:tc>
          <w:tcPr>
            <w:tcW w:w="1250" w:type="pct"/>
          </w:tcPr>
          <w:p w14:paraId="748F0FE5" w14:textId="77777777" w:rsidR="009135DC" w:rsidRPr="009135DC" w:rsidRDefault="009135DC" w:rsidP="00EA7AD8">
            <w:pPr>
              <w:rPr>
                <w:rFonts w:ascii="Calibri" w:hAnsi="Calibri" w:cs="Calibri"/>
                <w:noProof/>
                <w:sz w:val="18"/>
              </w:rPr>
            </w:pPr>
            <w:r w:rsidRPr="009135DC">
              <w:rPr>
                <w:rFonts w:ascii="Calibri" w:hAnsi="Calibri" w:cs="Calibri"/>
                <w:noProof/>
                <w:sz w:val="18"/>
              </w:rPr>
              <w:t>Is a digit required.</w:t>
            </w:r>
          </w:p>
        </w:tc>
        <w:tc>
          <w:tcPr>
            <w:tcW w:w="1250" w:type="pct"/>
          </w:tcPr>
          <w:p w14:paraId="2F61C48B" w14:textId="77777777" w:rsidR="009135DC" w:rsidRPr="009135DC" w:rsidRDefault="009135DC" w:rsidP="00EA7AD8">
            <w:pPr>
              <w:rPr>
                <w:rFonts w:ascii="Calibri" w:hAnsi="Calibri" w:cs="Calibri"/>
                <w:noProof/>
                <w:sz w:val="18"/>
              </w:rPr>
            </w:pPr>
            <w:r w:rsidRPr="009135DC">
              <w:rPr>
                <w:rFonts w:ascii="Calibri" w:hAnsi="Calibri" w:cs="Calibri"/>
                <w:noProof/>
                <w:sz w:val="18"/>
              </w:rPr>
              <w:t>true</w:t>
            </w:r>
          </w:p>
        </w:tc>
        <w:tc>
          <w:tcPr>
            <w:tcW w:w="1250" w:type="pct"/>
          </w:tcPr>
          <w:p w14:paraId="54BDE82E" w14:textId="77777777" w:rsidR="009135DC" w:rsidRPr="009135DC" w:rsidRDefault="009135DC" w:rsidP="00EA7AD8">
            <w:pPr>
              <w:rPr>
                <w:rFonts w:ascii="Calibri" w:hAnsi="Calibri" w:cs="Calibri"/>
                <w:noProof/>
                <w:sz w:val="18"/>
              </w:rPr>
            </w:pPr>
            <w:r w:rsidRPr="009135DC">
              <w:rPr>
                <w:rFonts w:ascii="Calibri" w:hAnsi="Calibri" w:cs="Calibri"/>
                <w:noProof/>
                <w:sz w:val="18"/>
              </w:rPr>
              <w:t>With true, "secret" is rejected and "secret1" is accepted.</w:t>
            </w:r>
          </w:p>
        </w:tc>
      </w:tr>
      <w:tr w:rsidR="009135DC" w:rsidRPr="009135DC" w14:paraId="59476E90" w14:textId="77777777" w:rsidTr="009135DC">
        <w:tc>
          <w:tcPr>
            <w:tcW w:w="1250" w:type="pct"/>
          </w:tcPr>
          <w:p w14:paraId="34A303DF" w14:textId="77777777" w:rsidR="009135DC" w:rsidRPr="009135DC" w:rsidRDefault="009135DC" w:rsidP="00EA7AD8">
            <w:pPr>
              <w:rPr>
                <w:rFonts w:ascii="Calibri" w:hAnsi="Calibri" w:cs="Calibri"/>
                <w:noProof/>
                <w:sz w:val="18"/>
              </w:rPr>
            </w:pPr>
            <w:r w:rsidRPr="009135DC">
              <w:rPr>
                <w:rFonts w:ascii="Calibri" w:hAnsi="Calibri" w:cs="Calibri"/>
                <w:noProof/>
                <w:sz w:val="18"/>
              </w:rPr>
              <w:t>Auth:Password:HistoryCount</w:t>
            </w:r>
          </w:p>
        </w:tc>
        <w:tc>
          <w:tcPr>
            <w:tcW w:w="1250" w:type="pct"/>
          </w:tcPr>
          <w:p w14:paraId="6CD84718" w14:textId="77777777" w:rsidR="009135DC" w:rsidRPr="009135DC" w:rsidRDefault="009135DC" w:rsidP="00EA7AD8">
            <w:pPr>
              <w:rPr>
                <w:rFonts w:ascii="Calibri" w:hAnsi="Calibri" w:cs="Calibri"/>
                <w:noProof/>
                <w:sz w:val="18"/>
              </w:rPr>
            </w:pPr>
            <w:r w:rsidRPr="009135DC">
              <w:rPr>
                <w:rFonts w:ascii="Calibri" w:hAnsi="Calibri" w:cs="Calibri"/>
                <w:noProof/>
                <w:sz w:val="18"/>
              </w:rPr>
              <w:t>How many previous passwords cannot be reused. 0 = no check.</w:t>
            </w:r>
          </w:p>
        </w:tc>
        <w:tc>
          <w:tcPr>
            <w:tcW w:w="1250" w:type="pct"/>
          </w:tcPr>
          <w:p w14:paraId="402C4FB1" w14:textId="77777777" w:rsidR="009135DC" w:rsidRPr="009135DC" w:rsidRDefault="009135DC" w:rsidP="00EA7AD8">
            <w:pPr>
              <w:rPr>
                <w:rFonts w:ascii="Calibri" w:hAnsi="Calibri" w:cs="Calibri"/>
                <w:noProof/>
                <w:sz w:val="18"/>
              </w:rPr>
            </w:pPr>
            <w:r w:rsidRPr="009135DC">
              <w:rPr>
                <w:rFonts w:ascii="Calibri" w:hAnsi="Calibri" w:cs="Calibri"/>
                <w:noProof/>
                <w:sz w:val="18"/>
              </w:rPr>
              <w:t>0</w:t>
            </w:r>
          </w:p>
        </w:tc>
        <w:tc>
          <w:tcPr>
            <w:tcW w:w="1250" w:type="pct"/>
          </w:tcPr>
          <w:p w14:paraId="7EFA0965" w14:textId="77777777" w:rsidR="009135DC" w:rsidRPr="009135DC" w:rsidRDefault="009135DC" w:rsidP="00EA7AD8">
            <w:pPr>
              <w:rPr>
                <w:rFonts w:ascii="Calibri" w:hAnsi="Calibri" w:cs="Calibri"/>
                <w:noProof/>
                <w:sz w:val="18"/>
              </w:rPr>
            </w:pPr>
            <w:r w:rsidRPr="009135DC">
              <w:rPr>
                <w:rFonts w:ascii="Calibri" w:hAnsi="Calibri" w:cs="Calibri"/>
                <w:noProof/>
                <w:sz w:val="18"/>
              </w:rPr>
              <w:t>With 3, a user cannot pick any of their last three passwords.</w:t>
            </w:r>
          </w:p>
        </w:tc>
      </w:tr>
      <w:tr w:rsidR="009135DC" w:rsidRPr="009135DC" w14:paraId="62F9728D" w14:textId="77777777" w:rsidTr="009135DC">
        <w:tc>
          <w:tcPr>
            <w:tcW w:w="1250" w:type="pct"/>
          </w:tcPr>
          <w:p w14:paraId="2469625B" w14:textId="77777777" w:rsidR="009135DC" w:rsidRPr="009135DC" w:rsidRDefault="009135DC" w:rsidP="00EA7AD8">
            <w:pPr>
              <w:rPr>
                <w:rFonts w:ascii="Calibri" w:hAnsi="Calibri" w:cs="Calibri"/>
                <w:noProof/>
                <w:sz w:val="18"/>
              </w:rPr>
            </w:pPr>
            <w:r w:rsidRPr="009135DC">
              <w:rPr>
                <w:rFonts w:ascii="Calibri" w:hAnsi="Calibri" w:cs="Calibri"/>
                <w:noProof/>
                <w:sz w:val="18"/>
              </w:rPr>
              <w:t>Auth:Password:ExpiryDays</w:t>
            </w:r>
          </w:p>
        </w:tc>
        <w:tc>
          <w:tcPr>
            <w:tcW w:w="1250" w:type="pct"/>
          </w:tcPr>
          <w:p w14:paraId="79EF00F1" w14:textId="77777777" w:rsidR="009135DC" w:rsidRPr="009135DC" w:rsidRDefault="009135DC" w:rsidP="00EA7AD8">
            <w:pPr>
              <w:rPr>
                <w:rFonts w:ascii="Calibri" w:hAnsi="Calibri" w:cs="Calibri"/>
                <w:noProof/>
                <w:sz w:val="18"/>
              </w:rPr>
            </w:pPr>
            <w:r w:rsidRPr="009135DC">
              <w:rPr>
                <w:rFonts w:ascii="Calibri" w:hAnsi="Calibri" w:cs="Calibri"/>
                <w:noProof/>
                <w:sz w:val="18"/>
              </w:rPr>
              <w:t>How often the password must change. 0 = never expires.</w:t>
            </w:r>
          </w:p>
        </w:tc>
        <w:tc>
          <w:tcPr>
            <w:tcW w:w="1250" w:type="pct"/>
          </w:tcPr>
          <w:p w14:paraId="61040D1E" w14:textId="77777777" w:rsidR="009135DC" w:rsidRPr="009135DC" w:rsidRDefault="009135DC" w:rsidP="00EA7AD8">
            <w:pPr>
              <w:rPr>
                <w:rFonts w:ascii="Calibri" w:hAnsi="Calibri" w:cs="Calibri"/>
                <w:noProof/>
                <w:sz w:val="18"/>
              </w:rPr>
            </w:pPr>
            <w:r w:rsidRPr="009135DC">
              <w:rPr>
                <w:rFonts w:ascii="Calibri" w:hAnsi="Calibri" w:cs="Calibri"/>
                <w:noProof/>
                <w:sz w:val="18"/>
              </w:rPr>
              <w:t>0</w:t>
            </w:r>
          </w:p>
        </w:tc>
        <w:tc>
          <w:tcPr>
            <w:tcW w:w="1250" w:type="pct"/>
          </w:tcPr>
          <w:p w14:paraId="73782391" w14:textId="77777777" w:rsidR="009135DC" w:rsidRPr="009135DC" w:rsidRDefault="009135DC" w:rsidP="00EA7AD8">
            <w:pPr>
              <w:rPr>
                <w:rFonts w:ascii="Calibri" w:hAnsi="Calibri" w:cs="Calibri"/>
                <w:noProof/>
                <w:sz w:val="18"/>
              </w:rPr>
            </w:pPr>
            <w:r w:rsidRPr="009135DC">
              <w:rPr>
                <w:rFonts w:ascii="Calibri" w:hAnsi="Calibri" w:cs="Calibri"/>
                <w:noProof/>
                <w:sz w:val="18"/>
              </w:rPr>
              <w:t>With 90, the user is forced to change the password after 90 days.</w:t>
            </w:r>
          </w:p>
        </w:tc>
      </w:tr>
      <w:tr w:rsidR="009135DC" w:rsidRPr="009135DC" w14:paraId="4174D856" w14:textId="77777777" w:rsidTr="009135DC">
        <w:tc>
          <w:tcPr>
            <w:tcW w:w="1250" w:type="pct"/>
          </w:tcPr>
          <w:p w14:paraId="16AC7540" w14:textId="77777777" w:rsidR="009135DC" w:rsidRPr="009135DC" w:rsidRDefault="009135DC" w:rsidP="00EA7AD8">
            <w:pPr>
              <w:rPr>
                <w:rFonts w:ascii="Calibri" w:hAnsi="Calibri" w:cs="Calibri"/>
                <w:noProof/>
                <w:sz w:val="18"/>
              </w:rPr>
            </w:pPr>
            <w:r w:rsidRPr="009135DC">
              <w:rPr>
                <w:rFonts w:ascii="Calibri" w:hAnsi="Calibri" w:cs="Calibri"/>
                <w:noProof/>
                <w:sz w:val="18"/>
              </w:rPr>
              <w:t>Auth:Password:ResetTokenExpiryMinutes</w:t>
            </w:r>
          </w:p>
        </w:tc>
        <w:tc>
          <w:tcPr>
            <w:tcW w:w="1250" w:type="pct"/>
          </w:tcPr>
          <w:p w14:paraId="711ACC8C" w14:textId="77777777" w:rsidR="009135DC" w:rsidRPr="009135DC" w:rsidRDefault="009135DC" w:rsidP="00EA7AD8">
            <w:pPr>
              <w:rPr>
                <w:rFonts w:ascii="Calibri" w:hAnsi="Calibri" w:cs="Calibri"/>
                <w:noProof/>
                <w:sz w:val="18"/>
              </w:rPr>
            </w:pPr>
            <w:r w:rsidRPr="009135DC">
              <w:rPr>
                <w:rFonts w:ascii="Calibri" w:hAnsi="Calibri" w:cs="Calibri"/>
                <w:noProof/>
                <w:sz w:val="18"/>
              </w:rPr>
              <w:t>Validity of the password reset link.</w:t>
            </w:r>
          </w:p>
        </w:tc>
        <w:tc>
          <w:tcPr>
            <w:tcW w:w="1250" w:type="pct"/>
          </w:tcPr>
          <w:p w14:paraId="2C260ED2" w14:textId="77777777" w:rsidR="009135DC" w:rsidRPr="009135DC" w:rsidRDefault="009135DC" w:rsidP="00EA7AD8">
            <w:pPr>
              <w:rPr>
                <w:rFonts w:ascii="Calibri" w:hAnsi="Calibri" w:cs="Calibri"/>
                <w:noProof/>
                <w:sz w:val="18"/>
              </w:rPr>
            </w:pPr>
            <w:r w:rsidRPr="009135DC">
              <w:rPr>
                <w:rFonts w:ascii="Calibri" w:hAnsi="Calibri" w:cs="Calibri"/>
                <w:noProof/>
                <w:sz w:val="18"/>
              </w:rPr>
              <w:t>30</w:t>
            </w:r>
          </w:p>
        </w:tc>
        <w:tc>
          <w:tcPr>
            <w:tcW w:w="1250" w:type="pct"/>
          </w:tcPr>
          <w:p w14:paraId="4B1360C9" w14:textId="77777777" w:rsidR="009135DC" w:rsidRPr="009135DC" w:rsidRDefault="009135DC" w:rsidP="00EA7AD8">
            <w:pPr>
              <w:rPr>
                <w:rFonts w:ascii="Calibri" w:hAnsi="Calibri" w:cs="Calibri"/>
                <w:noProof/>
                <w:sz w:val="18"/>
              </w:rPr>
            </w:pPr>
          </w:p>
        </w:tc>
      </w:tr>
      <w:tr w:rsidR="009135DC" w:rsidRPr="009135DC" w14:paraId="0C867456" w14:textId="77777777" w:rsidTr="009135DC">
        <w:tc>
          <w:tcPr>
            <w:tcW w:w="1250" w:type="pct"/>
          </w:tcPr>
          <w:p w14:paraId="3A9C2280" w14:textId="77777777" w:rsidR="009135DC" w:rsidRPr="009135DC" w:rsidRDefault="009135DC" w:rsidP="00EA7AD8">
            <w:pPr>
              <w:rPr>
                <w:rFonts w:ascii="Calibri" w:hAnsi="Calibri" w:cs="Calibri"/>
                <w:noProof/>
                <w:sz w:val="18"/>
              </w:rPr>
            </w:pPr>
            <w:r w:rsidRPr="009135DC">
              <w:rPr>
                <w:rFonts w:ascii="Calibri" w:hAnsi="Calibri" w:cs="Calibri"/>
                <w:noProof/>
                <w:sz w:val="18"/>
              </w:rPr>
              <w:t>Auth:Password:ResetBaseUrl</w:t>
            </w:r>
          </w:p>
        </w:tc>
        <w:tc>
          <w:tcPr>
            <w:tcW w:w="1250" w:type="pct"/>
          </w:tcPr>
          <w:p w14:paraId="12E45860" w14:textId="77777777" w:rsidR="009135DC" w:rsidRPr="009135DC" w:rsidRDefault="009135DC" w:rsidP="00EA7AD8">
            <w:pPr>
              <w:rPr>
                <w:rFonts w:ascii="Calibri" w:hAnsi="Calibri" w:cs="Calibri"/>
                <w:noProof/>
                <w:sz w:val="18"/>
              </w:rPr>
            </w:pPr>
            <w:r w:rsidRPr="009135DC">
              <w:rPr>
                <w:rFonts w:ascii="Calibri" w:hAnsi="Calibri" w:cs="Calibri"/>
                <w:noProof/>
                <w:sz w:val="18"/>
              </w:rPr>
              <w:t>Root address used in the reset email link. Write the address of the web interface.</w:t>
            </w:r>
          </w:p>
        </w:tc>
        <w:tc>
          <w:tcPr>
            <w:tcW w:w="1250" w:type="pct"/>
          </w:tcPr>
          <w:p w14:paraId="5D1F267A" w14:textId="77777777" w:rsidR="009135DC" w:rsidRPr="009135DC" w:rsidRDefault="009135DC" w:rsidP="00EA7AD8">
            <w:pPr>
              <w:rPr>
                <w:rFonts w:ascii="Calibri" w:hAnsi="Calibri" w:cs="Calibri"/>
                <w:noProof/>
                <w:sz w:val="18"/>
              </w:rPr>
            </w:pPr>
            <w:r w:rsidRPr="009135DC">
              <w:rPr>
                <w:rFonts w:ascii="Calibri" w:hAnsi="Calibri" w:cs="Calibri"/>
                <w:noProof/>
                <w:sz w:val="18"/>
              </w:rPr>
              <w:t>http://localhost:5173</w:t>
            </w:r>
          </w:p>
        </w:tc>
        <w:tc>
          <w:tcPr>
            <w:tcW w:w="1250" w:type="pct"/>
          </w:tcPr>
          <w:p w14:paraId="0F13FABA" w14:textId="77777777" w:rsidR="009135DC" w:rsidRPr="009135DC" w:rsidRDefault="009135DC" w:rsidP="00EA7AD8">
            <w:pPr>
              <w:rPr>
                <w:rFonts w:ascii="Calibri" w:hAnsi="Calibri" w:cs="Calibri"/>
                <w:noProof/>
                <w:sz w:val="18"/>
              </w:rPr>
            </w:pPr>
            <w:r w:rsidRPr="009135DC">
              <w:rPr>
                <w:rFonts w:ascii="Calibri" w:hAnsi="Calibri" w:cs="Calibri"/>
                <w:noProof/>
                <w:sz w:val="18"/>
              </w:rPr>
              <w:t>If wrong, the user lands on an invalid page when clicking the link.</w:t>
            </w:r>
          </w:p>
        </w:tc>
      </w:tr>
      <w:tr w:rsidR="0068639A" w:rsidRPr="009135DC" w14:paraId="2530F85E" w14:textId="77777777" w:rsidTr="009135DC">
        <w:tc>
          <w:tcPr>
            <w:tcW w:w="1250" w:type="pct"/>
          </w:tcPr>
          <w:p w14:paraId="6AD8ECC5" w14:textId="62B4FD6C" w:rsidR="0068639A" w:rsidRPr="009135DC" w:rsidRDefault="0068639A" w:rsidP="00EA7AD8">
            <w:pPr>
              <w:rPr>
                <w:rFonts w:ascii="Calibri" w:hAnsi="Calibri" w:cs="Calibri"/>
                <w:noProof/>
                <w:sz w:val="18"/>
              </w:rPr>
            </w:pPr>
            <w:r>
              <w:rPr>
                <w:rFonts w:ascii="Calibri" w:hAnsi="Calibri" w:cs="Calibri"/>
                <w:noProof/>
                <w:sz w:val="18"/>
              </w:rPr>
              <w:t>Auth:MaxSessionHours</w:t>
            </w:r>
          </w:p>
        </w:tc>
        <w:tc>
          <w:tcPr>
            <w:tcW w:w="1250" w:type="pct"/>
          </w:tcPr>
          <w:p w14:paraId="1F004285" w14:textId="546AF8D1" w:rsidR="0068639A" w:rsidRPr="009135DC" w:rsidRDefault="0068639A" w:rsidP="00EA7AD8">
            <w:pPr>
              <w:rPr>
                <w:rFonts w:ascii="Calibri" w:hAnsi="Calibri" w:cs="Calibri"/>
                <w:noProof/>
                <w:sz w:val="18"/>
              </w:rPr>
            </w:pPr>
            <w:r>
              <w:rPr>
                <w:rFonts w:ascii="Calibri" w:hAnsi="Calibri" w:cs="Calibri"/>
                <w:noProof/>
                <w:sz w:val="18"/>
              </w:rPr>
              <w:t>The longest a session can last from the first sign-in, in hours. Token renewal does not extend it; when it ends the user signs in again. 0 means no limit.</w:t>
            </w:r>
          </w:p>
        </w:tc>
        <w:tc>
          <w:tcPr>
            <w:tcW w:w="1250" w:type="pct"/>
          </w:tcPr>
          <w:p w14:paraId="6804B305" w14:textId="26D848F0" w:rsidR="0068639A" w:rsidRPr="009135DC" w:rsidRDefault="0068639A" w:rsidP="00EA7AD8">
            <w:pPr>
              <w:rPr>
                <w:rFonts w:ascii="Calibri" w:hAnsi="Calibri" w:cs="Calibri"/>
                <w:noProof/>
                <w:sz w:val="18"/>
              </w:rPr>
            </w:pPr>
            <w:r>
              <w:rPr>
                <w:rFonts w:ascii="Calibri" w:hAnsi="Calibri" w:cs="Calibri"/>
                <w:noProof/>
                <w:sz w:val="18"/>
              </w:rPr>
              <w:t>12</w:t>
            </w:r>
          </w:p>
        </w:tc>
        <w:tc>
          <w:tcPr>
            <w:tcW w:w="1250" w:type="pct"/>
          </w:tcPr>
          <w:p w14:paraId="1754A454" w14:textId="5272DEF3" w:rsidR="0068639A" w:rsidRPr="009135DC" w:rsidRDefault="0068639A" w:rsidP="00EA7AD8">
            <w:pPr>
              <w:rPr>
                <w:rFonts w:ascii="Calibri" w:hAnsi="Calibri" w:cs="Calibri"/>
                <w:noProof/>
                <w:sz w:val="18"/>
              </w:rPr>
            </w:pPr>
            <w:r>
              <w:rPr>
                <w:rFonts w:ascii="Calibri" w:hAnsi="Calibri" w:cs="Calibri"/>
                <w:noProof/>
                <w:sz w:val="18"/>
              </w:rPr>
              <w:t>With 12, a user who signed in at 08:00 signs in again by 20:00 at the latest.</w:t>
            </w:r>
          </w:p>
        </w:tc>
      </w:tr>
      <w:tr w:rsidR="0068639A" w:rsidRPr="009135DC" w14:paraId="0379C00F" w14:textId="77777777" w:rsidTr="009135DC">
        <w:tc>
          <w:tcPr>
            <w:tcW w:w="1250" w:type="pct"/>
          </w:tcPr>
          <w:p w14:paraId="3F6CB10B" w14:textId="70C9C44E" w:rsidR="0068639A" w:rsidRDefault="0068639A" w:rsidP="00EA7AD8">
            <w:pPr>
              <w:rPr>
                <w:rFonts w:ascii="Calibri" w:hAnsi="Calibri" w:cs="Calibri"/>
                <w:noProof/>
                <w:sz w:val="18"/>
              </w:rPr>
            </w:pPr>
            <w:r>
              <w:rPr>
                <w:rFonts w:ascii="Calibri" w:hAnsi="Calibri" w:cs="Calibri"/>
                <w:noProof/>
                <w:sz w:val="18"/>
              </w:rPr>
              <w:t>Auth:MfaTicketMinutes</w:t>
            </w:r>
          </w:p>
        </w:tc>
        <w:tc>
          <w:tcPr>
            <w:tcW w:w="1250" w:type="pct"/>
          </w:tcPr>
          <w:p w14:paraId="47D0D454" w14:textId="077CE1C5" w:rsidR="0068639A" w:rsidRDefault="0068639A" w:rsidP="00EA7AD8">
            <w:pPr>
              <w:rPr>
                <w:rFonts w:ascii="Calibri" w:hAnsi="Calibri" w:cs="Calibri"/>
                <w:noProof/>
                <w:sz w:val="18"/>
              </w:rPr>
            </w:pPr>
            <w:r>
              <w:rPr>
                <w:rFonts w:ascii="Calibri" w:hAnsi="Calibri" w:cs="Calibri"/>
                <w:noProof/>
                <w:sz w:val="18"/>
              </w:rPr>
              <w:t>How long the two-step verification code can be entered after the password is verified, in minutes.</w:t>
            </w:r>
          </w:p>
        </w:tc>
        <w:tc>
          <w:tcPr>
            <w:tcW w:w="1250" w:type="pct"/>
          </w:tcPr>
          <w:p w14:paraId="316E727C" w14:textId="5CEDF8BD" w:rsidR="0068639A" w:rsidRDefault="0068639A" w:rsidP="00EA7AD8">
            <w:pPr>
              <w:rPr>
                <w:rFonts w:ascii="Calibri" w:hAnsi="Calibri" w:cs="Calibri"/>
                <w:noProof/>
                <w:sz w:val="18"/>
              </w:rPr>
            </w:pPr>
            <w:r>
              <w:rPr>
                <w:rFonts w:ascii="Calibri" w:hAnsi="Calibri" w:cs="Calibri"/>
                <w:noProof/>
                <w:sz w:val="18"/>
              </w:rPr>
              <w:t>5</w:t>
            </w:r>
          </w:p>
        </w:tc>
        <w:tc>
          <w:tcPr>
            <w:tcW w:w="1250" w:type="pct"/>
          </w:tcPr>
          <w:p w14:paraId="752ABBF6" w14:textId="306C5103" w:rsidR="0068639A" w:rsidRDefault="0068639A" w:rsidP="00EA7AD8">
            <w:pPr>
              <w:rPr>
                <w:rFonts w:ascii="Calibri" w:hAnsi="Calibri" w:cs="Calibri"/>
                <w:noProof/>
                <w:sz w:val="18"/>
              </w:rPr>
            </w:pPr>
            <w:r>
              <w:rPr>
                <w:rFonts w:ascii="Calibri" w:hAnsi="Calibri" w:cs="Calibri"/>
                <w:noProof/>
                <w:sz w:val="18"/>
              </w:rPr>
              <w:t>With 5, if the code is not entered within 5 minutes the user goes back to the password step.</w:t>
            </w:r>
          </w:p>
        </w:tc>
      </w:tr>
      <w:tr w:rsidR="0068639A" w:rsidRPr="009135DC" w14:paraId="3B58AD17" w14:textId="77777777" w:rsidTr="009135DC">
        <w:tc>
          <w:tcPr>
            <w:tcW w:w="1250" w:type="pct"/>
          </w:tcPr>
          <w:p w14:paraId="7D9B0507" w14:textId="53F519A8" w:rsidR="0068639A" w:rsidRDefault="0068639A" w:rsidP="00EA7AD8">
            <w:pPr>
              <w:rPr>
                <w:rFonts w:ascii="Calibri" w:hAnsi="Calibri" w:cs="Calibri"/>
                <w:noProof/>
                <w:sz w:val="18"/>
              </w:rPr>
            </w:pPr>
            <w:r>
              <w:rPr>
                <w:rFonts w:ascii="Calibri" w:hAnsi="Calibri" w:cs="Calibri"/>
                <w:noProof/>
                <w:sz w:val="18"/>
              </w:rPr>
              <w:t>Auth:MfaTicketMaxAttempts</w:t>
            </w:r>
          </w:p>
        </w:tc>
        <w:tc>
          <w:tcPr>
            <w:tcW w:w="1250" w:type="pct"/>
          </w:tcPr>
          <w:p w14:paraId="3F1CD248" w14:textId="7CE614C0" w:rsidR="0068639A" w:rsidRDefault="0068639A" w:rsidP="00EA7AD8">
            <w:pPr>
              <w:rPr>
                <w:rFonts w:ascii="Calibri" w:hAnsi="Calibri" w:cs="Calibri"/>
                <w:noProof/>
                <w:sz w:val="18"/>
              </w:rPr>
            </w:pPr>
            <w:r>
              <w:rPr>
                <w:rFonts w:ascii="Calibri" w:hAnsi="Calibri" w:cs="Calibri"/>
                <w:noProof/>
                <w:sz w:val="18"/>
              </w:rPr>
              <w:t>How many wrong codes can be tried in a single sign-in.</w:t>
            </w:r>
          </w:p>
        </w:tc>
        <w:tc>
          <w:tcPr>
            <w:tcW w:w="1250" w:type="pct"/>
          </w:tcPr>
          <w:p w14:paraId="4FBBEDFF" w14:textId="21B6F7F9" w:rsidR="0068639A" w:rsidRDefault="0068639A" w:rsidP="00EA7AD8">
            <w:pPr>
              <w:rPr>
                <w:rFonts w:ascii="Calibri" w:hAnsi="Calibri" w:cs="Calibri"/>
                <w:noProof/>
                <w:sz w:val="18"/>
              </w:rPr>
            </w:pPr>
            <w:r>
              <w:rPr>
                <w:rFonts w:ascii="Calibri" w:hAnsi="Calibri" w:cs="Calibri"/>
                <w:noProof/>
                <w:sz w:val="18"/>
              </w:rPr>
              <w:t>5</w:t>
            </w:r>
          </w:p>
        </w:tc>
        <w:tc>
          <w:tcPr>
            <w:tcW w:w="1250" w:type="pct"/>
          </w:tcPr>
          <w:p w14:paraId="77A6214E" w14:textId="0353C66E" w:rsidR="0068639A" w:rsidRDefault="0068639A" w:rsidP="00EA7AD8">
            <w:pPr>
              <w:rPr>
                <w:rFonts w:ascii="Calibri" w:hAnsi="Calibri" w:cs="Calibri"/>
                <w:noProof/>
                <w:sz w:val="18"/>
              </w:rPr>
            </w:pPr>
            <w:r>
              <w:rPr>
                <w:rFonts w:ascii="Calibri" w:hAnsi="Calibri" w:cs="Calibri"/>
                <w:noProof/>
                <w:sz w:val="18"/>
              </w:rPr>
              <w:t>With 5, after the fifth wrong code the user goes back to the password step.</w:t>
            </w:r>
          </w:p>
        </w:tc>
      </w:tr>
      <w:tr w:rsidR="00621CB2" w:rsidRPr="009135DC" w14:paraId="128E15B5" w14:textId="77777777" w:rsidTr="009135DC">
        <w:tc>
          <w:tcPr>
            <w:tcW w:w="1250" w:type="pct"/>
          </w:tcPr>
          <w:p w14:paraId="6222A5C4" w14:textId="6FE38D54" w:rsidR="00621CB2" w:rsidRDefault="00621CB2" w:rsidP="00EA7AD8">
            <w:pPr>
              <w:rPr>
                <w:rFonts w:ascii="Calibri" w:hAnsi="Calibri" w:cs="Calibri"/>
                <w:noProof/>
                <w:sz w:val="18"/>
              </w:rPr>
            </w:pPr>
            <w:r>
              <w:rPr>
                <w:rFonts w:ascii="Calibri" w:hAnsi="Calibri" w:cs="Calibri"/>
                <w:noProof/>
                <w:sz w:val="18"/>
              </w:rPr>
              <w:t>Auth:LocalLoginAllowedUsers</w:t>
            </w:r>
          </w:p>
        </w:tc>
        <w:tc>
          <w:tcPr>
            <w:tcW w:w="1250" w:type="pct"/>
          </w:tcPr>
          <w:p w14:paraId="663E2FE2" w14:textId="41D04A61" w:rsidR="00621CB2" w:rsidRDefault="005D1CA8" w:rsidP="00EA7AD8">
            <w:pPr>
              <w:rPr>
                <w:rFonts w:ascii="Calibri" w:hAnsi="Calibri" w:cs="Calibri"/>
                <w:noProof/>
                <w:sz w:val="18"/>
              </w:rPr>
            </w:pPr>
            <w:r>
              <w:rPr>
                <w:rFonts w:ascii="Calibri" w:hAnsi="Calibri" w:cs="Calibri"/>
                <w:noProof/>
                <w:sz w:val="18"/>
              </w:rPr>
              <w:t xml:space="preserve">The local accounts that may sign in on the password screen. An empty list means every local account may sign in. When the list is filled, only the listed local accounts sign in with a password; the others are told "Password sign-in is </w:t>
            </w:r>
            <w:r>
              <w:rPr>
                <w:rFonts w:ascii="Calibri" w:hAnsi="Calibri" w:cs="Calibri"/>
                <w:noProof/>
                <w:sz w:val="18"/>
              </w:rPr>
              <w:lastRenderedPageBreak/>
              <w:t>not allowed for this account" and the password is not even checked. While corporate sign-in is on, only break-glass accounts are written here. LDAP and corporate accounts are not affected by this list.</w:t>
            </w:r>
          </w:p>
        </w:tc>
        <w:tc>
          <w:tcPr>
            <w:tcW w:w="1250" w:type="pct"/>
          </w:tcPr>
          <w:p w14:paraId="7ABFEF94" w14:textId="19ED6C8D" w:rsidR="00621CB2" w:rsidRDefault="00621CB2" w:rsidP="00EA7AD8">
            <w:pPr>
              <w:rPr>
                <w:rFonts w:ascii="Calibri" w:hAnsi="Calibri" w:cs="Calibri"/>
                <w:noProof/>
                <w:sz w:val="18"/>
              </w:rPr>
            </w:pPr>
            <w:r>
              <w:rPr>
                <w:rFonts w:ascii="Calibri" w:hAnsi="Calibri" w:cs="Calibri"/>
                <w:noProof/>
                <w:sz w:val="18"/>
              </w:rPr>
              <w:lastRenderedPageBreak/>
              <w:t>empty (all local accounts)</w:t>
            </w:r>
          </w:p>
        </w:tc>
        <w:tc>
          <w:tcPr>
            <w:tcW w:w="1250" w:type="pct"/>
          </w:tcPr>
          <w:p w14:paraId="3056F1FC" w14:textId="446A2E5F" w:rsidR="00621CB2" w:rsidRDefault="00621CB2" w:rsidP="00EA7AD8">
            <w:pPr>
              <w:rPr>
                <w:rFonts w:ascii="Calibri" w:hAnsi="Calibri" w:cs="Calibri"/>
                <w:noProof/>
                <w:sz w:val="18"/>
              </w:rPr>
            </w:pPr>
            <w:r>
              <w:rPr>
                <w:rFonts w:ascii="Calibri" w:hAnsi="Calibri" w:cs="Calibri"/>
                <w:noProof/>
                <w:sz w:val="18"/>
              </w:rPr>
              <w:t xml:space="preserve">With ["admin"] only admin signs in with a password. While corporate sign-in is on, every sign-in of this account is written to the audit trail as a LoginBreakGlass event </w:t>
            </w:r>
            <w:r>
              <w:rPr>
                <w:rFonts w:ascii="Calibri" w:hAnsi="Calibri" w:cs="Calibri"/>
                <w:noProof/>
                <w:sz w:val="18"/>
              </w:rPr>
              <w:lastRenderedPageBreak/>
              <w:t>and reaches the SOC as an alert.</w:t>
            </w:r>
          </w:p>
        </w:tc>
      </w:tr>
    </w:tbl>
    <w:p w14:paraId="4862C708" w14:textId="7A517CCB" w:rsidR="009135DC" w:rsidRDefault="009135DC" w:rsidP="009135DC">
      <w:pPr>
        <w:rPr>
          <w:rFonts w:ascii="Calibri" w:hAnsi="Calibri" w:cs="Calibri"/>
          <w:noProof/>
          <w:sz w:val="18"/>
        </w:rPr>
      </w:pPr>
    </w:p>
    <w:p w14:paraId="15833E16" w14:textId="77777777" w:rsidR="009135DC" w:rsidRDefault="009135DC" w:rsidP="009135DC">
      <w:pPr>
        <w:rPr>
          <w:noProof/>
        </w:rPr>
      </w:pPr>
    </w:p>
    <w:p w14:paraId="640420FD" w14:textId="0D727E34" w:rsidR="009135DC" w:rsidRDefault="009135DC" w:rsidP="009135DC">
      <w:pPr>
        <w:pStyle w:val="Heading3"/>
        <w:rPr>
          <w:rFonts w:ascii="Calibri" w:hAnsi="Calibri" w:cs="Calibri"/>
          <w:noProof/>
          <w:sz w:val="22"/>
        </w:rPr>
      </w:pPr>
      <w:bookmarkStart w:id="25" w:name="_Toc243553683"/>
      <w:r>
        <w:rPr>
          <w:rFonts w:ascii="Calibri" w:hAnsi="Calibri" w:cs="Calibri"/>
          <w:noProof/>
          <w:sz w:val="22"/>
        </w:rPr>
        <w:t>2.4.4 Jwt</w:t>
      </w:r>
      <w:bookmarkEnd w:id="25"/>
    </w:p>
    <w:p w14:paraId="13A1A208" w14:textId="3AD1C614" w:rsidR="009135DC" w:rsidRDefault="009135DC" w:rsidP="009135DC">
      <w:pPr>
        <w:rPr>
          <w:rFonts w:ascii="Calibri" w:hAnsi="Calibri" w:cs="Calibri"/>
          <w:noProof/>
          <w:sz w:val="22"/>
        </w:rPr>
      </w:pPr>
      <w:r>
        <w:rPr>
          <w:rFonts w:ascii="Calibri" w:hAnsi="Calibri" w:cs="Calibri"/>
          <w:noProof/>
          <w:sz w:val="22"/>
        </w:rPr>
        <w:t>Settings for the access token issued when a user signs 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243FED23" w14:textId="77777777" w:rsidTr="009135DC">
        <w:trPr>
          <w:tblHeader/>
        </w:trPr>
        <w:tc>
          <w:tcPr>
            <w:tcW w:w="1667" w:type="pct"/>
          </w:tcPr>
          <w:p w14:paraId="745D08AB" w14:textId="77777777" w:rsidR="009135DC" w:rsidRPr="009135DC" w:rsidRDefault="009135DC" w:rsidP="008D35E8">
            <w:pPr>
              <w:rPr>
                <w:rFonts w:ascii="Calibri" w:hAnsi="Calibri" w:cs="Calibri"/>
                <w:b/>
                <w:noProof/>
                <w:sz w:val="18"/>
              </w:rPr>
            </w:pPr>
            <w:r w:rsidRPr="009135DC">
              <w:rPr>
                <w:rFonts w:ascii="Calibri" w:hAnsi="Calibri" w:cs="Calibri"/>
                <w:b/>
                <w:noProof/>
                <w:sz w:val="18"/>
              </w:rPr>
              <w:t>Key</w:t>
            </w:r>
          </w:p>
        </w:tc>
        <w:tc>
          <w:tcPr>
            <w:tcW w:w="1667" w:type="pct"/>
          </w:tcPr>
          <w:p w14:paraId="30227644" w14:textId="77777777" w:rsidR="009135DC" w:rsidRPr="009135DC" w:rsidRDefault="009135DC" w:rsidP="008D35E8">
            <w:pPr>
              <w:rPr>
                <w:rFonts w:ascii="Calibri" w:hAnsi="Calibri" w:cs="Calibri"/>
                <w:b/>
                <w:noProof/>
                <w:sz w:val="18"/>
              </w:rPr>
            </w:pPr>
            <w:r w:rsidRPr="009135DC">
              <w:rPr>
                <w:rFonts w:ascii="Calibri" w:hAnsi="Calibri" w:cs="Calibri"/>
                <w:b/>
                <w:noProof/>
                <w:sz w:val="18"/>
              </w:rPr>
              <w:t>What it does</w:t>
            </w:r>
          </w:p>
        </w:tc>
        <w:tc>
          <w:tcPr>
            <w:tcW w:w="1667" w:type="pct"/>
          </w:tcPr>
          <w:p w14:paraId="351FE924" w14:textId="77777777" w:rsidR="009135DC" w:rsidRPr="009135DC" w:rsidRDefault="009135DC" w:rsidP="008D35E8">
            <w:pPr>
              <w:rPr>
                <w:rFonts w:ascii="Calibri" w:hAnsi="Calibri" w:cs="Calibri"/>
                <w:b/>
                <w:noProof/>
                <w:sz w:val="18"/>
              </w:rPr>
            </w:pPr>
            <w:r w:rsidRPr="009135DC">
              <w:rPr>
                <w:rFonts w:ascii="Calibri" w:hAnsi="Calibri" w:cs="Calibri"/>
                <w:b/>
                <w:noProof/>
                <w:sz w:val="18"/>
              </w:rPr>
              <w:t>Default</w:t>
            </w:r>
          </w:p>
        </w:tc>
      </w:tr>
      <w:tr w:rsidR="009135DC" w:rsidRPr="009135DC" w14:paraId="175868F1" w14:textId="77777777" w:rsidTr="009135DC">
        <w:tc>
          <w:tcPr>
            <w:tcW w:w="1667" w:type="pct"/>
          </w:tcPr>
          <w:p w14:paraId="43791023" w14:textId="77777777" w:rsidR="009135DC" w:rsidRPr="009135DC" w:rsidRDefault="009135DC" w:rsidP="008D35E8">
            <w:pPr>
              <w:rPr>
                <w:rFonts w:ascii="Calibri" w:hAnsi="Calibri" w:cs="Calibri"/>
                <w:noProof/>
                <w:sz w:val="18"/>
              </w:rPr>
            </w:pPr>
            <w:r w:rsidRPr="009135DC">
              <w:rPr>
                <w:rFonts w:ascii="Calibri" w:hAnsi="Calibri" w:cs="Calibri"/>
                <w:noProof/>
                <w:sz w:val="18"/>
              </w:rPr>
              <w:t>Jwt:Issuer</w:t>
            </w:r>
          </w:p>
        </w:tc>
        <w:tc>
          <w:tcPr>
            <w:tcW w:w="1667" w:type="pct"/>
          </w:tcPr>
          <w:p w14:paraId="166CDFF1" w14:textId="77777777" w:rsidR="009135DC" w:rsidRPr="009135DC" w:rsidRDefault="009135DC" w:rsidP="008D35E8">
            <w:pPr>
              <w:rPr>
                <w:rFonts w:ascii="Calibri" w:hAnsi="Calibri" w:cs="Calibri"/>
                <w:noProof/>
                <w:sz w:val="18"/>
              </w:rPr>
            </w:pPr>
            <w:r w:rsidRPr="009135DC">
              <w:rPr>
                <w:rFonts w:ascii="Calibri" w:hAnsi="Calibri" w:cs="Calibri"/>
                <w:noProof/>
                <w:sz w:val="18"/>
              </w:rPr>
              <w:t>Name of the token issuer.</w:t>
            </w:r>
          </w:p>
        </w:tc>
        <w:tc>
          <w:tcPr>
            <w:tcW w:w="1667" w:type="pct"/>
          </w:tcPr>
          <w:p w14:paraId="69D7D021" w14:textId="77777777" w:rsidR="009135DC" w:rsidRPr="009135DC" w:rsidRDefault="009135DC" w:rsidP="008D35E8">
            <w:pPr>
              <w:rPr>
                <w:rFonts w:ascii="Calibri" w:hAnsi="Calibri" w:cs="Calibri"/>
                <w:noProof/>
                <w:sz w:val="18"/>
              </w:rPr>
            </w:pPr>
            <w:r w:rsidRPr="009135DC">
              <w:rPr>
                <w:rFonts w:ascii="Calibri" w:hAnsi="Calibri" w:cs="Calibri"/>
                <w:noProof/>
                <w:sz w:val="18"/>
              </w:rPr>
              <w:t>SCG</w:t>
            </w:r>
          </w:p>
        </w:tc>
      </w:tr>
      <w:tr w:rsidR="009135DC" w:rsidRPr="009135DC" w14:paraId="08DCCC6E" w14:textId="77777777" w:rsidTr="009135DC">
        <w:tc>
          <w:tcPr>
            <w:tcW w:w="1667" w:type="pct"/>
          </w:tcPr>
          <w:p w14:paraId="35BEAF0E" w14:textId="77777777" w:rsidR="009135DC" w:rsidRPr="009135DC" w:rsidRDefault="009135DC" w:rsidP="008D35E8">
            <w:pPr>
              <w:rPr>
                <w:rFonts w:ascii="Calibri" w:hAnsi="Calibri" w:cs="Calibri"/>
                <w:noProof/>
                <w:sz w:val="18"/>
              </w:rPr>
            </w:pPr>
            <w:r w:rsidRPr="009135DC">
              <w:rPr>
                <w:rFonts w:ascii="Calibri" w:hAnsi="Calibri" w:cs="Calibri"/>
                <w:noProof/>
                <w:sz w:val="18"/>
              </w:rPr>
              <w:t>Jwt:Audience</w:t>
            </w:r>
          </w:p>
        </w:tc>
        <w:tc>
          <w:tcPr>
            <w:tcW w:w="1667" w:type="pct"/>
          </w:tcPr>
          <w:p w14:paraId="6F4E8D31" w14:textId="77777777" w:rsidR="009135DC" w:rsidRPr="009135DC" w:rsidRDefault="009135DC" w:rsidP="008D35E8">
            <w:pPr>
              <w:rPr>
                <w:rFonts w:ascii="Calibri" w:hAnsi="Calibri" w:cs="Calibri"/>
                <w:noProof/>
                <w:sz w:val="18"/>
              </w:rPr>
            </w:pPr>
            <w:r w:rsidRPr="009135DC">
              <w:rPr>
                <w:rFonts w:ascii="Calibri" w:hAnsi="Calibri" w:cs="Calibri"/>
                <w:noProof/>
                <w:sz w:val="18"/>
              </w:rPr>
              <w:t>Name of the token consumer.</w:t>
            </w:r>
          </w:p>
        </w:tc>
        <w:tc>
          <w:tcPr>
            <w:tcW w:w="1667" w:type="pct"/>
          </w:tcPr>
          <w:p w14:paraId="338B7A3A" w14:textId="77777777" w:rsidR="009135DC" w:rsidRPr="009135DC" w:rsidRDefault="009135DC" w:rsidP="008D35E8">
            <w:pPr>
              <w:rPr>
                <w:rFonts w:ascii="Calibri" w:hAnsi="Calibri" w:cs="Calibri"/>
                <w:noProof/>
                <w:sz w:val="18"/>
              </w:rPr>
            </w:pPr>
            <w:r w:rsidRPr="009135DC">
              <w:rPr>
                <w:rFonts w:ascii="Calibri" w:hAnsi="Calibri" w:cs="Calibri"/>
                <w:noProof/>
                <w:sz w:val="18"/>
              </w:rPr>
              <w:t>SCG-Clients</w:t>
            </w:r>
          </w:p>
        </w:tc>
      </w:tr>
      <w:tr w:rsidR="009135DC" w:rsidRPr="009135DC" w14:paraId="70ED52BD" w14:textId="77777777" w:rsidTr="009135DC">
        <w:tc>
          <w:tcPr>
            <w:tcW w:w="1667" w:type="pct"/>
          </w:tcPr>
          <w:p w14:paraId="199B44C5" w14:textId="77777777" w:rsidR="009135DC" w:rsidRPr="009135DC" w:rsidRDefault="009135DC" w:rsidP="008D35E8">
            <w:pPr>
              <w:rPr>
                <w:rFonts w:ascii="Calibri" w:hAnsi="Calibri" w:cs="Calibri"/>
                <w:noProof/>
                <w:sz w:val="18"/>
              </w:rPr>
            </w:pPr>
            <w:r w:rsidRPr="009135DC">
              <w:rPr>
                <w:rFonts w:ascii="Calibri" w:hAnsi="Calibri" w:cs="Calibri"/>
                <w:noProof/>
                <w:sz w:val="18"/>
              </w:rPr>
              <w:t>Jwt:AccessTokenMinutes</w:t>
            </w:r>
          </w:p>
        </w:tc>
        <w:tc>
          <w:tcPr>
            <w:tcW w:w="1667" w:type="pct"/>
          </w:tcPr>
          <w:p w14:paraId="74AA04DE" w14:textId="77777777" w:rsidR="009135DC" w:rsidRPr="009135DC" w:rsidRDefault="009135DC" w:rsidP="008D35E8">
            <w:pPr>
              <w:rPr>
                <w:rFonts w:ascii="Calibri" w:hAnsi="Calibri" w:cs="Calibri"/>
                <w:noProof/>
                <w:sz w:val="18"/>
              </w:rPr>
            </w:pPr>
            <w:r w:rsidRPr="009135DC">
              <w:rPr>
                <w:rFonts w:ascii="Calibri" w:hAnsi="Calibri" w:cs="Calibri"/>
                <w:noProof/>
                <w:sz w:val="18"/>
              </w:rPr>
              <w:t>Lifetime of the access token in minutes. When it expires it is renewed with the refresh token.</w:t>
            </w:r>
          </w:p>
        </w:tc>
        <w:tc>
          <w:tcPr>
            <w:tcW w:w="1667" w:type="pct"/>
          </w:tcPr>
          <w:p w14:paraId="3989A78B" w14:textId="77777777" w:rsidR="009135DC" w:rsidRPr="009135DC" w:rsidRDefault="009135DC" w:rsidP="008D35E8">
            <w:pPr>
              <w:rPr>
                <w:rFonts w:ascii="Calibri" w:hAnsi="Calibri" w:cs="Calibri"/>
                <w:noProof/>
                <w:sz w:val="18"/>
              </w:rPr>
            </w:pPr>
            <w:r w:rsidRPr="009135DC">
              <w:rPr>
                <w:rFonts w:ascii="Calibri" w:hAnsi="Calibri" w:cs="Calibri"/>
                <w:noProof/>
                <w:sz w:val="18"/>
              </w:rPr>
              <w:t>120</w:t>
            </w:r>
          </w:p>
        </w:tc>
      </w:tr>
      <w:tr w:rsidR="009135DC" w:rsidRPr="009135DC" w14:paraId="4C0EA338" w14:textId="77777777" w:rsidTr="009135DC">
        <w:tc>
          <w:tcPr>
            <w:tcW w:w="1667" w:type="pct"/>
          </w:tcPr>
          <w:p w14:paraId="5B8C154B" w14:textId="77777777" w:rsidR="009135DC" w:rsidRPr="009135DC" w:rsidRDefault="009135DC" w:rsidP="008D35E8">
            <w:pPr>
              <w:rPr>
                <w:rFonts w:ascii="Calibri" w:hAnsi="Calibri" w:cs="Calibri"/>
                <w:noProof/>
                <w:sz w:val="18"/>
              </w:rPr>
            </w:pPr>
            <w:r w:rsidRPr="009135DC">
              <w:rPr>
                <w:rFonts w:ascii="Calibri" w:hAnsi="Calibri" w:cs="Calibri"/>
                <w:noProof/>
                <w:sz w:val="18"/>
              </w:rPr>
              <w:t>Jwt:RefreshTokenHours</w:t>
            </w:r>
          </w:p>
        </w:tc>
        <w:tc>
          <w:tcPr>
            <w:tcW w:w="1667" w:type="pct"/>
          </w:tcPr>
          <w:p w14:paraId="2819C92C" w14:textId="3C582FBE" w:rsidR="009135DC" w:rsidRPr="009135DC" w:rsidRDefault="0068639A" w:rsidP="008D35E8">
            <w:pPr>
              <w:rPr>
                <w:rFonts w:ascii="Calibri" w:hAnsi="Calibri" w:cs="Calibri"/>
                <w:noProof/>
                <w:sz w:val="18"/>
              </w:rPr>
            </w:pPr>
            <w:r>
              <w:rPr>
                <w:rFonts w:ascii="Calibri" w:hAnsi="Calibri" w:cs="Calibri"/>
                <w:noProof/>
                <w:sz w:val="18"/>
              </w:rPr>
              <w:t>Lifetime of the refresh token in hours. When this also expires the user signs in again. Renewal does not extend the total length of a session; the upper limit is Auth:MaxSessionHours.</w:t>
            </w:r>
          </w:p>
        </w:tc>
        <w:tc>
          <w:tcPr>
            <w:tcW w:w="1667" w:type="pct"/>
          </w:tcPr>
          <w:p w14:paraId="0047582F" w14:textId="77777777" w:rsidR="009135DC" w:rsidRPr="009135DC" w:rsidRDefault="009135DC" w:rsidP="008D35E8">
            <w:pPr>
              <w:rPr>
                <w:rFonts w:ascii="Calibri" w:hAnsi="Calibri" w:cs="Calibri"/>
                <w:noProof/>
                <w:sz w:val="18"/>
              </w:rPr>
            </w:pPr>
            <w:r w:rsidRPr="009135DC">
              <w:rPr>
                <w:rFonts w:ascii="Calibri" w:hAnsi="Calibri" w:cs="Calibri"/>
                <w:noProof/>
                <w:sz w:val="18"/>
              </w:rPr>
              <w:t>48</w:t>
            </w:r>
          </w:p>
        </w:tc>
      </w:tr>
      <w:tr w:rsidR="009135DC" w:rsidRPr="009135DC" w14:paraId="7AA0709D" w14:textId="77777777" w:rsidTr="009135DC">
        <w:tc>
          <w:tcPr>
            <w:tcW w:w="1667" w:type="pct"/>
          </w:tcPr>
          <w:p w14:paraId="68987243" w14:textId="77777777" w:rsidR="009135DC" w:rsidRPr="009135DC" w:rsidRDefault="009135DC" w:rsidP="008D35E8">
            <w:pPr>
              <w:rPr>
                <w:rFonts w:ascii="Calibri" w:hAnsi="Calibri" w:cs="Calibri"/>
                <w:noProof/>
                <w:sz w:val="18"/>
              </w:rPr>
            </w:pPr>
            <w:r w:rsidRPr="009135DC">
              <w:rPr>
                <w:rFonts w:ascii="Calibri" w:hAnsi="Calibri" w:cs="Calibri"/>
                <w:noProof/>
                <w:sz w:val="18"/>
              </w:rPr>
              <w:t>Jwt:SigningKey</w:t>
            </w:r>
          </w:p>
        </w:tc>
        <w:tc>
          <w:tcPr>
            <w:tcW w:w="1667" w:type="pct"/>
          </w:tcPr>
          <w:p w14:paraId="3B64512D" w14:textId="77777777" w:rsidR="009135DC" w:rsidRPr="009135DC" w:rsidRDefault="009135DC" w:rsidP="008D35E8">
            <w:pPr>
              <w:rPr>
                <w:rFonts w:ascii="Calibri" w:hAnsi="Calibri" w:cs="Calibri"/>
                <w:noProof/>
                <w:sz w:val="18"/>
              </w:rPr>
            </w:pPr>
            <w:r w:rsidRPr="009135DC">
              <w:rPr>
                <w:rFonts w:ascii="Calibri" w:hAnsi="Calibri" w:cs="Calibri"/>
                <w:noProof/>
                <w:sz w:val="18"/>
              </w:rPr>
              <w:t>Signing key of the token. Must be changed in production.</w:t>
            </w:r>
          </w:p>
        </w:tc>
        <w:tc>
          <w:tcPr>
            <w:tcW w:w="1667" w:type="pct"/>
          </w:tcPr>
          <w:p w14:paraId="128B0736" w14:textId="74916B64" w:rsidR="009135DC" w:rsidRPr="009135DC" w:rsidRDefault="00D11D17" w:rsidP="008D35E8">
            <w:pPr>
              <w:rPr>
                <w:rFonts w:ascii="Calibri" w:hAnsi="Calibri" w:cs="Calibri"/>
                <w:noProof/>
                <w:sz w:val="18"/>
              </w:rPr>
            </w:pPr>
            <w:r>
              <w:rPr>
                <w:rFonts w:ascii="Calibri" w:hAnsi="Calibri" w:cs="Calibri"/>
                <w:noProof/>
                <w:sz w:val="18"/>
              </w:rPr>
              <w:t>(empty in the file; supplied via the Jwt__SigningKey environment variable)</w:t>
            </w:r>
          </w:p>
        </w:tc>
      </w:tr>
    </w:tbl>
    <w:p w14:paraId="24CF6EEA" w14:textId="48BF77A0" w:rsidR="009135DC" w:rsidRDefault="009135DC" w:rsidP="009135DC">
      <w:pPr>
        <w:rPr>
          <w:rFonts w:ascii="Calibri" w:hAnsi="Calibri" w:cs="Calibri"/>
          <w:noProof/>
          <w:sz w:val="18"/>
        </w:rPr>
      </w:pPr>
    </w:p>
    <w:p w14:paraId="24FA2959" w14:textId="77777777" w:rsidR="009135DC" w:rsidRDefault="009135DC" w:rsidP="009135DC">
      <w:pPr>
        <w:rPr>
          <w:noProof/>
        </w:rPr>
      </w:pPr>
    </w:p>
    <w:p w14:paraId="2E8E4B04" w14:textId="23E091ED" w:rsidR="009135DC" w:rsidRDefault="009135DC" w:rsidP="009135DC">
      <w:pPr>
        <w:rPr>
          <w:rFonts w:ascii="Calibri" w:hAnsi="Calibri" w:cs="Calibri"/>
          <w:noProof/>
          <w:sz w:val="22"/>
        </w:rPr>
      </w:pPr>
      <w:r>
        <w:rPr>
          <w:rFonts w:ascii="Calibri" w:hAnsi="Calibri" w:cs="Calibri"/>
          <w:noProof/>
          <w:sz w:val="22"/>
        </w:rPr>
        <w:t>Why SigningKey matters: the token is signed with this key. Anyone who knows it can produce a valid token for any user, that is, enter the system without knowing a password. Use a random value of at least 32 characters.</w:t>
      </w:r>
    </w:p>
    <w:p w14:paraId="4B0437FE" w14:textId="7BE4F78B" w:rsidR="009135DC" w:rsidRDefault="009135DC" w:rsidP="009135DC">
      <w:pPr>
        <w:rPr>
          <w:rFonts w:ascii="Calibri" w:hAnsi="Calibri" w:cs="Calibri"/>
          <w:noProof/>
          <w:sz w:val="22"/>
        </w:rPr>
      </w:pPr>
      <w:r>
        <w:rPr>
          <w:rFonts w:ascii="Calibri" w:hAnsi="Calibri" w:cs="Calibri"/>
          <w:noProof/>
          <w:sz w:val="22"/>
        </w:rPr>
        <w:t>If the key is changed: every open session becomes invalid and everyone signs in again. No data is lost.</w:t>
      </w:r>
    </w:p>
    <w:p w14:paraId="37DB1C34" w14:textId="60DA8008" w:rsidR="0068639A" w:rsidRDefault="00732177" w:rsidP="0068639A">
      <w:pPr>
        <w:rPr>
          <w:noProof/>
        </w:rPr>
      </w:pPr>
      <w:r>
        <w:rPr>
          <w:noProof/>
        </w:rPr>
        <w:t xml:space="preserve">Total length of a session: when the access token expires the application gets a new one with the refresh token. Renewal does not extend the session: the moment the session started is carried to the new token, and once Auth:MaxSessionHours has passed since the first sign-in, renewal is </w:t>
      </w:r>
      <w:r>
        <w:rPr>
          <w:noProof/>
        </w:rPr>
        <w:lastRenderedPageBreak/>
        <w:t>refused and the user signs in again. An account closed in the directory therefore loses its open session within that time at the latest. Neither the access token nor the refresh token goes beyond this cap: on the last renewal close to the cap both expiry times are cut to the end of the session, and the expiry date in the session record shows the real end of the session. Even if a browser tab stays open for a long time, the page is reloaded or a new tab is opened, the session continues as long as the refresh token is valid. Tabs share the same session; a new token taken in one tab passes to the others, and signing out in one tab closes all of them. Every refused renewal is written to the audit trail as a SessionRefreshRejected event with its reason: Revoked (a used token presented again), Expired, SessionLifetimeExceeded, NoAccess or SsoDisabled.</w:t>
      </w:r>
    </w:p>
    <w:p w14:paraId="2E785671" w14:textId="5F484363" w:rsidR="0068639A" w:rsidRDefault="0068639A" w:rsidP="0068639A">
      <w:pPr>
        <w:rPr>
          <w:noProof/>
        </w:rPr>
      </w:pPr>
      <w:r>
        <w:rPr>
          <w:noProof/>
        </w:rPr>
        <w:t>On sign-out the refresh token is revoked on the server and the sign-out is written to the audit record under the user's name. Refresh tokens, password reset links and two-step verification tickets are stored in the database as a one-way hash (SHA-256), not as plain text; someone who can read the database cannot sign in with them.</w:t>
      </w:r>
    </w:p>
    <w:p w14:paraId="12FF9AC0" w14:textId="54968BA7" w:rsidR="009135DC" w:rsidRDefault="009135DC" w:rsidP="009135DC">
      <w:pPr>
        <w:pStyle w:val="Heading3"/>
        <w:rPr>
          <w:rFonts w:ascii="Calibri" w:hAnsi="Calibri" w:cs="Calibri"/>
          <w:noProof/>
          <w:sz w:val="22"/>
        </w:rPr>
      </w:pPr>
      <w:bookmarkStart w:id="26" w:name="_Toc243553684"/>
      <w:r>
        <w:rPr>
          <w:rFonts w:ascii="Calibri" w:hAnsi="Calibri" w:cs="Calibri"/>
          <w:noProof/>
          <w:sz w:val="22"/>
        </w:rPr>
        <w:t>2.4.5 Security (encryption keys)</w:t>
      </w:r>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5BF6C6E3" w14:textId="77777777" w:rsidTr="004D0F1A">
        <w:trPr>
          <w:tblHeader/>
        </w:trPr>
        <w:tc>
          <w:tcPr>
            <w:tcW w:w="1667" w:type="pct"/>
          </w:tcPr>
          <w:p w14:paraId="0F76E622" w14:textId="77777777" w:rsidR="009135DC" w:rsidRPr="009135DC" w:rsidRDefault="009135DC" w:rsidP="00E40C8F">
            <w:pPr>
              <w:rPr>
                <w:rFonts w:ascii="Calibri" w:hAnsi="Calibri" w:cs="Calibri"/>
                <w:b/>
                <w:noProof/>
                <w:sz w:val="18"/>
              </w:rPr>
            </w:pPr>
            <w:r w:rsidRPr="009135DC">
              <w:rPr>
                <w:rFonts w:ascii="Calibri" w:hAnsi="Calibri" w:cs="Calibri"/>
                <w:b/>
                <w:noProof/>
                <w:sz w:val="18"/>
              </w:rPr>
              <w:t>Key</w:t>
            </w:r>
          </w:p>
        </w:tc>
        <w:tc>
          <w:tcPr>
            <w:tcW w:w="1667" w:type="pct"/>
          </w:tcPr>
          <w:p w14:paraId="5F675554" w14:textId="77777777" w:rsidR="009135DC" w:rsidRPr="009135DC" w:rsidRDefault="009135DC" w:rsidP="00E40C8F">
            <w:pPr>
              <w:rPr>
                <w:rFonts w:ascii="Calibri" w:hAnsi="Calibri" w:cs="Calibri"/>
                <w:b/>
                <w:noProof/>
                <w:sz w:val="18"/>
              </w:rPr>
            </w:pPr>
            <w:r w:rsidRPr="009135DC">
              <w:rPr>
                <w:rFonts w:ascii="Calibri" w:hAnsi="Calibri" w:cs="Calibri"/>
                <w:b/>
                <w:noProof/>
                <w:sz w:val="18"/>
              </w:rPr>
              <w:t>What it does</w:t>
            </w:r>
          </w:p>
        </w:tc>
        <w:tc>
          <w:tcPr>
            <w:tcW w:w="1666" w:type="pct"/>
          </w:tcPr>
          <w:p w14:paraId="1A417373" w14:textId="77777777" w:rsidR="009135DC" w:rsidRPr="009135DC" w:rsidRDefault="009135DC" w:rsidP="00E40C8F">
            <w:pPr>
              <w:rPr>
                <w:rFonts w:ascii="Calibri" w:hAnsi="Calibri" w:cs="Calibri"/>
                <w:b/>
                <w:noProof/>
                <w:sz w:val="18"/>
              </w:rPr>
            </w:pPr>
            <w:r w:rsidRPr="009135DC">
              <w:rPr>
                <w:rFonts w:ascii="Calibri" w:hAnsi="Calibri" w:cs="Calibri"/>
                <w:b/>
                <w:noProof/>
                <w:sz w:val="18"/>
              </w:rPr>
              <w:t>If lost</w:t>
            </w:r>
          </w:p>
        </w:tc>
      </w:tr>
      <w:tr w:rsidR="009135DC" w:rsidRPr="009135DC" w14:paraId="382E04AF" w14:textId="77777777" w:rsidTr="004D0F1A">
        <w:tc>
          <w:tcPr>
            <w:tcW w:w="1667" w:type="pct"/>
          </w:tcPr>
          <w:p w14:paraId="2538D094" w14:textId="77777777" w:rsidR="009135DC" w:rsidRPr="009135DC" w:rsidRDefault="009135DC" w:rsidP="00E40C8F">
            <w:pPr>
              <w:rPr>
                <w:rFonts w:ascii="Calibri" w:hAnsi="Calibri" w:cs="Calibri"/>
                <w:noProof/>
                <w:sz w:val="18"/>
              </w:rPr>
            </w:pPr>
            <w:r w:rsidRPr="009135DC">
              <w:rPr>
                <w:rFonts w:ascii="Calibri" w:hAnsi="Calibri" w:cs="Calibri"/>
                <w:noProof/>
                <w:sz w:val="18"/>
              </w:rPr>
              <w:t>Security:ServerPasswordKey</w:t>
            </w:r>
          </w:p>
        </w:tc>
        <w:tc>
          <w:tcPr>
            <w:tcW w:w="1667" w:type="pct"/>
          </w:tcPr>
          <w:p w14:paraId="0FA676A4" w14:textId="77777777" w:rsidR="009135DC" w:rsidRPr="009135DC" w:rsidRDefault="009135DC" w:rsidP="00E40C8F">
            <w:pPr>
              <w:rPr>
                <w:rFonts w:ascii="Calibri" w:hAnsi="Calibri" w:cs="Calibri"/>
                <w:noProof/>
                <w:sz w:val="18"/>
              </w:rPr>
            </w:pPr>
            <w:r w:rsidRPr="009135DC">
              <w:rPr>
                <w:rFonts w:ascii="Calibri" w:hAnsi="Calibri" w:cs="Calibri"/>
                <w:noProof/>
                <w:sz w:val="18"/>
              </w:rPr>
              <w:t>AES-256 key used to encrypt database passwords in server definitions at rest. A 32-byte value, base64 encoded.</w:t>
            </w:r>
          </w:p>
        </w:tc>
        <w:tc>
          <w:tcPr>
            <w:tcW w:w="1666" w:type="pct"/>
          </w:tcPr>
          <w:p w14:paraId="00221FE3" w14:textId="77777777" w:rsidR="009135DC" w:rsidRPr="009135DC" w:rsidRDefault="009135DC" w:rsidP="00E40C8F">
            <w:pPr>
              <w:rPr>
                <w:rFonts w:ascii="Calibri" w:hAnsi="Calibri" w:cs="Calibri"/>
                <w:noProof/>
                <w:sz w:val="18"/>
              </w:rPr>
            </w:pPr>
            <w:r w:rsidRPr="009135DC">
              <w:rPr>
                <w:rFonts w:ascii="Calibri" w:hAnsi="Calibri" w:cs="Calibri"/>
                <w:noProof/>
                <w:sz w:val="18"/>
              </w:rPr>
              <w:t>Stored server passwords cannot be decrypted. Each password must be re-entered.</w:t>
            </w:r>
          </w:p>
        </w:tc>
      </w:tr>
      <w:tr w:rsidR="009135DC" w:rsidRPr="009135DC" w14:paraId="7EF1ED6D" w14:textId="77777777" w:rsidTr="004D0F1A">
        <w:tc>
          <w:tcPr>
            <w:tcW w:w="1667" w:type="pct"/>
          </w:tcPr>
          <w:p w14:paraId="58767069" w14:textId="77777777" w:rsidR="009135DC" w:rsidRPr="009135DC" w:rsidRDefault="009135DC" w:rsidP="00E40C8F">
            <w:pPr>
              <w:rPr>
                <w:rFonts w:ascii="Calibri" w:hAnsi="Calibri" w:cs="Calibri"/>
                <w:noProof/>
                <w:sz w:val="18"/>
              </w:rPr>
            </w:pPr>
            <w:r w:rsidRPr="009135DC">
              <w:rPr>
                <w:rFonts w:ascii="Calibri" w:hAnsi="Calibri" w:cs="Calibri"/>
                <w:noProof/>
                <w:sz w:val="18"/>
              </w:rPr>
              <w:t>Security:QrZipPasswordKey</w:t>
            </w:r>
          </w:p>
        </w:tc>
        <w:tc>
          <w:tcPr>
            <w:tcW w:w="1667" w:type="pct"/>
          </w:tcPr>
          <w:p w14:paraId="52C35545" w14:textId="77777777" w:rsidR="009135DC" w:rsidRPr="009135DC" w:rsidRDefault="009135DC" w:rsidP="00E40C8F">
            <w:pPr>
              <w:rPr>
                <w:rFonts w:ascii="Calibri" w:hAnsi="Calibri" w:cs="Calibri"/>
                <w:noProof/>
                <w:sz w:val="18"/>
              </w:rPr>
            </w:pPr>
            <w:r w:rsidRPr="009135DC">
              <w:rPr>
                <w:rFonts w:ascii="Calibri" w:hAnsi="Calibri" w:cs="Calibri"/>
                <w:noProof/>
                <w:sz w:val="18"/>
              </w:rPr>
              <w:t>AES-256 key used to encrypt query result ZIP passwords.</w:t>
            </w:r>
          </w:p>
        </w:tc>
        <w:tc>
          <w:tcPr>
            <w:tcW w:w="1666" w:type="pct"/>
          </w:tcPr>
          <w:p w14:paraId="2AAB0BD6" w14:textId="77777777" w:rsidR="009135DC" w:rsidRPr="009135DC" w:rsidRDefault="009135DC" w:rsidP="00E40C8F">
            <w:pPr>
              <w:rPr>
                <w:rFonts w:ascii="Calibri" w:hAnsi="Calibri" w:cs="Calibri"/>
                <w:noProof/>
                <w:sz w:val="18"/>
              </w:rPr>
            </w:pPr>
            <w:r w:rsidRPr="009135DC">
              <w:rPr>
                <w:rFonts w:ascii="Calibri" w:hAnsi="Calibri" w:cs="Calibri"/>
                <w:noProof/>
                <w:sz w:val="18"/>
              </w:rPr>
              <w:t>Passwords of old result files cannot be displayed.</w:t>
            </w:r>
          </w:p>
        </w:tc>
      </w:tr>
    </w:tbl>
    <w:p w14:paraId="097FC065" w14:textId="7C2AC28F" w:rsidR="009135DC" w:rsidRDefault="009135DC" w:rsidP="009135DC">
      <w:pPr>
        <w:rPr>
          <w:rFonts w:ascii="Calibri" w:hAnsi="Calibri" w:cs="Calibri"/>
          <w:noProof/>
          <w:sz w:val="18"/>
        </w:rPr>
      </w:pPr>
    </w:p>
    <w:p w14:paraId="74F8F281" w14:textId="77777777" w:rsidR="009135DC" w:rsidRDefault="009135DC" w:rsidP="009135DC">
      <w:pPr>
        <w:rPr>
          <w:noProof/>
        </w:rPr>
      </w:pPr>
    </w:p>
    <w:p w14:paraId="008986AB" w14:textId="370011B5" w:rsidR="009135DC" w:rsidRDefault="009135DC" w:rsidP="009135DC">
      <w:pPr>
        <w:rPr>
          <w:rFonts w:ascii="Calibri" w:hAnsi="Calibri" w:cs="Calibri"/>
          <w:noProof/>
          <w:sz w:val="22"/>
        </w:rPr>
      </w:pPr>
      <w:r>
        <w:rPr>
          <w:rFonts w:ascii="Calibri" w:hAnsi="Calibri" w:cs="Calibri"/>
          <w:noProof/>
          <w:sz w:val="22"/>
        </w:rPr>
        <w:t>How to generate these keys: encode a random 32-byte value as base64. With PowerShell:</w:t>
      </w:r>
    </w:p>
    <w:p w14:paraId="514DBCF5" w14:textId="2E56F366" w:rsidR="009135DC" w:rsidRDefault="009135DC" w:rsidP="009135DC">
      <w:pPr>
        <w:rPr>
          <w:rFonts w:ascii="Courier New" w:hAnsi="Courier New" w:cs="Courier New"/>
          <w:noProof/>
          <w:sz w:val="18"/>
        </w:rPr>
      </w:pPr>
      <w:r>
        <w:rPr>
          <w:rFonts w:ascii="Courier New" w:hAnsi="Courier New" w:cs="Courier New"/>
          <w:noProof/>
          <w:sz w:val="18"/>
        </w:rPr>
        <w:t>$bytes = New-Object byte[] 32</w:t>
      </w:r>
    </w:p>
    <w:p w14:paraId="7F05EB8E" w14:textId="212A98DB" w:rsidR="009135DC" w:rsidRDefault="009135DC" w:rsidP="009135DC">
      <w:pPr>
        <w:rPr>
          <w:rFonts w:ascii="Courier New" w:hAnsi="Courier New" w:cs="Courier New"/>
          <w:noProof/>
          <w:sz w:val="18"/>
        </w:rPr>
      </w:pPr>
      <w:r>
        <w:rPr>
          <w:rFonts w:ascii="Courier New" w:hAnsi="Courier New" w:cs="Courier New"/>
          <w:noProof/>
          <w:sz w:val="18"/>
        </w:rPr>
        <w:t>[System.Security.Cryptography.RandomNumberGenerator]::Create().GetBytes($bytes)</w:t>
      </w:r>
    </w:p>
    <w:p w14:paraId="210493AF" w14:textId="47A271B9" w:rsidR="009135DC" w:rsidRDefault="009135DC" w:rsidP="009135DC">
      <w:pPr>
        <w:rPr>
          <w:rFonts w:ascii="Courier New" w:hAnsi="Courier New" w:cs="Courier New"/>
          <w:noProof/>
          <w:sz w:val="18"/>
        </w:rPr>
      </w:pPr>
      <w:r>
        <w:rPr>
          <w:rFonts w:ascii="Courier New" w:hAnsi="Courier New" w:cs="Courier New"/>
          <w:noProof/>
          <w:sz w:val="18"/>
        </w:rPr>
        <w:t>[Convert]::ToBase64String($bytes)</w:t>
      </w:r>
    </w:p>
    <w:p w14:paraId="77F4F0C8" w14:textId="04E97D8F" w:rsidR="009135DC" w:rsidRDefault="00C90B7C" w:rsidP="009135DC">
      <w:pPr>
        <w:rPr>
          <w:rFonts w:ascii="Calibri" w:hAnsi="Calibri" w:cs="Calibri"/>
          <w:noProof/>
          <w:sz w:val="22"/>
        </w:rPr>
      </w:pPr>
      <w:r>
        <w:rPr>
          <w:rFonts w:ascii="Calibri" w:hAnsi="Calibri" w:cs="Calibri"/>
          <w:noProof/>
          <w:sz w:val="22"/>
        </w:rPr>
        <w:t>These keys must be supplied as environment variables rather than left in plain text inside appsettings.json; user secrets are read only in the development environment.</w:t>
      </w:r>
    </w:p>
    <w:p w14:paraId="5062CFFD" w14:textId="5E3F8BEE" w:rsidR="009135DC" w:rsidRDefault="002C048A" w:rsidP="009135DC">
      <w:pPr>
        <w:rPr>
          <w:rFonts w:ascii="Calibri" w:hAnsi="Calibri" w:cs="Calibri"/>
          <w:noProof/>
          <w:sz w:val="22"/>
        </w:rPr>
      </w:pPr>
      <w:r>
        <w:rPr>
          <w:rFonts w:ascii="Calibri" w:hAnsi="Calibri" w:cs="Calibri"/>
          <w:noProof/>
          <w:sz w:val="22"/>
        </w:rPr>
        <w:t>Key rotation trap: if ServerPasswordKey changes, previously encrypted values cannot be decrypted with the new key. Plan for re-entering every server password before changing the key.</w:t>
      </w:r>
    </w:p>
    <w:p w14:paraId="1436C370" w14:textId="13F44C1F" w:rsidR="009135DC" w:rsidRDefault="009135DC" w:rsidP="009135DC">
      <w:pPr>
        <w:pStyle w:val="Heading3"/>
        <w:rPr>
          <w:rFonts w:ascii="Calibri" w:hAnsi="Calibri" w:cs="Calibri"/>
          <w:noProof/>
          <w:sz w:val="22"/>
        </w:rPr>
      </w:pPr>
      <w:bookmarkStart w:id="27" w:name="_Toc243553685"/>
      <w:r>
        <w:rPr>
          <w:rFonts w:ascii="Calibri" w:hAnsi="Calibri" w:cs="Calibri"/>
          <w:noProof/>
          <w:sz w:val="22"/>
        </w:rPr>
        <w:t>2.4.6 License</w:t>
      </w:r>
      <w:bookmarkEnd w:id="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2E10CAB8" w14:textId="77777777" w:rsidTr="009135DC">
        <w:trPr>
          <w:tblHeader/>
        </w:trPr>
        <w:tc>
          <w:tcPr>
            <w:tcW w:w="1667" w:type="pct"/>
          </w:tcPr>
          <w:p w14:paraId="50A21138" w14:textId="77777777" w:rsidR="009135DC" w:rsidRPr="009135DC" w:rsidRDefault="009135DC" w:rsidP="00E24A68">
            <w:pPr>
              <w:rPr>
                <w:rFonts w:ascii="Calibri" w:hAnsi="Calibri" w:cs="Calibri"/>
                <w:b/>
                <w:noProof/>
                <w:sz w:val="18"/>
              </w:rPr>
            </w:pPr>
            <w:r w:rsidRPr="009135DC">
              <w:rPr>
                <w:rFonts w:ascii="Calibri" w:hAnsi="Calibri" w:cs="Calibri"/>
                <w:b/>
                <w:noProof/>
                <w:sz w:val="18"/>
              </w:rPr>
              <w:t>Key</w:t>
            </w:r>
          </w:p>
        </w:tc>
        <w:tc>
          <w:tcPr>
            <w:tcW w:w="1667" w:type="pct"/>
          </w:tcPr>
          <w:p w14:paraId="747B784B" w14:textId="77777777" w:rsidR="009135DC" w:rsidRPr="009135DC" w:rsidRDefault="009135DC" w:rsidP="00E24A68">
            <w:pPr>
              <w:rPr>
                <w:rFonts w:ascii="Calibri" w:hAnsi="Calibri" w:cs="Calibri"/>
                <w:b/>
                <w:noProof/>
                <w:sz w:val="18"/>
              </w:rPr>
            </w:pPr>
            <w:r w:rsidRPr="009135DC">
              <w:rPr>
                <w:rFonts w:ascii="Calibri" w:hAnsi="Calibri" w:cs="Calibri"/>
                <w:b/>
                <w:noProof/>
                <w:sz w:val="18"/>
              </w:rPr>
              <w:t>What it does</w:t>
            </w:r>
          </w:p>
        </w:tc>
        <w:tc>
          <w:tcPr>
            <w:tcW w:w="1667" w:type="pct"/>
          </w:tcPr>
          <w:p w14:paraId="3FC2C51D" w14:textId="77777777" w:rsidR="009135DC" w:rsidRPr="009135DC" w:rsidRDefault="009135DC" w:rsidP="00E24A68">
            <w:pPr>
              <w:rPr>
                <w:rFonts w:ascii="Calibri" w:hAnsi="Calibri" w:cs="Calibri"/>
                <w:b/>
                <w:noProof/>
                <w:sz w:val="18"/>
              </w:rPr>
            </w:pPr>
            <w:r w:rsidRPr="009135DC">
              <w:rPr>
                <w:rFonts w:ascii="Calibri" w:hAnsi="Calibri" w:cs="Calibri"/>
                <w:b/>
                <w:noProof/>
                <w:sz w:val="18"/>
              </w:rPr>
              <w:t>Default</w:t>
            </w:r>
          </w:p>
        </w:tc>
      </w:tr>
      <w:tr w:rsidR="009135DC" w:rsidRPr="009135DC" w14:paraId="2031E23D" w14:textId="77777777" w:rsidTr="009135DC">
        <w:tc>
          <w:tcPr>
            <w:tcW w:w="1667" w:type="pct"/>
          </w:tcPr>
          <w:p w14:paraId="553DBEDF" w14:textId="77777777" w:rsidR="009135DC" w:rsidRPr="009135DC" w:rsidRDefault="009135DC" w:rsidP="00E24A68">
            <w:pPr>
              <w:rPr>
                <w:rFonts w:ascii="Calibri" w:hAnsi="Calibri" w:cs="Calibri"/>
                <w:noProof/>
                <w:sz w:val="18"/>
              </w:rPr>
            </w:pPr>
            <w:r w:rsidRPr="009135DC">
              <w:rPr>
                <w:rFonts w:ascii="Calibri" w:hAnsi="Calibri" w:cs="Calibri"/>
                <w:noProof/>
                <w:sz w:val="18"/>
              </w:rPr>
              <w:t>License:LicensePath</w:t>
            </w:r>
          </w:p>
        </w:tc>
        <w:tc>
          <w:tcPr>
            <w:tcW w:w="1667" w:type="pct"/>
          </w:tcPr>
          <w:p w14:paraId="3CD05C89" w14:textId="77777777" w:rsidR="009135DC" w:rsidRPr="009135DC" w:rsidRDefault="009135DC" w:rsidP="00E24A68">
            <w:pPr>
              <w:rPr>
                <w:rFonts w:ascii="Calibri" w:hAnsi="Calibri" w:cs="Calibri"/>
                <w:noProof/>
                <w:sz w:val="18"/>
              </w:rPr>
            </w:pPr>
            <w:r w:rsidRPr="009135DC">
              <w:rPr>
                <w:rFonts w:ascii="Calibri" w:hAnsi="Calibri" w:cs="Calibri"/>
                <w:noProof/>
                <w:sz w:val="18"/>
              </w:rPr>
              <w:t>Path of the license file.</w:t>
            </w:r>
          </w:p>
        </w:tc>
        <w:tc>
          <w:tcPr>
            <w:tcW w:w="1667" w:type="pct"/>
          </w:tcPr>
          <w:p w14:paraId="207AC059" w14:textId="77777777" w:rsidR="009135DC" w:rsidRPr="009135DC" w:rsidRDefault="009135DC" w:rsidP="00E24A68">
            <w:pPr>
              <w:rPr>
                <w:rFonts w:ascii="Calibri" w:hAnsi="Calibri" w:cs="Calibri"/>
                <w:noProof/>
                <w:sz w:val="18"/>
              </w:rPr>
            </w:pPr>
            <w:r w:rsidRPr="009135DC">
              <w:rPr>
                <w:rFonts w:ascii="Calibri" w:hAnsi="Calibri" w:cs="Calibri"/>
                <w:noProof/>
                <w:sz w:val="18"/>
              </w:rPr>
              <w:t>license.scglicense</w:t>
            </w:r>
          </w:p>
        </w:tc>
      </w:tr>
      <w:tr w:rsidR="009135DC" w:rsidRPr="009135DC" w14:paraId="6B5E9BFC" w14:textId="77777777" w:rsidTr="009135DC">
        <w:tc>
          <w:tcPr>
            <w:tcW w:w="1667" w:type="pct"/>
          </w:tcPr>
          <w:p w14:paraId="34C0F1B6" w14:textId="77777777" w:rsidR="009135DC" w:rsidRPr="009135DC" w:rsidRDefault="009135DC" w:rsidP="00E24A68">
            <w:pPr>
              <w:rPr>
                <w:rFonts w:ascii="Calibri" w:hAnsi="Calibri" w:cs="Calibri"/>
                <w:noProof/>
                <w:sz w:val="18"/>
              </w:rPr>
            </w:pPr>
            <w:r w:rsidRPr="009135DC">
              <w:rPr>
                <w:rFonts w:ascii="Calibri" w:hAnsi="Calibri" w:cs="Calibri"/>
                <w:noProof/>
                <w:sz w:val="18"/>
              </w:rPr>
              <w:lastRenderedPageBreak/>
              <w:t>License:PublicKeyPem</w:t>
            </w:r>
          </w:p>
        </w:tc>
        <w:tc>
          <w:tcPr>
            <w:tcW w:w="1667" w:type="pct"/>
          </w:tcPr>
          <w:p w14:paraId="6905ABC1" w14:textId="77777777" w:rsidR="009135DC" w:rsidRPr="009135DC" w:rsidRDefault="009135DC" w:rsidP="00E24A68">
            <w:pPr>
              <w:rPr>
                <w:rFonts w:ascii="Calibri" w:hAnsi="Calibri" w:cs="Calibri"/>
                <w:noProof/>
                <w:sz w:val="18"/>
              </w:rPr>
            </w:pPr>
            <w:r w:rsidRPr="009135DC">
              <w:rPr>
                <w:rFonts w:ascii="Calibri" w:hAnsi="Calibri" w:cs="Calibri"/>
                <w:noProof/>
                <w:sz w:val="18"/>
              </w:rPr>
              <w:t>The public key that verifies the license signature. Not to be changed.</w:t>
            </w:r>
          </w:p>
        </w:tc>
        <w:tc>
          <w:tcPr>
            <w:tcW w:w="1667" w:type="pct"/>
          </w:tcPr>
          <w:p w14:paraId="199B06BF" w14:textId="77777777" w:rsidR="009135DC" w:rsidRPr="009135DC" w:rsidRDefault="009135DC" w:rsidP="00E24A68">
            <w:pPr>
              <w:rPr>
                <w:rFonts w:ascii="Calibri" w:hAnsi="Calibri" w:cs="Calibri"/>
                <w:noProof/>
                <w:sz w:val="18"/>
              </w:rPr>
            </w:pPr>
            <w:r w:rsidRPr="009135DC">
              <w:rPr>
                <w:rFonts w:ascii="Calibri" w:hAnsi="Calibri" w:cs="Calibri"/>
                <w:noProof/>
                <w:sz w:val="18"/>
              </w:rPr>
              <w:t>Ships with the product</w:t>
            </w:r>
          </w:p>
        </w:tc>
      </w:tr>
      <w:tr w:rsidR="009135DC" w:rsidRPr="009135DC" w14:paraId="6FE4F9B3" w14:textId="77777777" w:rsidTr="009135DC">
        <w:tc>
          <w:tcPr>
            <w:tcW w:w="1667" w:type="pct"/>
          </w:tcPr>
          <w:p w14:paraId="27930125" w14:textId="77777777" w:rsidR="009135DC" w:rsidRPr="009135DC" w:rsidRDefault="009135DC" w:rsidP="00E24A68">
            <w:pPr>
              <w:rPr>
                <w:rFonts w:ascii="Calibri" w:hAnsi="Calibri" w:cs="Calibri"/>
                <w:noProof/>
                <w:sz w:val="18"/>
              </w:rPr>
            </w:pPr>
            <w:r w:rsidRPr="009135DC">
              <w:rPr>
                <w:rFonts w:ascii="Calibri" w:hAnsi="Calibri" w:cs="Calibri"/>
                <w:noProof/>
                <w:sz w:val="18"/>
              </w:rPr>
              <w:t>License:ExpiryWarningDays</w:t>
            </w:r>
          </w:p>
        </w:tc>
        <w:tc>
          <w:tcPr>
            <w:tcW w:w="1667" w:type="pct"/>
          </w:tcPr>
          <w:p w14:paraId="4D9F9FD0" w14:textId="77777777" w:rsidR="009135DC" w:rsidRPr="009135DC" w:rsidRDefault="009135DC" w:rsidP="00E24A68">
            <w:pPr>
              <w:rPr>
                <w:rFonts w:ascii="Calibri" w:hAnsi="Calibri" w:cs="Calibri"/>
                <w:noProof/>
                <w:sz w:val="18"/>
              </w:rPr>
            </w:pPr>
            <w:r w:rsidRPr="009135DC">
              <w:rPr>
                <w:rFonts w:ascii="Calibri" w:hAnsi="Calibri" w:cs="Calibri"/>
                <w:noProof/>
                <w:sz w:val="18"/>
              </w:rPr>
              <w:t>How many days before expiry a warning is raised.</w:t>
            </w:r>
          </w:p>
        </w:tc>
        <w:tc>
          <w:tcPr>
            <w:tcW w:w="1667" w:type="pct"/>
          </w:tcPr>
          <w:p w14:paraId="7FC2D150" w14:textId="77777777" w:rsidR="009135DC" w:rsidRPr="009135DC" w:rsidRDefault="009135DC" w:rsidP="00E24A68">
            <w:pPr>
              <w:rPr>
                <w:rFonts w:ascii="Calibri" w:hAnsi="Calibri" w:cs="Calibri"/>
                <w:noProof/>
                <w:sz w:val="18"/>
              </w:rPr>
            </w:pPr>
            <w:r w:rsidRPr="009135DC">
              <w:rPr>
                <w:rFonts w:ascii="Calibri" w:hAnsi="Calibri" w:cs="Calibri"/>
                <w:noProof/>
                <w:sz w:val="18"/>
              </w:rPr>
              <w:t>30</w:t>
            </w:r>
          </w:p>
        </w:tc>
      </w:tr>
    </w:tbl>
    <w:p w14:paraId="349CFA99" w14:textId="3A6505F3" w:rsidR="009135DC" w:rsidRDefault="009135DC" w:rsidP="009135DC">
      <w:pPr>
        <w:rPr>
          <w:rFonts w:ascii="Calibri" w:hAnsi="Calibri" w:cs="Calibri"/>
          <w:noProof/>
          <w:sz w:val="18"/>
        </w:rPr>
      </w:pPr>
    </w:p>
    <w:p w14:paraId="11825CED" w14:textId="77777777" w:rsidR="009135DC" w:rsidRDefault="009135DC" w:rsidP="009135DC">
      <w:pPr>
        <w:rPr>
          <w:noProof/>
        </w:rPr>
      </w:pPr>
    </w:p>
    <w:p w14:paraId="0AECC5B1" w14:textId="3868C276" w:rsidR="009135DC" w:rsidRDefault="009135DC" w:rsidP="009135DC">
      <w:pPr>
        <w:rPr>
          <w:rFonts w:ascii="Calibri" w:hAnsi="Calibri" w:cs="Calibri"/>
          <w:noProof/>
          <w:sz w:val="22"/>
        </w:rPr>
      </w:pPr>
      <w:r>
        <w:rPr>
          <w:rFonts w:ascii="Calibri" w:hAnsi="Calibri" w:cs="Calibri"/>
          <w:noProof/>
          <w:sz w:val="22"/>
        </w:rPr>
        <w:t>With ExpiryWarningDays set to 30, once 29 days remain the license status becomes "Expiring" and a warning appears in the interface. The system keeps working.</w:t>
      </w:r>
    </w:p>
    <w:p w14:paraId="5AC1C441" w14:textId="5692E2FB" w:rsidR="009135DC" w:rsidRDefault="009135DC" w:rsidP="009135DC">
      <w:pPr>
        <w:pStyle w:val="Heading3"/>
        <w:rPr>
          <w:rFonts w:ascii="Calibri" w:hAnsi="Calibri" w:cs="Calibri"/>
          <w:noProof/>
          <w:sz w:val="22"/>
        </w:rPr>
      </w:pPr>
      <w:bookmarkStart w:id="28" w:name="_Toc243553686"/>
      <w:r>
        <w:rPr>
          <w:rFonts w:ascii="Calibri" w:hAnsi="Calibri" w:cs="Calibri"/>
          <w:noProof/>
          <w:sz w:val="22"/>
        </w:rPr>
        <w:t>2.4.7 Mail</w:t>
      </w:r>
      <w:bookmarkEnd w:id="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69306C9F" w14:textId="77777777" w:rsidTr="009135DC">
        <w:trPr>
          <w:tblHeader/>
        </w:trPr>
        <w:tc>
          <w:tcPr>
            <w:tcW w:w="1667" w:type="pct"/>
          </w:tcPr>
          <w:p w14:paraId="73260658" w14:textId="77777777" w:rsidR="009135DC" w:rsidRPr="009135DC" w:rsidRDefault="009135DC" w:rsidP="0034719C">
            <w:pPr>
              <w:rPr>
                <w:rFonts w:ascii="Calibri" w:hAnsi="Calibri" w:cs="Calibri"/>
                <w:b/>
                <w:noProof/>
                <w:sz w:val="18"/>
              </w:rPr>
            </w:pPr>
            <w:r w:rsidRPr="009135DC">
              <w:rPr>
                <w:rFonts w:ascii="Calibri" w:hAnsi="Calibri" w:cs="Calibri"/>
                <w:b/>
                <w:noProof/>
                <w:sz w:val="18"/>
              </w:rPr>
              <w:t>Key</w:t>
            </w:r>
          </w:p>
        </w:tc>
        <w:tc>
          <w:tcPr>
            <w:tcW w:w="1667" w:type="pct"/>
          </w:tcPr>
          <w:p w14:paraId="14CE5D5A" w14:textId="77777777" w:rsidR="009135DC" w:rsidRPr="009135DC" w:rsidRDefault="009135DC" w:rsidP="0034719C">
            <w:pPr>
              <w:rPr>
                <w:rFonts w:ascii="Calibri" w:hAnsi="Calibri" w:cs="Calibri"/>
                <w:b/>
                <w:noProof/>
                <w:sz w:val="18"/>
              </w:rPr>
            </w:pPr>
            <w:r w:rsidRPr="009135DC">
              <w:rPr>
                <w:rFonts w:ascii="Calibri" w:hAnsi="Calibri" w:cs="Calibri"/>
                <w:b/>
                <w:noProof/>
                <w:sz w:val="18"/>
              </w:rPr>
              <w:t>What it does</w:t>
            </w:r>
          </w:p>
        </w:tc>
        <w:tc>
          <w:tcPr>
            <w:tcW w:w="1667" w:type="pct"/>
          </w:tcPr>
          <w:p w14:paraId="4BDFF114" w14:textId="77777777" w:rsidR="009135DC" w:rsidRPr="009135DC" w:rsidRDefault="009135DC" w:rsidP="0034719C">
            <w:pPr>
              <w:rPr>
                <w:rFonts w:ascii="Calibri" w:hAnsi="Calibri" w:cs="Calibri"/>
                <w:b/>
                <w:noProof/>
                <w:sz w:val="18"/>
              </w:rPr>
            </w:pPr>
            <w:r w:rsidRPr="009135DC">
              <w:rPr>
                <w:rFonts w:ascii="Calibri" w:hAnsi="Calibri" w:cs="Calibri"/>
                <w:b/>
                <w:noProof/>
                <w:sz w:val="18"/>
              </w:rPr>
              <w:t>Note</w:t>
            </w:r>
          </w:p>
        </w:tc>
      </w:tr>
      <w:tr w:rsidR="009135DC" w:rsidRPr="009135DC" w14:paraId="1375CFD9" w14:textId="77777777" w:rsidTr="009135DC">
        <w:tc>
          <w:tcPr>
            <w:tcW w:w="1667" w:type="pct"/>
          </w:tcPr>
          <w:p w14:paraId="01C4003C" w14:textId="77777777" w:rsidR="009135DC" w:rsidRPr="009135DC" w:rsidRDefault="009135DC" w:rsidP="0034719C">
            <w:pPr>
              <w:rPr>
                <w:rFonts w:ascii="Calibri" w:hAnsi="Calibri" w:cs="Calibri"/>
                <w:noProof/>
                <w:sz w:val="18"/>
              </w:rPr>
            </w:pPr>
            <w:r w:rsidRPr="009135DC">
              <w:rPr>
                <w:rFonts w:ascii="Calibri" w:hAnsi="Calibri" w:cs="Calibri"/>
                <w:noProof/>
                <w:sz w:val="18"/>
              </w:rPr>
              <w:t>Mail:Enabled</w:t>
            </w:r>
          </w:p>
        </w:tc>
        <w:tc>
          <w:tcPr>
            <w:tcW w:w="1667" w:type="pct"/>
          </w:tcPr>
          <w:p w14:paraId="5749A38F" w14:textId="77777777" w:rsidR="009135DC" w:rsidRPr="009135DC" w:rsidRDefault="009135DC" w:rsidP="0034719C">
            <w:pPr>
              <w:rPr>
                <w:rFonts w:ascii="Calibri" w:hAnsi="Calibri" w:cs="Calibri"/>
                <w:noProof/>
                <w:sz w:val="18"/>
              </w:rPr>
            </w:pPr>
            <w:r w:rsidRPr="009135DC">
              <w:rPr>
                <w:rFonts w:ascii="Calibri" w:hAnsi="Calibri" w:cs="Calibri"/>
                <w:noProof/>
                <w:sz w:val="18"/>
              </w:rPr>
              <w:t>Is email delivery on.</w:t>
            </w:r>
          </w:p>
        </w:tc>
        <w:tc>
          <w:tcPr>
            <w:tcW w:w="1667" w:type="pct"/>
          </w:tcPr>
          <w:p w14:paraId="3F1493C5" w14:textId="77777777" w:rsidR="009135DC" w:rsidRPr="009135DC" w:rsidRDefault="009135DC" w:rsidP="0034719C">
            <w:pPr>
              <w:rPr>
                <w:rFonts w:ascii="Calibri" w:hAnsi="Calibri" w:cs="Calibri"/>
                <w:noProof/>
                <w:sz w:val="18"/>
              </w:rPr>
            </w:pPr>
            <w:r w:rsidRPr="009135DC">
              <w:rPr>
                <w:rFonts w:ascii="Calibri" w:hAnsi="Calibri" w:cs="Calibri"/>
                <w:noProof/>
                <w:sz w:val="18"/>
              </w:rPr>
              <w:t>If false, no email is sent, but the record is still kept.</w:t>
            </w:r>
          </w:p>
        </w:tc>
      </w:tr>
      <w:tr w:rsidR="009135DC" w:rsidRPr="009135DC" w14:paraId="6A792218" w14:textId="77777777" w:rsidTr="009135DC">
        <w:tc>
          <w:tcPr>
            <w:tcW w:w="1667" w:type="pct"/>
          </w:tcPr>
          <w:p w14:paraId="29B38529" w14:textId="77777777" w:rsidR="009135DC" w:rsidRPr="009135DC" w:rsidRDefault="009135DC" w:rsidP="0034719C">
            <w:pPr>
              <w:rPr>
                <w:rFonts w:ascii="Calibri" w:hAnsi="Calibri" w:cs="Calibri"/>
                <w:noProof/>
                <w:sz w:val="18"/>
              </w:rPr>
            </w:pPr>
            <w:r w:rsidRPr="009135DC">
              <w:rPr>
                <w:rFonts w:ascii="Calibri" w:hAnsi="Calibri" w:cs="Calibri"/>
                <w:noProof/>
                <w:sz w:val="18"/>
              </w:rPr>
              <w:t>Mail:SmtpHost</w:t>
            </w:r>
          </w:p>
        </w:tc>
        <w:tc>
          <w:tcPr>
            <w:tcW w:w="1667" w:type="pct"/>
          </w:tcPr>
          <w:p w14:paraId="67083AC0" w14:textId="77777777" w:rsidR="009135DC" w:rsidRPr="009135DC" w:rsidRDefault="009135DC" w:rsidP="0034719C">
            <w:pPr>
              <w:rPr>
                <w:rFonts w:ascii="Calibri" w:hAnsi="Calibri" w:cs="Calibri"/>
                <w:noProof/>
                <w:sz w:val="18"/>
              </w:rPr>
            </w:pPr>
            <w:r w:rsidRPr="009135DC">
              <w:rPr>
                <w:rFonts w:ascii="Calibri" w:hAnsi="Calibri" w:cs="Calibri"/>
                <w:noProof/>
                <w:sz w:val="18"/>
              </w:rPr>
              <w:t>SMTP server address.</w:t>
            </w:r>
          </w:p>
        </w:tc>
        <w:tc>
          <w:tcPr>
            <w:tcW w:w="1667" w:type="pct"/>
          </w:tcPr>
          <w:p w14:paraId="41C2D52E" w14:textId="77777777" w:rsidR="009135DC" w:rsidRPr="009135DC" w:rsidRDefault="009135DC" w:rsidP="0034719C">
            <w:pPr>
              <w:rPr>
                <w:rFonts w:ascii="Calibri" w:hAnsi="Calibri" w:cs="Calibri"/>
                <w:noProof/>
                <w:sz w:val="18"/>
              </w:rPr>
            </w:pPr>
          </w:p>
        </w:tc>
      </w:tr>
      <w:tr w:rsidR="009135DC" w:rsidRPr="009135DC" w14:paraId="1A65665C" w14:textId="77777777" w:rsidTr="009135DC">
        <w:tc>
          <w:tcPr>
            <w:tcW w:w="1667" w:type="pct"/>
          </w:tcPr>
          <w:p w14:paraId="441DF17F" w14:textId="77777777" w:rsidR="009135DC" w:rsidRPr="009135DC" w:rsidRDefault="009135DC" w:rsidP="0034719C">
            <w:pPr>
              <w:rPr>
                <w:rFonts w:ascii="Calibri" w:hAnsi="Calibri" w:cs="Calibri"/>
                <w:noProof/>
                <w:sz w:val="18"/>
              </w:rPr>
            </w:pPr>
            <w:r w:rsidRPr="009135DC">
              <w:rPr>
                <w:rFonts w:ascii="Calibri" w:hAnsi="Calibri" w:cs="Calibri"/>
                <w:noProof/>
                <w:sz w:val="18"/>
              </w:rPr>
              <w:t>Mail:SmtpPort</w:t>
            </w:r>
          </w:p>
        </w:tc>
        <w:tc>
          <w:tcPr>
            <w:tcW w:w="1667" w:type="pct"/>
          </w:tcPr>
          <w:p w14:paraId="4BC67BDD" w14:textId="77777777" w:rsidR="009135DC" w:rsidRPr="009135DC" w:rsidRDefault="009135DC" w:rsidP="0034719C">
            <w:pPr>
              <w:rPr>
                <w:rFonts w:ascii="Calibri" w:hAnsi="Calibri" w:cs="Calibri"/>
                <w:noProof/>
                <w:sz w:val="18"/>
              </w:rPr>
            </w:pPr>
            <w:r w:rsidRPr="009135DC">
              <w:rPr>
                <w:rFonts w:ascii="Calibri" w:hAnsi="Calibri" w:cs="Calibri"/>
                <w:noProof/>
                <w:sz w:val="18"/>
              </w:rPr>
              <w:t>SMTP port.</w:t>
            </w:r>
          </w:p>
        </w:tc>
        <w:tc>
          <w:tcPr>
            <w:tcW w:w="1667" w:type="pct"/>
          </w:tcPr>
          <w:p w14:paraId="188AA840" w14:textId="77777777" w:rsidR="009135DC" w:rsidRPr="009135DC" w:rsidRDefault="009135DC" w:rsidP="0034719C">
            <w:pPr>
              <w:rPr>
                <w:rFonts w:ascii="Calibri" w:hAnsi="Calibri" w:cs="Calibri"/>
                <w:noProof/>
                <w:sz w:val="18"/>
              </w:rPr>
            </w:pPr>
            <w:r w:rsidRPr="009135DC">
              <w:rPr>
                <w:rFonts w:ascii="Calibri" w:hAnsi="Calibri" w:cs="Calibri"/>
                <w:noProof/>
                <w:sz w:val="18"/>
              </w:rPr>
              <w:t>587 is common.</w:t>
            </w:r>
          </w:p>
        </w:tc>
      </w:tr>
      <w:tr w:rsidR="009135DC" w:rsidRPr="009135DC" w14:paraId="5E32193A" w14:textId="77777777" w:rsidTr="009135DC">
        <w:tc>
          <w:tcPr>
            <w:tcW w:w="1667" w:type="pct"/>
          </w:tcPr>
          <w:p w14:paraId="3F14995C" w14:textId="77777777" w:rsidR="009135DC" w:rsidRPr="009135DC" w:rsidRDefault="009135DC" w:rsidP="0034719C">
            <w:pPr>
              <w:rPr>
                <w:rFonts w:ascii="Calibri" w:hAnsi="Calibri" w:cs="Calibri"/>
                <w:noProof/>
                <w:sz w:val="18"/>
              </w:rPr>
            </w:pPr>
            <w:r w:rsidRPr="009135DC">
              <w:rPr>
                <w:rFonts w:ascii="Calibri" w:hAnsi="Calibri" w:cs="Calibri"/>
                <w:noProof/>
                <w:sz w:val="18"/>
              </w:rPr>
              <w:t>Mail:Username, Mail:Password</w:t>
            </w:r>
          </w:p>
        </w:tc>
        <w:tc>
          <w:tcPr>
            <w:tcW w:w="1667" w:type="pct"/>
          </w:tcPr>
          <w:p w14:paraId="144C3245" w14:textId="77777777" w:rsidR="009135DC" w:rsidRPr="009135DC" w:rsidRDefault="009135DC" w:rsidP="0034719C">
            <w:pPr>
              <w:rPr>
                <w:rFonts w:ascii="Calibri" w:hAnsi="Calibri" w:cs="Calibri"/>
                <w:noProof/>
                <w:sz w:val="18"/>
              </w:rPr>
            </w:pPr>
            <w:r w:rsidRPr="009135DC">
              <w:rPr>
                <w:rFonts w:ascii="Calibri" w:hAnsi="Calibri" w:cs="Calibri"/>
                <w:noProof/>
                <w:sz w:val="18"/>
              </w:rPr>
              <w:t>SMTP credentials.</w:t>
            </w:r>
          </w:p>
        </w:tc>
        <w:tc>
          <w:tcPr>
            <w:tcW w:w="1667" w:type="pct"/>
          </w:tcPr>
          <w:p w14:paraId="4A313E5C" w14:textId="77777777" w:rsidR="009135DC" w:rsidRPr="009135DC" w:rsidRDefault="009135DC" w:rsidP="0034719C">
            <w:pPr>
              <w:rPr>
                <w:rFonts w:ascii="Calibri" w:hAnsi="Calibri" w:cs="Calibri"/>
                <w:noProof/>
                <w:sz w:val="18"/>
              </w:rPr>
            </w:pPr>
          </w:p>
        </w:tc>
      </w:tr>
      <w:tr w:rsidR="009135DC" w:rsidRPr="009135DC" w14:paraId="3D4DEA6F" w14:textId="77777777" w:rsidTr="009135DC">
        <w:tc>
          <w:tcPr>
            <w:tcW w:w="1667" w:type="pct"/>
          </w:tcPr>
          <w:p w14:paraId="42FE9CB0" w14:textId="77777777" w:rsidR="009135DC" w:rsidRPr="009135DC" w:rsidRDefault="009135DC" w:rsidP="0034719C">
            <w:pPr>
              <w:rPr>
                <w:rFonts w:ascii="Calibri" w:hAnsi="Calibri" w:cs="Calibri"/>
                <w:noProof/>
                <w:sz w:val="18"/>
              </w:rPr>
            </w:pPr>
            <w:r w:rsidRPr="009135DC">
              <w:rPr>
                <w:rFonts w:ascii="Calibri" w:hAnsi="Calibri" w:cs="Calibri"/>
                <w:noProof/>
                <w:sz w:val="18"/>
              </w:rPr>
              <w:t>Mail:FromAddress, Mail:FromName</w:t>
            </w:r>
          </w:p>
        </w:tc>
        <w:tc>
          <w:tcPr>
            <w:tcW w:w="1667" w:type="pct"/>
          </w:tcPr>
          <w:p w14:paraId="3CCDE4E1" w14:textId="77777777" w:rsidR="009135DC" w:rsidRPr="009135DC" w:rsidRDefault="009135DC" w:rsidP="0034719C">
            <w:pPr>
              <w:rPr>
                <w:rFonts w:ascii="Calibri" w:hAnsi="Calibri" w:cs="Calibri"/>
                <w:noProof/>
                <w:sz w:val="18"/>
              </w:rPr>
            </w:pPr>
            <w:r w:rsidRPr="009135DC">
              <w:rPr>
                <w:rFonts w:ascii="Calibri" w:hAnsi="Calibri" w:cs="Calibri"/>
                <w:noProof/>
                <w:sz w:val="18"/>
              </w:rPr>
              <w:t>Sender address and display name.</w:t>
            </w:r>
          </w:p>
        </w:tc>
        <w:tc>
          <w:tcPr>
            <w:tcW w:w="1667" w:type="pct"/>
          </w:tcPr>
          <w:p w14:paraId="41D25684" w14:textId="77777777" w:rsidR="009135DC" w:rsidRPr="009135DC" w:rsidRDefault="009135DC" w:rsidP="0034719C">
            <w:pPr>
              <w:rPr>
                <w:rFonts w:ascii="Calibri" w:hAnsi="Calibri" w:cs="Calibri"/>
                <w:noProof/>
                <w:sz w:val="18"/>
              </w:rPr>
            </w:pPr>
          </w:p>
        </w:tc>
      </w:tr>
      <w:tr w:rsidR="009135DC" w:rsidRPr="009135DC" w14:paraId="160D06B3" w14:textId="77777777" w:rsidTr="009135DC">
        <w:tc>
          <w:tcPr>
            <w:tcW w:w="1667" w:type="pct"/>
          </w:tcPr>
          <w:p w14:paraId="71276E0D" w14:textId="77777777" w:rsidR="009135DC" w:rsidRPr="009135DC" w:rsidRDefault="009135DC" w:rsidP="0034719C">
            <w:pPr>
              <w:rPr>
                <w:rFonts w:ascii="Calibri" w:hAnsi="Calibri" w:cs="Calibri"/>
                <w:noProof/>
                <w:sz w:val="18"/>
              </w:rPr>
            </w:pPr>
            <w:r w:rsidRPr="009135DC">
              <w:rPr>
                <w:rFonts w:ascii="Calibri" w:hAnsi="Calibri" w:cs="Calibri"/>
                <w:noProof/>
                <w:sz w:val="18"/>
              </w:rPr>
              <w:t>Mail:EnableSsl</w:t>
            </w:r>
          </w:p>
        </w:tc>
        <w:tc>
          <w:tcPr>
            <w:tcW w:w="1667" w:type="pct"/>
          </w:tcPr>
          <w:p w14:paraId="10B5DEBD" w14:textId="77777777" w:rsidR="009135DC" w:rsidRPr="009135DC" w:rsidRDefault="009135DC" w:rsidP="0034719C">
            <w:pPr>
              <w:rPr>
                <w:rFonts w:ascii="Calibri" w:hAnsi="Calibri" w:cs="Calibri"/>
                <w:noProof/>
                <w:sz w:val="18"/>
              </w:rPr>
            </w:pPr>
            <w:r w:rsidRPr="009135DC">
              <w:rPr>
                <w:rFonts w:ascii="Calibri" w:hAnsi="Calibri" w:cs="Calibri"/>
                <w:noProof/>
                <w:sz w:val="18"/>
              </w:rPr>
              <w:t>Use an encrypted connection.</w:t>
            </w:r>
          </w:p>
        </w:tc>
        <w:tc>
          <w:tcPr>
            <w:tcW w:w="1667" w:type="pct"/>
          </w:tcPr>
          <w:p w14:paraId="2C2EAF6F" w14:textId="77777777" w:rsidR="009135DC" w:rsidRPr="009135DC" w:rsidRDefault="009135DC" w:rsidP="0034719C">
            <w:pPr>
              <w:rPr>
                <w:rFonts w:ascii="Calibri" w:hAnsi="Calibri" w:cs="Calibri"/>
                <w:noProof/>
                <w:sz w:val="18"/>
              </w:rPr>
            </w:pPr>
            <w:r w:rsidRPr="009135DC">
              <w:rPr>
                <w:rFonts w:ascii="Calibri" w:hAnsi="Calibri" w:cs="Calibri"/>
                <w:noProof/>
                <w:sz w:val="18"/>
              </w:rPr>
              <w:t>Should be true in production.</w:t>
            </w:r>
          </w:p>
        </w:tc>
      </w:tr>
      <w:tr w:rsidR="009135DC" w:rsidRPr="009135DC" w14:paraId="5F58854A" w14:textId="77777777" w:rsidTr="009135DC">
        <w:tc>
          <w:tcPr>
            <w:tcW w:w="1667" w:type="pct"/>
          </w:tcPr>
          <w:p w14:paraId="0CC6BE8C" w14:textId="77777777" w:rsidR="009135DC" w:rsidRPr="009135DC" w:rsidRDefault="009135DC" w:rsidP="0034719C">
            <w:pPr>
              <w:rPr>
                <w:rFonts w:ascii="Calibri" w:hAnsi="Calibri" w:cs="Calibri"/>
                <w:noProof/>
                <w:sz w:val="18"/>
              </w:rPr>
            </w:pPr>
            <w:r w:rsidRPr="009135DC">
              <w:rPr>
                <w:rFonts w:ascii="Calibri" w:hAnsi="Calibri" w:cs="Calibri"/>
                <w:noProof/>
                <w:sz w:val="18"/>
              </w:rPr>
              <w:t>Mail:DevMode</w:t>
            </w:r>
          </w:p>
        </w:tc>
        <w:tc>
          <w:tcPr>
            <w:tcW w:w="1667" w:type="pct"/>
          </w:tcPr>
          <w:p w14:paraId="3F88B935" w14:textId="77777777" w:rsidR="009135DC" w:rsidRPr="009135DC" w:rsidRDefault="009135DC" w:rsidP="0034719C">
            <w:pPr>
              <w:rPr>
                <w:rFonts w:ascii="Calibri" w:hAnsi="Calibri" w:cs="Calibri"/>
                <w:noProof/>
                <w:sz w:val="18"/>
              </w:rPr>
            </w:pPr>
            <w:r w:rsidRPr="009135DC">
              <w:rPr>
                <w:rFonts w:ascii="Calibri" w:hAnsi="Calibri" w:cs="Calibri"/>
                <w:noProof/>
                <w:sz w:val="18"/>
              </w:rPr>
              <w:t>When true, all email goes to a single test address instead of the real recipients.</w:t>
            </w:r>
          </w:p>
        </w:tc>
        <w:tc>
          <w:tcPr>
            <w:tcW w:w="1667" w:type="pct"/>
          </w:tcPr>
          <w:p w14:paraId="7B35F081" w14:textId="77777777" w:rsidR="009135DC" w:rsidRPr="009135DC" w:rsidRDefault="009135DC" w:rsidP="0034719C">
            <w:pPr>
              <w:rPr>
                <w:rFonts w:ascii="Calibri" w:hAnsi="Calibri" w:cs="Calibri"/>
                <w:noProof/>
                <w:sz w:val="18"/>
              </w:rPr>
            </w:pPr>
            <w:r w:rsidRPr="009135DC">
              <w:rPr>
                <w:rFonts w:ascii="Calibri" w:hAnsi="Calibri" w:cs="Calibri"/>
                <w:noProof/>
                <w:sz w:val="18"/>
              </w:rPr>
              <w:t>Must be false in production.</w:t>
            </w:r>
          </w:p>
        </w:tc>
      </w:tr>
      <w:tr w:rsidR="009135DC" w:rsidRPr="009135DC" w14:paraId="723DEF29" w14:textId="77777777" w:rsidTr="009135DC">
        <w:tc>
          <w:tcPr>
            <w:tcW w:w="1667" w:type="pct"/>
          </w:tcPr>
          <w:p w14:paraId="61FE4E9C" w14:textId="77777777" w:rsidR="009135DC" w:rsidRPr="009135DC" w:rsidRDefault="009135DC" w:rsidP="0034719C">
            <w:pPr>
              <w:rPr>
                <w:rFonts w:ascii="Calibri" w:hAnsi="Calibri" w:cs="Calibri"/>
                <w:noProof/>
                <w:sz w:val="18"/>
              </w:rPr>
            </w:pPr>
            <w:r w:rsidRPr="009135DC">
              <w:rPr>
                <w:rFonts w:ascii="Calibri" w:hAnsi="Calibri" w:cs="Calibri"/>
                <w:noProof/>
                <w:sz w:val="18"/>
              </w:rPr>
              <w:t>Mail:DevOverrideEmail</w:t>
            </w:r>
          </w:p>
        </w:tc>
        <w:tc>
          <w:tcPr>
            <w:tcW w:w="1667" w:type="pct"/>
          </w:tcPr>
          <w:p w14:paraId="741A91A2" w14:textId="77777777" w:rsidR="009135DC" w:rsidRPr="009135DC" w:rsidRDefault="009135DC" w:rsidP="0034719C">
            <w:pPr>
              <w:rPr>
                <w:rFonts w:ascii="Calibri" w:hAnsi="Calibri" w:cs="Calibri"/>
                <w:noProof/>
                <w:sz w:val="18"/>
              </w:rPr>
            </w:pPr>
            <w:r w:rsidRPr="009135DC">
              <w:rPr>
                <w:rFonts w:ascii="Calibri" w:hAnsi="Calibri" w:cs="Calibri"/>
                <w:noProof/>
                <w:sz w:val="18"/>
              </w:rPr>
              <w:t>The test address used while DevMode is on.</w:t>
            </w:r>
          </w:p>
        </w:tc>
        <w:tc>
          <w:tcPr>
            <w:tcW w:w="1667" w:type="pct"/>
          </w:tcPr>
          <w:p w14:paraId="3A51E153" w14:textId="77777777" w:rsidR="009135DC" w:rsidRPr="009135DC" w:rsidRDefault="009135DC" w:rsidP="0034719C">
            <w:pPr>
              <w:rPr>
                <w:rFonts w:ascii="Calibri" w:hAnsi="Calibri" w:cs="Calibri"/>
                <w:noProof/>
                <w:sz w:val="18"/>
              </w:rPr>
            </w:pPr>
          </w:p>
        </w:tc>
      </w:tr>
    </w:tbl>
    <w:p w14:paraId="7FDB502A" w14:textId="45D40DE6" w:rsidR="009135DC" w:rsidRDefault="009135DC" w:rsidP="009135DC">
      <w:pPr>
        <w:rPr>
          <w:rFonts w:ascii="Calibri" w:hAnsi="Calibri" w:cs="Calibri"/>
          <w:noProof/>
          <w:sz w:val="18"/>
        </w:rPr>
      </w:pPr>
    </w:p>
    <w:p w14:paraId="1E1216EC" w14:textId="77777777" w:rsidR="009135DC" w:rsidRDefault="009135DC" w:rsidP="009135DC">
      <w:pPr>
        <w:rPr>
          <w:noProof/>
        </w:rPr>
      </w:pPr>
    </w:p>
    <w:p w14:paraId="05BC0714" w14:textId="19682E16" w:rsidR="009135DC" w:rsidRDefault="009135DC" w:rsidP="009135DC">
      <w:pPr>
        <w:rPr>
          <w:rFonts w:ascii="Calibri" w:hAnsi="Calibri" w:cs="Calibri"/>
          <w:noProof/>
          <w:sz w:val="22"/>
        </w:rPr>
      </w:pPr>
      <w:r>
        <w:rPr>
          <w:rFonts w:ascii="Calibri" w:hAnsi="Calibri" w:cs="Calibri"/>
          <w:noProof/>
          <w:sz w:val="22"/>
        </w:rPr>
        <w:t>The most common production mistake is leaving DevMode on. In that case requesters never receive email; everything lands in the test mailbox.</w:t>
      </w:r>
    </w:p>
    <w:p w14:paraId="7D87D9E7" w14:textId="5FBF65EE" w:rsidR="009135DC" w:rsidRDefault="009135DC" w:rsidP="009135DC">
      <w:pPr>
        <w:pStyle w:val="Heading3"/>
        <w:rPr>
          <w:rFonts w:ascii="Calibri" w:hAnsi="Calibri" w:cs="Calibri"/>
          <w:noProof/>
          <w:sz w:val="22"/>
        </w:rPr>
      </w:pPr>
      <w:bookmarkStart w:id="29" w:name="_Toc243553687"/>
      <w:r>
        <w:rPr>
          <w:rFonts w:ascii="Calibri" w:hAnsi="Calibri" w:cs="Calibri"/>
          <w:noProof/>
          <w:sz w:val="22"/>
        </w:rPr>
        <w:t>2.4.8 Ldap</w:t>
      </w:r>
      <w:bookmarkEnd w:id="29"/>
    </w:p>
    <w:p w14:paraId="09DEE655" w14:textId="5E936570" w:rsidR="009135DC" w:rsidRDefault="00DA42A2" w:rsidP="009135DC">
      <w:pPr>
        <w:rPr>
          <w:rFonts w:ascii="Calibri" w:hAnsi="Calibri" w:cs="Calibri"/>
          <w:noProof/>
          <w:sz w:val="22"/>
        </w:rPr>
      </w:pPr>
      <w:r>
        <w:rPr>
          <w:rFonts w:ascii="Calibri" w:hAnsi="Calibri" w:cs="Calibri"/>
          <w:noProof/>
          <w:sz w:val="22"/>
        </w:rPr>
        <w:t>Password verification against the corporate directory (LDAP or Active Directory). The person types the corporate username and password on the sign-in page; the product does not store the password, it asks the directory. If Ldap:Host is empty the directory is not used. An invalid value is never used silently: a safe default is used and the error is shown on the Governance Readiness screen; if an error makes sign-in impossible (empty BaseDn, missing domain information or service account required by the bind format, no {user} in the user filter) the directory is not contacted at all.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7DE70D7F" w14:textId="77777777" w:rsidTr="009135DC">
        <w:trPr>
          <w:tblHeader/>
        </w:trPr>
        <w:tc>
          <w:tcPr>
            <w:tcW w:w="2500" w:type="pct"/>
          </w:tcPr>
          <w:p w14:paraId="68846EBD" w14:textId="77777777" w:rsidR="009135DC" w:rsidRPr="009135DC" w:rsidRDefault="009135DC" w:rsidP="00914F2D">
            <w:pPr>
              <w:rPr>
                <w:rFonts w:ascii="Calibri" w:hAnsi="Calibri" w:cs="Calibri"/>
                <w:b/>
                <w:noProof/>
                <w:sz w:val="18"/>
              </w:rPr>
            </w:pPr>
            <w:r w:rsidRPr="009135DC">
              <w:rPr>
                <w:rFonts w:ascii="Calibri" w:hAnsi="Calibri" w:cs="Calibri"/>
                <w:b/>
                <w:noProof/>
                <w:sz w:val="18"/>
              </w:rPr>
              <w:lastRenderedPageBreak/>
              <w:t>Key</w:t>
            </w:r>
          </w:p>
        </w:tc>
        <w:tc>
          <w:tcPr>
            <w:tcW w:w="2500" w:type="pct"/>
          </w:tcPr>
          <w:p w14:paraId="3B9929D8" w14:textId="77777777" w:rsidR="009135DC" w:rsidRPr="009135DC" w:rsidRDefault="009135DC" w:rsidP="00914F2D">
            <w:pPr>
              <w:rPr>
                <w:rFonts w:ascii="Calibri" w:hAnsi="Calibri" w:cs="Calibri"/>
                <w:b/>
                <w:noProof/>
                <w:sz w:val="18"/>
              </w:rPr>
            </w:pPr>
            <w:r w:rsidRPr="009135DC">
              <w:rPr>
                <w:rFonts w:ascii="Calibri" w:hAnsi="Calibri" w:cs="Calibri"/>
                <w:b/>
                <w:noProof/>
                <w:sz w:val="18"/>
              </w:rPr>
              <w:t>What it does</w:t>
            </w:r>
          </w:p>
        </w:tc>
      </w:tr>
      <w:tr w:rsidR="009135DC" w:rsidRPr="009135DC" w14:paraId="7ED04B3A" w14:textId="77777777" w:rsidTr="009135DC">
        <w:tc>
          <w:tcPr>
            <w:tcW w:w="2500" w:type="pct"/>
          </w:tcPr>
          <w:p w14:paraId="23FDACA9" w14:textId="77777777" w:rsidR="009135DC" w:rsidRPr="009135DC" w:rsidRDefault="009135DC" w:rsidP="00914F2D">
            <w:pPr>
              <w:rPr>
                <w:rFonts w:ascii="Calibri" w:hAnsi="Calibri" w:cs="Calibri"/>
                <w:noProof/>
                <w:sz w:val="18"/>
              </w:rPr>
            </w:pPr>
            <w:r w:rsidRPr="009135DC">
              <w:rPr>
                <w:rFonts w:ascii="Calibri" w:hAnsi="Calibri" w:cs="Calibri"/>
                <w:noProof/>
                <w:sz w:val="18"/>
              </w:rPr>
              <w:t>Ldap:Host</w:t>
            </w:r>
          </w:p>
        </w:tc>
        <w:tc>
          <w:tcPr>
            <w:tcW w:w="2500" w:type="pct"/>
          </w:tcPr>
          <w:p w14:paraId="55D59C0C" w14:textId="4930B43B" w:rsidR="009135DC" w:rsidRPr="009135DC" w:rsidRDefault="00DA42A2" w:rsidP="00914F2D">
            <w:pPr>
              <w:rPr>
                <w:rFonts w:ascii="Calibri" w:hAnsi="Calibri" w:cs="Calibri"/>
                <w:noProof/>
                <w:sz w:val="18"/>
              </w:rPr>
            </w:pPr>
            <w:r>
              <w:rPr>
                <w:rFonts w:ascii="Calibri" w:hAnsi="Calibri" w:cs="Calibri"/>
                <w:noProof/>
                <w:sz w:val="18"/>
              </w:rPr>
              <w:t>Name of the directory server, for example dc01.company.local. If empty, the directory is not used.</w:t>
            </w:r>
          </w:p>
        </w:tc>
      </w:tr>
      <w:tr w:rsidR="009135DC" w:rsidRPr="009135DC" w14:paraId="01C96B9D" w14:textId="77777777" w:rsidTr="009135DC">
        <w:tc>
          <w:tcPr>
            <w:tcW w:w="2500" w:type="pct"/>
          </w:tcPr>
          <w:p w14:paraId="17E2EC3B" w14:textId="77777777" w:rsidR="009135DC" w:rsidRPr="009135DC" w:rsidRDefault="009135DC" w:rsidP="00914F2D">
            <w:pPr>
              <w:rPr>
                <w:rFonts w:ascii="Calibri" w:hAnsi="Calibri" w:cs="Calibri"/>
                <w:noProof/>
                <w:sz w:val="18"/>
              </w:rPr>
            </w:pPr>
            <w:r w:rsidRPr="009135DC">
              <w:rPr>
                <w:rFonts w:ascii="Calibri" w:hAnsi="Calibri" w:cs="Calibri"/>
                <w:noProof/>
                <w:sz w:val="18"/>
              </w:rPr>
              <w:t>Ldap:Port</w:t>
            </w:r>
          </w:p>
        </w:tc>
        <w:tc>
          <w:tcPr>
            <w:tcW w:w="2500" w:type="pct"/>
          </w:tcPr>
          <w:p w14:paraId="778D4628" w14:textId="64C7146D" w:rsidR="009135DC" w:rsidRPr="009135DC" w:rsidRDefault="00DA42A2" w:rsidP="00914F2D">
            <w:pPr>
              <w:rPr>
                <w:rFonts w:ascii="Calibri" w:hAnsi="Calibri" w:cs="Calibri"/>
                <w:noProof/>
                <w:sz w:val="18"/>
              </w:rPr>
            </w:pPr>
            <w:r>
              <w:rPr>
                <w:rFonts w:ascii="Calibri" w:hAnsi="Calibri" w:cs="Calibri"/>
                <w:noProof/>
                <w:sz w:val="18"/>
              </w:rPr>
              <w:t>Port. If not set: 636 for Ldaps, 389 for StartTls and None.</w:t>
            </w:r>
          </w:p>
        </w:tc>
      </w:tr>
      <w:tr w:rsidR="009135DC" w:rsidRPr="009135DC" w14:paraId="798A9F3B" w14:textId="77777777" w:rsidTr="009135DC">
        <w:tc>
          <w:tcPr>
            <w:tcW w:w="2500" w:type="pct"/>
          </w:tcPr>
          <w:p w14:paraId="27321BE9" w14:textId="4FC4615C" w:rsidR="009135DC" w:rsidRPr="009135DC" w:rsidRDefault="00DA42A2" w:rsidP="00914F2D">
            <w:pPr>
              <w:rPr>
                <w:rFonts w:ascii="Calibri" w:hAnsi="Calibri" w:cs="Calibri"/>
                <w:noProof/>
                <w:sz w:val="18"/>
              </w:rPr>
            </w:pPr>
            <w:r>
              <w:rPr>
                <w:rFonts w:ascii="Calibri" w:hAnsi="Calibri" w:cs="Calibri"/>
                <w:noProof/>
                <w:sz w:val="18"/>
              </w:rPr>
              <w:t>Ldap:Security</w:t>
            </w:r>
          </w:p>
        </w:tc>
        <w:tc>
          <w:tcPr>
            <w:tcW w:w="2500" w:type="pct"/>
          </w:tcPr>
          <w:p w14:paraId="48658420" w14:textId="6D5CAC97" w:rsidR="009135DC" w:rsidRPr="009135DC" w:rsidRDefault="00DA42A2" w:rsidP="00914F2D">
            <w:pPr>
              <w:rPr>
                <w:rFonts w:ascii="Calibri" w:hAnsi="Calibri" w:cs="Calibri"/>
                <w:noProof/>
                <w:sz w:val="18"/>
              </w:rPr>
            </w:pPr>
            <w:r>
              <w:rPr>
                <w:rFonts w:ascii="Calibri" w:hAnsi="Calibri" w:cs="Calibri"/>
                <w:noProof/>
                <w:sz w:val="18"/>
              </w:rPr>
              <w:t>Encryption of the connection. Ldaps (default, recommended): encrypted from the start. StartTls: connects to the plain port and switches to encryption. None: unencrypted; passwords travel over the network in clear text, only deliberately and for testing.</w:t>
            </w:r>
          </w:p>
        </w:tc>
      </w:tr>
      <w:tr w:rsidR="009135DC" w:rsidRPr="009135DC" w14:paraId="0CD33269" w14:textId="77777777" w:rsidTr="009135DC">
        <w:tc>
          <w:tcPr>
            <w:tcW w:w="2500" w:type="pct"/>
          </w:tcPr>
          <w:p w14:paraId="560B91F1" w14:textId="77777777" w:rsidR="009135DC" w:rsidRPr="009135DC" w:rsidRDefault="009135DC" w:rsidP="00914F2D">
            <w:pPr>
              <w:rPr>
                <w:rFonts w:ascii="Calibri" w:hAnsi="Calibri" w:cs="Calibri"/>
                <w:noProof/>
                <w:sz w:val="18"/>
              </w:rPr>
            </w:pPr>
            <w:r w:rsidRPr="009135DC">
              <w:rPr>
                <w:rFonts w:ascii="Calibri" w:hAnsi="Calibri" w:cs="Calibri"/>
                <w:noProof/>
                <w:sz w:val="18"/>
              </w:rPr>
              <w:t>Ldap:BaseDn</w:t>
            </w:r>
          </w:p>
        </w:tc>
        <w:tc>
          <w:tcPr>
            <w:tcW w:w="2500" w:type="pct"/>
          </w:tcPr>
          <w:p w14:paraId="14EABFF7" w14:textId="63B1FCC9" w:rsidR="009135DC" w:rsidRPr="009135DC" w:rsidRDefault="00DA42A2" w:rsidP="00914F2D">
            <w:pPr>
              <w:rPr>
                <w:rFonts w:ascii="Calibri" w:hAnsi="Calibri" w:cs="Calibri"/>
                <w:noProof/>
                <w:sz w:val="18"/>
              </w:rPr>
            </w:pPr>
            <w:r>
              <w:rPr>
                <w:rFonts w:ascii="Calibri" w:hAnsi="Calibri" w:cs="Calibri"/>
                <w:noProof/>
                <w:sz w:val="18"/>
              </w:rPr>
              <w:t>Directory path where people are searched, for example DC=company,DC=local. A person outside this path is not found. Required.</w:t>
            </w:r>
          </w:p>
        </w:tc>
      </w:tr>
      <w:tr w:rsidR="009135DC" w:rsidRPr="009135DC" w14:paraId="41BE5821" w14:textId="77777777" w:rsidTr="009135DC">
        <w:tc>
          <w:tcPr>
            <w:tcW w:w="2500" w:type="pct"/>
          </w:tcPr>
          <w:p w14:paraId="1D41AB28" w14:textId="77777777" w:rsidR="009135DC" w:rsidRPr="009135DC" w:rsidRDefault="009135DC" w:rsidP="00914F2D">
            <w:pPr>
              <w:rPr>
                <w:rFonts w:ascii="Calibri" w:hAnsi="Calibri" w:cs="Calibri"/>
                <w:noProof/>
                <w:sz w:val="18"/>
              </w:rPr>
            </w:pPr>
            <w:r w:rsidRPr="009135DC">
              <w:rPr>
                <w:rFonts w:ascii="Calibri" w:hAnsi="Calibri" w:cs="Calibri"/>
                <w:noProof/>
                <w:sz w:val="18"/>
              </w:rPr>
              <w:t>Ldap:BindDn, Ldap:BindPassword</w:t>
            </w:r>
          </w:p>
        </w:tc>
        <w:tc>
          <w:tcPr>
            <w:tcW w:w="2500" w:type="pct"/>
          </w:tcPr>
          <w:p w14:paraId="7B4FDC2B" w14:textId="100813B2" w:rsidR="009135DC" w:rsidRPr="009135DC" w:rsidRDefault="00DA42A2" w:rsidP="00914F2D">
            <w:pPr>
              <w:rPr>
                <w:rFonts w:ascii="Calibri" w:hAnsi="Calibri" w:cs="Calibri"/>
                <w:noProof/>
                <w:sz w:val="18"/>
              </w:rPr>
            </w:pPr>
            <w:r>
              <w:rPr>
                <w:rFonts w:ascii="Calibri" w:hAnsi="Calibri" w:cs="Calibri"/>
                <w:noProof/>
                <w:sz w:val="18"/>
              </w:rPr>
              <w:t>Full name and password of a read-only service account. Required for the SearchDn format and for directory synchronisation. The password is a secret and is given in production through the Ldap__BindPassword environment variable.</w:t>
            </w:r>
          </w:p>
        </w:tc>
      </w:tr>
      <w:tr w:rsidR="009135DC" w:rsidRPr="009135DC" w14:paraId="04B98335" w14:textId="77777777" w:rsidTr="009135DC">
        <w:tc>
          <w:tcPr>
            <w:tcW w:w="2500" w:type="pct"/>
          </w:tcPr>
          <w:p w14:paraId="3E47C33A" w14:textId="77777777" w:rsidR="009135DC" w:rsidRPr="009135DC" w:rsidRDefault="009135DC" w:rsidP="00914F2D">
            <w:pPr>
              <w:rPr>
                <w:rFonts w:ascii="Calibri" w:hAnsi="Calibri" w:cs="Calibri"/>
                <w:noProof/>
                <w:sz w:val="18"/>
              </w:rPr>
            </w:pPr>
            <w:r w:rsidRPr="009135DC">
              <w:rPr>
                <w:rFonts w:ascii="Calibri" w:hAnsi="Calibri" w:cs="Calibri"/>
                <w:noProof/>
                <w:sz w:val="18"/>
              </w:rPr>
              <w:t>Ldap:Domain</w:t>
            </w:r>
          </w:p>
        </w:tc>
        <w:tc>
          <w:tcPr>
            <w:tcW w:w="2500" w:type="pct"/>
          </w:tcPr>
          <w:p w14:paraId="62196EB8" w14:textId="0B0C3599" w:rsidR="009135DC" w:rsidRPr="009135DC" w:rsidRDefault="00DA42A2" w:rsidP="00914F2D">
            <w:pPr>
              <w:rPr>
                <w:rFonts w:ascii="Calibri" w:hAnsi="Calibri" w:cs="Calibri"/>
                <w:noProof/>
                <w:sz w:val="18"/>
              </w:rPr>
            </w:pPr>
            <w:r>
              <w:rPr>
                <w:rFonts w:ascii="Calibri" w:hAnsi="Calibri" w:cs="Calibri"/>
                <w:noProof/>
                <w:sz w:val="18"/>
              </w:rPr>
              <w:t>Active Directory domain name, for example COMPANY. Required for the DownLevel format. If the person types a different domain (OTHER\ali) the password is not tried at all.</w:t>
            </w:r>
          </w:p>
        </w:tc>
      </w:tr>
      <w:tr w:rsidR="009135DC" w:rsidRPr="009135DC" w14:paraId="6481D904" w14:textId="77777777" w:rsidTr="009135DC">
        <w:tc>
          <w:tcPr>
            <w:tcW w:w="2500" w:type="pct"/>
          </w:tcPr>
          <w:p w14:paraId="5BEB2D1E" w14:textId="77777777" w:rsidR="009135DC" w:rsidRPr="009135DC" w:rsidRDefault="009135DC" w:rsidP="00914F2D">
            <w:pPr>
              <w:rPr>
                <w:rFonts w:ascii="Calibri" w:hAnsi="Calibri" w:cs="Calibri"/>
                <w:noProof/>
                <w:sz w:val="18"/>
              </w:rPr>
            </w:pPr>
            <w:r w:rsidRPr="009135DC">
              <w:rPr>
                <w:rFonts w:ascii="Calibri" w:hAnsi="Calibri" w:cs="Calibri"/>
                <w:noProof/>
                <w:sz w:val="18"/>
              </w:rPr>
              <w:t>Ldap:TimeoutSeconds</w:t>
            </w:r>
          </w:p>
        </w:tc>
        <w:tc>
          <w:tcPr>
            <w:tcW w:w="2500" w:type="pct"/>
          </w:tcPr>
          <w:p w14:paraId="682EBFD2" w14:textId="59D4462A" w:rsidR="009135DC" w:rsidRPr="009135DC" w:rsidRDefault="00DA42A2" w:rsidP="00914F2D">
            <w:pPr>
              <w:rPr>
                <w:rFonts w:ascii="Calibri" w:hAnsi="Calibri" w:cs="Calibri"/>
                <w:noProof/>
                <w:sz w:val="18"/>
              </w:rPr>
            </w:pPr>
            <w:r>
              <w:rPr>
                <w:rFonts w:ascii="Calibri" w:hAnsi="Calibri" w:cs="Calibri"/>
                <w:noProof/>
                <w:sz w:val="18"/>
              </w:rPr>
              <w:t>Timeout of a directory call in seconds, between 2 and 60. Default 10.</w:t>
            </w:r>
          </w:p>
        </w:tc>
      </w:tr>
      <w:tr w:rsidR="009135DC" w:rsidRPr="009135DC" w14:paraId="24349E5F" w14:textId="77777777" w:rsidTr="009135DC">
        <w:tc>
          <w:tcPr>
            <w:tcW w:w="2500" w:type="pct"/>
          </w:tcPr>
          <w:p w14:paraId="646F66B6" w14:textId="77777777" w:rsidR="009135DC" w:rsidRPr="009135DC" w:rsidRDefault="009135DC" w:rsidP="00914F2D">
            <w:pPr>
              <w:rPr>
                <w:rFonts w:ascii="Calibri" w:hAnsi="Calibri" w:cs="Calibri"/>
                <w:noProof/>
                <w:sz w:val="18"/>
              </w:rPr>
            </w:pPr>
            <w:r w:rsidRPr="009135DC">
              <w:rPr>
                <w:rFonts w:ascii="Calibri" w:hAnsi="Calibri" w:cs="Calibri"/>
                <w:noProof/>
                <w:sz w:val="18"/>
              </w:rPr>
              <w:t>Ldap:AllowUntrustedCertificate</w:t>
            </w:r>
          </w:p>
        </w:tc>
        <w:tc>
          <w:tcPr>
            <w:tcW w:w="2500" w:type="pct"/>
          </w:tcPr>
          <w:p w14:paraId="20C4426A" w14:textId="7AFC325C" w:rsidR="009135DC" w:rsidRPr="009135DC" w:rsidRDefault="00DA42A2" w:rsidP="00914F2D">
            <w:pPr>
              <w:rPr>
                <w:rFonts w:ascii="Calibri" w:hAnsi="Calibri" w:cs="Calibri"/>
                <w:noProof/>
                <w:sz w:val="18"/>
              </w:rPr>
            </w:pPr>
            <w:r>
              <w:rPr>
                <w:rFonts w:ascii="Calibri" w:hAnsi="Calibri" w:cs="Calibri"/>
                <w:noProof/>
                <w:sz w:val="18"/>
              </w:rPr>
              <w:t>When true, the certificate of the directory server is not validated. Only for a test environment with a self-signed certificate; it must be false in production, otherwise someone in the middle can pretend to be the directory and collect passwords.</w:t>
            </w:r>
          </w:p>
        </w:tc>
      </w:tr>
      <w:tr w:rsidR="00DA42A2" w:rsidRPr="009135DC" w14:paraId="487A1D1A" w14:textId="77777777" w:rsidTr="009135DC">
        <w:tc>
          <w:tcPr>
            <w:tcW w:w="2500" w:type="pct"/>
          </w:tcPr>
          <w:p w14:paraId="1A6157B1" w14:textId="0FBB46F0" w:rsidR="00DA42A2" w:rsidRPr="009135DC" w:rsidRDefault="00DA42A2" w:rsidP="00914F2D">
            <w:pPr>
              <w:rPr>
                <w:rFonts w:ascii="Calibri" w:hAnsi="Calibri" w:cs="Calibri"/>
                <w:noProof/>
                <w:sz w:val="18"/>
              </w:rPr>
            </w:pPr>
            <w:r>
              <w:rPr>
                <w:rFonts w:ascii="Calibri" w:hAnsi="Calibri" w:cs="Calibri"/>
                <w:noProof/>
                <w:sz w:val="18"/>
              </w:rPr>
              <w:t>Ldap:BindFormat</w:t>
            </w:r>
          </w:p>
        </w:tc>
        <w:tc>
          <w:tcPr>
            <w:tcW w:w="2500" w:type="pct"/>
          </w:tcPr>
          <w:p w14:paraId="236DDB13" w14:textId="0EC1C129" w:rsidR="00DA42A2" w:rsidRDefault="00DA42A2" w:rsidP="00914F2D">
            <w:pPr>
              <w:rPr>
                <w:rFonts w:ascii="Calibri" w:hAnsi="Calibri" w:cs="Calibri"/>
                <w:noProof/>
                <w:sz w:val="18"/>
              </w:rPr>
            </w:pPr>
            <w:r>
              <w:rPr>
                <w:rFonts w:ascii="Calibri" w:hAnsi="Calibri" w:cs="Calibri"/>
                <w:noProof/>
                <w:sz w:val="18"/>
              </w:rPr>
              <w:t>Which name is used to verify the password with the directory. DownLevel: COMPANY\user (Active Directory, needs Ldap:Domain). Upn: user@company.local (Active Directory, needs Ldap:UpnSuffix). SearchDn: the person is first searched with the service account, then verified with the full name found (generic directories such as OpenLDAP).</w:t>
            </w:r>
          </w:p>
        </w:tc>
      </w:tr>
      <w:tr w:rsidR="00DA42A2" w:rsidRPr="009135DC" w14:paraId="7E0179C6" w14:textId="77777777" w:rsidTr="009135DC">
        <w:tc>
          <w:tcPr>
            <w:tcW w:w="2500" w:type="pct"/>
          </w:tcPr>
          <w:p w14:paraId="0A40C846" w14:textId="19A9AA20" w:rsidR="00DA42A2" w:rsidRDefault="00DA42A2" w:rsidP="00914F2D">
            <w:pPr>
              <w:rPr>
                <w:rFonts w:ascii="Calibri" w:hAnsi="Calibri" w:cs="Calibri"/>
                <w:noProof/>
                <w:sz w:val="18"/>
              </w:rPr>
            </w:pPr>
            <w:r>
              <w:rPr>
                <w:rFonts w:ascii="Calibri" w:hAnsi="Calibri" w:cs="Calibri"/>
                <w:noProof/>
                <w:sz w:val="18"/>
              </w:rPr>
              <w:t>Ldap:UpnSuffix</w:t>
            </w:r>
          </w:p>
        </w:tc>
        <w:tc>
          <w:tcPr>
            <w:tcW w:w="2500" w:type="pct"/>
          </w:tcPr>
          <w:p w14:paraId="724FE497" w14:textId="1CF05795" w:rsidR="00DA42A2" w:rsidRDefault="00DA42A2" w:rsidP="00914F2D">
            <w:pPr>
              <w:rPr>
                <w:rFonts w:ascii="Calibri" w:hAnsi="Calibri" w:cs="Calibri"/>
                <w:noProof/>
                <w:sz w:val="18"/>
              </w:rPr>
            </w:pPr>
            <w:r>
              <w:rPr>
                <w:rFonts w:ascii="Calibri" w:hAnsi="Calibri" w:cs="Calibri"/>
                <w:noProof/>
                <w:sz w:val="18"/>
              </w:rPr>
              <w:t>Active Directory UPN suffix, for example company.local. Required for the Upn format.</w:t>
            </w:r>
          </w:p>
        </w:tc>
      </w:tr>
      <w:tr w:rsidR="00DA42A2" w:rsidRPr="009135DC" w14:paraId="4919BA02" w14:textId="77777777" w:rsidTr="009135DC">
        <w:tc>
          <w:tcPr>
            <w:tcW w:w="2500" w:type="pct"/>
          </w:tcPr>
          <w:p w14:paraId="5796CDF0" w14:textId="7B01B21E" w:rsidR="00DA42A2" w:rsidRDefault="00DA42A2" w:rsidP="00914F2D">
            <w:pPr>
              <w:rPr>
                <w:rFonts w:ascii="Calibri" w:hAnsi="Calibri" w:cs="Calibri"/>
                <w:noProof/>
                <w:sz w:val="18"/>
              </w:rPr>
            </w:pPr>
            <w:r>
              <w:rPr>
                <w:rFonts w:ascii="Calibri" w:hAnsi="Calibri" w:cs="Calibri"/>
                <w:noProof/>
                <w:sz w:val="18"/>
              </w:rPr>
              <w:t>Ldap:UserFilter</w:t>
            </w:r>
          </w:p>
        </w:tc>
        <w:tc>
          <w:tcPr>
            <w:tcW w:w="2500" w:type="pct"/>
          </w:tcPr>
          <w:p w14:paraId="4F674D9F" w14:textId="2CF8F120" w:rsidR="00DA42A2" w:rsidRDefault="00DA42A2" w:rsidP="00914F2D">
            <w:pPr>
              <w:rPr>
                <w:rFonts w:ascii="Calibri" w:hAnsi="Calibri" w:cs="Calibri"/>
                <w:noProof/>
                <w:sz w:val="18"/>
              </w:rPr>
            </w:pPr>
            <w:r>
              <w:rPr>
                <w:rFonts w:ascii="Calibri" w:hAnsi="Calibri" w:cs="Calibri"/>
                <w:noProof/>
                <w:sz w:val="18"/>
              </w:rPr>
              <w:t>Search filter that finds the person. {user} is replaced by the typed short name; special characters are escaped. It must return exactly one person. Default: (&amp;(objectClass=user)(sAMAccountName={user})). OpenLDAP example: (&amp;(objectClass=inetOrgPerson)(uid={user})).</w:t>
            </w:r>
          </w:p>
        </w:tc>
      </w:tr>
      <w:tr w:rsidR="00DA42A2" w:rsidRPr="009135DC" w14:paraId="4344F8FD" w14:textId="77777777" w:rsidTr="009135DC">
        <w:tc>
          <w:tcPr>
            <w:tcW w:w="2500" w:type="pct"/>
          </w:tcPr>
          <w:p w14:paraId="72B1D549" w14:textId="4810DCDF" w:rsidR="00DA42A2" w:rsidRDefault="00DA42A2" w:rsidP="00914F2D">
            <w:pPr>
              <w:rPr>
                <w:rFonts w:ascii="Calibri" w:hAnsi="Calibri" w:cs="Calibri"/>
                <w:noProof/>
                <w:sz w:val="18"/>
              </w:rPr>
            </w:pPr>
            <w:r>
              <w:rPr>
                <w:rFonts w:ascii="Calibri" w:hAnsi="Calibri" w:cs="Calibri"/>
                <w:noProof/>
                <w:sz w:val="18"/>
              </w:rPr>
              <w:t>Ldap:IdentityAttribute</w:t>
            </w:r>
          </w:p>
        </w:tc>
        <w:tc>
          <w:tcPr>
            <w:tcW w:w="2500" w:type="pct"/>
          </w:tcPr>
          <w:p w14:paraId="2B505120" w14:textId="07AE0AFD" w:rsidR="00DA42A2" w:rsidRDefault="00DA42A2" w:rsidP="00914F2D">
            <w:pPr>
              <w:rPr>
                <w:rFonts w:ascii="Calibri" w:hAnsi="Calibri" w:cs="Calibri"/>
                <w:noProof/>
                <w:sz w:val="18"/>
              </w:rPr>
            </w:pPr>
            <w:r>
              <w:rPr>
                <w:rFonts w:ascii="Calibri" w:hAnsi="Calibri" w:cs="Calibri"/>
                <w:noProof/>
                <w:sz w:val="18"/>
              </w:rPr>
              <w:t xml:space="preserve">Attribute holding the permanent identity of the person. Active Directory: objectGUID (default). OpenLDAP: </w:t>
            </w:r>
            <w:r>
              <w:rPr>
                <w:rFonts w:ascii="Calibri" w:hAnsi="Calibri" w:cs="Calibri"/>
                <w:noProof/>
                <w:sz w:val="18"/>
              </w:rPr>
              <w:lastRenderedPageBreak/>
              <w:t>entryUUID. The account is linked to this value at the first sign-in; even if the username changes or a new person gets the same name, the account never moves to the wrong person.</w:t>
            </w:r>
          </w:p>
        </w:tc>
      </w:tr>
      <w:tr w:rsidR="00DA42A2" w:rsidRPr="009135DC" w14:paraId="7D1075DF" w14:textId="77777777" w:rsidTr="009135DC">
        <w:tc>
          <w:tcPr>
            <w:tcW w:w="2500" w:type="pct"/>
          </w:tcPr>
          <w:p w14:paraId="50D6515A" w14:textId="7B86D907" w:rsidR="00DA42A2" w:rsidRDefault="00DA42A2" w:rsidP="00914F2D">
            <w:pPr>
              <w:rPr>
                <w:rFonts w:ascii="Calibri" w:hAnsi="Calibri" w:cs="Calibri"/>
                <w:noProof/>
                <w:sz w:val="18"/>
              </w:rPr>
            </w:pPr>
            <w:r>
              <w:rPr>
                <w:rFonts w:ascii="Calibri" w:hAnsi="Calibri" w:cs="Calibri"/>
                <w:noProof/>
                <w:sz w:val="18"/>
              </w:rPr>
              <w:lastRenderedPageBreak/>
              <w:t>Ldap:EmailAttribute, Ldap:DisplayNameAttribute</w:t>
            </w:r>
          </w:p>
        </w:tc>
        <w:tc>
          <w:tcPr>
            <w:tcW w:w="2500" w:type="pct"/>
          </w:tcPr>
          <w:p w14:paraId="48FBC063" w14:textId="7F40ECD5" w:rsidR="00DA42A2" w:rsidRDefault="00DA42A2" w:rsidP="00914F2D">
            <w:pPr>
              <w:rPr>
                <w:rFonts w:ascii="Calibri" w:hAnsi="Calibri" w:cs="Calibri"/>
                <w:noProof/>
                <w:sz w:val="18"/>
              </w:rPr>
            </w:pPr>
            <w:r>
              <w:rPr>
                <w:rFonts w:ascii="Calibri" w:hAnsi="Calibri" w:cs="Calibri"/>
                <w:noProof/>
                <w:sz w:val="18"/>
              </w:rPr>
              <w:t>E-mail (default mail) and display name (default displayName) attributes. No account is opened for a person without an e-mail address in the directory.</w:t>
            </w:r>
          </w:p>
        </w:tc>
      </w:tr>
      <w:tr w:rsidR="00DA42A2" w:rsidRPr="009135DC" w14:paraId="14597673" w14:textId="77777777" w:rsidTr="009135DC">
        <w:tc>
          <w:tcPr>
            <w:tcW w:w="2500" w:type="pct"/>
          </w:tcPr>
          <w:p w14:paraId="5DA3842D" w14:textId="4721C53C" w:rsidR="00DA42A2" w:rsidRDefault="00DA42A2" w:rsidP="00914F2D">
            <w:pPr>
              <w:rPr>
                <w:rFonts w:ascii="Calibri" w:hAnsi="Calibri" w:cs="Calibri"/>
                <w:noProof/>
                <w:sz w:val="18"/>
              </w:rPr>
            </w:pPr>
            <w:r>
              <w:rPr>
                <w:rFonts w:ascii="Calibri" w:hAnsi="Calibri" w:cs="Calibri"/>
                <w:noProof/>
                <w:sz w:val="18"/>
              </w:rPr>
              <w:t>Ldap:GroupMatch</w:t>
            </w:r>
          </w:p>
        </w:tc>
        <w:tc>
          <w:tcPr>
            <w:tcW w:w="2500" w:type="pct"/>
          </w:tcPr>
          <w:p w14:paraId="65129134" w14:textId="7598761F" w:rsidR="00DA42A2" w:rsidRDefault="00DA42A2" w:rsidP="00914F2D">
            <w:pPr>
              <w:rPr>
                <w:rFonts w:ascii="Calibri" w:hAnsi="Calibri" w:cs="Calibri"/>
                <w:noProof/>
                <w:sz w:val="18"/>
              </w:rPr>
            </w:pPr>
            <w:r>
              <w:rPr>
                <w:rFonts w:ascii="Calibri" w:hAnsi="Calibri" w:cs="Calibri"/>
                <w:noProof/>
                <w:sz w:val="18"/>
              </w:rPr>
              <w:t>Which name of the group is compared in role mapping. Dn (default, recommended): the full name; a group with the same name in another folder does not match. Cn: the short name; groups with the same name in different folders are not told apart.</w:t>
            </w:r>
          </w:p>
        </w:tc>
      </w:tr>
      <w:tr w:rsidR="00DA42A2" w:rsidRPr="009135DC" w14:paraId="06DF7D3D" w14:textId="77777777" w:rsidTr="009135DC">
        <w:tc>
          <w:tcPr>
            <w:tcW w:w="2500" w:type="pct"/>
          </w:tcPr>
          <w:p w14:paraId="67EDC319" w14:textId="46D434CC" w:rsidR="00DA42A2" w:rsidRDefault="00DA42A2" w:rsidP="00914F2D">
            <w:pPr>
              <w:rPr>
                <w:rFonts w:ascii="Calibri" w:hAnsi="Calibri" w:cs="Calibri"/>
                <w:noProof/>
                <w:sz w:val="18"/>
              </w:rPr>
            </w:pPr>
            <w:r>
              <w:rPr>
                <w:rFonts w:ascii="Calibri" w:hAnsi="Calibri" w:cs="Calibri"/>
                <w:noProof/>
                <w:sz w:val="18"/>
              </w:rPr>
              <w:t>Ldap:NestedGroups</w:t>
            </w:r>
          </w:p>
        </w:tc>
        <w:tc>
          <w:tcPr>
            <w:tcW w:w="2500" w:type="pct"/>
          </w:tcPr>
          <w:p w14:paraId="276272EC" w14:textId="55FA5352" w:rsidR="00DA42A2" w:rsidRDefault="00DA42A2" w:rsidP="00914F2D">
            <w:pPr>
              <w:rPr>
                <w:rFonts w:ascii="Calibri" w:hAnsi="Calibri" w:cs="Calibri"/>
                <w:noProof/>
                <w:sz w:val="18"/>
              </w:rPr>
            </w:pPr>
            <w:r>
              <w:rPr>
                <w:rFonts w:ascii="Calibri" w:hAnsi="Calibri" w:cs="Calibri"/>
                <w:noProof/>
                <w:sz w:val="18"/>
              </w:rPr>
              <w:t>When true (default), nested groups count too: if group A is inside group B, a member of A is also a member of B. At most 10 levels and 500 groups are read.</w:t>
            </w:r>
          </w:p>
        </w:tc>
      </w:tr>
      <w:tr w:rsidR="00DA42A2" w:rsidRPr="009135DC" w14:paraId="6981E37C" w14:textId="77777777" w:rsidTr="009135DC">
        <w:tc>
          <w:tcPr>
            <w:tcW w:w="2500" w:type="pct"/>
          </w:tcPr>
          <w:p w14:paraId="7039BC9E" w14:textId="3700F82B" w:rsidR="00DA42A2" w:rsidRDefault="00DA42A2" w:rsidP="00914F2D">
            <w:pPr>
              <w:rPr>
                <w:rFonts w:ascii="Calibri" w:hAnsi="Calibri" w:cs="Calibri"/>
                <w:noProof/>
                <w:sz w:val="18"/>
              </w:rPr>
            </w:pPr>
            <w:r>
              <w:rPr>
                <w:rFonts w:ascii="Calibri" w:hAnsi="Calibri" w:cs="Calibri"/>
                <w:noProof/>
                <w:sz w:val="18"/>
              </w:rPr>
              <w:t>Ldap:RoleSource</w:t>
            </w:r>
          </w:p>
        </w:tc>
        <w:tc>
          <w:tcPr>
            <w:tcW w:w="2500" w:type="pct"/>
          </w:tcPr>
          <w:p w14:paraId="7205F481" w14:textId="3AEA08F3" w:rsidR="00DA42A2" w:rsidRDefault="005952EF" w:rsidP="00914F2D">
            <w:pPr>
              <w:rPr>
                <w:rFonts w:ascii="Calibri" w:hAnsi="Calibri" w:cs="Calibri"/>
                <w:noProof/>
                <w:sz w:val="18"/>
              </w:rPr>
            </w:pPr>
            <w:r>
              <w:rPr>
                <w:rFonts w:ascii="Calibri" w:hAnsi="Calibri" w:cs="Calibri"/>
                <w:noProof/>
                <w:sz w:val="18"/>
              </w:rPr>
              <w:t>Source of the role of a directory account; the same rule as Sso:RoleSource. Manual (default): the directory group grants the role only at the first sign-in; a person with a mapped group is opened with that role, a person without one with no access (NoAccess). After that the administrator manages the role on the Users screen and a group change in the directory does not change it. Directory: the role is calculated from the directory group at every sign-in and synchronisation; no account is opened for a person without a mapped group and the role cannot be changed by hand (except SystemManager). In both modes, if the groups of a new person cannot be read from the directory, no account is opened; the person tries again.</w:t>
            </w:r>
          </w:p>
        </w:tc>
      </w:tr>
      <w:tr w:rsidR="00DA42A2" w:rsidRPr="009135DC" w14:paraId="7B64E743" w14:textId="77777777" w:rsidTr="009135DC">
        <w:tc>
          <w:tcPr>
            <w:tcW w:w="2500" w:type="pct"/>
          </w:tcPr>
          <w:p w14:paraId="56C54154" w14:textId="6908E6DB" w:rsidR="00DA42A2" w:rsidRDefault="00DA42A2" w:rsidP="00914F2D">
            <w:pPr>
              <w:rPr>
                <w:rFonts w:ascii="Calibri" w:hAnsi="Calibri" w:cs="Calibri"/>
                <w:noProof/>
                <w:sz w:val="18"/>
              </w:rPr>
            </w:pPr>
            <w:r>
              <w:rPr>
                <w:rFonts w:ascii="Calibri" w:hAnsi="Calibri" w:cs="Calibri"/>
                <w:noProof/>
                <w:sz w:val="18"/>
              </w:rPr>
              <w:t>Ldap:Sync:Enabled</w:t>
            </w:r>
          </w:p>
        </w:tc>
        <w:tc>
          <w:tcPr>
            <w:tcW w:w="2500" w:type="pct"/>
          </w:tcPr>
          <w:p w14:paraId="68681119" w14:textId="7D7AB5A2" w:rsidR="00DA42A2" w:rsidRDefault="00AF6814" w:rsidP="00914F2D">
            <w:pPr>
              <w:rPr>
                <w:rFonts w:ascii="Calibri" w:hAnsi="Calibri" w:cs="Calibri"/>
                <w:noProof/>
                <w:sz w:val="18"/>
              </w:rPr>
            </w:pPr>
            <w:r>
              <w:rPr>
                <w:rFonts w:ascii="Calibri" w:hAnsi="Calibri" w:cs="Calibri"/>
                <w:noProof/>
                <w:sz w:val="18"/>
              </w:rPr>
              <w:t>When true, the directory is synchronised at regular intervals: the Worker tells the API that sync is due and the API performs it (the Worker never connects to the directory). An account missing or disabled in the directory is left without access (NoAccess) and its sessions are closed; the account is not deleted. Default false; recommended on in production.</w:t>
            </w:r>
          </w:p>
        </w:tc>
      </w:tr>
      <w:tr w:rsidR="00DA42A2" w:rsidRPr="009135DC" w14:paraId="4706922F" w14:textId="77777777" w:rsidTr="009135DC">
        <w:tc>
          <w:tcPr>
            <w:tcW w:w="2500" w:type="pct"/>
          </w:tcPr>
          <w:p w14:paraId="76C8F864" w14:textId="6222F521" w:rsidR="00DA42A2" w:rsidRDefault="00DA42A2" w:rsidP="00914F2D">
            <w:pPr>
              <w:rPr>
                <w:rFonts w:ascii="Calibri" w:hAnsi="Calibri" w:cs="Calibri"/>
                <w:noProof/>
                <w:sz w:val="18"/>
              </w:rPr>
            </w:pPr>
            <w:r>
              <w:rPr>
                <w:rFonts w:ascii="Calibri" w:hAnsi="Calibri" w:cs="Calibri"/>
                <w:noProof/>
                <w:sz w:val="18"/>
              </w:rPr>
              <w:t>Ldap:Sync:IntervalMinutes</w:t>
            </w:r>
          </w:p>
        </w:tc>
        <w:tc>
          <w:tcPr>
            <w:tcW w:w="2500" w:type="pct"/>
          </w:tcPr>
          <w:p w14:paraId="16EE1775" w14:textId="7222EDF1" w:rsidR="00DA42A2" w:rsidRDefault="00DA42A2" w:rsidP="00914F2D">
            <w:pPr>
              <w:rPr>
                <w:rFonts w:ascii="Calibri" w:hAnsi="Calibri" w:cs="Calibri"/>
                <w:noProof/>
                <w:sz w:val="18"/>
              </w:rPr>
            </w:pPr>
            <w:r>
              <w:rPr>
                <w:rFonts w:ascii="Calibri" w:hAnsi="Calibri" w:cs="Calibri"/>
                <w:noProof/>
                <w:sz w:val="18"/>
              </w:rPr>
              <w:t>Minimum time between two synchronisations in minutes, between 15 and 1440. Default 60.</w:t>
            </w:r>
          </w:p>
        </w:tc>
      </w:tr>
      <w:tr w:rsidR="00DA42A2" w:rsidRPr="009135DC" w14:paraId="22A6D84E" w14:textId="77777777" w:rsidTr="009135DC">
        <w:tc>
          <w:tcPr>
            <w:tcW w:w="2500" w:type="pct"/>
          </w:tcPr>
          <w:p w14:paraId="355F555D" w14:textId="75C4F463" w:rsidR="00DA42A2" w:rsidRDefault="00DA42A2" w:rsidP="00914F2D">
            <w:pPr>
              <w:rPr>
                <w:rFonts w:ascii="Calibri" w:hAnsi="Calibri" w:cs="Calibri"/>
                <w:noProof/>
                <w:sz w:val="18"/>
              </w:rPr>
            </w:pPr>
            <w:r>
              <w:rPr>
                <w:rFonts w:ascii="Calibri" w:hAnsi="Calibri" w:cs="Calibri"/>
                <w:noProof/>
                <w:sz w:val="18"/>
              </w:rPr>
              <w:t>Ldap:Sync:AbortRatio, Ldap:Sync:AbortMinCount</w:t>
            </w:r>
          </w:p>
        </w:tc>
        <w:tc>
          <w:tcPr>
            <w:tcW w:w="2500" w:type="pct"/>
          </w:tcPr>
          <w:p w14:paraId="255AACE0" w14:textId="1FE061D1" w:rsidR="00DA42A2" w:rsidRDefault="00DA42A2" w:rsidP="00914F2D">
            <w:pPr>
              <w:rPr>
                <w:rFonts w:ascii="Calibri" w:hAnsi="Calibri" w:cs="Calibri"/>
                <w:noProof/>
                <w:sz w:val="18"/>
              </w:rPr>
            </w:pPr>
            <w:r>
              <w:rPr>
                <w:rFonts w:ascii="Calibri" w:hAnsi="Calibri" w:cs="Calibri"/>
                <w:noProof/>
                <w:sz w:val="18"/>
              </w:rPr>
              <w:t>Safety limit. If the number of accounts to be closed in a synchronisation is not below AbortMinCount (default 5) and the share exceeds AbortRatio (default 0.2, 20 percent), the synchronisation changes nothing and writes the Ldap.SyncAborted event.</w:t>
            </w:r>
          </w:p>
        </w:tc>
      </w:tr>
      <w:tr w:rsidR="00DA42A2" w:rsidRPr="009135DC" w14:paraId="2E1A34BE" w14:textId="77777777" w:rsidTr="009135DC">
        <w:tc>
          <w:tcPr>
            <w:tcW w:w="2500" w:type="pct"/>
          </w:tcPr>
          <w:p w14:paraId="371D3879" w14:textId="3E661A8A" w:rsidR="00DA42A2" w:rsidRDefault="00DA42A2" w:rsidP="00914F2D">
            <w:pPr>
              <w:rPr>
                <w:rFonts w:ascii="Calibri" w:hAnsi="Calibri" w:cs="Calibri"/>
                <w:noProof/>
                <w:sz w:val="18"/>
              </w:rPr>
            </w:pPr>
            <w:r>
              <w:rPr>
                <w:rFonts w:ascii="Calibri" w:hAnsi="Calibri" w:cs="Calibri"/>
                <w:noProof/>
                <w:sz w:val="18"/>
              </w:rPr>
              <w:lastRenderedPageBreak/>
              <w:t>Workers:DirectorySyncPollSeconds</w:t>
            </w:r>
          </w:p>
        </w:tc>
        <w:tc>
          <w:tcPr>
            <w:tcW w:w="2500" w:type="pct"/>
          </w:tcPr>
          <w:p w14:paraId="770C4E06" w14:textId="6E14FED7" w:rsidR="00DA42A2" w:rsidRDefault="00DA42A2" w:rsidP="00914F2D">
            <w:pPr>
              <w:rPr>
                <w:rFonts w:ascii="Calibri" w:hAnsi="Calibri" w:cs="Calibri"/>
                <w:noProof/>
                <w:sz w:val="18"/>
              </w:rPr>
            </w:pPr>
            <w:r>
              <w:rPr>
                <w:rFonts w:ascii="Calibri" w:hAnsi="Calibri" w:cs="Calibri"/>
                <w:noProof/>
                <w:sz w:val="18"/>
              </w:rPr>
              <w:t>How often the worker asks the API whether synchronisation is due, in seconds. Default 300. The worker does not connect to the directory; directory settings are kept only in the API.</w:t>
            </w:r>
          </w:p>
        </w:tc>
      </w:tr>
    </w:tbl>
    <w:p w14:paraId="631845C9" w14:textId="3E0BDF5B" w:rsidR="009135DC" w:rsidRDefault="009135DC" w:rsidP="009135DC">
      <w:pPr>
        <w:rPr>
          <w:rFonts w:ascii="Calibri" w:hAnsi="Calibri" w:cs="Calibri"/>
          <w:noProof/>
          <w:sz w:val="18"/>
        </w:rPr>
      </w:pPr>
    </w:p>
    <w:p w14:paraId="04DAFD8B" w14:textId="77777777" w:rsidR="009135DC" w:rsidRDefault="009135DC" w:rsidP="009135DC">
      <w:pPr>
        <w:rPr>
          <w:noProof/>
        </w:rPr>
      </w:pPr>
    </w:p>
    <w:p w14:paraId="1F3A10BE" w14:textId="00276CC6" w:rsidR="009135DC" w:rsidRDefault="00621CB2" w:rsidP="009135DC">
      <w:pPr>
        <w:rPr>
          <w:rFonts w:ascii="Calibri" w:hAnsi="Calibri" w:cs="Calibri"/>
          <w:noProof/>
          <w:sz w:val="22"/>
        </w:rPr>
      </w:pPr>
      <w:r>
        <w:rPr>
          <w:rFonts w:ascii="Calibri" w:hAnsi="Calibri" w:cs="Calibri"/>
          <w:noProof/>
          <w:sz w:val="22"/>
        </w:rPr>
        <w:t>The difference between LDAP users and local users is described in Section 4.8. Users who sign in with a corporate account (SSO) are covered in the same section; the connection settings are in Section 2.4.11.</w:t>
      </w:r>
    </w:p>
    <w:p w14:paraId="20034A20" w14:textId="5393450B" w:rsidR="00DA42A2" w:rsidRDefault="00DA42A2" w:rsidP="00DA42A2">
      <w:pPr>
        <w:rPr>
          <w:noProof/>
        </w:rPr>
      </w:pPr>
      <w:r>
        <w:rPr>
          <w:noProof/>
        </w:rPr>
        <w:t>Trace of setting changes: this section and Auth:Mode live in the configuration file. At every start the API compares a summary of these settings without secrets with the last record; if they differ, the old and new state are written to the audit trail as the Ldap.ConfigurationChanged event and sent to the SOC as an alert.</w:t>
      </w:r>
    </w:p>
    <w:p w14:paraId="21BC7F57" w14:textId="7E8DC674" w:rsidR="009135DC" w:rsidRDefault="009135DC" w:rsidP="009135DC">
      <w:pPr>
        <w:pStyle w:val="Heading3"/>
        <w:rPr>
          <w:rFonts w:ascii="Calibri" w:hAnsi="Calibri" w:cs="Calibri"/>
          <w:noProof/>
          <w:sz w:val="22"/>
        </w:rPr>
      </w:pPr>
      <w:bookmarkStart w:id="30" w:name="_Toc243553688"/>
      <w:r>
        <w:rPr>
          <w:rFonts w:ascii="Calibri" w:hAnsi="Calibri" w:cs="Calibri"/>
          <w:noProof/>
          <w:sz w:val="22"/>
        </w:rPr>
        <w:t>2.4.9 Other settings</w:t>
      </w:r>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177629C3" w14:textId="77777777" w:rsidTr="009135DC">
        <w:trPr>
          <w:tblHeader/>
        </w:trPr>
        <w:tc>
          <w:tcPr>
            <w:tcW w:w="1667" w:type="pct"/>
          </w:tcPr>
          <w:p w14:paraId="35D4F98D" w14:textId="77777777" w:rsidR="009135DC" w:rsidRPr="009135DC" w:rsidRDefault="009135DC" w:rsidP="00791249">
            <w:pPr>
              <w:rPr>
                <w:rFonts w:ascii="Calibri" w:hAnsi="Calibri" w:cs="Calibri"/>
                <w:b/>
                <w:noProof/>
                <w:sz w:val="18"/>
              </w:rPr>
            </w:pPr>
            <w:r w:rsidRPr="009135DC">
              <w:rPr>
                <w:rFonts w:ascii="Calibri" w:hAnsi="Calibri" w:cs="Calibri"/>
                <w:b/>
                <w:noProof/>
                <w:sz w:val="18"/>
              </w:rPr>
              <w:t>Key</w:t>
            </w:r>
          </w:p>
        </w:tc>
        <w:tc>
          <w:tcPr>
            <w:tcW w:w="1667" w:type="pct"/>
          </w:tcPr>
          <w:p w14:paraId="4676663F" w14:textId="77777777" w:rsidR="009135DC" w:rsidRPr="009135DC" w:rsidRDefault="009135DC" w:rsidP="00791249">
            <w:pPr>
              <w:rPr>
                <w:rFonts w:ascii="Calibri" w:hAnsi="Calibri" w:cs="Calibri"/>
                <w:b/>
                <w:noProof/>
                <w:sz w:val="18"/>
              </w:rPr>
            </w:pPr>
            <w:r w:rsidRPr="009135DC">
              <w:rPr>
                <w:rFonts w:ascii="Calibri" w:hAnsi="Calibri" w:cs="Calibri"/>
                <w:b/>
                <w:noProof/>
                <w:sz w:val="18"/>
              </w:rPr>
              <w:t>What it does</w:t>
            </w:r>
          </w:p>
        </w:tc>
        <w:tc>
          <w:tcPr>
            <w:tcW w:w="1667" w:type="pct"/>
          </w:tcPr>
          <w:p w14:paraId="473D586D" w14:textId="77777777" w:rsidR="009135DC" w:rsidRPr="009135DC" w:rsidRDefault="009135DC" w:rsidP="00791249">
            <w:pPr>
              <w:rPr>
                <w:rFonts w:ascii="Calibri" w:hAnsi="Calibri" w:cs="Calibri"/>
                <w:b/>
                <w:noProof/>
                <w:sz w:val="18"/>
              </w:rPr>
            </w:pPr>
            <w:r w:rsidRPr="009135DC">
              <w:rPr>
                <w:rFonts w:ascii="Calibri" w:hAnsi="Calibri" w:cs="Calibri"/>
                <w:b/>
                <w:noProof/>
                <w:sz w:val="18"/>
              </w:rPr>
              <w:t>Default</w:t>
            </w:r>
          </w:p>
        </w:tc>
      </w:tr>
      <w:tr w:rsidR="009135DC" w:rsidRPr="009135DC" w14:paraId="4522A5A6" w14:textId="77777777" w:rsidTr="009135DC">
        <w:tc>
          <w:tcPr>
            <w:tcW w:w="1667" w:type="pct"/>
          </w:tcPr>
          <w:p w14:paraId="2B2CE15A" w14:textId="77777777" w:rsidR="009135DC" w:rsidRPr="009135DC" w:rsidRDefault="009135DC" w:rsidP="00791249">
            <w:pPr>
              <w:rPr>
                <w:rFonts w:ascii="Calibri" w:hAnsi="Calibri" w:cs="Calibri"/>
                <w:noProof/>
                <w:sz w:val="18"/>
              </w:rPr>
            </w:pPr>
            <w:r w:rsidRPr="009135DC">
              <w:rPr>
                <w:rFonts w:ascii="Calibri" w:hAnsi="Calibri" w:cs="Calibri"/>
                <w:noProof/>
                <w:sz w:val="18"/>
              </w:rPr>
              <w:t>Display:TimeZone</w:t>
            </w:r>
          </w:p>
        </w:tc>
        <w:tc>
          <w:tcPr>
            <w:tcW w:w="1667" w:type="pct"/>
          </w:tcPr>
          <w:p w14:paraId="73CE066B" w14:textId="77777777" w:rsidR="009135DC" w:rsidRPr="009135DC" w:rsidRDefault="009135DC" w:rsidP="00791249">
            <w:pPr>
              <w:rPr>
                <w:rFonts w:ascii="Calibri" w:hAnsi="Calibri" w:cs="Calibri"/>
                <w:noProof/>
                <w:sz w:val="18"/>
              </w:rPr>
            </w:pPr>
            <w:r w:rsidRPr="009135DC">
              <w:rPr>
                <w:rFonts w:ascii="Calibri" w:hAnsi="Calibri" w:cs="Calibri"/>
                <w:noProof/>
                <w:sz w:val="18"/>
              </w:rPr>
              <w:t>The time zone used for times in documents and other server-side output.</w:t>
            </w:r>
          </w:p>
        </w:tc>
        <w:tc>
          <w:tcPr>
            <w:tcW w:w="1667" w:type="pct"/>
          </w:tcPr>
          <w:p w14:paraId="41D93713" w14:textId="77777777" w:rsidR="009135DC" w:rsidRPr="009135DC" w:rsidRDefault="009135DC" w:rsidP="00791249">
            <w:pPr>
              <w:rPr>
                <w:rFonts w:ascii="Calibri" w:hAnsi="Calibri" w:cs="Calibri"/>
                <w:noProof/>
                <w:sz w:val="18"/>
              </w:rPr>
            </w:pPr>
            <w:r w:rsidRPr="009135DC">
              <w:rPr>
                <w:rFonts w:ascii="Calibri" w:hAnsi="Calibri" w:cs="Calibri"/>
                <w:noProof/>
                <w:sz w:val="18"/>
              </w:rPr>
              <w:t>Europe/Istanbul</w:t>
            </w:r>
          </w:p>
        </w:tc>
      </w:tr>
      <w:tr w:rsidR="009135DC" w:rsidRPr="009135DC" w14:paraId="2070BCF7" w14:textId="77777777" w:rsidTr="009135DC">
        <w:tc>
          <w:tcPr>
            <w:tcW w:w="1667" w:type="pct"/>
          </w:tcPr>
          <w:p w14:paraId="5D39B1A9" w14:textId="77777777" w:rsidR="009135DC" w:rsidRPr="009135DC" w:rsidRDefault="009135DC" w:rsidP="00791249">
            <w:pPr>
              <w:rPr>
                <w:rFonts w:ascii="Calibri" w:hAnsi="Calibri" w:cs="Calibri"/>
                <w:noProof/>
                <w:sz w:val="18"/>
              </w:rPr>
            </w:pPr>
            <w:r w:rsidRPr="009135DC">
              <w:rPr>
                <w:rFonts w:ascii="Calibri" w:hAnsi="Calibri" w:cs="Calibri"/>
                <w:noProof/>
                <w:sz w:val="18"/>
              </w:rPr>
              <w:t>AllowedOrigins</w:t>
            </w:r>
          </w:p>
        </w:tc>
        <w:tc>
          <w:tcPr>
            <w:tcW w:w="1667" w:type="pct"/>
          </w:tcPr>
          <w:p w14:paraId="096190DE" w14:textId="77777777" w:rsidR="009135DC" w:rsidRPr="009135DC" w:rsidRDefault="009135DC" w:rsidP="00791249">
            <w:pPr>
              <w:rPr>
                <w:rFonts w:ascii="Calibri" w:hAnsi="Calibri" w:cs="Calibri"/>
                <w:noProof/>
                <w:sz w:val="18"/>
              </w:rPr>
            </w:pPr>
            <w:r w:rsidRPr="009135DC">
              <w:rPr>
                <w:rFonts w:ascii="Calibri" w:hAnsi="Calibri" w:cs="Calibri"/>
                <w:noProof/>
                <w:sz w:val="18"/>
              </w:rPr>
              <w:t>Addresses where the web interface runs. Requests from addresses not listed here are rejected.</w:t>
            </w:r>
          </w:p>
        </w:tc>
        <w:tc>
          <w:tcPr>
            <w:tcW w:w="1667" w:type="pct"/>
          </w:tcPr>
          <w:p w14:paraId="7EFF3A69" w14:textId="77777777" w:rsidR="009135DC" w:rsidRPr="009135DC" w:rsidRDefault="009135DC" w:rsidP="00791249">
            <w:pPr>
              <w:rPr>
                <w:rFonts w:ascii="Calibri" w:hAnsi="Calibri" w:cs="Calibri"/>
                <w:noProof/>
                <w:sz w:val="18"/>
              </w:rPr>
            </w:pPr>
            <w:r w:rsidRPr="009135DC">
              <w:rPr>
                <w:rFonts w:ascii="Calibri" w:hAnsi="Calibri" w:cs="Calibri"/>
                <w:noProof/>
                <w:sz w:val="18"/>
              </w:rPr>
              <w:t>localhost addresses</w:t>
            </w:r>
          </w:p>
        </w:tc>
      </w:tr>
      <w:tr w:rsidR="009135DC" w:rsidRPr="009135DC" w14:paraId="509BB6F4" w14:textId="77777777" w:rsidTr="009135DC">
        <w:tc>
          <w:tcPr>
            <w:tcW w:w="1667" w:type="pct"/>
          </w:tcPr>
          <w:p w14:paraId="200E1C16" w14:textId="77777777" w:rsidR="009135DC" w:rsidRPr="009135DC" w:rsidRDefault="009135DC" w:rsidP="00791249">
            <w:pPr>
              <w:rPr>
                <w:rFonts w:ascii="Calibri" w:hAnsi="Calibri" w:cs="Calibri"/>
                <w:noProof/>
                <w:sz w:val="18"/>
              </w:rPr>
            </w:pPr>
            <w:r w:rsidRPr="009135DC">
              <w:rPr>
                <w:rFonts w:ascii="Calibri" w:hAnsi="Calibri" w:cs="Calibri"/>
                <w:noProof/>
                <w:sz w:val="18"/>
              </w:rPr>
              <w:t>Mfa:Enabled</w:t>
            </w:r>
          </w:p>
        </w:tc>
        <w:tc>
          <w:tcPr>
            <w:tcW w:w="1667" w:type="pct"/>
          </w:tcPr>
          <w:p w14:paraId="58582EFD" w14:textId="77777777" w:rsidR="009135DC" w:rsidRPr="009135DC" w:rsidRDefault="009135DC" w:rsidP="00791249">
            <w:pPr>
              <w:rPr>
                <w:rFonts w:ascii="Calibri" w:hAnsi="Calibri" w:cs="Calibri"/>
                <w:noProof/>
                <w:sz w:val="18"/>
              </w:rPr>
            </w:pPr>
            <w:r w:rsidRPr="009135DC">
              <w:rPr>
                <w:rFonts w:ascii="Calibri" w:hAnsi="Calibri" w:cs="Calibri"/>
                <w:noProof/>
                <w:sz w:val="18"/>
              </w:rPr>
              <w:t>The master switch for two-step verification. When off, no user can set up two-step verification and no code is asked for at sign-in. Being on does not by itself make a code mandatory; see below.</w:t>
            </w:r>
          </w:p>
        </w:tc>
        <w:tc>
          <w:tcPr>
            <w:tcW w:w="1667" w:type="pct"/>
          </w:tcPr>
          <w:p w14:paraId="4A0F8630" w14:textId="77777777" w:rsidR="009135DC" w:rsidRPr="009135DC" w:rsidRDefault="009135DC" w:rsidP="00791249">
            <w:pPr>
              <w:rPr>
                <w:rFonts w:ascii="Calibri" w:hAnsi="Calibri" w:cs="Calibri"/>
                <w:noProof/>
                <w:sz w:val="18"/>
              </w:rPr>
            </w:pPr>
            <w:r w:rsidRPr="009135DC">
              <w:rPr>
                <w:rFonts w:ascii="Calibri" w:hAnsi="Calibri" w:cs="Calibri"/>
                <w:noProof/>
                <w:sz w:val="18"/>
              </w:rPr>
              <w:t>true</w:t>
            </w:r>
          </w:p>
        </w:tc>
      </w:tr>
      <w:tr w:rsidR="009135DC" w:rsidRPr="009135DC" w14:paraId="3DE819B0" w14:textId="77777777" w:rsidTr="009135DC">
        <w:tc>
          <w:tcPr>
            <w:tcW w:w="1667" w:type="pct"/>
          </w:tcPr>
          <w:p w14:paraId="00C68E7A" w14:textId="77777777" w:rsidR="009135DC" w:rsidRPr="009135DC" w:rsidRDefault="009135DC" w:rsidP="00791249">
            <w:pPr>
              <w:rPr>
                <w:rFonts w:ascii="Calibri" w:hAnsi="Calibri" w:cs="Calibri"/>
                <w:noProof/>
                <w:sz w:val="18"/>
              </w:rPr>
            </w:pPr>
            <w:r w:rsidRPr="009135DC">
              <w:rPr>
                <w:rFonts w:ascii="Calibri" w:hAnsi="Calibri" w:cs="Calibri"/>
                <w:noProof/>
                <w:sz w:val="18"/>
              </w:rPr>
              <w:t>Mfa:Method</w:t>
            </w:r>
          </w:p>
        </w:tc>
        <w:tc>
          <w:tcPr>
            <w:tcW w:w="1667" w:type="pct"/>
          </w:tcPr>
          <w:p w14:paraId="5C549E02" w14:textId="77777777" w:rsidR="009135DC" w:rsidRPr="009135DC" w:rsidRDefault="009135DC" w:rsidP="00791249">
            <w:pPr>
              <w:rPr>
                <w:rFonts w:ascii="Calibri" w:hAnsi="Calibri" w:cs="Calibri"/>
                <w:noProof/>
                <w:sz w:val="18"/>
              </w:rPr>
            </w:pPr>
            <w:r w:rsidRPr="009135DC">
              <w:rPr>
                <w:rFonts w:ascii="Calibri" w:hAnsi="Calibri" w:cs="Calibri"/>
                <w:noProof/>
                <w:sz w:val="18"/>
              </w:rPr>
              <w:t>Method. Totp means an authenticator application.</w:t>
            </w:r>
          </w:p>
        </w:tc>
        <w:tc>
          <w:tcPr>
            <w:tcW w:w="1667" w:type="pct"/>
          </w:tcPr>
          <w:p w14:paraId="353E9BB4" w14:textId="77777777" w:rsidR="009135DC" w:rsidRPr="009135DC" w:rsidRDefault="009135DC" w:rsidP="00791249">
            <w:pPr>
              <w:rPr>
                <w:rFonts w:ascii="Calibri" w:hAnsi="Calibri" w:cs="Calibri"/>
                <w:noProof/>
                <w:sz w:val="18"/>
              </w:rPr>
            </w:pPr>
            <w:r w:rsidRPr="009135DC">
              <w:rPr>
                <w:rFonts w:ascii="Calibri" w:hAnsi="Calibri" w:cs="Calibri"/>
                <w:noProof/>
                <w:sz w:val="18"/>
              </w:rPr>
              <w:t>Totp</w:t>
            </w:r>
          </w:p>
        </w:tc>
      </w:tr>
      <w:tr w:rsidR="009135DC" w:rsidRPr="009135DC" w14:paraId="09DE15CE" w14:textId="77777777" w:rsidTr="009135DC">
        <w:tc>
          <w:tcPr>
            <w:tcW w:w="1667" w:type="pct"/>
          </w:tcPr>
          <w:p w14:paraId="0C2E51DA" w14:textId="77777777" w:rsidR="009135DC" w:rsidRPr="009135DC" w:rsidRDefault="009135DC" w:rsidP="00791249">
            <w:pPr>
              <w:rPr>
                <w:rFonts w:ascii="Calibri" w:hAnsi="Calibri" w:cs="Calibri"/>
                <w:noProof/>
                <w:sz w:val="18"/>
              </w:rPr>
            </w:pPr>
            <w:r w:rsidRPr="009135DC">
              <w:rPr>
                <w:rFonts w:ascii="Calibri" w:hAnsi="Calibri" w:cs="Calibri"/>
                <w:noProof/>
                <w:sz w:val="18"/>
              </w:rPr>
              <w:t>Mfa:Issuer</w:t>
            </w:r>
          </w:p>
        </w:tc>
        <w:tc>
          <w:tcPr>
            <w:tcW w:w="1667" w:type="pct"/>
          </w:tcPr>
          <w:p w14:paraId="6806D4A9" w14:textId="77777777" w:rsidR="009135DC" w:rsidRPr="009135DC" w:rsidRDefault="009135DC" w:rsidP="00791249">
            <w:pPr>
              <w:rPr>
                <w:rFonts w:ascii="Calibri" w:hAnsi="Calibri" w:cs="Calibri"/>
                <w:noProof/>
                <w:sz w:val="18"/>
              </w:rPr>
            </w:pPr>
            <w:r w:rsidRPr="009135DC">
              <w:rPr>
                <w:rFonts w:ascii="Calibri" w:hAnsi="Calibri" w:cs="Calibri"/>
                <w:noProof/>
                <w:sz w:val="18"/>
              </w:rPr>
              <w:t>The name shown in the authenticator app.</w:t>
            </w:r>
          </w:p>
        </w:tc>
        <w:tc>
          <w:tcPr>
            <w:tcW w:w="1667" w:type="pct"/>
          </w:tcPr>
          <w:p w14:paraId="691947A3" w14:textId="77777777" w:rsidR="009135DC" w:rsidRPr="009135DC" w:rsidRDefault="009135DC" w:rsidP="00791249">
            <w:pPr>
              <w:rPr>
                <w:rFonts w:ascii="Calibri" w:hAnsi="Calibri" w:cs="Calibri"/>
                <w:noProof/>
                <w:sz w:val="18"/>
              </w:rPr>
            </w:pPr>
            <w:r w:rsidRPr="009135DC">
              <w:rPr>
                <w:rFonts w:ascii="Calibri" w:hAnsi="Calibri" w:cs="Calibri"/>
                <w:noProof/>
                <w:sz w:val="18"/>
              </w:rPr>
              <w:t>SQLChangeGuard</w:t>
            </w:r>
          </w:p>
        </w:tc>
      </w:tr>
      <w:tr w:rsidR="00BF424B" w:rsidRPr="009135DC" w14:paraId="7E716CF3" w14:textId="77777777" w:rsidTr="009135DC">
        <w:tc>
          <w:tcPr>
            <w:tcW w:w="1667" w:type="pct"/>
          </w:tcPr>
          <w:p w14:paraId="0BCCEC07" w14:textId="606D9B04" w:rsidR="00BF424B" w:rsidRPr="009135DC" w:rsidRDefault="00BF424B" w:rsidP="00791249">
            <w:pPr>
              <w:rPr>
                <w:rFonts w:ascii="Calibri" w:hAnsi="Calibri" w:cs="Calibri"/>
                <w:noProof/>
                <w:sz w:val="18"/>
              </w:rPr>
            </w:pPr>
            <w:r>
              <w:rPr>
                <w:rFonts w:ascii="Calibri" w:hAnsi="Calibri" w:cs="Calibri"/>
                <w:noProof/>
                <w:sz w:val="18"/>
              </w:rPr>
              <w:t>Mfa:EnforceEnrollment</w:t>
            </w:r>
          </w:p>
        </w:tc>
        <w:tc>
          <w:tcPr>
            <w:tcW w:w="1667" w:type="pct"/>
          </w:tcPr>
          <w:p w14:paraId="4F877460" w14:textId="67E0C24A" w:rsidR="00BF424B" w:rsidRPr="009135DC" w:rsidRDefault="00BF424B" w:rsidP="00791249">
            <w:pPr>
              <w:rPr>
                <w:rFonts w:ascii="Calibri" w:hAnsi="Calibri" w:cs="Calibri"/>
                <w:noProof/>
                <w:sz w:val="18"/>
              </w:rPr>
            </w:pPr>
            <w:r>
              <w:rPr>
                <w:rFonts w:ascii="Calibri" w:hAnsi="Calibri" w:cs="Calibri"/>
                <w:noProof/>
                <w:sz w:val="18"/>
              </w:rPr>
              <w:t>Whether enrolling is mandatory. When off, enrolling is the user's own choice. When on, a user who has not enrolled can sign in but the session is good for the setup step alone.</w:t>
            </w:r>
          </w:p>
        </w:tc>
        <w:tc>
          <w:tcPr>
            <w:tcW w:w="1667" w:type="pct"/>
          </w:tcPr>
          <w:p w14:paraId="1A886AAF" w14:textId="348A88EB" w:rsidR="00BF424B" w:rsidRPr="009135DC" w:rsidRDefault="00BF424B" w:rsidP="00791249">
            <w:pPr>
              <w:rPr>
                <w:rFonts w:ascii="Calibri" w:hAnsi="Calibri" w:cs="Calibri"/>
                <w:noProof/>
                <w:sz w:val="18"/>
              </w:rPr>
            </w:pPr>
            <w:r>
              <w:rPr>
                <w:rFonts w:ascii="Calibri" w:hAnsi="Calibri" w:cs="Calibri"/>
                <w:noProof/>
                <w:sz w:val="18"/>
              </w:rPr>
              <w:t>false</w:t>
            </w:r>
          </w:p>
        </w:tc>
      </w:tr>
      <w:tr w:rsidR="0068639A" w:rsidRPr="009135DC" w14:paraId="7E88BAE1" w14:textId="77777777" w:rsidTr="009135DC">
        <w:tc>
          <w:tcPr>
            <w:tcW w:w="1667" w:type="pct"/>
          </w:tcPr>
          <w:p w14:paraId="612BF217" w14:textId="5E763808" w:rsidR="0068639A" w:rsidRDefault="0068639A" w:rsidP="00791249">
            <w:pPr>
              <w:rPr>
                <w:rFonts w:ascii="Calibri" w:hAnsi="Calibri" w:cs="Calibri"/>
                <w:noProof/>
                <w:sz w:val="18"/>
              </w:rPr>
            </w:pPr>
            <w:r>
              <w:rPr>
                <w:rFonts w:ascii="Calibri" w:hAnsi="Calibri" w:cs="Calibri"/>
                <w:noProof/>
                <w:sz w:val="18"/>
              </w:rPr>
              <w:t>ForwardedHeaders:KnownProxies</w:t>
            </w:r>
          </w:p>
        </w:tc>
        <w:tc>
          <w:tcPr>
            <w:tcW w:w="1667" w:type="pct"/>
          </w:tcPr>
          <w:p w14:paraId="6DF33B36" w14:textId="78507321" w:rsidR="0068639A" w:rsidRDefault="0068639A" w:rsidP="00791249">
            <w:pPr>
              <w:rPr>
                <w:rFonts w:ascii="Calibri" w:hAnsi="Calibri" w:cs="Calibri"/>
                <w:noProof/>
                <w:sz w:val="18"/>
              </w:rPr>
            </w:pPr>
            <w:r>
              <w:rPr>
                <w:rFonts w:ascii="Calibri" w:hAnsi="Calibri" w:cs="Calibri"/>
                <w:noProof/>
                <w:sz w:val="18"/>
              </w:rPr>
              <w:t xml:space="preserve">IP addresses of the reverse proxy (load balancer) if the product runs behind one. Only the X-Forwarded-For header coming from these addresses is </w:t>
            </w:r>
            <w:r>
              <w:rPr>
                <w:rFonts w:ascii="Calibri" w:hAnsi="Calibri" w:cs="Calibri"/>
                <w:noProof/>
                <w:sz w:val="18"/>
              </w:rPr>
              <w:lastRenderedPageBreak/>
              <w:t>processed, and the real client IP address is written to the audit record.</w:t>
            </w:r>
          </w:p>
        </w:tc>
        <w:tc>
          <w:tcPr>
            <w:tcW w:w="1667" w:type="pct"/>
          </w:tcPr>
          <w:p w14:paraId="2733852C" w14:textId="415DAC3A" w:rsidR="0068639A" w:rsidRDefault="0068639A" w:rsidP="00791249">
            <w:pPr>
              <w:rPr>
                <w:rFonts w:ascii="Calibri" w:hAnsi="Calibri" w:cs="Calibri"/>
                <w:noProof/>
                <w:sz w:val="18"/>
              </w:rPr>
            </w:pPr>
            <w:r>
              <w:rPr>
                <w:rFonts w:ascii="Calibri" w:hAnsi="Calibri" w:cs="Calibri"/>
                <w:noProof/>
                <w:sz w:val="18"/>
              </w:rPr>
              <w:lastRenderedPageBreak/>
              <w:t>empty (header is not read)</w:t>
            </w:r>
          </w:p>
        </w:tc>
      </w:tr>
    </w:tbl>
    <w:p w14:paraId="38E1F5BF" w14:textId="4041C2A5" w:rsidR="009135DC" w:rsidRDefault="009135DC" w:rsidP="009135DC">
      <w:pPr>
        <w:rPr>
          <w:rFonts w:ascii="Calibri" w:hAnsi="Calibri" w:cs="Calibri"/>
          <w:noProof/>
          <w:sz w:val="18"/>
        </w:rPr>
      </w:pPr>
    </w:p>
    <w:p w14:paraId="74B1029A" w14:textId="77777777" w:rsidR="009135DC" w:rsidRDefault="009135DC" w:rsidP="009135DC">
      <w:pPr>
        <w:rPr>
          <w:noProof/>
        </w:rPr>
      </w:pPr>
    </w:p>
    <w:p w14:paraId="50B7BE66" w14:textId="65111690" w:rsidR="009135DC" w:rsidRDefault="00BF424B" w:rsidP="009135DC">
      <w:pPr>
        <w:rPr>
          <w:rFonts w:ascii="Calibri" w:hAnsi="Calibri" w:cs="Calibri"/>
          <w:noProof/>
          <w:sz w:val="22"/>
        </w:rPr>
      </w:pPr>
      <w:r>
        <w:rPr>
          <w:rFonts w:ascii="Calibri" w:hAnsi="Calibri" w:cs="Calibri"/>
          <w:noProof/>
          <w:sz w:val="22"/>
        </w:rPr>
        <w:t>How two-step verification takes effect: even with the master switch on, a code is asked only from users who have set up two-step verification on their own account. Setup is per user and is performed by the user themselves. Turning the master switch off also disables existing setups. So the master switch being on does not mean everyone in the organisation is using two-step verification; how many users have set it up is shown on the MFA enrollment coverage row in Settings &gt; Diagnostics.</w:t>
      </w:r>
    </w:p>
    <w:p w14:paraId="2481B356" w14:textId="344F0EA2" w:rsidR="009135DC" w:rsidRDefault="0068639A" w:rsidP="009135DC">
      <w:pPr>
        <w:rPr>
          <w:rFonts w:ascii="Calibri" w:hAnsi="Calibri" w:cs="Calibri"/>
          <w:noProof/>
          <w:sz w:val="22"/>
        </w:rPr>
      </w:pPr>
      <w:r>
        <w:rPr>
          <w:rFonts w:ascii="Calibri" w:hAnsi="Calibri" w:cs="Calibri"/>
          <w:noProof/>
          <w:sz w:val="22"/>
        </w:rPr>
        <w:t>Directory (LDAP) accounts can set up two-step verification as well. The directory verifies the password but offers no second factor; the product asks for the code after the directory password is verified. When enrollment is mandatory, LDAP accounts go through the setup step too.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7"/>
        <w:gridCol w:w="2892"/>
        <w:gridCol w:w="2891"/>
      </w:tblGrid>
      <w:tr w:rsidR="009135DC" w:rsidRPr="009135DC" w14:paraId="06D65EF9" w14:textId="77777777" w:rsidTr="009135DC">
        <w:trPr>
          <w:tblHeader/>
        </w:trPr>
        <w:tc>
          <w:tcPr>
            <w:tcW w:w="1667" w:type="pct"/>
          </w:tcPr>
          <w:p w14:paraId="76E6CAF0" w14:textId="15CD282A" w:rsidR="00BF424B" w:rsidRDefault="00BF424B" w:rsidP="00BF424B">
            <w:pPr>
              <w:rPr>
                <w:noProof/>
              </w:rPr>
            </w:pPr>
            <w:r>
              <w:rPr>
                <w:noProof/>
              </w:rPr>
              <w:lastRenderedPageBreak/>
              <w:t>Making enrollment mandatory: when Mfa:EnforceEnrollment is switched on, a user who has not yet set up two-step verification can still sign in, but that session is good for the setup step alone. Once the password is verified the setup step opens directly on screen: a QR code, a key that can be typed in by hand and a six digit confirmation field. Nothing else runs until the code is confirmed; the rule is enforced on the server rather than in the interface, so requests are rejected even if another screen is reached through the address bar. As soon as the code is confirmed the session returns to normal and there is no need to sign in again.</w:t>
            </w:r>
          </w:p>
          <w:p w14:paraId="2E4BB863" w14:textId="1480698D" w:rsidR="00BF424B" w:rsidRDefault="00BF424B" w:rsidP="00BF424B">
            <w:pPr>
              <w:rPr>
                <w:noProof/>
              </w:rPr>
            </w:pPr>
            <w:r>
              <w:rPr>
                <w:noProof/>
              </w:rPr>
              <w:t>This setting only means something while the master switch is on. With the master switch off the enforcement flag does nothing on its own; otherwise users would be sent to a setup they cannot complete and would be locked out. Whether the setting is on is shown on the MFA enrollment enforced row in Settings &gt; Diagnostics.</w:t>
            </w:r>
          </w:p>
          <w:p w14:paraId="5A7F2B78" w14:textId="1174D63F" w:rsidR="0068639A" w:rsidRDefault="0068639A" w:rsidP="0068639A">
            <w:pPr>
              <w:rPr>
                <w:noProof/>
              </w:rPr>
            </w:pPr>
            <w:r>
              <w:rPr>
                <w:noProof/>
              </w:rPr>
              <w:t xml:space="preserve">Security of the code step: only a person who has verified their password (or directory password) can reach the code screen. Once the password is verified the server issues a short-lived, single-use </w:t>
            </w:r>
            <w:r>
              <w:rPr>
                <w:noProof/>
              </w:rPr>
              <w:lastRenderedPageBreak/>
              <w:t>ticket for that sign-in (Auth:MfaTicketMinutes); the code is accepted only together with this ticket. Knowing a user name and a code is not enough to sign in.</w:t>
            </w:r>
          </w:p>
          <w:p w14:paraId="5BEFFEB0" w14:textId="2EB47A59" w:rsidR="0068639A" w:rsidRDefault="0068639A" w:rsidP="0068639A">
            <w:pPr>
              <w:rPr>
                <w:noProof/>
              </w:rPr>
            </w:pPr>
            <w:r>
              <w:rPr>
                <w:noProof/>
              </w:rPr>
              <w:t>At most Auth:MfaTicketMaxAttempts wrong codes can be tried with one ticket; then the user goes back to the password step. Wrong codes count towards the same lockout counter as wrong passwords and can lock the account. A code that has been accepted is not accepted a second time, even while it is still valid. Every successful and failed code attempt is written to the audit record with the real user name and the IP address of the connection (MfaSuccess, MfaFailed).</w:t>
            </w:r>
          </w:p>
          <w:p w14:paraId="46124871" w14:textId="1BFC8EF6" w:rsidR="0068639A" w:rsidRDefault="0068639A" w:rsidP="0068639A">
            <w:pPr>
              <w:rPr>
                <w:noProof/>
              </w:rPr>
            </w:pPr>
            <w:r>
              <w:rPr>
                <w:noProof/>
              </w:rPr>
              <w:t xml:space="preserve">Running behind a reverse proxy: the IP address in audit records is read from the connection itself; the X-Forwarded-For header sent by the client is not trusted, because anyone can write that header. If the product runs behind a reverse proxy or load balancer, the IP address of the proxy is listed in ForwardedHeaders:KnownProxies. Only the header coming from proxies in this list is processed and the record gets the real client </w:t>
            </w:r>
            <w:r>
              <w:rPr>
                <w:noProof/>
              </w:rPr>
              <w:lastRenderedPageBreak/>
              <w:t>address. If the list is empty, every record shows the address of the proxy.</w:t>
            </w:r>
          </w:p>
          <w:p w14:paraId="0EADB74A" w14:textId="5CC67F66" w:rsidR="009135DC" w:rsidRPr="009135DC" w:rsidRDefault="009135DC" w:rsidP="00D477A0">
            <w:pPr>
              <w:rPr>
                <w:rFonts w:ascii="Calibri" w:hAnsi="Calibri" w:cs="Calibri"/>
                <w:b/>
                <w:noProof/>
                <w:sz w:val="18"/>
              </w:rPr>
            </w:pPr>
            <w:r w:rsidRPr="009135DC">
              <w:rPr>
                <w:rFonts w:ascii="Calibri" w:hAnsi="Calibri" w:cs="Calibri"/>
                <w:b/>
                <w:noProof/>
                <w:sz w:val="18"/>
              </w:rPr>
              <w:t>QueryResult:OutputPath</w:t>
            </w:r>
          </w:p>
        </w:tc>
        <w:tc>
          <w:tcPr>
            <w:tcW w:w="1667" w:type="pct"/>
          </w:tcPr>
          <w:p w14:paraId="395D48E2" w14:textId="77777777" w:rsidR="009135DC" w:rsidRPr="009135DC" w:rsidRDefault="009135DC" w:rsidP="00D477A0">
            <w:pPr>
              <w:rPr>
                <w:rFonts w:ascii="Calibri" w:hAnsi="Calibri" w:cs="Calibri"/>
                <w:b/>
                <w:noProof/>
                <w:sz w:val="18"/>
              </w:rPr>
            </w:pPr>
            <w:r w:rsidRPr="009135DC">
              <w:rPr>
                <w:rFonts w:ascii="Calibri" w:hAnsi="Calibri" w:cs="Calibri"/>
                <w:b/>
                <w:noProof/>
                <w:sz w:val="18"/>
              </w:rPr>
              <w:lastRenderedPageBreak/>
              <w:t>Folder where query result ZIP files are written.</w:t>
            </w:r>
          </w:p>
        </w:tc>
        <w:tc>
          <w:tcPr>
            <w:tcW w:w="1667" w:type="pct"/>
          </w:tcPr>
          <w:p w14:paraId="4AC1C604" w14:textId="77777777" w:rsidR="009135DC" w:rsidRPr="009135DC" w:rsidRDefault="009135DC" w:rsidP="00D477A0">
            <w:pPr>
              <w:rPr>
                <w:rFonts w:ascii="Calibri" w:hAnsi="Calibri" w:cs="Calibri"/>
                <w:b/>
                <w:noProof/>
                <w:sz w:val="18"/>
              </w:rPr>
            </w:pPr>
            <w:r w:rsidRPr="009135DC">
              <w:rPr>
                <w:rFonts w:ascii="Calibri" w:hAnsi="Calibri" w:cs="Calibri"/>
                <w:b/>
                <w:noProof/>
                <w:sz w:val="18"/>
              </w:rPr>
              <w:t>C:\SCG\QrFiles</w:t>
            </w:r>
          </w:p>
        </w:tc>
      </w:tr>
      <w:tr w:rsidR="009135DC" w:rsidRPr="009135DC" w14:paraId="7FE4D57C" w14:textId="77777777" w:rsidTr="009135DC">
        <w:tc>
          <w:tcPr>
            <w:tcW w:w="1667" w:type="pct"/>
          </w:tcPr>
          <w:p w14:paraId="69062FED" w14:textId="77777777" w:rsidR="009135DC" w:rsidRPr="009135DC" w:rsidRDefault="009135DC" w:rsidP="00D477A0">
            <w:pPr>
              <w:rPr>
                <w:rFonts w:ascii="Calibri" w:hAnsi="Calibri" w:cs="Calibri"/>
                <w:noProof/>
                <w:sz w:val="18"/>
              </w:rPr>
            </w:pPr>
            <w:r w:rsidRPr="009135DC">
              <w:rPr>
                <w:rFonts w:ascii="Calibri" w:hAnsi="Calibri" w:cs="Calibri"/>
                <w:noProof/>
                <w:sz w:val="18"/>
              </w:rPr>
              <w:lastRenderedPageBreak/>
              <w:t>QueryResult:MaxMailAttachmentMB</w:t>
            </w:r>
          </w:p>
        </w:tc>
        <w:tc>
          <w:tcPr>
            <w:tcW w:w="1667" w:type="pct"/>
          </w:tcPr>
          <w:p w14:paraId="2D697D27" w14:textId="77777777" w:rsidR="009135DC" w:rsidRPr="009135DC" w:rsidRDefault="009135DC" w:rsidP="00D477A0">
            <w:pPr>
              <w:rPr>
                <w:rFonts w:ascii="Calibri" w:hAnsi="Calibri" w:cs="Calibri"/>
                <w:noProof/>
                <w:sz w:val="18"/>
              </w:rPr>
            </w:pPr>
            <w:r w:rsidRPr="009135DC">
              <w:rPr>
                <w:rFonts w:ascii="Calibri" w:hAnsi="Calibri" w:cs="Calibri"/>
                <w:noProof/>
                <w:sz w:val="18"/>
              </w:rPr>
              <w:t>Largest email attachment size. Larger files are not attached; the user downloads them from the interface.</w:t>
            </w:r>
          </w:p>
        </w:tc>
        <w:tc>
          <w:tcPr>
            <w:tcW w:w="1667" w:type="pct"/>
          </w:tcPr>
          <w:p w14:paraId="42F303C8" w14:textId="77777777" w:rsidR="009135DC" w:rsidRPr="009135DC" w:rsidRDefault="009135DC" w:rsidP="00D477A0">
            <w:pPr>
              <w:rPr>
                <w:rFonts w:ascii="Calibri" w:hAnsi="Calibri" w:cs="Calibri"/>
                <w:noProof/>
                <w:sz w:val="18"/>
              </w:rPr>
            </w:pPr>
            <w:r w:rsidRPr="009135DC">
              <w:rPr>
                <w:rFonts w:ascii="Calibri" w:hAnsi="Calibri" w:cs="Calibri"/>
                <w:noProof/>
                <w:sz w:val="18"/>
              </w:rPr>
              <w:t>10</w:t>
            </w:r>
          </w:p>
        </w:tc>
      </w:tr>
      <w:tr w:rsidR="009135DC" w:rsidRPr="009135DC" w14:paraId="000ED2E8" w14:textId="77777777" w:rsidTr="009135DC">
        <w:tc>
          <w:tcPr>
            <w:tcW w:w="1667" w:type="pct"/>
          </w:tcPr>
          <w:p w14:paraId="08DF0158" w14:textId="77777777" w:rsidR="009135DC" w:rsidRPr="009135DC" w:rsidRDefault="009135DC" w:rsidP="00D477A0">
            <w:pPr>
              <w:rPr>
                <w:rFonts w:ascii="Calibri" w:hAnsi="Calibri" w:cs="Calibri"/>
                <w:noProof/>
                <w:sz w:val="18"/>
              </w:rPr>
            </w:pPr>
            <w:r w:rsidRPr="009135DC">
              <w:rPr>
                <w:rFonts w:ascii="Calibri" w:hAnsi="Calibri" w:cs="Calibri"/>
                <w:noProof/>
                <w:sz w:val="18"/>
              </w:rPr>
              <w:t>Reports:QueryTimeoutSeconds</w:t>
            </w:r>
          </w:p>
        </w:tc>
        <w:tc>
          <w:tcPr>
            <w:tcW w:w="1667" w:type="pct"/>
          </w:tcPr>
          <w:p w14:paraId="6E4333DB" w14:textId="77777777" w:rsidR="009135DC" w:rsidRPr="009135DC" w:rsidRDefault="009135DC" w:rsidP="00D477A0">
            <w:pPr>
              <w:rPr>
                <w:rFonts w:ascii="Calibri" w:hAnsi="Calibri" w:cs="Calibri"/>
                <w:noProof/>
                <w:sz w:val="18"/>
              </w:rPr>
            </w:pPr>
            <w:r w:rsidRPr="009135DC">
              <w:rPr>
                <w:rFonts w:ascii="Calibri" w:hAnsi="Calibri" w:cs="Calibri"/>
                <w:noProof/>
                <w:sz w:val="18"/>
              </w:rPr>
              <w:t>Timeout for report queries.</w:t>
            </w:r>
          </w:p>
        </w:tc>
        <w:tc>
          <w:tcPr>
            <w:tcW w:w="1667" w:type="pct"/>
          </w:tcPr>
          <w:p w14:paraId="23293CD1" w14:textId="77777777" w:rsidR="009135DC" w:rsidRPr="009135DC" w:rsidRDefault="009135DC" w:rsidP="00D477A0">
            <w:pPr>
              <w:rPr>
                <w:rFonts w:ascii="Calibri" w:hAnsi="Calibri" w:cs="Calibri"/>
                <w:noProof/>
                <w:sz w:val="18"/>
              </w:rPr>
            </w:pPr>
            <w:r w:rsidRPr="009135DC">
              <w:rPr>
                <w:rFonts w:ascii="Calibri" w:hAnsi="Calibri" w:cs="Calibri"/>
                <w:noProof/>
                <w:sz w:val="18"/>
              </w:rPr>
              <w:t>500</w:t>
            </w:r>
          </w:p>
        </w:tc>
      </w:tr>
      <w:tr w:rsidR="009135DC" w:rsidRPr="009135DC" w14:paraId="31A9B0A2" w14:textId="77777777" w:rsidTr="009135DC">
        <w:tc>
          <w:tcPr>
            <w:tcW w:w="1667" w:type="pct"/>
          </w:tcPr>
          <w:p w14:paraId="53BDAB81" w14:textId="77777777" w:rsidR="009135DC" w:rsidRPr="009135DC" w:rsidRDefault="009135DC" w:rsidP="00D477A0">
            <w:pPr>
              <w:rPr>
                <w:rFonts w:ascii="Calibri" w:hAnsi="Calibri" w:cs="Calibri"/>
                <w:noProof/>
                <w:sz w:val="18"/>
              </w:rPr>
            </w:pPr>
            <w:r w:rsidRPr="009135DC">
              <w:rPr>
                <w:rFonts w:ascii="Calibri" w:hAnsi="Calibri" w:cs="Calibri"/>
                <w:noProof/>
                <w:sz w:val="18"/>
              </w:rPr>
              <w:t>RateLimiting:PermitPerMinute</w:t>
            </w:r>
          </w:p>
        </w:tc>
        <w:tc>
          <w:tcPr>
            <w:tcW w:w="1667" w:type="pct"/>
          </w:tcPr>
          <w:p w14:paraId="2E694790" w14:textId="77777777" w:rsidR="009135DC" w:rsidRPr="009135DC" w:rsidRDefault="009135DC" w:rsidP="00D477A0">
            <w:pPr>
              <w:rPr>
                <w:rFonts w:ascii="Calibri" w:hAnsi="Calibri" w:cs="Calibri"/>
                <w:noProof/>
                <w:sz w:val="18"/>
              </w:rPr>
            </w:pPr>
            <w:r w:rsidRPr="009135DC">
              <w:rPr>
                <w:rFonts w:ascii="Calibri" w:hAnsi="Calibri" w:cs="Calibri"/>
                <w:noProof/>
                <w:sz w:val="18"/>
              </w:rPr>
              <w:t>Requests allowed per minute.</w:t>
            </w:r>
          </w:p>
        </w:tc>
        <w:tc>
          <w:tcPr>
            <w:tcW w:w="1667" w:type="pct"/>
          </w:tcPr>
          <w:p w14:paraId="17EB1C4F" w14:textId="77777777" w:rsidR="009135DC" w:rsidRPr="009135DC" w:rsidRDefault="009135DC" w:rsidP="00D477A0">
            <w:pPr>
              <w:rPr>
                <w:rFonts w:ascii="Calibri" w:hAnsi="Calibri" w:cs="Calibri"/>
                <w:noProof/>
                <w:sz w:val="18"/>
              </w:rPr>
            </w:pPr>
            <w:r w:rsidRPr="009135DC">
              <w:rPr>
                <w:rFonts w:ascii="Calibri" w:hAnsi="Calibri" w:cs="Calibri"/>
                <w:noProof/>
                <w:sz w:val="18"/>
              </w:rPr>
              <w:t>60</w:t>
            </w:r>
          </w:p>
        </w:tc>
      </w:tr>
      <w:tr w:rsidR="009135DC" w:rsidRPr="009135DC" w14:paraId="1DCFE322" w14:textId="77777777" w:rsidTr="009135DC">
        <w:tc>
          <w:tcPr>
            <w:tcW w:w="1667" w:type="pct"/>
          </w:tcPr>
          <w:p w14:paraId="55E9F797" w14:textId="77777777" w:rsidR="009135DC" w:rsidRPr="009135DC" w:rsidRDefault="009135DC" w:rsidP="00D477A0">
            <w:pPr>
              <w:rPr>
                <w:rFonts w:ascii="Calibri" w:hAnsi="Calibri" w:cs="Calibri"/>
                <w:noProof/>
                <w:sz w:val="18"/>
              </w:rPr>
            </w:pPr>
            <w:r w:rsidRPr="009135DC">
              <w:rPr>
                <w:rFonts w:ascii="Calibri" w:hAnsi="Calibri" w:cs="Calibri"/>
                <w:noProof/>
                <w:sz w:val="18"/>
              </w:rPr>
              <w:t>RateLimiting:QueueLimit</w:t>
            </w:r>
          </w:p>
        </w:tc>
        <w:tc>
          <w:tcPr>
            <w:tcW w:w="1667" w:type="pct"/>
          </w:tcPr>
          <w:p w14:paraId="0BCC334D" w14:textId="77777777" w:rsidR="009135DC" w:rsidRPr="009135DC" w:rsidRDefault="009135DC" w:rsidP="00D477A0">
            <w:pPr>
              <w:rPr>
                <w:rFonts w:ascii="Calibri" w:hAnsi="Calibri" w:cs="Calibri"/>
                <w:noProof/>
                <w:sz w:val="18"/>
              </w:rPr>
            </w:pPr>
            <w:r w:rsidRPr="009135DC">
              <w:rPr>
                <w:rFonts w:ascii="Calibri" w:hAnsi="Calibri" w:cs="Calibri"/>
                <w:noProof/>
                <w:sz w:val="18"/>
              </w:rPr>
              <w:t>Requests held in the queue.</w:t>
            </w:r>
          </w:p>
        </w:tc>
        <w:tc>
          <w:tcPr>
            <w:tcW w:w="1667" w:type="pct"/>
          </w:tcPr>
          <w:p w14:paraId="33D8C37A" w14:textId="77777777" w:rsidR="009135DC" w:rsidRPr="009135DC" w:rsidRDefault="009135DC" w:rsidP="00D477A0">
            <w:pPr>
              <w:rPr>
                <w:rFonts w:ascii="Calibri" w:hAnsi="Calibri" w:cs="Calibri"/>
                <w:noProof/>
                <w:sz w:val="18"/>
              </w:rPr>
            </w:pPr>
            <w:r w:rsidRPr="009135DC">
              <w:rPr>
                <w:rFonts w:ascii="Calibri" w:hAnsi="Calibri" w:cs="Calibri"/>
                <w:noProof/>
                <w:sz w:val="18"/>
              </w:rPr>
              <w:t>10</w:t>
            </w:r>
          </w:p>
        </w:tc>
      </w:tr>
      <w:tr w:rsidR="009135DC" w:rsidRPr="009135DC" w14:paraId="1946E1B0" w14:textId="77777777" w:rsidTr="009135DC">
        <w:tc>
          <w:tcPr>
            <w:tcW w:w="1667" w:type="pct"/>
          </w:tcPr>
          <w:p w14:paraId="4B495196" w14:textId="77777777" w:rsidR="009135DC" w:rsidRPr="009135DC" w:rsidRDefault="009135DC" w:rsidP="00D477A0">
            <w:pPr>
              <w:rPr>
                <w:rFonts w:ascii="Calibri" w:hAnsi="Calibri" w:cs="Calibri"/>
                <w:noProof/>
                <w:sz w:val="18"/>
              </w:rPr>
            </w:pPr>
            <w:r w:rsidRPr="009135DC">
              <w:rPr>
                <w:rFonts w:ascii="Calibri" w:hAnsi="Calibri" w:cs="Calibri"/>
                <w:noProof/>
                <w:sz w:val="18"/>
              </w:rPr>
              <w:t>Workers:ApiKey</w:t>
            </w:r>
          </w:p>
        </w:tc>
        <w:tc>
          <w:tcPr>
            <w:tcW w:w="1667" w:type="pct"/>
          </w:tcPr>
          <w:p w14:paraId="56CBD736" w14:textId="77777777" w:rsidR="009135DC" w:rsidRPr="009135DC" w:rsidRDefault="009135DC" w:rsidP="00D477A0">
            <w:pPr>
              <w:rPr>
                <w:rFonts w:ascii="Calibri" w:hAnsi="Calibri" w:cs="Calibri"/>
                <w:noProof/>
                <w:sz w:val="18"/>
              </w:rPr>
            </w:pPr>
            <w:r w:rsidRPr="009135DC">
              <w:rPr>
                <w:rFonts w:ascii="Calibri" w:hAnsi="Calibri" w:cs="Calibri"/>
                <w:noProof/>
                <w:sz w:val="18"/>
              </w:rPr>
              <w:t>The key the worker uses to identify itself to the API. Must match WorkerApi:Key on the worker side.</w:t>
            </w:r>
          </w:p>
        </w:tc>
        <w:tc>
          <w:tcPr>
            <w:tcW w:w="1667" w:type="pct"/>
          </w:tcPr>
          <w:p w14:paraId="650C05C9" w14:textId="53165FC5" w:rsidR="009135DC" w:rsidRPr="009135DC" w:rsidRDefault="00D11D17" w:rsidP="00D477A0">
            <w:pPr>
              <w:rPr>
                <w:rFonts w:ascii="Calibri" w:hAnsi="Calibri" w:cs="Calibri"/>
                <w:noProof/>
                <w:sz w:val="18"/>
              </w:rPr>
            </w:pPr>
            <w:r>
              <w:rPr>
                <w:rFonts w:ascii="Calibri" w:hAnsi="Calibri" w:cs="Calibri"/>
                <w:noProof/>
                <w:sz w:val="18"/>
              </w:rPr>
              <w:t>(empty in the file; supplied via the Workers__ApiKey environment variable)</w:t>
            </w:r>
          </w:p>
        </w:tc>
      </w:tr>
      <w:tr w:rsidR="009135DC" w:rsidRPr="009135DC" w14:paraId="43A226A6" w14:textId="77777777" w:rsidTr="009135DC">
        <w:tc>
          <w:tcPr>
            <w:tcW w:w="1667" w:type="pct"/>
          </w:tcPr>
          <w:p w14:paraId="4F4CE578" w14:textId="77777777" w:rsidR="009135DC" w:rsidRPr="009135DC" w:rsidRDefault="009135DC" w:rsidP="00D477A0">
            <w:pPr>
              <w:rPr>
                <w:rFonts w:ascii="Calibri" w:hAnsi="Calibri" w:cs="Calibri"/>
                <w:noProof/>
                <w:sz w:val="18"/>
              </w:rPr>
            </w:pPr>
            <w:r w:rsidRPr="009135DC">
              <w:rPr>
                <w:rFonts w:ascii="Calibri" w:hAnsi="Calibri" w:cs="Calibri"/>
                <w:noProof/>
                <w:sz w:val="18"/>
              </w:rPr>
              <w:t>Workers:WorkerErrorMailTo</w:t>
            </w:r>
          </w:p>
        </w:tc>
        <w:tc>
          <w:tcPr>
            <w:tcW w:w="1667" w:type="pct"/>
          </w:tcPr>
          <w:p w14:paraId="540BFFD7" w14:textId="77777777" w:rsidR="009135DC" w:rsidRPr="009135DC" w:rsidRDefault="009135DC" w:rsidP="00D477A0">
            <w:pPr>
              <w:rPr>
                <w:rFonts w:ascii="Calibri" w:hAnsi="Calibri" w:cs="Calibri"/>
                <w:noProof/>
                <w:sz w:val="18"/>
              </w:rPr>
            </w:pPr>
            <w:r w:rsidRPr="009135DC">
              <w:rPr>
                <w:rFonts w:ascii="Calibri" w:hAnsi="Calibri" w:cs="Calibri"/>
                <w:noProof/>
                <w:sz w:val="18"/>
              </w:rPr>
              <w:t>Address that receives notifications when the worker hits an unexpected error.</w:t>
            </w:r>
          </w:p>
        </w:tc>
        <w:tc>
          <w:tcPr>
            <w:tcW w:w="1667" w:type="pct"/>
          </w:tcPr>
          <w:p w14:paraId="6B62AD60" w14:textId="77777777" w:rsidR="009135DC" w:rsidRPr="009135DC" w:rsidRDefault="009135DC" w:rsidP="00D477A0">
            <w:pPr>
              <w:rPr>
                <w:rFonts w:ascii="Calibri" w:hAnsi="Calibri" w:cs="Calibri"/>
                <w:noProof/>
                <w:sz w:val="18"/>
              </w:rPr>
            </w:pPr>
          </w:p>
        </w:tc>
      </w:tr>
      <w:tr w:rsidR="009135DC" w:rsidRPr="009135DC" w14:paraId="260F1BB3" w14:textId="77777777" w:rsidTr="009135DC">
        <w:tc>
          <w:tcPr>
            <w:tcW w:w="1667" w:type="pct"/>
          </w:tcPr>
          <w:p w14:paraId="3EB18200" w14:textId="77777777" w:rsidR="009135DC" w:rsidRPr="009135DC" w:rsidRDefault="009135DC" w:rsidP="00D477A0">
            <w:pPr>
              <w:rPr>
                <w:rFonts w:ascii="Calibri" w:hAnsi="Calibri" w:cs="Calibri"/>
                <w:noProof/>
                <w:sz w:val="18"/>
              </w:rPr>
            </w:pPr>
            <w:r w:rsidRPr="009135DC">
              <w:rPr>
                <w:rFonts w:ascii="Calibri" w:hAnsi="Calibri" w:cs="Calibri"/>
                <w:noProof/>
                <w:sz w:val="18"/>
              </w:rPr>
              <w:t>Workers:StaleExecutionRecoveryMinutes</w:t>
            </w:r>
          </w:p>
        </w:tc>
        <w:tc>
          <w:tcPr>
            <w:tcW w:w="1667" w:type="pct"/>
          </w:tcPr>
          <w:p w14:paraId="3AD50FB8" w14:textId="68FEEAFC" w:rsidR="009135DC" w:rsidRPr="009135DC" w:rsidRDefault="00C90B7C" w:rsidP="00D477A0">
            <w:pPr>
              <w:rPr>
                <w:rFonts w:ascii="Calibri" w:hAnsi="Calibri" w:cs="Calibri"/>
                <w:noProof/>
                <w:sz w:val="18"/>
              </w:rPr>
            </w:pPr>
            <w:r>
              <w:rPr>
                <w:rFonts w:ascii="Calibri" w:hAnsi="Calibri" w:cs="Calibri"/>
                <w:noProof/>
                <w:sz w:val="18"/>
              </w:rPr>
              <w:t>Crash recovery threshold in minutes. An execution claimed for longer than this is presumed dead. A request that certainly did not commit on the target returns to Approved; a request that may have committed moves to ReconciliationRequired and is not run again. See Section 25.7.</w:t>
            </w:r>
          </w:p>
        </w:tc>
        <w:tc>
          <w:tcPr>
            <w:tcW w:w="1667" w:type="pct"/>
          </w:tcPr>
          <w:p w14:paraId="1AC8D7E5" w14:textId="77777777" w:rsidR="009135DC" w:rsidRPr="009135DC" w:rsidRDefault="009135DC" w:rsidP="00D477A0">
            <w:pPr>
              <w:rPr>
                <w:rFonts w:ascii="Calibri" w:hAnsi="Calibri" w:cs="Calibri"/>
                <w:noProof/>
                <w:sz w:val="18"/>
              </w:rPr>
            </w:pPr>
            <w:r w:rsidRPr="009135DC">
              <w:rPr>
                <w:rFonts w:ascii="Calibri" w:hAnsi="Calibri" w:cs="Calibri"/>
                <w:noProof/>
                <w:sz w:val="18"/>
              </w:rPr>
              <w:t>120</w:t>
            </w:r>
          </w:p>
        </w:tc>
      </w:tr>
    </w:tbl>
    <w:p w14:paraId="40895312" w14:textId="0CE029BC" w:rsidR="009135DC" w:rsidRDefault="009135DC" w:rsidP="009135DC">
      <w:pPr>
        <w:rPr>
          <w:rFonts w:ascii="Calibri" w:hAnsi="Calibri" w:cs="Calibri"/>
          <w:noProof/>
          <w:sz w:val="18"/>
        </w:rPr>
      </w:pPr>
    </w:p>
    <w:p w14:paraId="3B77B6BE" w14:textId="77777777" w:rsidR="009135DC" w:rsidRDefault="009135DC" w:rsidP="009135DC">
      <w:pPr>
        <w:rPr>
          <w:noProof/>
        </w:rPr>
      </w:pPr>
    </w:p>
    <w:p w14:paraId="0516BCEF" w14:textId="545AD731" w:rsidR="009135DC" w:rsidRDefault="009135DC" w:rsidP="009135DC">
      <w:pPr>
        <w:rPr>
          <w:rFonts w:ascii="Calibri" w:hAnsi="Calibri" w:cs="Calibri"/>
          <w:noProof/>
          <w:sz w:val="22"/>
        </w:rPr>
      </w:pPr>
      <w:r>
        <w:rPr>
          <w:rFonts w:ascii="Calibri" w:hAnsi="Calibri" w:cs="Calibri"/>
          <w:noProof/>
          <w:sz w:val="22"/>
        </w:rPr>
        <w:t>The worker service account must be able to write to QueryResult:OutputPath. Without permission the query runs but the file cannot be created, and a packaging error appears in the request detail.</w:t>
      </w:r>
    </w:p>
    <w:p w14:paraId="6DE7ADC5" w14:textId="6C026104" w:rsidR="00E16945" w:rsidRDefault="00E16945" w:rsidP="00E16945">
      <w:pPr>
        <w:pStyle w:val="Heading2"/>
        <w:rPr>
          <w:noProof/>
        </w:rPr>
      </w:pPr>
      <w:bookmarkStart w:id="31" w:name="_Toc243553689"/>
      <w:r>
        <w:rPr>
          <w:noProof/>
        </w:rPr>
        <w:t>2.4.10 SIEM (SOC integration)</w:t>
      </w:r>
      <w:bookmarkEnd w:id="31"/>
    </w:p>
    <w:p w14:paraId="5DE6AF37" w14:textId="2DF0E7B2" w:rsidR="00E16945" w:rsidRDefault="00E16945" w:rsidP="00E16945">
      <w:pPr>
        <w:rPr>
          <w:noProof/>
        </w:rPr>
      </w:pPr>
      <w:r>
        <w:rPr>
          <w:noProof/>
        </w:rPr>
        <w:t>The product can forward governance events to the organisation's SOC collector. This section holds the connection details: which address, which protocol and which format. What gets sent is not managed here but from the parameters on the Settings screen (Section 7.11).</w:t>
      </w:r>
    </w:p>
    <w:p w14:paraId="18DFD844" w14:textId="4D4F4189" w:rsidR="00E16945" w:rsidRDefault="00E16945" w:rsidP="00E16945">
      <w:pPr>
        <w:rPr>
          <w:noProof/>
        </w:rPr>
      </w:pPr>
      <w:r>
        <w:rPr>
          <w:noProof/>
        </w:rPr>
        <w:t xml:space="preserve">The split is deliberate. Address, port and certificate are installation details; the person who installs the product knows them and they rarely change. Scope is a control: it decides what reaches the SOC, its change must appear in the audit trail and it must be subject to the four </w:t>
      </w:r>
      <w:r>
        <w:rPr>
          <w:noProof/>
        </w:rPr>
        <w:lastRenderedPageBreak/>
        <w:t>eyes rule. If both lived in the same place, narrowing the scope would only require access to a file, and that change would be visible nowhere.</w:t>
      </w:r>
    </w:p>
    <w:p w14:paraId="1E2C8C01" w14:textId="2E03C221" w:rsidR="00E16945" w:rsidRDefault="00E16945" w:rsidP="00E16945">
      <w:pPr>
        <w:rPr>
          <w:noProof/>
        </w:rPr>
      </w:pPr>
      <w:r>
        <w:rPr>
          <w:noProof/>
        </w:rPr>
        <w:t>This section is not written separately on the worker side. The worker receives the same settings through the API. If they were kept in two places, the API and the worker could write to different endpoints and nothing would report it.</w:t>
      </w:r>
    </w:p>
    <w:tbl>
      <w:tblPr>
        <w:tblW w:w="0" w:type="auto"/>
        <w:tblLayout w:type="fixed"/>
        <w:tblLook w:val="04A0" w:firstRow="1" w:lastRow="0" w:firstColumn="1" w:lastColumn="0" w:noHBand="0" w:noVBand="1"/>
      </w:tblPr>
      <w:tblGrid>
        <w:gridCol w:w="3120"/>
        <w:gridCol w:w="3120"/>
        <w:gridCol w:w="3120"/>
      </w:tblGrid>
      <w:tr w:rsidR="00E16945" w14:paraId="6331C49F" w14:textId="77777777" w:rsidTr="00E16945">
        <w:trPr>
          <w:tblHeader/>
        </w:trPr>
        <w:tc>
          <w:tcPr>
            <w:tcW w:w="3120" w:type="dxa"/>
          </w:tcPr>
          <w:p w14:paraId="53EC9392" w14:textId="709CB820" w:rsidR="00E16945" w:rsidRDefault="00E16945" w:rsidP="00E16945">
            <w:pPr>
              <w:rPr>
                <w:noProof/>
              </w:rPr>
            </w:pPr>
            <w:r>
              <w:rPr>
                <w:noProof/>
              </w:rPr>
              <w:t>Key</w:t>
            </w:r>
          </w:p>
        </w:tc>
        <w:tc>
          <w:tcPr>
            <w:tcW w:w="3120" w:type="dxa"/>
          </w:tcPr>
          <w:p w14:paraId="35E6386F" w14:textId="475092E5" w:rsidR="00E16945" w:rsidRDefault="00E16945" w:rsidP="00E16945">
            <w:pPr>
              <w:rPr>
                <w:noProof/>
              </w:rPr>
            </w:pPr>
            <w:r>
              <w:rPr>
                <w:noProof/>
              </w:rPr>
              <w:t>What it does</w:t>
            </w:r>
          </w:p>
        </w:tc>
        <w:tc>
          <w:tcPr>
            <w:tcW w:w="3120" w:type="dxa"/>
          </w:tcPr>
          <w:p w14:paraId="5C0FBF7B" w14:textId="79202AFD" w:rsidR="00E16945" w:rsidRDefault="00E16945" w:rsidP="00E16945">
            <w:pPr>
              <w:rPr>
                <w:noProof/>
              </w:rPr>
            </w:pPr>
            <w:r>
              <w:rPr>
                <w:noProof/>
              </w:rPr>
              <w:t>Value shipped with the installation</w:t>
            </w:r>
          </w:p>
        </w:tc>
      </w:tr>
      <w:tr w:rsidR="00E16945" w14:paraId="081E15B7" w14:textId="77777777" w:rsidTr="00E16945">
        <w:tc>
          <w:tcPr>
            <w:tcW w:w="3120" w:type="dxa"/>
          </w:tcPr>
          <w:p w14:paraId="0750FA08" w14:textId="621E16E8" w:rsidR="00E16945" w:rsidRDefault="00E16945" w:rsidP="00E16945">
            <w:pPr>
              <w:rPr>
                <w:noProof/>
              </w:rPr>
            </w:pPr>
            <w:r>
              <w:rPr>
                <w:noProof/>
              </w:rPr>
              <w:t>Siem:Endpoints[].Name</w:t>
            </w:r>
          </w:p>
        </w:tc>
        <w:tc>
          <w:tcPr>
            <w:tcW w:w="3120" w:type="dxa"/>
          </w:tcPr>
          <w:p w14:paraId="4894B875" w14:textId="3761AACF" w:rsidR="00E16945" w:rsidRDefault="00E16945" w:rsidP="00E16945">
            <w:pPr>
              <w:rPr>
                <w:noProof/>
              </w:rPr>
            </w:pPr>
            <w:r>
              <w:rPr>
                <w:noProof/>
              </w:rPr>
              <w:t>Endpoint name. The delivery marker is kept under this name. If it is changed after installation the endpoint counts as new, its marker restarts from zero and every past event is sent again.</w:t>
            </w:r>
          </w:p>
        </w:tc>
        <w:tc>
          <w:tcPr>
            <w:tcW w:w="3120" w:type="dxa"/>
          </w:tcPr>
          <w:p w14:paraId="0C753926" w14:textId="38E28996" w:rsidR="00E16945" w:rsidRDefault="00E16945" w:rsidP="00E16945">
            <w:pPr>
              <w:rPr>
                <w:noProof/>
              </w:rPr>
            </w:pPr>
            <w:r>
              <w:rPr>
                <w:noProof/>
              </w:rPr>
              <w:t>SOC</w:t>
            </w:r>
          </w:p>
        </w:tc>
      </w:tr>
      <w:tr w:rsidR="00E16945" w14:paraId="762769F8" w14:textId="77777777" w:rsidTr="00E16945">
        <w:tc>
          <w:tcPr>
            <w:tcW w:w="3120" w:type="dxa"/>
          </w:tcPr>
          <w:p w14:paraId="0533B5B9" w14:textId="65C516C8" w:rsidR="00E16945" w:rsidRDefault="00E16945" w:rsidP="00E16945">
            <w:pPr>
              <w:rPr>
                <w:noProof/>
              </w:rPr>
            </w:pPr>
            <w:r>
              <w:rPr>
                <w:noProof/>
              </w:rPr>
              <w:t>Siem:Endpoints[].Type</w:t>
            </w:r>
          </w:p>
        </w:tc>
        <w:tc>
          <w:tcPr>
            <w:tcW w:w="3120" w:type="dxa"/>
          </w:tcPr>
          <w:p w14:paraId="2BCF1C14" w14:textId="5507E7F2" w:rsidR="00E16945" w:rsidRDefault="00E16945" w:rsidP="00E16945">
            <w:pPr>
              <w:rPr>
                <w:noProof/>
              </w:rPr>
            </w:pPr>
            <w:r>
              <w:rPr>
                <w:noProof/>
              </w:rPr>
              <w:t>Syslog is the real target. File writes one event per line to a file; for organisations without a collector and for trying out the installation.</w:t>
            </w:r>
          </w:p>
        </w:tc>
        <w:tc>
          <w:tcPr>
            <w:tcW w:w="3120" w:type="dxa"/>
          </w:tcPr>
          <w:p w14:paraId="4374E2A3" w14:textId="2B5A2155" w:rsidR="00E16945" w:rsidRDefault="00E16945" w:rsidP="00E16945">
            <w:pPr>
              <w:rPr>
                <w:noProof/>
              </w:rPr>
            </w:pPr>
            <w:r>
              <w:rPr>
                <w:noProof/>
              </w:rPr>
              <w:t>File</w:t>
            </w:r>
          </w:p>
        </w:tc>
      </w:tr>
      <w:tr w:rsidR="00E16945" w14:paraId="6A51B3ED" w14:textId="77777777" w:rsidTr="00E16945">
        <w:tc>
          <w:tcPr>
            <w:tcW w:w="3120" w:type="dxa"/>
          </w:tcPr>
          <w:p w14:paraId="6119385E" w14:textId="3BBD7B5E" w:rsidR="00E16945" w:rsidRDefault="00E16945" w:rsidP="00E16945">
            <w:pPr>
              <w:rPr>
                <w:noProof/>
              </w:rPr>
            </w:pPr>
            <w:r>
              <w:rPr>
                <w:noProof/>
              </w:rPr>
              <w:t>Siem:Endpoints[].Host</w:t>
            </w:r>
          </w:p>
        </w:tc>
        <w:tc>
          <w:tcPr>
            <w:tcW w:w="3120" w:type="dxa"/>
          </w:tcPr>
          <w:p w14:paraId="1F944FEF" w14:textId="6F32958B" w:rsidR="00E16945" w:rsidRDefault="00E16945" w:rsidP="00E16945">
            <w:pPr>
              <w:rPr>
                <w:noProof/>
              </w:rPr>
            </w:pPr>
            <w:r>
              <w:rPr>
                <w:noProof/>
              </w:rPr>
              <w:t>Address of the collector.</w:t>
            </w:r>
          </w:p>
        </w:tc>
        <w:tc>
          <w:tcPr>
            <w:tcW w:w="3120" w:type="dxa"/>
          </w:tcPr>
          <w:p w14:paraId="17CB38E0" w14:textId="029FF1E2" w:rsidR="00E16945" w:rsidRDefault="00E16945" w:rsidP="00E16945">
            <w:pPr>
              <w:rPr>
                <w:noProof/>
              </w:rPr>
            </w:pPr>
            <w:r>
              <w:rPr>
                <w:noProof/>
              </w:rPr>
              <w:t>127.0.0.1</w:t>
            </w:r>
          </w:p>
        </w:tc>
      </w:tr>
      <w:tr w:rsidR="00E16945" w14:paraId="34D43053" w14:textId="77777777" w:rsidTr="00E16945">
        <w:tc>
          <w:tcPr>
            <w:tcW w:w="3120" w:type="dxa"/>
          </w:tcPr>
          <w:p w14:paraId="5B708109" w14:textId="4D0F0C4B" w:rsidR="00E16945" w:rsidRDefault="00E16945" w:rsidP="00E16945">
            <w:pPr>
              <w:rPr>
                <w:noProof/>
              </w:rPr>
            </w:pPr>
            <w:r>
              <w:rPr>
                <w:noProof/>
              </w:rPr>
              <w:t>Siem:Endpoints[].Port</w:t>
            </w:r>
          </w:p>
        </w:tc>
        <w:tc>
          <w:tcPr>
            <w:tcW w:w="3120" w:type="dxa"/>
          </w:tcPr>
          <w:p w14:paraId="06130C5E" w14:textId="555784FF" w:rsidR="00E16945" w:rsidRDefault="00E16945" w:rsidP="00E16945">
            <w:pPr>
              <w:rPr>
                <w:noProof/>
              </w:rPr>
            </w:pPr>
            <w:r>
              <w:rPr>
                <w:noProof/>
              </w:rPr>
              <w:t>Port of the collector. 6514 is the common value for encrypted syslog.</w:t>
            </w:r>
          </w:p>
        </w:tc>
        <w:tc>
          <w:tcPr>
            <w:tcW w:w="3120" w:type="dxa"/>
          </w:tcPr>
          <w:p w14:paraId="23CE1A50" w14:textId="1995FCC3" w:rsidR="00E16945" w:rsidRDefault="00E16945" w:rsidP="00E16945">
            <w:pPr>
              <w:rPr>
                <w:noProof/>
              </w:rPr>
            </w:pPr>
            <w:r>
              <w:rPr>
                <w:noProof/>
              </w:rPr>
              <w:t>6514</w:t>
            </w:r>
          </w:p>
        </w:tc>
      </w:tr>
      <w:tr w:rsidR="00E16945" w14:paraId="6544D341" w14:textId="77777777" w:rsidTr="00E16945">
        <w:tc>
          <w:tcPr>
            <w:tcW w:w="3120" w:type="dxa"/>
          </w:tcPr>
          <w:p w14:paraId="4B4EC202" w14:textId="2A0E7B50" w:rsidR="00E16945" w:rsidRDefault="00E16945" w:rsidP="00E16945">
            <w:pPr>
              <w:rPr>
                <w:noProof/>
              </w:rPr>
            </w:pPr>
            <w:r>
              <w:rPr>
                <w:noProof/>
              </w:rPr>
              <w:t>Siem:Endpoints[].Protocol</w:t>
            </w:r>
          </w:p>
        </w:tc>
        <w:tc>
          <w:tcPr>
            <w:tcW w:w="3120" w:type="dxa"/>
          </w:tcPr>
          <w:p w14:paraId="2775A91C" w14:textId="089D87EE" w:rsidR="00E16945" w:rsidRDefault="00E16945" w:rsidP="00E16945">
            <w:pPr>
              <w:rPr>
                <w:noProof/>
              </w:rPr>
            </w:pPr>
            <w:r>
              <w:rPr>
                <w:noProof/>
              </w:rPr>
              <w:t>Tls, Tcp or Udp. Tls is recommended. UDP loses a message that does not fit into a single packet and does not report the loss; use it only if the organisation insists.</w:t>
            </w:r>
          </w:p>
        </w:tc>
        <w:tc>
          <w:tcPr>
            <w:tcW w:w="3120" w:type="dxa"/>
          </w:tcPr>
          <w:p w14:paraId="67E55D9A" w14:textId="1E745D1A" w:rsidR="00E16945" w:rsidRDefault="00E16945" w:rsidP="00E16945">
            <w:pPr>
              <w:rPr>
                <w:noProof/>
              </w:rPr>
            </w:pPr>
            <w:r>
              <w:rPr>
                <w:noProof/>
              </w:rPr>
              <w:t>Tls</w:t>
            </w:r>
          </w:p>
        </w:tc>
      </w:tr>
      <w:tr w:rsidR="00E16945" w14:paraId="5F581803" w14:textId="77777777" w:rsidTr="00E16945">
        <w:tc>
          <w:tcPr>
            <w:tcW w:w="3120" w:type="dxa"/>
          </w:tcPr>
          <w:p w14:paraId="1C695D8D" w14:textId="7124654A" w:rsidR="00E16945" w:rsidRDefault="00E16945" w:rsidP="00E16945">
            <w:pPr>
              <w:rPr>
                <w:noProof/>
              </w:rPr>
            </w:pPr>
            <w:r>
              <w:rPr>
                <w:noProof/>
              </w:rPr>
              <w:t>Siem:Endpoints[].Format</w:t>
            </w:r>
          </w:p>
        </w:tc>
        <w:tc>
          <w:tcPr>
            <w:tcW w:w="3120" w:type="dxa"/>
          </w:tcPr>
          <w:p w14:paraId="1136A425" w14:textId="1C4EC697" w:rsidR="00E16945" w:rsidRDefault="00E16945" w:rsidP="00E16945">
            <w:pPr>
              <w:rPr>
                <w:noProof/>
              </w:rPr>
            </w:pPr>
            <w:r>
              <w:rPr>
                <w:noProof/>
              </w:rPr>
              <w:t xml:space="preserve">Rfc5424Json, Rfc5424Sd, Cef, Leef or Json. Chosen to match the collector: Cef for </w:t>
            </w:r>
            <w:r>
              <w:rPr>
                <w:noProof/>
              </w:rPr>
              <w:lastRenderedPageBreak/>
              <w:t>ArcSight, Leef for QRadar, Rfc5424Json for most others.</w:t>
            </w:r>
          </w:p>
        </w:tc>
        <w:tc>
          <w:tcPr>
            <w:tcW w:w="3120" w:type="dxa"/>
          </w:tcPr>
          <w:p w14:paraId="7843E293" w14:textId="15254854" w:rsidR="00E16945" w:rsidRDefault="00E16945" w:rsidP="00E16945">
            <w:pPr>
              <w:rPr>
                <w:noProof/>
              </w:rPr>
            </w:pPr>
            <w:r>
              <w:rPr>
                <w:noProof/>
              </w:rPr>
              <w:lastRenderedPageBreak/>
              <w:t>Json</w:t>
            </w:r>
          </w:p>
        </w:tc>
      </w:tr>
      <w:tr w:rsidR="00E16945" w14:paraId="288DBC37" w14:textId="77777777" w:rsidTr="00E16945">
        <w:tc>
          <w:tcPr>
            <w:tcW w:w="3120" w:type="dxa"/>
          </w:tcPr>
          <w:p w14:paraId="519E199C" w14:textId="52547E34" w:rsidR="00E16945" w:rsidRDefault="00E16945" w:rsidP="00E16945">
            <w:pPr>
              <w:rPr>
                <w:noProof/>
              </w:rPr>
            </w:pPr>
            <w:r>
              <w:rPr>
                <w:noProof/>
              </w:rPr>
              <w:t>Siem:Endpoints[].Facility</w:t>
            </w:r>
          </w:p>
        </w:tc>
        <w:tc>
          <w:tcPr>
            <w:tcW w:w="3120" w:type="dxa"/>
          </w:tcPr>
          <w:p w14:paraId="39494C71" w14:textId="0E7A79DE" w:rsidR="00E16945" w:rsidRDefault="00E16945" w:rsidP="00E16945">
            <w:pPr>
              <w:rPr>
                <w:noProof/>
              </w:rPr>
            </w:pPr>
            <w:r>
              <w:rPr>
                <w:noProof/>
              </w:rPr>
              <w:t>Syslog facility name. Used at the collector to tell sources apart.</w:t>
            </w:r>
          </w:p>
        </w:tc>
        <w:tc>
          <w:tcPr>
            <w:tcW w:w="3120" w:type="dxa"/>
          </w:tcPr>
          <w:p w14:paraId="4C064B90" w14:textId="0BA1FF7C" w:rsidR="00E16945" w:rsidRDefault="00E16945" w:rsidP="00E16945">
            <w:pPr>
              <w:rPr>
                <w:noProof/>
              </w:rPr>
            </w:pPr>
            <w:r>
              <w:rPr>
                <w:noProof/>
              </w:rPr>
              <w:t>local0</w:t>
            </w:r>
          </w:p>
        </w:tc>
      </w:tr>
      <w:tr w:rsidR="00E16945" w14:paraId="515275B4" w14:textId="77777777" w:rsidTr="00E16945">
        <w:tc>
          <w:tcPr>
            <w:tcW w:w="3120" w:type="dxa"/>
          </w:tcPr>
          <w:p w14:paraId="607A48D8" w14:textId="60D2F69C" w:rsidR="00E16945" w:rsidRDefault="00E16945" w:rsidP="00E16945">
            <w:pPr>
              <w:rPr>
                <w:noProof/>
              </w:rPr>
            </w:pPr>
            <w:r>
              <w:rPr>
                <w:noProof/>
              </w:rPr>
              <w:t>Siem:Endpoints[].TlsServerCertThumbprint</w:t>
            </w:r>
          </w:p>
        </w:tc>
        <w:tc>
          <w:tcPr>
            <w:tcW w:w="3120" w:type="dxa"/>
          </w:tcPr>
          <w:p w14:paraId="4E496F85" w14:textId="184BB237" w:rsidR="00E16945" w:rsidRDefault="00E16945" w:rsidP="00E16945">
            <w:pPr>
              <w:rPr>
                <w:noProof/>
              </w:rPr>
            </w:pPr>
            <w:r>
              <w:rPr>
                <w:noProof/>
              </w:rPr>
              <w:t>If left empty the system trust chain is used. If filled in, the collector certificate is compared against this thumbprint and the connection is refused when it does not match. Fill it in for collectors that use a self signed certificate.</w:t>
            </w:r>
          </w:p>
        </w:tc>
        <w:tc>
          <w:tcPr>
            <w:tcW w:w="3120" w:type="dxa"/>
          </w:tcPr>
          <w:p w14:paraId="72480E1D" w14:textId="2B009EE8" w:rsidR="00E16945" w:rsidRDefault="00E16945" w:rsidP="00E16945">
            <w:pPr>
              <w:rPr>
                <w:noProof/>
              </w:rPr>
            </w:pPr>
            <w:r>
              <w:rPr>
                <w:noProof/>
              </w:rPr>
              <w:t>(empty)</w:t>
            </w:r>
          </w:p>
        </w:tc>
      </w:tr>
      <w:tr w:rsidR="00E16945" w14:paraId="05BCFF65" w14:textId="77777777" w:rsidTr="00E16945">
        <w:tc>
          <w:tcPr>
            <w:tcW w:w="3120" w:type="dxa"/>
          </w:tcPr>
          <w:p w14:paraId="637A6E4E" w14:textId="51DCE33A" w:rsidR="00E16945" w:rsidRDefault="00E16945" w:rsidP="00E16945">
            <w:pPr>
              <w:rPr>
                <w:noProof/>
              </w:rPr>
            </w:pPr>
            <w:r>
              <w:rPr>
                <w:noProof/>
              </w:rPr>
              <w:t>Siem:Endpoints[].FilePath</w:t>
            </w:r>
          </w:p>
        </w:tc>
        <w:tc>
          <w:tcPr>
            <w:tcW w:w="3120" w:type="dxa"/>
          </w:tcPr>
          <w:p w14:paraId="6AE68019" w14:textId="220603B6" w:rsidR="00E16945" w:rsidRDefault="00E16945" w:rsidP="00E16945">
            <w:pPr>
              <w:rPr>
                <w:noProof/>
              </w:rPr>
            </w:pPr>
            <w:r>
              <w:rPr>
                <w:noProof/>
              </w:rPr>
              <w:t>Used only when Type is File. Path of the file.</w:t>
            </w:r>
          </w:p>
        </w:tc>
        <w:tc>
          <w:tcPr>
            <w:tcW w:w="3120" w:type="dxa"/>
          </w:tcPr>
          <w:p w14:paraId="27CD3027" w14:textId="5BC91636" w:rsidR="00E16945" w:rsidRDefault="00E16945" w:rsidP="00E16945">
            <w:pPr>
              <w:rPr>
                <w:noProof/>
              </w:rPr>
            </w:pPr>
            <w:r>
              <w:rPr>
                <w:noProof/>
              </w:rPr>
              <w:t>logs/siem-events.jsonl</w:t>
            </w:r>
          </w:p>
        </w:tc>
      </w:tr>
      <w:tr w:rsidR="00E16945" w14:paraId="636733DA" w14:textId="77777777" w:rsidTr="00E16945">
        <w:tc>
          <w:tcPr>
            <w:tcW w:w="3120" w:type="dxa"/>
          </w:tcPr>
          <w:p w14:paraId="3E9E7426" w14:textId="4C65FF31" w:rsidR="00E16945" w:rsidRDefault="00E16945" w:rsidP="00E16945">
            <w:pPr>
              <w:rPr>
                <w:noProof/>
              </w:rPr>
            </w:pPr>
            <w:r>
              <w:rPr>
                <w:noProof/>
              </w:rPr>
              <w:t>Siem:Endpoints[].BatchSize</w:t>
            </w:r>
          </w:p>
        </w:tc>
        <w:tc>
          <w:tcPr>
            <w:tcW w:w="3120" w:type="dxa"/>
          </w:tcPr>
          <w:p w14:paraId="5FDAA0F5" w14:textId="7FFBD204" w:rsidR="00E16945" w:rsidRDefault="00E16945" w:rsidP="00E16945">
            <w:pPr>
              <w:rPr>
                <w:noProof/>
              </w:rPr>
            </w:pPr>
            <w:r>
              <w:rPr>
                <w:noProof/>
              </w:rPr>
              <w:t>How many events are sent at most in one round. If the collector stays down for a long time, the accumulated records flow in groups of this size.</w:t>
            </w:r>
          </w:p>
        </w:tc>
        <w:tc>
          <w:tcPr>
            <w:tcW w:w="3120" w:type="dxa"/>
          </w:tcPr>
          <w:p w14:paraId="615DB7F6" w14:textId="7AB4CDC6" w:rsidR="00E16945" w:rsidRDefault="00E16945" w:rsidP="00E16945">
            <w:pPr>
              <w:rPr>
                <w:noProof/>
              </w:rPr>
            </w:pPr>
            <w:r>
              <w:rPr>
                <w:noProof/>
              </w:rPr>
              <w:t>200</w:t>
            </w:r>
          </w:p>
        </w:tc>
      </w:tr>
      <w:tr w:rsidR="00E16945" w14:paraId="37BA2116" w14:textId="77777777" w:rsidTr="00E16945">
        <w:tc>
          <w:tcPr>
            <w:tcW w:w="3120" w:type="dxa"/>
          </w:tcPr>
          <w:p w14:paraId="093D2A16" w14:textId="05471B8C" w:rsidR="00E16945" w:rsidRDefault="00E16945" w:rsidP="00E16945">
            <w:pPr>
              <w:rPr>
                <w:noProof/>
              </w:rPr>
            </w:pPr>
            <w:r>
              <w:rPr>
                <w:noProof/>
              </w:rPr>
              <w:t>Siem:Endpoints[].PollSeconds</w:t>
            </w:r>
          </w:p>
        </w:tc>
        <w:tc>
          <w:tcPr>
            <w:tcW w:w="3120" w:type="dxa"/>
          </w:tcPr>
          <w:p w14:paraId="0A843316" w14:textId="7BF569F0" w:rsidR="00E16945" w:rsidRDefault="000B3CAA" w:rsidP="00E16945">
            <w:pPr>
              <w:rPr>
                <w:noProof/>
              </w:rPr>
            </w:pPr>
            <w:r>
              <w:rPr>
                <w:noProof/>
              </w:rPr>
              <w:t>Stored on the endpoint definition but it does not drive the schedule. The delivery interval comes from the worker side key Workers:SiemPumpSeconds, and all endpoints are served in the same round.</w:t>
            </w:r>
          </w:p>
        </w:tc>
        <w:tc>
          <w:tcPr>
            <w:tcW w:w="3120" w:type="dxa"/>
          </w:tcPr>
          <w:p w14:paraId="0CA8831A" w14:textId="3C46BC6F" w:rsidR="00E16945" w:rsidRDefault="00E16945" w:rsidP="00E16945">
            <w:pPr>
              <w:rPr>
                <w:noProof/>
              </w:rPr>
            </w:pPr>
            <w:r>
              <w:rPr>
                <w:noProof/>
              </w:rPr>
              <w:t>10</w:t>
            </w:r>
          </w:p>
        </w:tc>
      </w:tr>
      <w:tr w:rsidR="00E16945" w14:paraId="7BB9AF2D" w14:textId="77777777" w:rsidTr="00E16945">
        <w:tc>
          <w:tcPr>
            <w:tcW w:w="3120" w:type="dxa"/>
          </w:tcPr>
          <w:p w14:paraId="7A941C02" w14:textId="00B7D534" w:rsidR="00E16945" w:rsidRDefault="00E16945" w:rsidP="00E16945">
            <w:pPr>
              <w:rPr>
                <w:noProof/>
              </w:rPr>
            </w:pPr>
            <w:r>
              <w:rPr>
                <w:noProof/>
              </w:rPr>
              <w:t>Siem:Endpoints[].HeartbeatMinutes</w:t>
            </w:r>
          </w:p>
        </w:tc>
        <w:tc>
          <w:tcPr>
            <w:tcW w:w="3120" w:type="dxa"/>
          </w:tcPr>
          <w:p w14:paraId="1F0382D2" w14:textId="19C3FA14" w:rsidR="00E16945" w:rsidRDefault="000B3CAA" w:rsidP="00E16945">
            <w:pPr>
              <w:rPr>
                <w:noProof/>
              </w:rPr>
            </w:pPr>
            <w:r>
              <w:rPr>
                <w:noProof/>
              </w:rPr>
              <w:t xml:space="preserve">Stored on the endpoint definition but it does not </w:t>
            </w:r>
            <w:r>
              <w:rPr>
                <w:noProof/>
              </w:rPr>
              <w:lastRenderedPageBreak/>
              <w:t>drive the schedule. The heartbeat interval is five minutes across the product.</w:t>
            </w:r>
          </w:p>
        </w:tc>
        <w:tc>
          <w:tcPr>
            <w:tcW w:w="3120" w:type="dxa"/>
          </w:tcPr>
          <w:p w14:paraId="64BE8323" w14:textId="3219B0D4" w:rsidR="00E16945" w:rsidRDefault="00E16945" w:rsidP="00E16945">
            <w:pPr>
              <w:rPr>
                <w:noProof/>
              </w:rPr>
            </w:pPr>
            <w:r>
              <w:rPr>
                <w:noProof/>
              </w:rPr>
              <w:lastRenderedPageBreak/>
              <w:t>5</w:t>
            </w:r>
          </w:p>
        </w:tc>
      </w:tr>
      <w:tr w:rsidR="00E16945" w14:paraId="2E70F8AD" w14:textId="77777777" w:rsidTr="00E16945">
        <w:tc>
          <w:tcPr>
            <w:tcW w:w="3120" w:type="dxa"/>
          </w:tcPr>
          <w:p w14:paraId="1D824CE8" w14:textId="1EA18335" w:rsidR="00E16945" w:rsidRDefault="00E16945" w:rsidP="00E16945">
            <w:pPr>
              <w:rPr>
                <w:noProof/>
              </w:rPr>
            </w:pPr>
            <w:r>
              <w:rPr>
                <w:noProof/>
              </w:rPr>
              <w:t>Siem:AppLogQueueSize</w:t>
            </w:r>
          </w:p>
        </w:tc>
        <w:tc>
          <w:tcPr>
            <w:tcW w:w="3120" w:type="dxa"/>
          </w:tcPr>
          <w:p w14:paraId="2ACD27FD" w14:textId="35333D57" w:rsidR="00E16945" w:rsidRDefault="00E16945" w:rsidP="00E16945">
            <w:pPr>
              <w:rPr>
                <w:noProof/>
              </w:rPr>
            </w:pPr>
            <w:r>
              <w:rPr>
                <w:noProof/>
              </w:rPr>
              <w:t>Capacity of the in memory queue for the product's own log. When it fills up the oldest record is dropped and a counter increases.</w:t>
            </w:r>
          </w:p>
        </w:tc>
        <w:tc>
          <w:tcPr>
            <w:tcW w:w="3120" w:type="dxa"/>
          </w:tcPr>
          <w:p w14:paraId="1B83E83C" w14:textId="09C513D4" w:rsidR="00E16945" w:rsidRDefault="00E16945" w:rsidP="00E16945">
            <w:pPr>
              <w:rPr>
                <w:noProof/>
              </w:rPr>
            </w:pPr>
            <w:r>
              <w:rPr>
                <w:noProof/>
              </w:rPr>
              <w:t>10000</w:t>
            </w:r>
          </w:p>
        </w:tc>
      </w:tr>
      <w:tr w:rsidR="00E16945" w14:paraId="25943FE5" w14:textId="77777777" w:rsidTr="00E16945">
        <w:tc>
          <w:tcPr>
            <w:tcW w:w="3120" w:type="dxa"/>
          </w:tcPr>
          <w:p w14:paraId="3F00C523" w14:textId="68966658" w:rsidR="00E16945" w:rsidRDefault="00E16945" w:rsidP="00E16945">
            <w:pPr>
              <w:rPr>
                <w:noProof/>
              </w:rPr>
            </w:pPr>
            <w:r>
              <w:rPr>
                <w:noProof/>
              </w:rPr>
              <w:t>Siem:AppLogMinLevel</w:t>
            </w:r>
          </w:p>
        </w:tc>
        <w:tc>
          <w:tcPr>
            <w:tcW w:w="3120" w:type="dxa"/>
          </w:tcPr>
          <w:p w14:paraId="1B97A3B6" w14:textId="6CE13A9C" w:rsidR="00E16945" w:rsidRDefault="00E16945" w:rsidP="00E16945">
            <w:pPr>
              <w:rPr>
                <w:noProof/>
              </w:rPr>
            </w:pPr>
            <w:r>
              <w:rPr>
                <w:noProof/>
              </w:rPr>
              <w:t>Product log below this level is not sent to the SOC. Sending Information floods the SOC with the product's internal detail.</w:t>
            </w:r>
          </w:p>
        </w:tc>
        <w:tc>
          <w:tcPr>
            <w:tcW w:w="3120" w:type="dxa"/>
          </w:tcPr>
          <w:p w14:paraId="23704859" w14:textId="179265C4" w:rsidR="00E16945" w:rsidRDefault="00E16945" w:rsidP="00E16945">
            <w:pPr>
              <w:rPr>
                <w:noProof/>
              </w:rPr>
            </w:pPr>
            <w:r>
              <w:rPr>
                <w:noProof/>
              </w:rPr>
              <w:t>Warning</w:t>
            </w:r>
          </w:p>
        </w:tc>
      </w:tr>
      <w:tr w:rsidR="00E16945" w14:paraId="55D96B10" w14:textId="77777777" w:rsidTr="00E16945">
        <w:tc>
          <w:tcPr>
            <w:tcW w:w="3120" w:type="dxa"/>
          </w:tcPr>
          <w:p w14:paraId="43640B8F" w14:textId="6656C3AD" w:rsidR="00E16945" w:rsidRDefault="00E16945" w:rsidP="00E16945">
            <w:pPr>
              <w:rPr>
                <w:noProof/>
              </w:rPr>
            </w:pPr>
            <w:r>
              <w:rPr>
                <w:noProof/>
              </w:rPr>
              <w:t>Workers:SiemPumpSeconds</w:t>
            </w:r>
          </w:p>
        </w:tc>
        <w:tc>
          <w:tcPr>
            <w:tcW w:w="3120" w:type="dxa"/>
          </w:tcPr>
          <w:p w14:paraId="701C3ED8" w14:textId="35B45372" w:rsidR="00E16945" w:rsidRDefault="000B3CAA" w:rsidP="00E16945">
            <w:pPr>
              <w:rPr>
                <w:noProof/>
              </w:rPr>
            </w:pPr>
            <w:r>
              <w:rPr>
                <w:noProof/>
              </w:rPr>
              <w:t>Delivery poll interval in seconds. With the default value an audit record reaches the SOC within ten seconds at most. Zero or negative values are ignored and 10 is used; the upper bound is 3600 seconds.</w:t>
            </w:r>
          </w:p>
        </w:tc>
        <w:tc>
          <w:tcPr>
            <w:tcW w:w="3120" w:type="dxa"/>
          </w:tcPr>
          <w:p w14:paraId="06A3D2C4" w14:textId="233DA67E" w:rsidR="00E16945" w:rsidRDefault="00E16945" w:rsidP="00E16945">
            <w:pPr>
              <w:rPr>
                <w:noProof/>
              </w:rPr>
            </w:pPr>
            <w:r>
              <w:rPr>
                <w:noProof/>
              </w:rPr>
              <w:t>10</w:t>
            </w:r>
          </w:p>
        </w:tc>
      </w:tr>
      <w:tr w:rsidR="00E16945" w14:paraId="60748199" w14:textId="77777777" w:rsidTr="00E16945">
        <w:tc>
          <w:tcPr>
            <w:tcW w:w="3120" w:type="dxa"/>
          </w:tcPr>
          <w:p w14:paraId="10ED380E" w14:textId="0F28FE00" w:rsidR="00E16945" w:rsidRDefault="00E16945" w:rsidP="00E16945">
            <w:pPr>
              <w:rPr>
                <w:noProof/>
              </w:rPr>
            </w:pPr>
            <w:r>
              <w:rPr>
                <w:noProof/>
              </w:rPr>
              <w:t>Workers:SiemLeaseSeconds</w:t>
            </w:r>
          </w:p>
        </w:tc>
        <w:tc>
          <w:tcPr>
            <w:tcW w:w="3120" w:type="dxa"/>
          </w:tcPr>
          <w:p w14:paraId="778C327F" w14:textId="32A511C1" w:rsidR="00E16945" w:rsidRDefault="00E16945" w:rsidP="00E16945">
            <w:pPr>
              <w:rPr>
                <w:noProof/>
              </w:rPr>
            </w:pPr>
            <w:r>
              <w:rPr>
                <w:noProof/>
              </w:rPr>
              <w:t>Duration of the single writer lease per endpoint and per stream, in seconds. If more than one worker copy runs, the second copy will not write to the same stream before this period expires.</w:t>
            </w:r>
          </w:p>
        </w:tc>
        <w:tc>
          <w:tcPr>
            <w:tcW w:w="3120" w:type="dxa"/>
          </w:tcPr>
          <w:p w14:paraId="587A21EE" w14:textId="01A6E518" w:rsidR="00E16945" w:rsidRDefault="00E16945" w:rsidP="00E16945">
            <w:pPr>
              <w:rPr>
                <w:noProof/>
              </w:rPr>
            </w:pPr>
            <w:r>
              <w:rPr>
                <w:noProof/>
              </w:rPr>
              <w:t>60</w:t>
            </w:r>
          </w:p>
        </w:tc>
      </w:tr>
    </w:tbl>
    <w:p w14:paraId="3782E3C1" w14:textId="1934B065" w:rsidR="00E16945" w:rsidRDefault="00E16945" w:rsidP="00E16945">
      <w:pPr>
        <w:rPr>
          <w:noProof/>
        </w:rPr>
      </w:pPr>
      <w:r>
        <w:rPr>
          <w:noProof/>
        </w:rPr>
        <w:t>More than one endpoint can be defined. Each endpoint keeps its own delivery marker; when one becomes unreachable the other is unaffected.</w:t>
      </w:r>
    </w:p>
    <w:p w14:paraId="3A70ECAE" w14:textId="4E08FF79" w:rsidR="00E16945" w:rsidRDefault="00E16945" w:rsidP="00E16945">
      <w:pPr>
        <w:rPr>
          <w:noProof/>
        </w:rPr>
      </w:pPr>
      <w:r>
        <w:rPr>
          <w:noProof/>
        </w:rPr>
        <w:t>The installation ships with the value File, so that delivery can be seen working right after installation without a collector in place. When connecting to the organisation's collector, Type is set to Syslog and the address, port, protocol and format are filled in.</w:t>
      </w:r>
    </w:p>
    <w:p w14:paraId="19A36A5E" w14:textId="77777777" w:rsidR="00E16945" w:rsidRDefault="00E16945" w:rsidP="00E16945">
      <w:pPr>
        <w:rPr>
          <w:noProof/>
        </w:rPr>
      </w:pPr>
    </w:p>
    <w:p w14:paraId="5FD7578E" w14:textId="6346C9D6" w:rsidR="00621CB2" w:rsidRDefault="00621CB2" w:rsidP="00621CB2">
      <w:pPr>
        <w:pStyle w:val="Heading3"/>
        <w:rPr>
          <w:noProof/>
        </w:rPr>
      </w:pPr>
      <w:bookmarkStart w:id="32" w:name="_Toc243553690"/>
      <w:r>
        <w:rPr>
          <w:noProof/>
        </w:rPr>
        <w:t>2.4.11 Sso (corporate sign-in)</w:t>
      </w:r>
      <w:bookmarkEnd w:id="32"/>
    </w:p>
    <w:p w14:paraId="530A01E2" w14:textId="417A95BD" w:rsidR="00621CB2" w:rsidRDefault="00621CB2" w:rsidP="00621CB2">
      <w:pPr>
        <w:rPr>
          <w:noProof/>
        </w:rPr>
      </w:pPr>
      <w:r>
        <w:rPr>
          <w:noProof/>
        </w:rPr>
        <w:t>When corporate sign-in (single sign-on, SSO) is on, users enter their password and multi-factor verification on the organisation's own sign-in page; the password never reaches the product. Two standard protocols are supported: OIDC (Microsoft Entra ID, Keycloak, Okta) and SAML 2.0 (AD FS, Entra ID, Keycloak). The verified person is found or created by their permanent identity, their group is mapped to a role and the product starts its own session. It is off by default. Restart the API after a change.</w:t>
      </w:r>
    </w:p>
    <w:tbl>
      <w:tblPr>
        <w:tblW w:w="0" w:type="auto"/>
        <w:tblLayout w:type="fixed"/>
        <w:tblLook w:val="04A0" w:firstRow="1" w:lastRow="0" w:firstColumn="1" w:lastColumn="0" w:noHBand="0" w:noVBand="1"/>
      </w:tblPr>
      <w:tblGrid>
        <w:gridCol w:w="3120"/>
        <w:gridCol w:w="3120"/>
        <w:gridCol w:w="3120"/>
      </w:tblGrid>
      <w:tr w:rsidR="00621CB2" w14:paraId="20F378B2" w14:textId="77777777" w:rsidTr="00621CB2">
        <w:trPr>
          <w:tblHeader/>
        </w:trPr>
        <w:tc>
          <w:tcPr>
            <w:tcW w:w="3120" w:type="dxa"/>
          </w:tcPr>
          <w:p w14:paraId="6E270662" w14:textId="6566D75A" w:rsidR="00621CB2" w:rsidRDefault="00621CB2" w:rsidP="00621CB2">
            <w:pPr>
              <w:rPr>
                <w:noProof/>
              </w:rPr>
            </w:pPr>
            <w:r>
              <w:rPr>
                <w:noProof/>
              </w:rPr>
              <w:t>Key</w:t>
            </w:r>
          </w:p>
        </w:tc>
        <w:tc>
          <w:tcPr>
            <w:tcW w:w="3120" w:type="dxa"/>
          </w:tcPr>
          <w:p w14:paraId="6A2CC5AD" w14:textId="35607ECC" w:rsidR="00621CB2" w:rsidRDefault="00621CB2" w:rsidP="00621CB2">
            <w:pPr>
              <w:rPr>
                <w:noProof/>
              </w:rPr>
            </w:pPr>
            <w:r>
              <w:rPr>
                <w:noProof/>
              </w:rPr>
              <w:t>What it does</w:t>
            </w:r>
          </w:p>
        </w:tc>
        <w:tc>
          <w:tcPr>
            <w:tcW w:w="3120" w:type="dxa"/>
          </w:tcPr>
          <w:p w14:paraId="52A8633A" w14:textId="51ED2F8D" w:rsidR="00621CB2" w:rsidRDefault="00621CB2" w:rsidP="00621CB2">
            <w:pPr>
              <w:rPr>
                <w:noProof/>
              </w:rPr>
            </w:pPr>
            <w:r>
              <w:rPr>
                <w:noProof/>
              </w:rPr>
              <w:t>Default</w:t>
            </w:r>
          </w:p>
        </w:tc>
      </w:tr>
      <w:tr w:rsidR="00621CB2" w14:paraId="5ABEA29C" w14:textId="77777777" w:rsidTr="00621CB2">
        <w:tc>
          <w:tcPr>
            <w:tcW w:w="3120" w:type="dxa"/>
          </w:tcPr>
          <w:p w14:paraId="376A0939" w14:textId="13460D17" w:rsidR="00621CB2" w:rsidRDefault="00621CB2" w:rsidP="00621CB2">
            <w:pPr>
              <w:rPr>
                <w:noProof/>
              </w:rPr>
            </w:pPr>
            <w:r>
              <w:rPr>
                <w:noProof/>
              </w:rPr>
              <w:t>Sso:Enabled</w:t>
            </w:r>
          </w:p>
        </w:tc>
        <w:tc>
          <w:tcPr>
            <w:tcW w:w="3120" w:type="dxa"/>
          </w:tcPr>
          <w:p w14:paraId="79F0B143" w14:textId="1D235D6C" w:rsidR="00621CB2" w:rsidRDefault="002A37F4" w:rsidP="00621CB2">
            <w:pPr>
              <w:rPr>
                <w:noProof/>
              </w:rPr>
            </w:pPr>
            <w:r>
              <w:rPr>
                <w:noProof/>
              </w:rPr>
              <w:t>When true, the sign-in screen shows a "Sign in with ..." button for every identity provider. When false, corporate accounts cannot sign in, and once the API is restarted their open sessions are closed as well (for example when the security of the identity provider is in doubt); local and LDAP sign-in are not affected.</w:t>
            </w:r>
          </w:p>
        </w:tc>
        <w:tc>
          <w:tcPr>
            <w:tcW w:w="3120" w:type="dxa"/>
          </w:tcPr>
          <w:p w14:paraId="21CD4436" w14:textId="649406DB" w:rsidR="00621CB2" w:rsidRDefault="00621CB2" w:rsidP="00621CB2">
            <w:pPr>
              <w:rPr>
                <w:noProof/>
              </w:rPr>
            </w:pPr>
            <w:r>
              <w:rPr>
                <w:noProof/>
              </w:rPr>
              <w:t>false</w:t>
            </w:r>
          </w:p>
        </w:tc>
      </w:tr>
      <w:tr w:rsidR="00621CB2" w14:paraId="4FCB7E32" w14:textId="77777777" w:rsidTr="00621CB2">
        <w:tc>
          <w:tcPr>
            <w:tcW w:w="3120" w:type="dxa"/>
          </w:tcPr>
          <w:p w14:paraId="5E711017" w14:textId="1DD7EF48" w:rsidR="00621CB2" w:rsidRDefault="00621CB2" w:rsidP="00621CB2">
            <w:pPr>
              <w:rPr>
                <w:noProof/>
              </w:rPr>
            </w:pPr>
            <w:r>
              <w:rPr>
                <w:noProof/>
              </w:rPr>
              <w:t>Sso:ApiBaseUrl</w:t>
            </w:r>
          </w:p>
        </w:tc>
        <w:tc>
          <w:tcPr>
            <w:tcW w:w="3120" w:type="dxa"/>
          </w:tcPr>
          <w:p w14:paraId="32831EE5" w14:textId="0003556E" w:rsidR="00621CB2" w:rsidRDefault="00621CB2" w:rsidP="00621CB2">
            <w:pPr>
              <w:rPr>
                <w:noProof/>
              </w:rPr>
            </w:pPr>
            <w:r>
              <w:rPr>
                <w:noProof/>
              </w:rPr>
              <w:t>The address of the API as seen by the browser. The return address given to the identity provider is built from it. It is not derived from the request, so the right address is produced behind a reverse proxy too.</w:t>
            </w:r>
          </w:p>
        </w:tc>
        <w:tc>
          <w:tcPr>
            <w:tcW w:w="3120" w:type="dxa"/>
          </w:tcPr>
          <w:p w14:paraId="6B44F72E" w14:textId="1AF12040" w:rsidR="00621CB2" w:rsidRDefault="00621CB2" w:rsidP="00621CB2">
            <w:pPr>
              <w:rPr>
                <w:noProof/>
              </w:rPr>
            </w:pPr>
            <w:r>
              <w:rPr>
                <w:noProof/>
              </w:rPr>
              <w:t>http://localhost:5204</w:t>
            </w:r>
          </w:p>
        </w:tc>
      </w:tr>
      <w:tr w:rsidR="00621CB2" w14:paraId="71BABEE4" w14:textId="77777777" w:rsidTr="00621CB2">
        <w:tc>
          <w:tcPr>
            <w:tcW w:w="3120" w:type="dxa"/>
          </w:tcPr>
          <w:p w14:paraId="4CB51FF3" w14:textId="2F6EEF13" w:rsidR="00621CB2" w:rsidRDefault="00621CB2" w:rsidP="00621CB2">
            <w:pPr>
              <w:rPr>
                <w:noProof/>
              </w:rPr>
            </w:pPr>
            <w:r>
              <w:rPr>
                <w:noProof/>
              </w:rPr>
              <w:t>Sso:FrontendBaseUrl</w:t>
            </w:r>
          </w:p>
        </w:tc>
        <w:tc>
          <w:tcPr>
            <w:tcW w:w="3120" w:type="dxa"/>
          </w:tcPr>
          <w:p w14:paraId="5B979AAC" w14:textId="4DD67991" w:rsidR="00621CB2" w:rsidRDefault="00621CB2" w:rsidP="00621CB2">
            <w:pPr>
              <w:rPr>
                <w:noProof/>
              </w:rPr>
            </w:pPr>
            <w:r>
              <w:rPr>
                <w:noProof/>
              </w:rPr>
              <w:t xml:space="preserve">The address of the web interface. After sign-in the browser returns here. The return address is read only from this setting, so an </w:t>
            </w:r>
            <w:r>
              <w:rPr>
                <w:noProof/>
              </w:rPr>
              <w:lastRenderedPageBreak/>
              <w:t>attacker cannot supply a redirect address.</w:t>
            </w:r>
          </w:p>
        </w:tc>
        <w:tc>
          <w:tcPr>
            <w:tcW w:w="3120" w:type="dxa"/>
          </w:tcPr>
          <w:p w14:paraId="621599D1" w14:textId="380280B6" w:rsidR="00621CB2" w:rsidRDefault="00621CB2" w:rsidP="00621CB2">
            <w:pPr>
              <w:rPr>
                <w:noProof/>
              </w:rPr>
            </w:pPr>
            <w:r>
              <w:rPr>
                <w:noProof/>
              </w:rPr>
              <w:lastRenderedPageBreak/>
              <w:t>http://localhost:5173</w:t>
            </w:r>
          </w:p>
        </w:tc>
      </w:tr>
      <w:tr w:rsidR="00621CB2" w14:paraId="406BEC61" w14:textId="77777777" w:rsidTr="00621CB2">
        <w:tc>
          <w:tcPr>
            <w:tcW w:w="3120" w:type="dxa"/>
          </w:tcPr>
          <w:p w14:paraId="243A141C" w14:textId="53109DC8" w:rsidR="00621CB2" w:rsidRDefault="00621CB2" w:rsidP="00621CB2">
            <w:pPr>
              <w:rPr>
                <w:noProof/>
              </w:rPr>
            </w:pPr>
            <w:r>
              <w:rPr>
                <w:noProof/>
              </w:rPr>
              <w:t>Sso:AutoProvision</w:t>
            </w:r>
          </w:p>
        </w:tc>
        <w:tc>
          <w:tcPr>
            <w:tcW w:w="3120" w:type="dxa"/>
          </w:tcPr>
          <w:p w14:paraId="63224392" w14:textId="3F81EF6D" w:rsidR="00621CB2" w:rsidRDefault="00621CB2" w:rsidP="00621CB2">
            <w:pPr>
              <w:rPr>
                <w:noProof/>
              </w:rPr>
            </w:pPr>
            <w:r>
              <w:rPr>
                <w:noProof/>
              </w:rPr>
              <w:t>When true, a person with no account is created at their first sign-in. When false, an administrator first opens the account on the Users screen with the Corporate account type and the same user name.</w:t>
            </w:r>
          </w:p>
        </w:tc>
        <w:tc>
          <w:tcPr>
            <w:tcW w:w="3120" w:type="dxa"/>
          </w:tcPr>
          <w:p w14:paraId="34872A3B" w14:textId="76CB0668" w:rsidR="00621CB2" w:rsidRDefault="00621CB2" w:rsidP="00621CB2">
            <w:pPr>
              <w:rPr>
                <w:noProof/>
              </w:rPr>
            </w:pPr>
            <w:r>
              <w:rPr>
                <w:noProof/>
              </w:rPr>
              <w:t>true</w:t>
            </w:r>
          </w:p>
        </w:tc>
      </w:tr>
      <w:tr w:rsidR="00621CB2" w14:paraId="6149AEE6" w14:textId="77777777" w:rsidTr="00621CB2">
        <w:tc>
          <w:tcPr>
            <w:tcW w:w="3120" w:type="dxa"/>
          </w:tcPr>
          <w:p w14:paraId="07582201" w14:textId="65C1AD81" w:rsidR="00621CB2" w:rsidRDefault="00621CB2" w:rsidP="00621CB2">
            <w:pPr>
              <w:rPr>
                <w:noProof/>
              </w:rPr>
            </w:pPr>
            <w:r>
              <w:rPr>
                <w:noProof/>
              </w:rPr>
              <w:t>Sso:RoleSource</w:t>
            </w:r>
          </w:p>
        </w:tc>
        <w:tc>
          <w:tcPr>
            <w:tcW w:w="3120" w:type="dxa"/>
          </w:tcPr>
          <w:p w14:paraId="5B1D2EE4" w14:textId="332B4268" w:rsidR="00621CB2" w:rsidRDefault="00621CB2" w:rsidP="00621CB2">
            <w:pPr>
              <w:rPr>
                <w:noProof/>
              </w:rPr>
            </w:pPr>
            <w:r>
              <w:rPr>
                <w:noProof/>
              </w:rPr>
              <w:t>Idp: the role is recalculated from the identity provider group at every sign-in; a person removed from the group loses the role at the next sign-in and their open sessions are closed. Manual: the group decides the role only when the account is first opened; after that the administrator manages it.</w:t>
            </w:r>
          </w:p>
        </w:tc>
        <w:tc>
          <w:tcPr>
            <w:tcW w:w="3120" w:type="dxa"/>
          </w:tcPr>
          <w:p w14:paraId="099CD951" w14:textId="1D9F5C96" w:rsidR="00621CB2" w:rsidRDefault="00621CB2" w:rsidP="00621CB2">
            <w:pPr>
              <w:rPr>
                <w:noProof/>
              </w:rPr>
            </w:pPr>
            <w:r>
              <w:rPr>
                <w:noProof/>
              </w:rPr>
              <w:t>Idp</w:t>
            </w:r>
          </w:p>
        </w:tc>
      </w:tr>
      <w:tr w:rsidR="00621CB2" w14:paraId="53253E0C" w14:textId="77777777" w:rsidTr="00621CB2">
        <w:tc>
          <w:tcPr>
            <w:tcW w:w="3120" w:type="dxa"/>
          </w:tcPr>
          <w:p w14:paraId="62C7896A" w14:textId="05AFA0F1" w:rsidR="00621CB2" w:rsidRDefault="00621CB2" w:rsidP="00621CB2">
            <w:pPr>
              <w:rPr>
                <w:noProof/>
              </w:rPr>
            </w:pPr>
            <w:r>
              <w:rPr>
                <w:noProof/>
              </w:rPr>
              <w:t>Sso:MaxSessionHours</w:t>
            </w:r>
          </w:p>
        </w:tc>
        <w:tc>
          <w:tcPr>
            <w:tcW w:w="3120" w:type="dxa"/>
          </w:tcPr>
          <w:p w14:paraId="1BEF9BE0" w14:textId="3DBDE4BD" w:rsidR="00621CB2" w:rsidRDefault="00621CB2" w:rsidP="00621CB2">
            <w:pPr>
              <w:rPr>
                <w:noProof/>
              </w:rPr>
            </w:pPr>
            <w:r>
              <w:rPr>
                <w:noProof/>
              </w:rPr>
              <w:t>The longest duration of a session opened with a corporate account (hours). The smaller of this and Auth:MaxSessionHours applies. The product session of an account closed at the identity provider ends within this time at the latest.</w:t>
            </w:r>
          </w:p>
        </w:tc>
        <w:tc>
          <w:tcPr>
            <w:tcW w:w="3120" w:type="dxa"/>
          </w:tcPr>
          <w:p w14:paraId="523B9739" w14:textId="38FD006D" w:rsidR="00621CB2" w:rsidRDefault="00621CB2" w:rsidP="00621CB2">
            <w:pPr>
              <w:rPr>
                <w:noProof/>
              </w:rPr>
            </w:pPr>
            <w:r>
              <w:rPr>
                <w:noProof/>
              </w:rPr>
              <w:t>10</w:t>
            </w:r>
          </w:p>
        </w:tc>
      </w:tr>
      <w:tr w:rsidR="00621CB2" w14:paraId="513DB09D" w14:textId="77777777" w:rsidTr="00621CB2">
        <w:tc>
          <w:tcPr>
            <w:tcW w:w="3120" w:type="dxa"/>
          </w:tcPr>
          <w:p w14:paraId="56CA321E" w14:textId="5D06204D" w:rsidR="00621CB2" w:rsidRDefault="00621CB2" w:rsidP="00621CB2">
            <w:pPr>
              <w:rPr>
                <w:noProof/>
              </w:rPr>
            </w:pPr>
            <w:r>
              <w:rPr>
                <w:noProof/>
              </w:rPr>
              <w:t>Sso:SignOutFromIdp</w:t>
            </w:r>
          </w:p>
        </w:tc>
        <w:tc>
          <w:tcPr>
            <w:tcW w:w="3120" w:type="dxa"/>
          </w:tcPr>
          <w:p w14:paraId="25F187FC" w14:textId="4F12077C" w:rsidR="00621CB2" w:rsidRDefault="00621CB2" w:rsidP="00621CB2">
            <w:pPr>
              <w:rPr>
                <w:noProof/>
              </w:rPr>
            </w:pPr>
            <w:r>
              <w:rPr>
                <w:noProof/>
              </w:rPr>
              <w:t>When true, a user signing out of the product is also signed out of the identity provider (OIDC only).</w:t>
            </w:r>
          </w:p>
        </w:tc>
        <w:tc>
          <w:tcPr>
            <w:tcW w:w="3120" w:type="dxa"/>
          </w:tcPr>
          <w:p w14:paraId="3DFA9548" w14:textId="01B5EDE7" w:rsidR="00621CB2" w:rsidRDefault="00621CB2" w:rsidP="00621CB2">
            <w:pPr>
              <w:rPr>
                <w:noProof/>
              </w:rPr>
            </w:pPr>
            <w:r>
              <w:rPr>
                <w:noProof/>
              </w:rPr>
              <w:t>false</w:t>
            </w:r>
          </w:p>
        </w:tc>
      </w:tr>
      <w:tr w:rsidR="00621CB2" w14:paraId="4A7FE784" w14:textId="77777777" w:rsidTr="00621CB2">
        <w:tc>
          <w:tcPr>
            <w:tcW w:w="3120" w:type="dxa"/>
          </w:tcPr>
          <w:p w14:paraId="46AD5F7C" w14:textId="3B745FD4" w:rsidR="00621CB2" w:rsidRDefault="00621CB2" w:rsidP="00621CB2">
            <w:pPr>
              <w:rPr>
                <w:noProof/>
              </w:rPr>
            </w:pPr>
            <w:r>
              <w:rPr>
                <w:noProof/>
              </w:rPr>
              <w:lastRenderedPageBreak/>
              <w:t>Sso:LoginTimeoutMinutes</w:t>
            </w:r>
          </w:p>
        </w:tc>
        <w:tc>
          <w:tcPr>
            <w:tcW w:w="3120" w:type="dxa"/>
          </w:tcPr>
          <w:p w14:paraId="0434F9D5" w14:textId="7A8D2899" w:rsidR="00621CB2" w:rsidRDefault="00621CB2" w:rsidP="00621CB2">
            <w:pPr>
              <w:rPr>
                <w:noProof/>
              </w:rPr>
            </w:pPr>
            <w:r>
              <w:rPr>
                <w:noProof/>
              </w:rPr>
              <w:t>The time allowed to come back from the identity provider after the sign-in button is pressed (minutes).</w:t>
            </w:r>
          </w:p>
        </w:tc>
        <w:tc>
          <w:tcPr>
            <w:tcW w:w="3120" w:type="dxa"/>
          </w:tcPr>
          <w:p w14:paraId="7F61156D" w14:textId="145B6B99" w:rsidR="00621CB2" w:rsidRDefault="00621CB2" w:rsidP="00621CB2">
            <w:pPr>
              <w:rPr>
                <w:noProof/>
              </w:rPr>
            </w:pPr>
            <w:r>
              <w:rPr>
                <w:noProof/>
              </w:rPr>
              <w:t>10</w:t>
            </w:r>
          </w:p>
        </w:tc>
      </w:tr>
      <w:tr w:rsidR="00621CB2" w14:paraId="2259F7FE" w14:textId="77777777" w:rsidTr="00621CB2">
        <w:tc>
          <w:tcPr>
            <w:tcW w:w="3120" w:type="dxa"/>
          </w:tcPr>
          <w:p w14:paraId="27E1829B" w14:textId="123B835C" w:rsidR="00621CB2" w:rsidRDefault="00621CB2" w:rsidP="00621CB2">
            <w:pPr>
              <w:rPr>
                <w:noProof/>
              </w:rPr>
            </w:pPr>
            <w:r>
              <w:rPr>
                <w:noProof/>
              </w:rPr>
              <w:t>Sso:ExchangeCodeSeconds</w:t>
            </w:r>
          </w:p>
        </w:tc>
        <w:tc>
          <w:tcPr>
            <w:tcW w:w="3120" w:type="dxa"/>
          </w:tcPr>
          <w:p w14:paraId="115C2B02" w14:textId="102B0B6F" w:rsidR="00621CB2" w:rsidRDefault="00621CB2" w:rsidP="00621CB2">
            <w:pPr>
              <w:rPr>
                <w:noProof/>
              </w:rPr>
            </w:pPr>
            <w:r>
              <w:rPr>
                <w:noProof/>
              </w:rPr>
              <w:t>The lifetime of the one-time code that the interface exchanges for a session after the return (seconds). The code is valid only in the browser that started the sign-in.</w:t>
            </w:r>
          </w:p>
        </w:tc>
        <w:tc>
          <w:tcPr>
            <w:tcW w:w="3120" w:type="dxa"/>
          </w:tcPr>
          <w:p w14:paraId="17EAB622" w14:textId="5E625ED7" w:rsidR="00621CB2" w:rsidRDefault="00621CB2" w:rsidP="00621CB2">
            <w:pPr>
              <w:rPr>
                <w:noProof/>
              </w:rPr>
            </w:pPr>
            <w:r>
              <w:rPr>
                <w:noProof/>
              </w:rPr>
              <w:t>120</w:t>
            </w:r>
          </w:p>
        </w:tc>
      </w:tr>
      <w:tr w:rsidR="00621CB2" w14:paraId="42154142" w14:textId="77777777" w:rsidTr="00621CB2">
        <w:tc>
          <w:tcPr>
            <w:tcW w:w="3120" w:type="dxa"/>
          </w:tcPr>
          <w:p w14:paraId="708B833E" w14:textId="7EDD3CD0" w:rsidR="00621CB2" w:rsidRDefault="00621CB2" w:rsidP="00621CB2">
            <w:pPr>
              <w:rPr>
                <w:noProof/>
              </w:rPr>
            </w:pPr>
            <w:r>
              <w:rPr>
                <w:noProof/>
              </w:rPr>
              <w:t>Sso:ClockSkewMinutes</w:t>
            </w:r>
          </w:p>
        </w:tc>
        <w:tc>
          <w:tcPr>
            <w:tcW w:w="3120" w:type="dxa"/>
          </w:tcPr>
          <w:p w14:paraId="3336D5AA" w14:textId="0872E82F" w:rsidR="00621CB2" w:rsidRDefault="00621CB2" w:rsidP="00621CB2">
            <w:pPr>
              <w:rPr>
                <w:noProof/>
              </w:rPr>
            </w:pPr>
            <w:r>
              <w:rPr>
                <w:noProof/>
              </w:rPr>
              <w:t>The clock difference accepted when checking the times in the identity provider response (minutes).</w:t>
            </w:r>
          </w:p>
        </w:tc>
        <w:tc>
          <w:tcPr>
            <w:tcW w:w="3120" w:type="dxa"/>
          </w:tcPr>
          <w:p w14:paraId="59AFA336" w14:textId="3B4206DA" w:rsidR="00621CB2" w:rsidRDefault="00621CB2" w:rsidP="00621CB2">
            <w:pPr>
              <w:rPr>
                <w:noProof/>
              </w:rPr>
            </w:pPr>
            <w:r>
              <w:rPr>
                <w:noProof/>
              </w:rPr>
              <w:t>5</w:t>
            </w:r>
          </w:p>
        </w:tc>
      </w:tr>
      <w:tr w:rsidR="00621CB2" w14:paraId="69F7E05A" w14:textId="77777777" w:rsidTr="00621CB2">
        <w:tc>
          <w:tcPr>
            <w:tcW w:w="3120" w:type="dxa"/>
          </w:tcPr>
          <w:p w14:paraId="4475575E" w14:textId="6F0DA060" w:rsidR="00621CB2" w:rsidRDefault="00621CB2" w:rsidP="00621CB2">
            <w:pPr>
              <w:rPr>
                <w:noProof/>
              </w:rPr>
            </w:pPr>
            <w:r>
              <w:rPr>
                <w:noProof/>
              </w:rPr>
              <w:t>Sso:Providers</w:t>
            </w:r>
          </w:p>
        </w:tc>
        <w:tc>
          <w:tcPr>
            <w:tcW w:w="3120" w:type="dxa"/>
          </w:tcPr>
          <w:p w14:paraId="64A59B8B" w14:textId="78CE7224" w:rsidR="00621CB2" w:rsidRDefault="00621CB2" w:rsidP="00621CB2">
            <w:pPr>
              <w:rPr>
                <w:noProof/>
              </w:rPr>
            </w:pPr>
            <w:r>
              <w:rPr>
                <w:noProof/>
              </w:rPr>
              <w:t>The list of identity providers. Each one is a separate button on the sign-in screen. Its fields are in the table below.</w:t>
            </w:r>
          </w:p>
        </w:tc>
        <w:tc>
          <w:tcPr>
            <w:tcW w:w="3120" w:type="dxa"/>
          </w:tcPr>
          <w:p w14:paraId="404D2100" w14:textId="22FDC53E" w:rsidR="00621CB2" w:rsidRDefault="00621CB2" w:rsidP="00621CB2">
            <w:pPr>
              <w:rPr>
                <w:noProof/>
              </w:rPr>
            </w:pPr>
            <w:r>
              <w:rPr>
                <w:noProof/>
              </w:rPr>
              <w:t>empty</w:t>
            </w:r>
          </w:p>
        </w:tc>
      </w:tr>
    </w:tbl>
    <w:p w14:paraId="26F75A8A" w14:textId="3BBEF6BA" w:rsidR="00621CB2" w:rsidRDefault="00621CB2" w:rsidP="00621CB2">
      <w:pPr>
        <w:rPr>
          <w:noProof/>
        </w:rPr>
      </w:pPr>
      <w:r>
        <w:rPr>
          <w:noProof/>
        </w:rPr>
        <w:t>Fields of each identity provider:</w:t>
      </w:r>
    </w:p>
    <w:tbl>
      <w:tblPr>
        <w:tblW w:w="0" w:type="auto"/>
        <w:tblLayout w:type="fixed"/>
        <w:tblLook w:val="04A0" w:firstRow="1" w:lastRow="0" w:firstColumn="1" w:lastColumn="0" w:noHBand="0" w:noVBand="1"/>
      </w:tblPr>
      <w:tblGrid>
        <w:gridCol w:w="4680"/>
        <w:gridCol w:w="4680"/>
      </w:tblGrid>
      <w:tr w:rsidR="00621CB2" w14:paraId="4C39DD05" w14:textId="77777777" w:rsidTr="00621CB2">
        <w:trPr>
          <w:tblHeader/>
        </w:trPr>
        <w:tc>
          <w:tcPr>
            <w:tcW w:w="4680" w:type="dxa"/>
          </w:tcPr>
          <w:p w14:paraId="690644B8" w14:textId="4895F3DF" w:rsidR="00621CB2" w:rsidRDefault="00621CB2" w:rsidP="00621CB2">
            <w:pPr>
              <w:rPr>
                <w:noProof/>
              </w:rPr>
            </w:pPr>
            <w:r>
              <w:rPr>
                <w:noProof/>
              </w:rPr>
              <w:t>Key</w:t>
            </w:r>
          </w:p>
        </w:tc>
        <w:tc>
          <w:tcPr>
            <w:tcW w:w="4680" w:type="dxa"/>
          </w:tcPr>
          <w:p w14:paraId="308728ED" w14:textId="3BB997FD" w:rsidR="00621CB2" w:rsidRDefault="00621CB2" w:rsidP="00621CB2">
            <w:pPr>
              <w:rPr>
                <w:noProof/>
              </w:rPr>
            </w:pPr>
            <w:r>
              <w:rPr>
                <w:noProof/>
              </w:rPr>
              <w:t>What it does</w:t>
            </w:r>
          </w:p>
        </w:tc>
      </w:tr>
      <w:tr w:rsidR="00621CB2" w14:paraId="4B48F128" w14:textId="77777777" w:rsidTr="00621CB2">
        <w:tc>
          <w:tcPr>
            <w:tcW w:w="4680" w:type="dxa"/>
          </w:tcPr>
          <w:p w14:paraId="62E0E93F" w14:textId="5A08A6EA" w:rsidR="00621CB2" w:rsidRDefault="00621CB2" w:rsidP="00621CB2">
            <w:pPr>
              <w:rPr>
                <w:noProof/>
              </w:rPr>
            </w:pPr>
            <w:r>
              <w:rPr>
                <w:noProof/>
              </w:rPr>
              <w:t>Name</w:t>
            </w:r>
          </w:p>
        </w:tc>
        <w:tc>
          <w:tcPr>
            <w:tcW w:w="4680" w:type="dxa"/>
          </w:tcPr>
          <w:p w14:paraId="69610D52" w14:textId="18F84F54" w:rsidR="00621CB2" w:rsidRDefault="00621CB2" w:rsidP="00621CB2">
            <w:pPr>
              <w:rPr>
                <w:noProof/>
              </w:rPr>
            </w:pPr>
            <w:r>
              <w:rPr>
                <w:noProof/>
              </w:rPr>
              <w:t>Permanent name. Linked identities and role mappings are stored under this name; do not change it after installation. Letters, digits, hyphen and underscore only.</w:t>
            </w:r>
          </w:p>
        </w:tc>
      </w:tr>
      <w:tr w:rsidR="00621CB2" w14:paraId="27582A4E" w14:textId="77777777" w:rsidTr="00621CB2">
        <w:tc>
          <w:tcPr>
            <w:tcW w:w="4680" w:type="dxa"/>
          </w:tcPr>
          <w:p w14:paraId="48587ABA" w14:textId="090807B6" w:rsidR="00621CB2" w:rsidRDefault="00621CB2" w:rsidP="00621CB2">
            <w:pPr>
              <w:rPr>
                <w:noProof/>
              </w:rPr>
            </w:pPr>
            <w:r>
              <w:rPr>
                <w:noProof/>
              </w:rPr>
              <w:t>DisplayName</w:t>
            </w:r>
          </w:p>
        </w:tc>
        <w:tc>
          <w:tcPr>
            <w:tcW w:w="4680" w:type="dxa"/>
          </w:tcPr>
          <w:p w14:paraId="0568FA54" w14:textId="141C7B74" w:rsidR="00621CB2" w:rsidRDefault="00621CB2" w:rsidP="00621CB2">
            <w:pPr>
              <w:rPr>
                <w:noProof/>
              </w:rPr>
            </w:pPr>
            <w:r>
              <w:rPr>
                <w:noProof/>
              </w:rPr>
              <w:t>The name shown on the sign-in button.</w:t>
            </w:r>
          </w:p>
        </w:tc>
      </w:tr>
      <w:tr w:rsidR="00621CB2" w14:paraId="610E0E4A" w14:textId="77777777" w:rsidTr="00621CB2">
        <w:tc>
          <w:tcPr>
            <w:tcW w:w="4680" w:type="dxa"/>
          </w:tcPr>
          <w:p w14:paraId="7C5BB83E" w14:textId="23B8DCAC" w:rsidR="00621CB2" w:rsidRDefault="00621CB2" w:rsidP="00621CB2">
            <w:pPr>
              <w:rPr>
                <w:noProof/>
              </w:rPr>
            </w:pPr>
            <w:r>
              <w:rPr>
                <w:noProof/>
              </w:rPr>
              <w:t>Protocol</w:t>
            </w:r>
          </w:p>
        </w:tc>
        <w:tc>
          <w:tcPr>
            <w:tcW w:w="4680" w:type="dxa"/>
          </w:tcPr>
          <w:p w14:paraId="65B80E6B" w14:textId="05F6698F" w:rsidR="00621CB2" w:rsidRDefault="00621CB2" w:rsidP="00621CB2">
            <w:pPr>
              <w:rPr>
                <w:noProof/>
              </w:rPr>
            </w:pPr>
            <w:r>
              <w:rPr>
                <w:noProof/>
              </w:rPr>
              <w:t>Oidc or Saml.</w:t>
            </w:r>
          </w:p>
        </w:tc>
      </w:tr>
      <w:tr w:rsidR="00621CB2" w14:paraId="619D81A0" w14:textId="77777777" w:rsidTr="00621CB2">
        <w:tc>
          <w:tcPr>
            <w:tcW w:w="4680" w:type="dxa"/>
          </w:tcPr>
          <w:p w14:paraId="73470A8A" w14:textId="593C59D5" w:rsidR="00621CB2" w:rsidRDefault="00621CB2" w:rsidP="00621CB2">
            <w:pPr>
              <w:rPr>
                <w:noProof/>
              </w:rPr>
            </w:pPr>
            <w:r>
              <w:rPr>
                <w:noProof/>
              </w:rPr>
              <w:t>RequireHttpsMetadata</w:t>
            </w:r>
          </w:p>
        </w:tc>
        <w:tc>
          <w:tcPr>
            <w:tcW w:w="4680" w:type="dxa"/>
          </w:tcPr>
          <w:p w14:paraId="076C5249" w14:textId="7B4F13C5" w:rsidR="00621CB2" w:rsidRDefault="00621CB2" w:rsidP="00621CB2">
            <w:pPr>
              <w:rPr>
                <w:noProof/>
              </w:rPr>
            </w:pPr>
            <w:r>
              <w:rPr>
                <w:noProof/>
              </w:rPr>
              <w:t>Whether the metadata address must be HTTPS. Always true in production.</w:t>
            </w:r>
          </w:p>
        </w:tc>
      </w:tr>
      <w:tr w:rsidR="00621CB2" w14:paraId="3976AEC8" w14:textId="77777777" w:rsidTr="00621CB2">
        <w:tc>
          <w:tcPr>
            <w:tcW w:w="4680" w:type="dxa"/>
          </w:tcPr>
          <w:p w14:paraId="7282BF6C" w14:textId="23B67324" w:rsidR="00621CB2" w:rsidRDefault="00621CB2" w:rsidP="00621CB2">
            <w:pPr>
              <w:rPr>
                <w:noProof/>
              </w:rPr>
            </w:pPr>
            <w:r>
              <w:rPr>
                <w:noProof/>
              </w:rPr>
              <w:t>Authority, ClientId, ClientSecret, Scopes</w:t>
            </w:r>
          </w:p>
        </w:tc>
        <w:tc>
          <w:tcPr>
            <w:tcW w:w="4680" w:type="dxa"/>
          </w:tcPr>
          <w:p w14:paraId="1CF68C72" w14:textId="296BE83F" w:rsidR="00621CB2" w:rsidRDefault="00621CB2" w:rsidP="00621CB2">
            <w:pPr>
              <w:rPr>
                <w:noProof/>
              </w:rPr>
            </w:pPr>
            <w:r>
              <w:rPr>
                <w:noProof/>
              </w:rPr>
              <w:t xml:space="preserve">For OIDC: the provider address, the client id given at app registration and the client secret. </w:t>
            </w:r>
            <w:r>
              <w:rPr>
                <w:noProof/>
              </w:rPr>
              <w:lastRenderedPageBreak/>
              <w:t>The client secret must be supplied through an environment variable.</w:t>
            </w:r>
          </w:p>
        </w:tc>
      </w:tr>
      <w:tr w:rsidR="00621CB2" w14:paraId="7195EED1" w14:textId="77777777" w:rsidTr="00621CB2">
        <w:tc>
          <w:tcPr>
            <w:tcW w:w="4680" w:type="dxa"/>
          </w:tcPr>
          <w:p w14:paraId="191BFF6F" w14:textId="2BB98D42" w:rsidR="00621CB2" w:rsidRDefault="00621CB2" w:rsidP="00621CB2">
            <w:pPr>
              <w:rPr>
                <w:noProof/>
              </w:rPr>
            </w:pPr>
            <w:r>
              <w:rPr>
                <w:noProof/>
              </w:rPr>
              <w:lastRenderedPageBreak/>
              <w:t>IdpMetadataUrl, SpEntityId, SpCertificatePath, SpCertificatePassword, SignAuthnRequests</w:t>
            </w:r>
          </w:p>
        </w:tc>
        <w:tc>
          <w:tcPr>
            <w:tcW w:w="4680" w:type="dxa"/>
          </w:tcPr>
          <w:p w14:paraId="6222F175" w14:textId="086CE4B0" w:rsidR="00621CB2" w:rsidRDefault="00621CB2" w:rsidP="00621CB2">
            <w:pPr>
              <w:rPr>
                <w:noProof/>
              </w:rPr>
            </w:pPr>
            <w:r>
              <w:rPr>
                <w:noProof/>
              </w:rPr>
              <w:t>For SAML: the identity provider metadata address, the product's SAML identity and an optional signing certificate. The certificate password must be supplied through an environment variable.</w:t>
            </w:r>
          </w:p>
        </w:tc>
      </w:tr>
      <w:tr w:rsidR="00621CB2" w14:paraId="7F8C56C4" w14:textId="77777777" w:rsidTr="00621CB2">
        <w:tc>
          <w:tcPr>
            <w:tcW w:w="4680" w:type="dxa"/>
          </w:tcPr>
          <w:p w14:paraId="1FF7B58C" w14:textId="548DE0E5" w:rsidR="00621CB2" w:rsidRDefault="00621CB2" w:rsidP="00621CB2">
            <w:pPr>
              <w:rPr>
                <w:noProof/>
              </w:rPr>
            </w:pPr>
            <w:r>
              <w:rPr>
                <w:noProof/>
              </w:rPr>
              <w:t>SubjectClaim</w:t>
            </w:r>
          </w:p>
        </w:tc>
        <w:tc>
          <w:tcPr>
            <w:tcW w:w="4680" w:type="dxa"/>
          </w:tcPr>
          <w:p w14:paraId="7CFC8BCE" w14:textId="61F98A6E" w:rsidR="00621CB2" w:rsidRDefault="00621CB2" w:rsidP="00621CB2">
            <w:pPr>
              <w:rPr>
                <w:noProof/>
              </w:rPr>
            </w:pPr>
            <w:r>
              <w:rPr>
                <w:noProof/>
              </w:rPr>
              <w:t>The permanent identity that matches the person. Entra ID: oid, Keycloak and Okta: sub, SAML: NameID (must be persistent). Never email or user name, because those can change.</w:t>
            </w:r>
          </w:p>
        </w:tc>
      </w:tr>
      <w:tr w:rsidR="00621CB2" w14:paraId="144631C8" w14:textId="77777777" w:rsidTr="00621CB2">
        <w:tc>
          <w:tcPr>
            <w:tcW w:w="4680" w:type="dxa"/>
          </w:tcPr>
          <w:p w14:paraId="45E9A400" w14:textId="3D40849D" w:rsidR="00621CB2" w:rsidRDefault="00621CB2" w:rsidP="00621CB2">
            <w:pPr>
              <w:rPr>
                <w:noProof/>
              </w:rPr>
            </w:pPr>
            <w:r>
              <w:rPr>
                <w:noProof/>
              </w:rPr>
              <w:t>UsernameClaim, EmailClaim</w:t>
            </w:r>
          </w:p>
        </w:tc>
        <w:tc>
          <w:tcPr>
            <w:tcW w:w="4680" w:type="dxa"/>
          </w:tcPr>
          <w:p w14:paraId="2F456526" w14:textId="6F2C4F07" w:rsidR="00621CB2" w:rsidRDefault="00621CB2" w:rsidP="00621CB2">
            <w:pPr>
              <w:rPr>
                <w:noProof/>
              </w:rPr>
            </w:pPr>
            <w:r>
              <w:rPr>
                <w:noProof/>
              </w:rPr>
              <w:t>User name and email of a newly opened account.</w:t>
            </w:r>
          </w:p>
        </w:tc>
      </w:tr>
      <w:tr w:rsidR="00621CB2" w14:paraId="74B2E56B" w14:textId="77777777" w:rsidTr="00621CB2">
        <w:tc>
          <w:tcPr>
            <w:tcW w:w="4680" w:type="dxa"/>
          </w:tcPr>
          <w:p w14:paraId="63F08A5D" w14:textId="11E0B123" w:rsidR="00621CB2" w:rsidRDefault="00621CB2" w:rsidP="00621CB2">
            <w:pPr>
              <w:rPr>
                <w:noProof/>
              </w:rPr>
            </w:pPr>
            <w:r>
              <w:rPr>
                <w:noProof/>
              </w:rPr>
              <w:t>GroupsClaim</w:t>
            </w:r>
          </w:p>
        </w:tc>
        <w:tc>
          <w:tcPr>
            <w:tcW w:w="4680" w:type="dxa"/>
          </w:tcPr>
          <w:p w14:paraId="1DF90148" w14:textId="73F84D46" w:rsidR="00621CB2" w:rsidRDefault="00621CB2" w:rsidP="00621CB2">
            <w:pPr>
              <w:rPr>
                <w:noProof/>
              </w:rPr>
            </w:pPr>
            <w:r>
              <w:rPr>
                <w:noProof/>
              </w:rPr>
              <w:t>The information read for role mapping. With Entra ID, app roles (roles) are recommended.</w:t>
            </w:r>
          </w:p>
        </w:tc>
      </w:tr>
      <w:tr w:rsidR="00621CB2" w14:paraId="7EF2EDB3" w14:textId="77777777" w:rsidTr="00621CB2">
        <w:tc>
          <w:tcPr>
            <w:tcW w:w="4680" w:type="dxa"/>
          </w:tcPr>
          <w:p w14:paraId="0E1837E7" w14:textId="17B9742A" w:rsidR="00621CB2" w:rsidRDefault="00621CB2" w:rsidP="00621CB2">
            <w:pPr>
              <w:rPr>
                <w:noProof/>
              </w:rPr>
            </w:pPr>
            <w:r>
              <w:rPr>
                <w:noProof/>
              </w:rPr>
              <w:t>RequireMfaClaim, MfaClaim, MfaClaimValue</w:t>
            </w:r>
          </w:p>
        </w:tc>
        <w:tc>
          <w:tcPr>
            <w:tcW w:w="4680" w:type="dxa"/>
          </w:tcPr>
          <w:p w14:paraId="52256079" w14:textId="40AA1AF1" w:rsidR="00621CB2" w:rsidRDefault="00621CB2" w:rsidP="00621CB2">
            <w:pPr>
              <w:rPr>
                <w:noProof/>
              </w:rPr>
            </w:pPr>
            <w:r>
              <w:rPr>
                <w:noProof/>
              </w:rPr>
              <w:t>When true, sign-in is rejected if the identity provider does not state that multi-factor verification was done. Recommended as true in production.</w:t>
            </w:r>
          </w:p>
        </w:tc>
      </w:tr>
    </w:tbl>
    <w:p w14:paraId="0703E6EE" w14:textId="50317CEE" w:rsidR="00621CB2" w:rsidRDefault="00DA42A2" w:rsidP="00621CB2">
      <w:pPr>
        <w:rPr>
          <w:noProof/>
        </w:rPr>
      </w:pPr>
      <w:r>
        <w:rPr>
          <w:noProof/>
        </w:rPr>
        <w:t>The addresses to enter at the identity provider (return address, post sign-out address, SAML identity and metadata address) are shown ready to copy on Settings &gt; Corporate Identity (SSO and LDAP). The Test connection button on the same screen shows whether the identity provider metadata can be reached. A provider defined with errors is not used and appears on the Governance Readiness screen in the Corporate sign-in configuration errors row.</w:t>
      </w:r>
    </w:p>
    <w:p w14:paraId="00B799DC" w14:textId="365A01BE" w:rsidR="00621CB2" w:rsidRDefault="00DA42A2" w:rsidP="00621CB2">
      <w:pPr>
        <w:rPr>
          <w:noProof/>
        </w:rPr>
      </w:pPr>
      <w:r>
        <w:rPr>
          <w:noProof/>
        </w:rPr>
        <w:t>Which group gets which role is not set in this file but in the Group to role mapping table on Settings &gt; Corporate Identity (SSO and LDAP) (Section 4.8).</w:t>
      </w:r>
    </w:p>
    <w:p w14:paraId="15A058B1" w14:textId="5740F15B" w:rsidR="00621CB2" w:rsidRDefault="00DA15CD" w:rsidP="00DA15CD">
      <w:pPr>
        <w:rPr>
          <w:noProof/>
        </w:rPr>
      </w:pPr>
      <w:r>
        <w:rPr>
          <w:noProof/>
        </w:rPr>
        <w:t xml:space="preserve">Trace of setting changes: this section lives in the configuration file, so it cannot be changed from a screen. A change made in the file (turning corporate sign-in off, removing the MFA check, changing the role source, changing the Auth:LocalLoginAllowedUsers list and similar) still leaves a trace: at every start the API compares a summary of these settings with the last record and, if they differ, writes the old and new state to the audit trail as the Sso.ConfigurationChanged event. The event reaches the SOC as a control change and appears in the User Access Changes </w:t>
      </w:r>
      <w:r>
        <w:rPr>
          <w:noProof/>
        </w:rPr>
        <w:lastRenderedPageBreak/>
        <w:t>report. Secrets are never written into the summary, only whether they are set. Restarting with the same settings produces no record.</w:t>
      </w:r>
    </w:p>
    <w:p w14:paraId="79387A68" w14:textId="77777777" w:rsidR="00DA15CD" w:rsidRDefault="00DA15CD" w:rsidP="00621CB2">
      <w:pPr>
        <w:rPr>
          <w:noProof/>
        </w:rPr>
      </w:pPr>
    </w:p>
    <w:p w14:paraId="72978C90" w14:textId="77777777" w:rsidR="00621CB2" w:rsidRDefault="00621CB2" w:rsidP="00621CB2">
      <w:pPr>
        <w:rPr>
          <w:noProof/>
        </w:rPr>
      </w:pPr>
    </w:p>
    <w:p w14:paraId="28AC0046" w14:textId="16CF3A2C" w:rsidR="009135DC" w:rsidRDefault="009135DC" w:rsidP="009135DC">
      <w:pPr>
        <w:pStyle w:val="Heading2"/>
        <w:rPr>
          <w:rFonts w:ascii="Calibri" w:hAnsi="Calibri" w:cs="Calibri"/>
          <w:noProof/>
          <w:sz w:val="22"/>
        </w:rPr>
      </w:pPr>
      <w:bookmarkStart w:id="33" w:name="_Toc243553691"/>
      <w:r>
        <w:rPr>
          <w:rFonts w:ascii="Calibri" w:hAnsi="Calibri" w:cs="Calibri"/>
          <w:noProof/>
          <w:sz w:val="22"/>
        </w:rPr>
        <w:t>2.5 Worker side appsettings.json</w:t>
      </w:r>
      <w:bookmarkEnd w:id="33"/>
    </w:p>
    <w:p w14:paraId="4C7D63AF" w14:textId="0165FDFB" w:rsidR="009135DC" w:rsidRDefault="009135DC" w:rsidP="009135DC">
      <w:pPr>
        <w:rPr>
          <w:rFonts w:ascii="Calibri" w:hAnsi="Calibri" w:cs="Calibri"/>
          <w:noProof/>
          <w:sz w:val="22"/>
        </w:rPr>
      </w:pPr>
      <w:r>
        <w:rPr>
          <w:rFonts w:ascii="Calibri" w:hAnsi="Calibri" w:cs="Calibri"/>
          <w:noProof/>
          <w:sz w:val="22"/>
        </w:rPr>
        <w:t>The worker file is short: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45B7B6D9" w14:textId="77777777" w:rsidTr="009135DC">
        <w:trPr>
          <w:tblHeader/>
        </w:trPr>
        <w:tc>
          <w:tcPr>
            <w:tcW w:w="2500" w:type="pct"/>
          </w:tcPr>
          <w:p w14:paraId="2AF70BFA" w14:textId="77777777" w:rsidR="009135DC" w:rsidRPr="009135DC" w:rsidRDefault="009135DC" w:rsidP="00AE40D6">
            <w:pPr>
              <w:rPr>
                <w:rFonts w:ascii="Calibri" w:hAnsi="Calibri" w:cs="Calibri"/>
                <w:b/>
                <w:noProof/>
                <w:sz w:val="18"/>
              </w:rPr>
            </w:pPr>
            <w:r w:rsidRPr="009135DC">
              <w:rPr>
                <w:rFonts w:ascii="Calibri" w:hAnsi="Calibri" w:cs="Calibri"/>
                <w:b/>
                <w:noProof/>
                <w:sz w:val="18"/>
              </w:rPr>
              <w:t>Key</w:t>
            </w:r>
          </w:p>
        </w:tc>
        <w:tc>
          <w:tcPr>
            <w:tcW w:w="2500" w:type="pct"/>
          </w:tcPr>
          <w:p w14:paraId="62933DD3" w14:textId="77777777" w:rsidR="009135DC" w:rsidRPr="009135DC" w:rsidRDefault="009135DC" w:rsidP="00AE40D6">
            <w:pPr>
              <w:rPr>
                <w:rFonts w:ascii="Calibri" w:hAnsi="Calibri" w:cs="Calibri"/>
                <w:b/>
                <w:noProof/>
                <w:sz w:val="18"/>
              </w:rPr>
            </w:pPr>
            <w:r w:rsidRPr="009135DC">
              <w:rPr>
                <w:rFonts w:ascii="Calibri" w:hAnsi="Calibri" w:cs="Calibri"/>
                <w:b/>
                <w:noProof/>
                <w:sz w:val="18"/>
              </w:rPr>
              <w:t>What it does</w:t>
            </w:r>
          </w:p>
        </w:tc>
      </w:tr>
      <w:tr w:rsidR="009135DC" w:rsidRPr="009135DC" w14:paraId="57BD1CD9" w14:textId="77777777" w:rsidTr="009135DC">
        <w:tc>
          <w:tcPr>
            <w:tcW w:w="2500" w:type="pct"/>
          </w:tcPr>
          <w:p w14:paraId="33EE6B97" w14:textId="77777777" w:rsidR="009135DC" w:rsidRPr="009135DC" w:rsidRDefault="009135DC" w:rsidP="00AE40D6">
            <w:pPr>
              <w:rPr>
                <w:rFonts w:ascii="Calibri" w:hAnsi="Calibri" w:cs="Calibri"/>
                <w:noProof/>
                <w:sz w:val="18"/>
              </w:rPr>
            </w:pPr>
            <w:r w:rsidRPr="009135DC">
              <w:rPr>
                <w:rFonts w:ascii="Calibri" w:hAnsi="Calibri" w:cs="Calibri"/>
                <w:noProof/>
                <w:sz w:val="18"/>
              </w:rPr>
              <w:t>WorkerApi:BaseUrl</w:t>
            </w:r>
          </w:p>
        </w:tc>
        <w:tc>
          <w:tcPr>
            <w:tcW w:w="2500" w:type="pct"/>
          </w:tcPr>
          <w:p w14:paraId="5CA241A4" w14:textId="77777777" w:rsidR="009135DC" w:rsidRPr="009135DC" w:rsidRDefault="009135DC" w:rsidP="00AE40D6">
            <w:pPr>
              <w:rPr>
                <w:rFonts w:ascii="Calibri" w:hAnsi="Calibri" w:cs="Calibri"/>
                <w:noProof/>
                <w:sz w:val="18"/>
              </w:rPr>
            </w:pPr>
            <w:r w:rsidRPr="009135DC">
              <w:rPr>
                <w:rFonts w:ascii="Calibri" w:hAnsi="Calibri" w:cs="Calibri"/>
                <w:noProof/>
                <w:sz w:val="18"/>
              </w:rPr>
              <w:t>API address. The worker reports its status here.</w:t>
            </w:r>
          </w:p>
        </w:tc>
      </w:tr>
      <w:tr w:rsidR="009135DC" w:rsidRPr="009135DC" w14:paraId="02881993" w14:textId="77777777" w:rsidTr="009135DC">
        <w:tc>
          <w:tcPr>
            <w:tcW w:w="2500" w:type="pct"/>
          </w:tcPr>
          <w:p w14:paraId="0D089CBB" w14:textId="77777777" w:rsidR="009135DC" w:rsidRPr="009135DC" w:rsidRDefault="009135DC" w:rsidP="00AE40D6">
            <w:pPr>
              <w:rPr>
                <w:rFonts w:ascii="Calibri" w:hAnsi="Calibri" w:cs="Calibri"/>
                <w:noProof/>
                <w:sz w:val="18"/>
              </w:rPr>
            </w:pPr>
            <w:r w:rsidRPr="009135DC">
              <w:rPr>
                <w:rFonts w:ascii="Calibri" w:hAnsi="Calibri" w:cs="Calibri"/>
                <w:noProof/>
                <w:sz w:val="18"/>
              </w:rPr>
              <w:t>WorkerApi:Key</w:t>
            </w:r>
          </w:p>
        </w:tc>
        <w:tc>
          <w:tcPr>
            <w:tcW w:w="2500" w:type="pct"/>
          </w:tcPr>
          <w:p w14:paraId="1E717AFE" w14:textId="77777777" w:rsidR="009135DC" w:rsidRPr="009135DC" w:rsidRDefault="009135DC" w:rsidP="00AE40D6">
            <w:pPr>
              <w:rPr>
                <w:rFonts w:ascii="Calibri" w:hAnsi="Calibri" w:cs="Calibri"/>
                <w:noProof/>
                <w:sz w:val="18"/>
              </w:rPr>
            </w:pPr>
            <w:r w:rsidRPr="009135DC">
              <w:rPr>
                <w:rFonts w:ascii="Calibri" w:hAnsi="Calibri" w:cs="Calibri"/>
                <w:noProof/>
                <w:sz w:val="18"/>
              </w:rPr>
              <w:t>Must match Workers:ApiKey on the API side.</w:t>
            </w:r>
          </w:p>
        </w:tc>
      </w:tr>
      <w:tr w:rsidR="009135DC" w:rsidRPr="009135DC" w14:paraId="4947B9B2" w14:textId="77777777" w:rsidTr="009135DC">
        <w:tc>
          <w:tcPr>
            <w:tcW w:w="2500" w:type="pct"/>
          </w:tcPr>
          <w:p w14:paraId="3A49D1D4" w14:textId="77777777" w:rsidR="009135DC" w:rsidRPr="009135DC" w:rsidRDefault="009135DC" w:rsidP="00AE40D6">
            <w:pPr>
              <w:rPr>
                <w:rFonts w:ascii="Calibri" w:hAnsi="Calibri" w:cs="Calibri"/>
                <w:noProof/>
                <w:sz w:val="18"/>
              </w:rPr>
            </w:pPr>
            <w:r w:rsidRPr="009135DC">
              <w:rPr>
                <w:rFonts w:ascii="Calibri" w:hAnsi="Calibri" w:cs="Calibri"/>
                <w:noProof/>
                <w:sz w:val="18"/>
              </w:rPr>
              <w:t>Serilog:MinimumLevel</w:t>
            </w:r>
          </w:p>
        </w:tc>
        <w:tc>
          <w:tcPr>
            <w:tcW w:w="2500" w:type="pct"/>
          </w:tcPr>
          <w:p w14:paraId="3D03790D" w14:textId="77777777" w:rsidR="009135DC" w:rsidRPr="009135DC" w:rsidRDefault="009135DC" w:rsidP="00AE40D6">
            <w:pPr>
              <w:rPr>
                <w:rFonts w:ascii="Calibri" w:hAnsi="Calibri" w:cs="Calibri"/>
                <w:noProof/>
                <w:sz w:val="18"/>
              </w:rPr>
            </w:pPr>
            <w:r w:rsidRPr="009135DC">
              <w:rPr>
                <w:rFonts w:ascii="Calibri" w:hAnsi="Calibri" w:cs="Calibri"/>
                <w:noProof/>
                <w:sz w:val="18"/>
              </w:rPr>
              <w:t>Log detail level.</w:t>
            </w:r>
          </w:p>
        </w:tc>
      </w:tr>
    </w:tbl>
    <w:p w14:paraId="75767249" w14:textId="1A0ACA13" w:rsidR="009135DC" w:rsidRDefault="009135DC" w:rsidP="009135DC">
      <w:pPr>
        <w:rPr>
          <w:rFonts w:ascii="Calibri" w:hAnsi="Calibri" w:cs="Calibri"/>
          <w:noProof/>
          <w:sz w:val="18"/>
        </w:rPr>
      </w:pPr>
    </w:p>
    <w:p w14:paraId="3866FE36" w14:textId="77777777" w:rsidR="009135DC" w:rsidRDefault="009135DC" w:rsidP="009135DC">
      <w:pPr>
        <w:rPr>
          <w:noProof/>
        </w:rPr>
      </w:pPr>
    </w:p>
    <w:p w14:paraId="58A1686A" w14:textId="1E380B28" w:rsidR="009135DC" w:rsidRDefault="00CA1E46" w:rsidP="009135DC">
      <w:pPr>
        <w:rPr>
          <w:rFonts w:ascii="Calibri" w:hAnsi="Calibri" w:cs="Calibri"/>
          <w:noProof/>
          <w:sz w:val="22"/>
        </w:rPr>
      </w:pPr>
      <w:r>
        <w:rPr>
          <w:rFonts w:ascii="Calibri" w:hAnsi="Calibri" w:cs="Calibri"/>
          <w:noProof/>
          <w:sz w:val="22"/>
        </w:rPr>
        <w:t>If the two keys do not match, the worker cannot fetch its configuration from the API at startup; after 10 attempts 3 seconds apart it stops and no job runs. It appears offline in the interface. If the worker is to connect to the application database with its own account, ConnectionStrings:Worker (or the ConnectionStrings__Worker environment variable) is set in this file; when it is empty the connection string comes from the API.</w:t>
      </w:r>
    </w:p>
    <w:p w14:paraId="54DE7624" w14:textId="75671F16" w:rsidR="009135DC" w:rsidRDefault="009135DC" w:rsidP="009135DC">
      <w:pPr>
        <w:pStyle w:val="Heading2"/>
        <w:rPr>
          <w:rFonts w:ascii="Calibri" w:hAnsi="Calibri" w:cs="Calibri"/>
          <w:noProof/>
          <w:sz w:val="22"/>
        </w:rPr>
      </w:pPr>
      <w:bookmarkStart w:id="34" w:name="_Toc243553692"/>
      <w:r>
        <w:rPr>
          <w:rFonts w:ascii="Calibri" w:hAnsi="Calibri" w:cs="Calibri"/>
          <w:noProof/>
          <w:sz w:val="22"/>
        </w:rPr>
        <w:t>2.6 First administrator and first sign-in</w:t>
      </w:r>
      <w:bookmarkEnd w:id="34"/>
    </w:p>
    <w:p w14:paraId="4C72BF4A" w14:textId="692159F0" w:rsidR="009135DC" w:rsidRDefault="009135DC" w:rsidP="009135DC">
      <w:pPr>
        <w:rPr>
          <w:rFonts w:ascii="Calibri" w:hAnsi="Calibri" w:cs="Calibri"/>
          <w:noProof/>
          <w:sz w:val="22"/>
        </w:rPr>
      </w:pPr>
      <w:r>
        <w:rPr>
          <w:rFonts w:ascii="Calibri" w:hAnsi="Calibri" w:cs="Calibri"/>
          <w:noProof/>
          <w:sz w:val="22"/>
        </w:rPr>
        <w:t>If there is no user at installation time, a single administrator account is created: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222FCC22" w14:textId="77777777" w:rsidTr="009135DC">
        <w:trPr>
          <w:tblHeader/>
        </w:trPr>
        <w:tc>
          <w:tcPr>
            <w:tcW w:w="2500" w:type="pct"/>
          </w:tcPr>
          <w:p w14:paraId="79B52C32" w14:textId="77777777" w:rsidR="009135DC" w:rsidRPr="009135DC" w:rsidRDefault="009135DC" w:rsidP="0051315C">
            <w:pPr>
              <w:rPr>
                <w:rFonts w:ascii="Calibri" w:hAnsi="Calibri" w:cs="Calibri"/>
                <w:b/>
                <w:noProof/>
                <w:sz w:val="18"/>
              </w:rPr>
            </w:pPr>
            <w:r w:rsidRPr="009135DC">
              <w:rPr>
                <w:rFonts w:ascii="Calibri" w:hAnsi="Calibri" w:cs="Calibri"/>
                <w:b/>
                <w:noProof/>
                <w:sz w:val="18"/>
              </w:rPr>
              <w:t>Field</w:t>
            </w:r>
          </w:p>
        </w:tc>
        <w:tc>
          <w:tcPr>
            <w:tcW w:w="2500" w:type="pct"/>
          </w:tcPr>
          <w:p w14:paraId="366D8262" w14:textId="77777777" w:rsidR="009135DC" w:rsidRPr="009135DC" w:rsidRDefault="009135DC" w:rsidP="0051315C">
            <w:pPr>
              <w:rPr>
                <w:rFonts w:ascii="Calibri" w:hAnsi="Calibri" w:cs="Calibri"/>
                <w:b/>
                <w:noProof/>
                <w:sz w:val="18"/>
              </w:rPr>
            </w:pPr>
            <w:r w:rsidRPr="009135DC">
              <w:rPr>
                <w:rFonts w:ascii="Calibri" w:hAnsi="Calibri" w:cs="Calibri"/>
                <w:b/>
                <w:noProof/>
                <w:sz w:val="18"/>
              </w:rPr>
              <w:t>Value</w:t>
            </w:r>
          </w:p>
        </w:tc>
      </w:tr>
      <w:tr w:rsidR="009135DC" w:rsidRPr="009135DC" w14:paraId="3283AC54" w14:textId="77777777" w:rsidTr="009135DC">
        <w:tc>
          <w:tcPr>
            <w:tcW w:w="2500" w:type="pct"/>
          </w:tcPr>
          <w:p w14:paraId="1EB708B9" w14:textId="77777777" w:rsidR="009135DC" w:rsidRPr="009135DC" w:rsidRDefault="009135DC" w:rsidP="0051315C">
            <w:pPr>
              <w:rPr>
                <w:rFonts w:ascii="Calibri" w:hAnsi="Calibri" w:cs="Calibri"/>
                <w:noProof/>
                <w:sz w:val="18"/>
              </w:rPr>
            </w:pPr>
            <w:r w:rsidRPr="009135DC">
              <w:rPr>
                <w:rFonts w:ascii="Calibri" w:hAnsi="Calibri" w:cs="Calibri"/>
                <w:noProof/>
                <w:sz w:val="18"/>
              </w:rPr>
              <w:t>Username</w:t>
            </w:r>
          </w:p>
        </w:tc>
        <w:tc>
          <w:tcPr>
            <w:tcW w:w="2500" w:type="pct"/>
          </w:tcPr>
          <w:p w14:paraId="6ED668E9" w14:textId="77777777" w:rsidR="009135DC" w:rsidRPr="009135DC" w:rsidRDefault="009135DC" w:rsidP="0051315C">
            <w:pPr>
              <w:rPr>
                <w:rFonts w:ascii="Calibri" w:hAnsi="Calibri" w:cs="Calibri"/>
                <w:noProof/>
                <w:sz w:val="18"/>
              </w:rPr>
            </w:pPr>
            <w:r w:rsidRPr="009135DC">
              <w:rPr>
                <w:rFonts w:ascii="Calibri" w:hAnsi="Calibri" w:cs="Calibri"/>
                <w:noProof/>
                <w:sz w:val="18"/>
              </w:rPr>
              <w:t>admin</w:t>
            </w:r>
          </w:p>
        </w:tc>
      </w:tr>
      <w:tr w:rsidR="009135DC" w:rsidRPr="009135DC" w14:paraId="2C650033" w14:textId="77777777" w:rsidTr="009135DC">
        <w:tc>
          <w:tcPr>
            <w:tcW w:w="2500" w:type="pct"/>
          </w:tcPr>
          <w:p w14:paraId="0076EBC2" w14:textId="77777777" w:rsidR="009135DC" w:rsidRPr="009135DC" w:rsidRDefault="009135DC" w:rsidP="0051315C">
            <w:pPr>
              <w:rPr>
                <w:rFonts w:ascii="Calibri" w:hAnsi="Calibri" w:cs="Calibri"/>
                <w:noProof/>
                <w:sz w:val="18"/>
              </w:rPr>
            </w:pPr>
            <w:r w:rsidRPr="009135DC">
              <w:rPr>
                <w:rFonts w:ascii="Calibri" w:hAnsi="Calibri" w:cs="Calibri"/>
                <w:noProof/>
                <w:sz w:val="18"/>
              </w:rPr>
              <w:t>Initial password</w:t>
            </w:r>
          </w:p>
        </w:tc>
        <w:tc>
          <w:tcPr>
            <w:tcW w:w="2500" w:type="pct"/>
          </w:tcPr>
          <w:p w14:paraId="6D3F31C3" w14:textId="77777777" w:rsidR="009135DC" w:rsidRPr="009135DC" w:rsidRDefault="009135DC" w:rsidP="0051315C">
            <w:pPr>
              <w:rPr>
                <w:rFonts w:ascii="Calibri" w:hAnsi="Calibri" w:cs="Calibri"/>
                <w:noProof/>
                <w:sz w:val="18"/>
              </w:rPr>
            </w:pPr>
            <w:r w:rsidRPr="009135DC">
              <w:rPr>
                <w:rFonts w:ascii="Calibri" w:hAnsi="Calibri" w:cs="Calibri"/>
                <w:noProof/>
                <w:sz w:val="18"/>
              </w:rPr>
              <w:t>admin123</w:t>
            </w:r>
          </w:p>
        </w:tc>
      </w:tr>
      <w:tr w:rsidR="009135DC" w:rsidRPr="009135DC" w14:paraId="63519F0D" w14:textId="77777777" w:rsidTr="009135DC">
        <w:tc>
          <w:tcPr>
            <w:tcW w:w="2500" w:type="pct"/>
          </w:tcPr>
          <w:p w14:paraId="39C57B5F" w14:textId="77777777" w:rsidR="009135DC" w:rsidRPr="009135DC" w:rsidRDefault="009135DC" w:rsidP="0051315C">
            <w:pPr>
              <w:rPr>
                <w:rFonts w:ascii="Calibri" w:hAnsi="Calibri" w:cs="Calibri"/>
                <w:noProof/>
                <w:sz w:val="18"/>
              </w:rPr>
            </w:pPr>
            <w:r w:rsidRPr="009135DC">
              <w:rPr>
                <w:rFonts w:ascii="Calibri" w:hAnsi="Calibri" w:cs="Calibri"/>
                <w:noProof/>
                <w:sz w:val="18"/>
              </w:rPr>
              <w:t>Role</w:t>
            </w:r>
          </w:p>
        </w:tc>
        <w:tc>
          <w:tcPr>
            <w:tcW w:w="2500" w:type="pct"/>
          </w:tcPr>
          <w:p w14:paraId="681AB2FE" w14:textId="77777777" w:rsidR="009135DC" w:rsidRPr="009135DC" w:rsidRDefault="009135DC" w:rsidP="0051315C">
            <w:pPr>
              <w:rPr>
                <w:rFonts w:ascii="Calibri" w:hAnsi="Calibri" w:cs="Calibri"/>
                <w:noProof/>
                <w:sz w:val="18"/>
              </w:rPr>
            </w:pPr>
            <w:r w:rsidRPr="009135DC">
              <w:rPr>
                <w:rFonts w:ascii="Calibri" w:hAnsi="Calibri" w:cs="Calibri"/>
                <w:noProof/>
                <w:sz w:val="18"/>
              </w:rPr>
              <w:t>SystemManager (35)</w:t>
            </w:r>
          </w:p>
        </w:tc>
      </w:tr>
    </w:tbl>
    <w:p w14:paraId="1DBF356D" w14:textId="486F87AF" w:rsidR="009135DC" w:rsidRDefault="009135DC" w:rsidP="009135DC">
      <w:pPr>
        <w:rPr>
          <w:rFonts w:ascii="Calibri" w:hAnsi="Calibri" w:cs="Calibri"/>
          <w:noProof/>
          <w:sz w:val="18"/>
        </w:rPr>
      </w:pPr>
    </w:p>
    <w:p w14:paraId="56032A16" w14:textId="77777777" w:rsidR="009135DC" w:rsidRDefault="009135DC" w:rsidP="009135DC">
      <w:pPr>
        <w:rPr>
          <w:noProof/>
        </w:rPr>
      </w:pPr>
    </w:p>
    <w:p w14:paraId="0206A4AF" w14:textId="0220862E" w:rsidR="009135DC" w:rsidRDefault="00565011" w:rsidP="009135DC">
      <w:pPr>
        <w:rPr>
          <w:rFonts w:ascii="Calibri" w:hAnsi="Calibri" w:cs="Calibri"/>
          <w:noProof/>
          <w:sz w:val="22"/>
        </w:rPr>
      </w:pPr>
      <w:r>
        <w:rPr>
          <w:rFonts w:ascii="Calibri" w:hAnsi="Calibri" w:cs="Calibri"/>
          <w:noProof/>
          <w:sz w:val="22"/>
        </w:rPr>
        <w:t>The system forces this password to be changed at first sign-in: until it is changed the session only allows the password change operation and no other request works. The check is server side and applies even if the interface is bypassed. This account ships alone in the production copy; no other sample user is created.</w:t>
      </w:r>
    </w:p>
    <w:p w14:paraId="5448EB18" w14:textId="26C8C774" w:rsidR="0057642D" w:rsidRDefault="00DE1384" w:rsidP="0057642D">
      <w:pPr>
        <w:rPr>
          <w:noProof/>
        </w:rPr>
      </w:pPr>
      <w:r>
        <w:rPr>
          <w:noProof/>
        </w:rPr>
        <w:t xml:space="preserve">Local accounts (admin included) sign in with the user name only: admin. With a domain or e-mail suffix, such as COMPANY\admin or admin@company.com, the password is not tried and the message "sign in with the user name only" is shown; this attempt is not counted as a failed </w:t>
      </w:r>
      <w:r>
        <w:rPr>
          <w:noProof/>
        </w:rPr>
        <w:lastRenderedPageBreak/>
        <w:t>sign-in and does not lock the account. Domains and suffixes are used only by directory (LDAP) accounts, where they are checked against the Ldap:Domain and Ldap:UpnSuffix settings.</w:t>
      </w:r>
    </w:p>
    <w:p w14:paraId="0BAF9F33" w14:textId="000B8062" w:rsidR="009135DC" w:rsidRDefault="009135DC" w:rsidP="009135DC">
      <w:pPr>
        <w:pStyle w:val="Heading2"/>
        <w:rPr>
          <w:rFonts w:ascii="Calibri" w:hAnsi="Calibri" w:cs="Calibri"/>
          <w:noProof/>
          <w:sz w:val="22"/>
        </w:rPr>
      </w:pPr>
      <w:bookmarkStart w:id="35" w:name="_Toc243553693"/>
      <w:r>
        <w:rPr>
          <w:rFonts w:ascii="Calibri" w:hAnsi="Calibri" w:cs="Calibri"/>
          <w:noProof/>
          <w:sz w:val="22"/>
        </w:rPr>
        <w:t>2.7 Installation verification checklist</w:t>
      </w:r>
      <w:bookmarkEnd w:id="35"/>
    </w:p>
    <w:p w14:paraId="13E59F79" w14:textId="6B23A279" w:rsidR="009135DC" w:rsidRDefault="009135DC" w:rsidP="009135DC">
      <w:pPr>
        <w:rPr>
          <w:rFonts w:ascii="Calibri" w:hAnsi="Calibri" w:cs="Calibri"/>
          <w:noProof/>
          <w:sz w:val="22"/>
        </w:rPr>
      </w:pPr>
      <w:r>
        <w:rPr>
          <w:rFonts w:ascii="Calibri" w:hAnsi="Calibri" w:cs="Calibri"/>
          <w:noProof/>
          <w:sz w:val="22"/>
        </w:rPr>
        <w:t>The installation is successful if all of the following hold:</w:t>
      </w:r>
    </w:p>
    <w:p w14:paraId="5AFD9C60" w14:textId="4E64E8F0" w:rsidR="009135DC" w:rsidRDefault="009135DC" w:rsidP="009135DC">
      <w:pPr>
        <w:rPr>
          <w:rFonts w:ascii="Calibri" w:hAnsi="Calibri" w:cs="Calibri"/>
          <w:noProof/>
          <w:sz w:val="22"/>
        </w:rPr>
      </w:pPr>
      <w:r>
        <w:rPr>
          <w:rFonts w:ascii="Calibri" w:hAnsi="Calibri" w:cs="Calibri"/>
          <w:noProof/>
          <w:sz w:val="22"/>
        </w:rPr>
        <w:t>[ ] The API address opens in a browser and the sign-in screen appears.</w:t>
      </w:r>
    </w:p>
    <w:p w14:paraId="613A9D3A" w14:textId="20AEAFC9" w:rsidR="009135DC" w:rsidRDefault="009135DC" w:rsidP="009135DC">
      <w:pPr>
        <w:rPr>
          <w:rFonts w:ascii="Calibri" w:hAnsi="Calibri" w:cs="Calibri"/>
          <w:noProof/>
          <w:sz w:val="22"/>
        </w:rPr>
      </w:pPr>
      <w:r>
        <w:rPr>
          <w:rFonts w:ascii="Calibri" w:hAnsi="Calibri" w:cs="Calibri"/>
          <w:noProof/>
          <w:sz w:val="22"/>
        </w:rPr>
        <w:t>[ ] Sign-in with admin works and the password has been changed.</w:t>
      </w:r>
    </w:p>
    <w:p w14:paraId="08429325" w14:textId="7D13B294" w:rsidR="009135DC" w:rsidRDefault="009135DC" w:rsidP="009135DC">
      <w:pPr>
        <w:rPr>
          <w:rFonts w:ascii="Calibri" w:hAnsi="Calibri" w:cs="Calibri"/>
          <w:noProof/>
          <w:sz w:val="22"/>
        </w:rPr>
      </w:pPr>
      <w:r>
        <w:rPr>
          <w:rFonts w:ascii="Calibri" w:hAnsi="Calibri" w:cs="Calibri"/>
          <w:noProof/>
          <w:sz w:val="22"/>
        </w:rPr>
        <w:t>[ ] Settings &gt; License shows a valid license status.</w:t>
      </w:r>
    </w:p>
    <w:p w14:paraId="399138FC" w14:textId="1343E368" w:rsidR="009135DC" w:rsidRDefault="009135DC" w:rsidP="009135DC">
      <w:pPr>
        <w:rPr>
          <w:rFonts w:ascii="Calibri" w:hAnsi="Calibri" w:cs="Calibri"/>
          <w:noProof/>
          <w:sz w:val="22"/>
        </w:rPr>
      </w:pPr>
      <w:r>
        <w:rPr>
          <w:rFonts w:ascii="Calibri" w:hAnsi="Calibri" w:cs="Calibri"/>
          <w:noProof/>
          <w:sz w:val="22"/>
        </w:rPr>
        <w:t>[ ] Settings &gt; Servers has at least one server and its connection test succeeds.</w:t>
      </w:r>
    </w:p>
    <w:p w14:paraId="443408D8" w14:textId="1B442DDF" w:rsidR="009135DC" w:rsidRDefault="009135DC" w:rsidP="009135DC">
      <w:pPr>
        <w:rPr>
          <w:rFonts w:ascii="Calibri" w:hAnsi="Calibri" w:cs="Calibri"/>
          <w:noProof/>
          <w:sz w:val="22"/>
        </w:rPr>
      </w:pPr>
      <w:r>
        <w:rPr>
          <w:rFonts w:ascii="Calibri" w:hAnsi="Calibri" w:cs="Calibri"/>
          <w:noProof/>
          <w:sz w:val="22"/>
        </w:rPr>
        <w:t>[ ] The checks on Settings &gt; Diagnostics are green.</w:t>
      </w:r>
    </w:p>
    <w:p w14:paraId="27E61C1D" w14:textId="41D149D8" w:rsidR="009135DC" w:rsidRDefault="009135DC" w:rsidP="009135DC">
      <w:pPr>
        <w:rPr>
          <w:rFonts w:ascii="Calibri" w:hAnsi="Calibri" w:cs="Calibri"/>
          <w:noProof/>
          <w:sz w:val="22"/>
        </w:rPr>
      </w:pPr>
      <w:r>
        <w:rPr>
          <w:rFonts w:ascii="Calibri" w:hAnsi="Calibri" w:cs="Calibri"/>
          <w:noProof/>
          <w:sz w:val="22"/>
        </w:rPr>
        <w:t>[ ] The worker service is running and shows as online in the interface.</w:t>
      </w:r>
    </w:p>
    <w:p w14:paraId="58273035" w14:textId="72713BEA" w:rsidR="009135DC" w:rsidRDefault="009135DC" w:rsidP="009135DC">
      <w:pPr>
        <w:rPr>
          <w:rFonts w:ascii="Calibri" w:hAnsi="Calibri" w:cs="Calibri"/>
          <w:noProof/>
          <w:sz w:val="22"/>
        </w:rPr>
      </w:pPr>
      <w:r>
        <w:rPr>
          <w:rFonts w:ascii="Calibri" w:hAnsi="Calibri" w:cs="Calibri"/>
          <w:noProof/>
          <w:sz w:val="22"/>
        </w:rPr>
        <w:t>[ ] A test request can be opened and approved.</w:t>
      </w:r>
    </w:p>
    <w:p w14:paraId="154B3798" w14:textId="01A07540" w:rsidR="009135DC" w:rsidRDefault="009135DC" w:rsidP="009135DC">
      <w:pPr>
        <w:rPr>
          <w:rFonts w:ascii="Calibri" w:hAnsi="Calibri" w:cs="Calibri"/>
          <w:noProof/>
          <w:sz w:val="22"/>
        </w:rPr>
      </w:pPr>
      <w:r>
        <w:rPr>
          <w:rFonts w:ascii="Calibri" w:hAnsi="Calibri" w:cs="Calibri"/>
          <w:noProof/>
          <w:sz w:val="22"/>
        </w:rPr>
        <w:t>[ ] The Audit Log screen shows records for these actions.</w:t>
      </w:r>
    </w:p>
    <w:p w14:paraId="47DCE44A" w14:textId="002EC25C" w:rsidR="009135DC" w:rsidRDefault="009135DC" w:rsidP="009135DC">
      <w:pPr>
        <w:pStyle w:val="Heading2"/>
        <w:rPr>
          <w:rFonts w:ascii="Calibri" w:hAnsi="Calibri" w:cs="Calibri"/>
          <w:noProof/>
          <w:sz w:val="22"/>
        </w:rPr>
      </w:pPr>
      <w:bookmarkStart w:id="36" w:name="_Toc243553694"/>
      <w:r>
        <w:rPr>
          <w:rFonts w:ascii="Calibri" w:hAnsi="Calibri" w:cs="Calibri"/>
          <w:noProof/>
          <w:sz w:val="22"/>
        </w:rPr>
        <w:t>2.8 Common installation problems</w:t>
      </w:r>
      <w:bookmarkEnd w:id="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1F1691B5" w14:textId="77777777" w:rsidTr="009135DC">
        <w:trPr>
          <w:tblHeader/>
        </w:trPr>
        <w:tc>
          <w:tcPr>
            <w:tcW w:w="1667" w:type="pct"/>
          </w:tcPr>
          <w:p w14:paraId="7CA76C00" w14:textId="77777777" w:rsidR="009135DC" w:rsidRPr="009135DC" w:rsidRDefault="009135DC" w:rsidP="00A4330D">
            <w:pPr>
              <w:rPr>
                <w:rFonts w:ascii="Calibri" w:hAnsi="Calibri" w:cs="Calibri"/>
                <w:b/>
                <w:noProof/>
                <w:sz w:val="18"/>
              </w:rPr>
            </w:pPr>
            <w:r w:rsidRPr="009135DC">
              <w:rPr>
                <w:rFonts w:ascii="Calibri" w:hAnsi="Calibri" w:cs="Calibri"/>
                <w:b/>
                <w:noProof/>
                <w:sz w:val="18"/>
              </w:rPr>
              <w:t>Symptom</w:t>
            </w:r>
          </w:p>
        </w:tc>
        <w:tc>
          <w:tcPr>
            <w:tcW w:w="1667" w:type="pct"/>
          </w:tcPr>
          <w:p w14:paraId="3DE724E6" w14:textId="77777777" w:rsidR="009135DC" w:rsidRPr="009135DC" w:rsidRDefault="009135DC" w:rsidP="00A4330D">
            <w:pPr>
              <w:rPr>
                <w:rFonts w:ascii="Calibri" w:hAnsi="Calibri" w:cs="Calibri"/>
                <w:b/>
                <w:noProof/>
                <w:sz w:val="18"/>
              </w:rPr>
            </w:pPr>
            <w:r w:rsidRPr="009135DC">
              <w:rPr>
                <w:rFonts w:ascii="Calibri" w:hAnsi="Calibri" w:cs="Calibri"/>
                <w:b/>
                <w:noProof/>
                <w:sz w:val="18"/>
              </w:rPr>
              <w:t>Likely cause</w:t>
            </w:r>
          </w:p>
        </w:tc>
        <w:tc>
          <w:tcPr>
            <w:tcW w:w="1667" w:type="pct"/>
          </w:tcPr>
          <w:p w14:paraId="677F70C8" w14:textId="77777777" w:rsidR="009135DC" w:rsidRPr="009135DC" w:rsidRDefault="009135DC" w:rsidP="00A4330D">
            <w:pPr>
              <w:rPr>
                <w:rFonts w:ascii="Calibri" w:hAnsi="Calibri" w:cs="Calibri"/>
                <w:b/>
                <w:noProof/>
                <w:sz w:val="18"/>
              </w:rPr>
            </w:pPr>
            <w:r w:rsidRPr="009135DC">
              <w:rPr>
                <w:rFonts w:ascii="Calibri" w:hAnsi="Calibri" w:cs="Calibri"/>
                <w:b/>
                <w:noProof/>
                <w:sz w:val="18"/>
              </w:rPr>
              <w:t>Fix</w:t>
            </w:r>
          </w:p>
        </w:tc>
      </w:tr>
      <w:tr w:rsidR="009135DC" w:rsidRPr="009135DC" w14:paraId="4920B94A" w14:textId="77777777" w:rsidTr="009135DC">
        <w:tc>
          <w:tcPr>
            <w:tcW w:w="1667" w:type="pct"/>
          </w:tcPr>
          <w:p w14:paraId="3FE0998E" w14:textId="77777777" w:rsidR="009135DC" w:rsidRPr="009135DC" w:rsidRDefault="009135DC" w:rsidP="00A4330D">
            <w:pPr>
              <w:rPr>
                <w:rFonts w:ascii="Calibri" w:hAnsi="Calibri" w:cs="Calibri"/>
                <w:noProof/>
                <w:sz w:val="18"/>
              </w:rPr>
            </w:pPr>
            <w:r w:rsidRPr="009135DC">
              <w:rPr>
                <w:rFonts w:ascii="Calibri" w:hAnsi="Calibri" w:cs="Calibri"/>
                <w:noProof/>
                <w:sz w:val="18"/>
              </w:rPr>
              <w:t>API does not start, connection error in the log</w:t>
            </w:r>
          </w:p>
        </w:tc>
        <w:tc>
          <w:tcPr>
            <w:tcW w:w="1667" w:type="pct"/>
          </w:tcPr>
          <w:p w14:paraId="266FBD65" w14:textId="77777777" w:rsidR="009135DC" w:rsidRPr="009135DC" w:rsidRDefault="009135DC" w:rsidP="00A4330D">
            <w:pPr>
              <w:rPr>
                <w:rFonts w:ascii="Calibri" w:hAnsi="Calibri" w:cs="Calibri"/>
                <w:noProof/>
                <w:sz w:val="18"/>
              </w:rPr>
            </w:pPr>
            <w:r w:rsidRPr="009135DC">
              <w:rPr>
                <w:rFonts w:ascii="Calibri" w:hAnsi="Calibri" w:cs="Calibri"/>
                <w:noProof/>
                <w:sz w:val="18"/>
              </w:rPr>
              <w:t>ConnectionStrings:Default is wrong or the database does not exist</w:t>
            </w:r>
          </w:p>
        </w:tc>
        <w:tc>
          <w:tcPr>
            <w:tcW w:w="1667" w:type="pct"/>
          </w:tcPr>
          <w:p w14:paraId="27C1993E" w14:textId="77777777" w:rsidR="009135DC" w:rsidRPr="009135DC" w:rsidRDefault="009135DC" w:rsidP="00A4330D">
            <w:pPr>
              <w:rPr>
                <w:rFonts w:ascii="Calibri" w:hAnsi="Calibri" w:cs="Calibri"/>
                <w:noProof/>
                <w:sz w:val="18"/>
              </w:rPr>
            </w:pPr>
            <w:r w:rsidRPr="009135DC">
              <w:rPr>
                <w:rFonts w:ascii="Calibri" w:hAnsi="Calibri" w:cs="Calibri"/>
                <w:noProof/>
                <w:sz w:val="18"/>
              </w:rPr>
              <w:t>Check the connection string and database access.</w:t>
            </w:r>
          </w:p>
        </w:tc>
      </w:tr>
      <w:tr w:rsidR="009135DC" w:rsidRPr="009135DC" w14:paraId="0A1F3742" w14:textId="77777777" w:rsidTr="009135DC">
        <w:tc>
          <w:tcPr>
            <w:tcW w:w="1667" w:type="pct"/>
          </w:tcPr>
          <w:p w14:paraId="07711697" w14:textId="77777777" w:rsidR="009135DC" w:rsidRPr="009135DC" w:rsidRDefault="009135DC" w:rsidP="00A4330D">
            <w:pPr>
              <w:rPr>
                <w:rFonts w:ascii="Calibri" w:hAnsi="Calibri" w:cs="Calibri"/>
                <w:noProof/>
                <w:sz w:val="18"/>
              </w:rPr>
            </w:pPr>
            <w:r w:rsidRPr="009135DC">
              <w:rPr>
                <w:rFonts w:ascii="Calibri" w:hAnsi="Calibri" w:cs="Calibri"/>
                <w:noProof/>
                <w:sz w:val="18"/>
              </w:rPr>
              <w:t>Screens open but every request is unauthorised</w:t>
            </w:r>
          </w:p>
        </w:tc>
        <w:tc>
          <w:tcPr>
            <w:tcW w:w="1667" w:type="pct"/>
          </w:tcPr>
          <w:p w14:paraId="187C5601" w14:textId="77777777" w:rsidR="009135DC" w:rsidRPr="009135DC" w:rsidRDefault="009135DC" w:rsidP="00A4330D">
            <w:pPr>
              <w:rPr>
                <w:rFonts w:ascii="Calibri" w:hAnsi="Calibri" w:cs="Calibri"/>
                <w:noProof/>
                <w:sz w:val="18"/>
              </w:rPr>
            </w:pPr>
            <w:r w:rsidRPr="009135DC">
              <w:rPr>
                <w:rFonts w:ascii="Calibri" w:hAnsi="Calibri" w:cs="Calibri"/>
                <w:noProof/>
                <w:sz w:val="18"/>
              </w:rPr>
              <w:t>Jwt:SigningKey changed while a session was open</w:t>
            </w:r>
          </w:p>
        </w:tc>
        <w:tc>
          <w:tcPr>
            <w:tcW w:w="1667" w:type="pct"/>
          </w:tcPr>
          <w:p w14:paraId="74FC3236" w14:textId="77777777" w:rsidR="009135DC" w:rsidRPr="009135DC" w:rsidRDefault="009135DC" w:rsidP="00A4330D">
            <w:pPr>
              <w:rPr>
                <w:rFonts w:ascii="Calibri" w:hAnsi="Calibri" w:cs="Calibri"/>
                <w:noProof/>
                <w:sz w:val="18"/>
              </w:rPr>
            </w:pPr>
            <w:r w:rsidRPr="009135DC">
              <w:rPr>
                <w:rFonts w:ascii="Calibri" w:hAnsi="Calibri" w:cs="Calibri"/>
                <w:noProof/>
                <w:sz w:val="18"/>
              </w:rPr>
              <w:t>Sign out and sign in again.</w:t>
            </w:r>
          </w:p>
        </w:tc>
      </w:tr>
      <w:tr w:rsidR="009135DC" w:rsidRPr="009135DC" w14:paraId="2A968A86" w14:textId="77777777" w:rsidTr="009135DC">
        <w:tc>
          <w:tcPr>
            <w:tcW w:w="1667" w:type="pct"/>
          </w:tcPr>
          <w:p w14:paraId="6A979958" w14:textId="77777777" w:rsidR="009135DC" w:rsidRPr="009135DC" w:rsidRDefault="009135DC" w:rsidP="00A4330D">
            <w:pPr>
              <w:rPr>
                <w:rFonts w:ascii="Calibri" w:hAnsi="Calibri" w:cs="Calibri"/>
                <w:noProof/>
                <w:sz w:val="18"/>
              </w:rPr>
            </w:pPr>
            <w:r w:rsidRPr="009135DC">
              <w:rPr>
                <w:rFonts w:ascii="Calibri" w:hAnsi="Calibri" w:cs="Calibri"/>
                <w:noProof/>
                <w:sz w:val="18"/>
              </w:rPr>
              <w:t>The web interface cannot reach the API</w:t>
            </w:r>
          </w:p>
        </w:tc>
        <w:tc>
          <w:tcPr>
            <w:tcW w:w="1667" w:type="pct"/>
          </w:tcPr>
          <w:p w14:paraId="54E2B1EA" w14:textId="77777777" w:rsidR="009135DC" w:rsidRPr="009135DC" w:rsidRDefault="009135DC" w:rsidP="00A4330D">
            <w:pPr>
              <w:rPr>
                <w:rFonts w:ascii="Calibri" w:hAnsi="Calibri" w:cs="Calibri"/>
                <w:noProof/>
                <w:sz w:val="18"/>
              </w:rPr>
            </w:pPr>
            <w:r w:rsidRPr="009135DC">
              <w:rPr>
                <w:rFonts w:ascii="Calibri" w:hAnsi="Calibri" w:cs="Calibri"/>
                <w:noProof/>
                <w:sz w:val="18"/>
              </w:rPr>
              <w:t>The interface address is missing from AllowedOrigins</w:t>
            </w:r>
          </w:p>
        </w:tc>
        <w:tc>
          <w:tcPr>
            <w:tcW w:w="1667" w:type="pct"/>
          </w:tcPr>
          <w:p w14:paraId="17D03BE5" w14:textId="77777777" w:rsidR="009135DC" w:rsidRPr="009135DC" w:rsidRDefault="009135DC" w:rsidP="00A4330D">
            <w:pPr>
              <w:rPr>
                <w:rFonts w:ascii="Calibri" w:hAnsi="Calibri" w:cs="Calibri"/>
                <w:noProof/>
                <w:sz w:val="18"/>
              </w:rPr>
            </w:pPr>
            <w:r w:rsidRPr="009135DC">
              <w:rPr>
                <w:rFonts w:ascii="Calibri" w:hAnsi="Calibri" w:cs="Calibri"/>
                <w:noProof/>
                <w:sz w:val="18"/>
              </w:rPr>
              <w:t>Add the address and restart the API.</w:t>
            </w:r>
          </w:p>
        </w:tc>
      </w:tr>
      <w:tr w:rsidR="009135DC" w:rsidRPr="009135DC" w14:paraId="2638E197" w14:textId="77777777" w:rsidTr="009135DC">
        <w:tc>
          <w:tcPr>
            <w:tcW w:w="1667" w:type="pct"/>
          </w:tcPr>
          <w:p w14:paraId="6C4CF159" w14:textId="77777777" w:rsidR="009135DC" w:rsidRPr="009135DC" w:rsidRDefault="009135DC" w:rsidP="00A4330D">
            <w:pPr>
              <w:rPr>
                <w:rFonts w:ascii="Calibri" w:hAnsi="Calibri" w:cs="Calibri"/>
                <w:noProof/>
                <w:sz w:val="18"/>
              </w:rPr>
            </w:pPr>
            <w:r w:rsidRPr="009135DC">
              <w:rPr>
                <w:rFonts w:ascii="Calibri" w:hAnsi="Calibri" w:cs="Calibri"/>
                <w:noProof/>
                <w:sz w:val="18"/>
              </w:rPr>
              <w:t>Write operations return 402</w:t>
            </w:r>
          </w:p>
        </w:tc>
        <w:tc>
          <w:tcPr>
            <w:tcW w:w="1667" w:type="pct"/>
          </w:tcPr>
          <w:p w14:paraId="5ED3C5C9" w14:textId="77777777" w:rsidR="009135DC" w:rsidRPr="009135DC" w:rsidRDefault="009135DC" w:rsidP="00A4330D">
            <w:pPr>
              <w:rPr>
                <w:rFonts w:ascii="Calibri" w:hAnsi="Calibri" w:cs="Calibri"/>
                <w:noProof/>
                <w:sz w:val="18"/>
              </w:rPr>
            </w:pPr>
            <w:r w:rsidRPr="009135DC">
              <w:rPr>
                <w:rFonts w:ascii="Calibri" w:hAnsi="Calibri" w:cs="Calibri"/>
                <w:noProof/>
                <w:sz w:val="18"/>
              </w:rPr>
              <w:t>The license is expired or invalid</w:t>
            </w:r>
          </w:p>
        </w:tc>
        <w:tc>
          <w:tcPr>
            <w:tcW w:w="1667" w:type="pct"/>
          </w:tcPr>
          <w:p w14:paraId="7D57A3EE" w14:textId="77777777" w:rsidR="009135DC" w:rsidRPr="009135DC" w:rsidRDefault="009135DC" w:rsidP="00A4330D">
            <w:pPr>
              <w:rPr>
                <w:rFonts w:ascii="Calibri" w:hAnsi="Calibri" w:cs="Calibri"/>
                <w:noProof/>
                <w:sz w:val="18"/>
              </w:rPr>
            </w:pPr>
            <w:r w:rsidRPr="009135DC">
              <w:rPr>
                <w:rFonts w:ascii="Calibri" w:hAnsi="Calibri" w:cs="Calibri"/>
                <w:noProof/>
                <w:sz w:val="18"/>
              </w:rPr>
              <w:t>Upload a valid license. See Section 3.6.</w:t>
            </w:r>
          </w:p>
        </w:tc>
      </w:tr>
      <w:tr w:rsidR="009135DC" w:rsidRPr="009135DC" w14:paraId="31CD7944" w14:textId="77777777" w:rsidTr="009135DC">
        <w:tc>
          <w:tcPr>
            <w:tcW w:w="1667" w:type="pct"/>
          </w:tcPr>
          <w:p w14:paraId="6F3328B5" w14:textId="77777777" w:rsidR="009135DC" w:rsidRPr="009135DC" w:rsidRDefault="009135DC" w:rsidP="00A4330D">
            <w:pPr>
              <w:rPr>
                <w:rFonts w:ascii="Calibri" w:hAnsi="Calibri" w:cs="Calibri"/>
                <w:noProof/>
                <w:sz w:val="18"/>
              </w:rPr>
            </w:pPr>
            <w:r w:rsidRPr="009135DC">
              <w:rPr>
                <w:rFonts w:ascii="Calibri" w:hAnsi="Calibri" w:cs="Calibri"/>
                <w:noProof/>
                <w:sz w:val="18"/>
              </w:rPr>
              <w:t>Email is not delivered</w:t>
            </w:r>
          </w:p>
        </w:tc>
        <w:tc>
          <w:tcPr>
            <w:tcW w:w="1667" w:type="pct"/>
          </w:tcPr>
          <w:p w14:paraId="18AD9334" w14:textId="77777777" w:rsidR="009135DC" w:rsidRPr="009135DC" w:rsidRDefault="009135DC" w:rsidP="00A4330D">
            <w:pPr>
              <w:rPr>
                <w:rFonts w:ascii="Calibri" w:hAnsi="Calibri" w:cs="Calibri"/>
                <w:noProof/>
                <w:sz w:val="18"/>
              </w:rPr>
            </w:pPr>
            <w:r w:rsidRPr="009135DC">
              <w:rPr>
                <w:rFonts w:ascii="Calibri" w:hAnsi="Calibri" w:cs="Calibri"/>
                <w:noProof/>
                <w:sz w:val="18"/>
              </w:rPr>
              <w:t>Mail:Enabled is false or DevMode is true</w:t>
            </w:r>
          </w:p>
        </w:tc>
        <w:tc>
          <w:tcPr>
            <w:tcW w:w="1667" w:type="pct"/>
          </w:tcPr>
          <w:p w14:paraId="55F4F7A6" w14:textId="77777777" w:rsidR="009135DC" w:rsidRPr="009135DC" w:rsidRDefault="009135DC" w:rsidP="00A4330D">
            <w:pPr>
              <w:rPr>
                <w:rFonts w:ascii="Calibri" w:hAnsi="Calibri" w:cs="Calibri"/>
                <w:noProof/>
                <w:sz w:val="18"/>
              </w:rPr>
            </w:pPr>
            <w:r w:rsidRPr="009135DC">
              <w:rPr>
                <w:rFonts w:ascii="Calibri" w:hAnsi="Calibri" w:cs="Calibri"/>
                <w:noProof/>
                <w:sz w:val="18"/>
              </w:rPr>
              <w:t>Fix the settings and follow the outcome on the Notification Logs screen.</w:t>
            </w:r>
          </w:p>
        </w:tc>
      </w:tr>
      <w:tr w:rsidR="009135DC" w:rsidRPr="009135DC" w14:paraId="0EE11A47" w14:textId="77777777" w:rsidTr="009135DC">
        <w:tc>
          <w:tcPr>
            <w:tcW w:w="1667" w:type="pct"/>
          </w:tcPr>
          <w:p w14:paraId="32B1F700" w14:textId="77777777" w:rsidR="009135DC" w:rsidRPr="009135DC" w:rsidRDefault="009135DC" w:rsidP="00A4330D">
            <w:pPr>
              <w:rPr>
                <w:rFonts w:ascii="Calibri" w:hAnsi="Calibri" w:cs="Calibri"/>
                <w:noProof/>
                <w:sz w:val="18"/>
              </w:rPr>
            </w:pPr>
            <w:r w:rsidRPr="009135DC">
              <w:rPr>
                <w:rFonts w:ascii="Calibri" w:hAnsi="Calibri" w:cs="Calibri"/>
                <w:noProof/>
                <w:sz w:val="18"/>
              </w:rPr>
              <w:t>A scheduled request does not run</w:t>
            </w:r>
          </w:p>
        </w:tc>
        <w:tc>
          <w:tcPr>
            <w:tcW w:w="1667" w:type="pct"/>
          </w:tcPr>
          <w:p w14:paraId="705D97E9" w14:textId="77777777" w:rsidR="009135DC" w:rsidRPr="009135DC" w:rsidRDefault="009135DC" w:rsidP="00A4330D">
            <w:pPr>
              <w:rPr>
                <w:rFonts w:ascii="Calibri" w:hAnsi="Calibri" w:cs="Calibri"/>
                <w:noProof/>
                <w:sz w:val="18"/>
              </w:rPr>
            </w:pPr>
            <w:r w:rsidRPr="009135DC">
              <w:rPr>
                <w:rFonts w:ascii="Calibri" w:hAnsi="Calibri" w:cs="Calibri"/>
                <w:noProof/>
                <w:sz w:val="18"/>
              </w:rPr>
              <w:t>The worker has stopped or MainWorkEnabled is false</w:t>
            </w:r>
          </w:p>
        </w:tc>
        <w:tc>
          <w:tcPr>
            <w:tcW w:w="1667" w:type="pct"/>
          </w:tcPr>
          <w:p w14:paraId="5199A879" w14:textId="77777777" w:rsidR="009135DC" w:rsidRPr="009135DC" w:rsidRDefault="009135DC" w:rsidP="00A4330D">
            <w:pPr>
              <w:rPr>
                <w:rFonts w:ascii="Calibri" w:hAnsi="Calibri" w:cs="Calibri"/>
                <w:noProof/>
                <w:sz w:val="18"/>
              </w:rPr>
            </w:pPr>
            <w:r w:rsidRPr="009135DC">
              <w:rPr>
                <w:rFonts w:ascii="Calibri" w:hAnsi="Calibri" w:cs="Calibri"/>
                <w:noProof/>
                <w:sz w:val="18"/>
              </w:rPr>
              <w:t>Start the service and set the flag to true.</w:t>
            </w:r>
          </w:p>
        </w:tc>
      </w:tr>
      <w:tr w:rsidR="009135DC" w:rsidRPr="009135DC" w14:paraId="128EBED1" w14:textId="77777777" w:rsidTr="009135DC">
        <w:tc>
          <w:tcPr>
            <w:tcW w:w="1667" w:type="pct"/>
          </w:tcPr>
          <w:p w14:paraId="6CB9D3FB" w14:textId="77777777" w:rsidR="009135DC" w:rsidRPr="009135DC" w:rsidRDefault="009135DC" w:rsidP="00A4330D">
            <w:pPr>
              <w:rPr>
                <w:rFonts w:ascii="Calibri" w:hAnsi="Calibri" w:cs="Calibri"/>
                <w:noProof/>
                <w:sz w:val="18"/>
              </w:rPr>
            </w:pPr>
            <w:r w:rsidRPr="009135DC">
              <w:rPr>
                <w:rFonts w:ascii="Calibri" w:hAnsi="Calibri" w:cs="Calibri"/>
                <w:noProof/>
                <w:sz w:val="18"/>
              </w:rPr>
              <w:t>The query result file is not created</w:t>
            </w:r>
          </w:p>
        </w:tc>
        <w:tc>
          <w:tcPr>
            <w:tcW w:w="1667" w:type="pct"/>
          </w:tcPr>
          <w:p w14:paraId="30063B3F" w14:textId="77777777" w:rsidR="009135DC" w:rsidRPr="009135DC" w:rsidRDefault="009135DC" w:rsidP="00A4330D">
            <w:pPr>
              <w:rPr>
                <w:rFonts w:ascii="Calibri" w:hAnsi="Calibri" w:cs="Calibri"/>
                <w:noProof/>
                <w:sz w:val="18"/>
              </w:rPr>
            </w:pPr>
            <w:r w:rsidRPr="009135DC">
              <w:rPr>
                <w:rFonts w:ascii="Calibri" w:hAnsi="Calibri" w:cs="Calibri"/>
                <w:noProof/>
                <w:sz w:val="18"/>
              </w:rPr>
              <w:t>QueryResult:OutputPath does not exist or is not writable</w:t>
            </w:r>
          </w:p>
        </w:tc>
        <w:tc>
          <w:tcPr>
            <w:tcW w:w="1667" w:type="pct"/>
          </w:tcPr>
          <w:p w14:paraId="7A1BAB7C" w14:textId="77777777" w:rsidR="009135DC" w:rsidRPr="009135DC" w:rsidRDefault="009135DC" w:rsidP="00A4330D">
            <w:pPr>
              <w:rPr>
                <w:rFonts w:ascii="Calibri" w:hAnsi="Calibri" w:cs="Calibri"/>
                <w:noProof/>
                <w:sz w:val="18"/>
              </w:rPr>
            </w:pPr>
            <w:r w:rsidRPr="009135DC">
              <w:rPr>
                <w:rFonts w:ascii="Calibri" w:hAnsi="Calibri" w:cs="Calibri"/>
                <w:noProof/>
                <w:sz w:val="18"/>
              </w:rPr>
              <w:t>Create the folder and grant write permission to the service account.</w:t>
            </w:r>
          </w:p>
        </w:tc>
      </w:tr>
      <w:tr w:rsidR="009135DC" w:rsidRPr="009135DC" w14:paraId="7FF1D5F9" w14:textId="77777777" w:rsidTr="009135DC">
        <w:tc>
          <w:tcPr>
            <w:tcW w:w="1667" w:type="pct"/>
          </w:tcPr>
          <w:p w14:paraId="093B1AB1" w14:textId="77777777" w:rsidR="009135DC" w:rsidRPr="009135DC" w:rsidRDefault="009135DC" w:rsidP="00A4330D">
            <w:pPr>
              <w:rPr>
                <w:rFonts w:ascii="Calibri" w:hAnsi="Calibri" w:cs="Calibri"/>
                <w:noProof/>
                <w:sz w:val="18"/>
              </w:rPr>
            </w:pPr>
            <w:r w:rsidRPr="009135DC">
              <w:rPr>
                <w:rFonts w:ascii="Calibri" w:hAnsi="Calibri" w:cs="Calibri"/>
                <w:noProof/>
                <w:sz w:val="18"/>
              </w:rPr>
              <w:t>Server password cannot be decrypted</w:t>
            </w:r>
          </w:p>
        </w:tc>
        <w:tc>
          <w:tcPr>
            <w:tcW w:w="1667" w:type="pct"/>
          </w:tcPr>
          <w:p w14:paraId="3B7BA5B5" w14:textId="77777777" w:rsidR="009135DC" w:rsidRPr="009135DC" w:rsidRDefault="009135DC" w:rsidP="00A4330D">
            <w:pPr>
              <w:rPr>
                <w:rFonts w:ascii="Calibri" w:hAnsi="Calibri" w:cs="Calibri"/>
                <w:noProof/>
                <w:sz w:val="18"/>
              </w:rPr>
            </w:pPr>
            <w:r w:rsidRPr="009135DC">
              <w:rPr>
                <w:rFonts w:ascii="Calibri" w:hAnsi="Calibri" w:cs="Calibri"/>
                <w:noProof/>
                <w:sz w:val="18"/>
              </w:rPr>
              <w:t>Security:ServerPasswordKey changed</w:t>
            </w:r>
          </w:p>
        </w:tc>
        <w:tc>
          <w:tcPr>
            <w:tcW w:w="1667" w:type="pct"/>
          </w:tcPr>
          <w:p w14:paraId="1190ED72" w14:textId="77777777" w:rsidR="009135DC" w:rsidRPr="009135DC" w:rsidRDefault="009135DC" w:rsidP="00A4330D">
            <w:pPr>
              <w:rPr>
                <w:rFonts w:ascii="Calibri" w:hAnsi="Calibri" w:cs="Calibri"/>
                <w:noProof/>
                <w:sz w:val="18"/>
              </w:rPr>
            </w:pPr>
            <w:r w:rsidRPr="009135DC">
              <w:rPr>
                <w:rFonts w:ascii="Calibri" w:hAnsi="Calibri" w:cs="Calibri"/>
                <w:noProof/>
                <w:sz w:val="18"/>
              </w:rPr>
              <w:t>Restore the old key or re-enter the server passwords.</w:t>
            </w:r>
          </w:p>
        </w:tc>
      </w:tr>
    </w:tbl>
    <w:p w14:paraId="6A8FBF36" w14:textId="2EEE07A1" w:rsidR="009135DC" w:rsidRDefault="009135DC" w:rsidP="009135DC">
      <w:pPr>
        <w:rPr>
          <w:rFonts w:ascii="Calibri" w:hAnsi="Calibri" w:cs="Calibri"/>
          <w:noProof/>
          <w:sz w:val="18"/>
        </w:rPr>
      </w:pPr>
    </w:p>
    <w:p w14:paraId="64CD0B9C" w14:textId="77777777" w:rsidR="009135DC" w:rsidRDefault="009135DC" w:rsidP="009135DC">
      <w:pPr>
        <w:rPr>
          <w:noProof/>
        </w:rPr>
      </w:pPr>
    </w:p>
    <w:p w14:paraId="5DE47859" w14:textId="20E9D4C3" w:rsidR="009135DC" w:rsidRDefault="009135DC">
      <w:pPr>
        <w:rPr>
          <w:noProof/>
        </w:rPr>
      </w:pPr>
      <w:r>
        <w:rPr>
          <w:noProof/>
        </w:rPr>
        <w:br w:type="page"/>
      </w:r>
    </w:p>
    <w:p w14:paraId="4593FBEE" w14:textId="5934B10D" w:rsidR="009135DC" w:rsidRDefault="009135DC" w:rsidP="009135DC">
      <w:pPr>
        <w:pStyle w:val="Heading1"/>
        <w:rPr>
          <w:rFonts w:ascii="Calibri" w:hAnsi="Calibri" w:cs="Calibri"/>
          <w:noProof/>
          <w:sz w:val="22"/>
        </w:rPr>
      </w:pPr>
      <w:bookmarkStart w:id="37" w:name="_Toc243553695"/>
      <w:r>
        <w:rPr>
          <w:rFonts w:ascii="Calibri" w:hAnsi="Calibri" w:cs="Calibri"/>
          <w:noProof/>
          <w:sz w:val="22"/>
        </w:rPr>
        <w:lastRenderedPageBreak/>
        <w:t>Section 3. Licensing</w:t>
      </w:r>
      <w:bookmarkEnd w:id="37"/>
    </w:p>
    <w:p w14:paraId="23C7C49D" w14:textId="41CE7E05" w:rsidR="009135DC" w:rsidRDefault="009135DC" w:rsidP="009135DC">
      <w:pPr>
        <w:pStyle w:val="Heading2"/>
        <w:rPr>
          <w:rFonts w:ascii="Calibri" w:hAnsi="Calibri" w:cs="Calibri"/>
          <w:noProof/>
          <w:sz w:val="22"/>
        </w:rPr>
      </w:pPr>
      <w:bookmarkStart w:id="38" w:name="_Toc243553696"/>
      <w:r>
        <w:rPr>
          <w:rFonts w:ascii="Calibri" w:hAnsi="Calibri" w:cs="Calibri"/>
          <w:noProof/>
          <w:sz w:val="22"/>
        </w:rPr>
        <w:t>3.1 What the license file is</w:t>
      </w:r>
      <w:bookmarkEnd w:id="38"/>
    </w:p>
    <w:p w14:paraId="162CA819" w14:textId="4A399622" w:rsidR="009135DC" w:rsidRDefault="009135DC" w:rsidP="009135DC">
      <w:pPr>
        <w:rPr>
          <w:rFonts w:ascii="Calibri" w:hAnsi="Calibri" w:cs="Calibri"/>
          <w:noProof/>
          <w:sz w:val="22"/>
        </w:rPr>
      </w:pPr>
      <w:r>
        <w:rPr>
          <w:rFonts w:ascii="Calibri" w:hAnsi="Calibri" w:cs="Calibri"/>
          <w:noProof/>
          <w:sz w:val="22"/>
        </w:rPr>
        <w:t>The license is a signed file with the .scglicense extension. It contains the customer name, validity dates, enabled modules, the allowed number of servers and the allowed database types.</w:t>
      </w:r>
    </w:p>
    <w:p w14:paraId="4D5A91EA" w14:textId="269CA303" w:rsidR="009135DC" w:rsidRDefault="009135DC" w:rsidP="009135DC">
      <w:pPr>
        <w:rPr>
          <w:rFonts w:ascii="Calibri" w:hAnsi="Calibri" w:cs="Calibri"/>
          <w:noProof/>
          <w:sz w:val="22"/>
        </w:rPr>
      </w:pPr>
      <w:r>
        <w:rPr>
          <w:rFonts w:ascii="Calibri" w:hAnsi="Calibri" w:cs="Calibri"/>
          <w:noProof/>
          <w:sz w:val="22"/>
        </w:rPr>
        <w:t>The file is digitally signed. The signature is verified with the public key in the License:PublicKeyPem setting. A file whose content has been edited by hand fails signature verification and is treated as invalid.</w:t>
      </w:r>
    </w:p>
    <w:p w14:paraId="79C59CF5" w14:textId="2D23690D" w:rsidR="009135DC" w:rsidRDefault="009135DC" w:rsidP="009135DC">
      <w:pPr>
        <w:pStyle w:val="Heading2"/>
        <w:rPr>
          <w:rFonts w:ascii="Calibri" w:hAnsi="Calibri" w:cs="Calibri"/>
          <w:noProof/>
          <w:sz w:val="22"/>
        </w:rPr>
      </w:pPr>
      <w:bookmarkStart w:id="39" w:name="_Toc243553697"/>
      <w:r>
        <w:rPr>
          <w:rFonts w:ascii="Calibri" w:hAnsi="Calibri" w:cs="Calibri"/>
          <w:noProof/>
          <w:sz w:val="22"/>
        </w:rPr>
        <w:t>3.2 License content</w:t>
      </w:r>
      <w:bookmarkEnd w:id="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0EF06093" w14:textId="77777777" w:rsidTr="009135DC">
        <w:trPr>
          <w:tblHeader/>
        </w:trPr>
        <w:tc>
          <w:tcPr>
            <w:tcW w:w="1667" w:type="pct"/>
          </w:tcPr>
          <w:p w14:paraId="635A2FA7" w14:textId="77777777" w:rsidR="009135DC" w:rsidRPr="009135DC" w:rsidRDefault="009135DC" w:rsidP="000D1D18">
            <w:pPr>
              <w:rPr>
                <w:rFonts w:ascii="Calibri" w:hAnsi="Calibri" w:cs="Calibri"/>
                <w:b/>
                <w:noProof/>
                <w:sz w:val="18"/>
              </w:rPr>
            </w:pPr>
            <w:r w:rsidRPr="009135DC">
              <w:rPr>
                <w:rFonts w:ascii="Calibri" w:hAnsi="Calibri" w:cs="Calibri"/>
                <w:b/>
                <w:noProof/>
                <w:sz w:val="18"/>
              </w:rPr>
              <w:t>Field</w:t>
            </w:r>
          </w:p>
        </w:tc>
        <w:tc>
          <w:tcPr>
            <w:tcW w:w="1667" w:type="pct"/>
          </w:tcPr>
          <w:p w14:paraId="15E3129B" w14:textId="77777777" w:rsidR="009135DC" w:rsidRPr="009135DC" w:rsidRDefault="009135DC" w:rsidP="000D1D18">
            <w:pPr>
              <w:rPr>
                <w:rFonts w:ascii="Calibri" w:hAnsi="Calibri" w:cs="Calibri"/>
                <w:b/>
                <w:noProof/>
                <w:sz w:val="18"/>
              </w:rPr>
            </w:pPr>
            <w:r w:rsidRPr="009135DC">
              <w:rPr>
                <w:rFonts w:ascii="Calibri" w:hAnsi="Calibri" w:cs="Calibri"/>
                <w:b/>
                <w:noProof/>
                <w:sz w:val="18"/>
              </w:rPr>
              <w:t>What it does</w:t>
            </w:r>
          </w:p>
        </w:tc>
        <w:tc>
          <w:tcPr>
            <w:tcW w:w="1667" w:type="pct"/>
          </w:tcPr>
          <w:p w14:paraId="434D7E3A" w14:textId="77777777" w:rsidR="009135DC" w:rsidRPr="009135DC" w:rsidRDefault="009135DC" w:rsidP="000D1D18">
            <w:pPr>
              <w:rPr>
                <w:rFonts w:ascii="Calibri" w:hAnsi="Calibri" w:cs="Calibri"/>
                <w:b/>
                <w:noProof/>
                <w:sz w:val="18"/>
              </w:rPr>
            </w:pPr>
            <w:r w:rsidRPr="009135DC">
              <w:rPr>
                <w:rFonts w:ascii="Calibri" w:hAnsi="Calibri" w:cs="Calibri"/>
                <w:b/>
                <w:noProof/>
                <w:sz w:val="18"/>
              </w:rPr>
              <w:t>If left empty</w:t>
            </w:r>
          </w:p>
        </w:tc>
      </w:tr>
      <w:tr w:rsidR="009135DC" w:rsidRPr="009135DC" w14:paraId="5603F01D" w14:textId="77777777" w:rsidTr="009135DC">
        <w:tc>
          <w:tcPr>
            <w:tcW w:w="1667" w:type="pct"/>
          </w:tcPr>
          <w:p w14:paraId="36B5914A" w14:textId="77777777" w:rsidR="009135DC" w:rsidRPr="009135DC" w:rsidRDefault="009135DC" w:rsidP="000D1D18">
            <w:pPr>
              <w:rPr>
                <w:rFonts w:ascii="Calibri" w:hAnsi="Calibri" w:cs="Calibri"/>
                <w:noProof/>
                <w:sz w:val="18"/>
              </w:rPr>
            </w:pPr>
            <w:r w:rsidRPr="009135DC">
              <w:rPr>
                <w:rFonts w:ascii="Calibri" w:hAnsi="Calibri" w:cs="Calibri"/>
                <w:noProof/>
                <w:sz w:val="18"/>
              </w:rPr>
              <w:t>CustomerName</w:t>
            </w:r>
          </w:p>
        </w:tc>
        <w:tc>
          <w:tcPr>
            <w:tcW w:w="1667" w:type="pct"/>
          </w:tcPr>
          <w:p w14:paraId="6E938BF6" w14:textId="77777777" w:rsidR="009135DC" w:rsidRPr="009135DC" w:rsidRDefault="009135DC" w:rsidP="000D1D18">
            <w:pPr>
              <w:rPr>
                <w:rFonts w:ascii="Calibri" w:hAnsi="Calibri" w:cs="Calibri"/>
                <w:noProof/>
                <w:sz w:val="18"/>
              </w:rPr>
            </w:pPr>
            <w:r w:rsidRPr="009135DC">
              <w:rPr>
                <w:rFonts w:ascii="Calibri" w:hAnsi="Calibri" w:cs="Calibri"/>
                <w:noProof/>
                <w:sz w:val="18"/>
              </w:rPr>
              <w:t>Customer name. Shown in the interface.</w:t>
            </w:r>
          </w:p>
        </w:tc>
        <w:tc>
          <w:tcPr>
            <w:tcW w:w="1667" w:type="pct"/>
          </w:tcPr>
          <w:p w14:paraId="2D6D5288" w14:textId="77777777" w:rsidR="009135DC" w:rsidRPr="009135DC" w:rsidRDefault="009135DC" w:rsidP="000D1D18">
            <w:pPr>
              <w:rPr>
                <w:rFonts w:ascii="Calibri" w:hAnsi="Calibri" w:cs="Calibri"/>
                <w:noProof/>
                <w:sz w:val="18"/>
              </w:rPr>
            </w:pPr>
            <w:r w:rsidRPr="009135DC">
              <w:rPr>
                <w:rFonts w:ascii="Calibri" w:hAnsi="Calibri" w:cs="Calibri"/>
                <w:noProof/>
                <w:sz w:val="18"/>
              </w:rPr>
              <w:t>-</w:t>
            </w:r>
          </w:p>
        </w:tc>
      </w:tr>
      <w:tr w:rsidR="009135DC" w:rsidRPr="009135DC" w14:paraId="59EE91F2" w14:textId="77777777" w:rsidTr="009135DC">
        <w:tc>
          <w:tcPr>
            <w:tcW w:w="1667" w:type="pct"/>
          </w:tcPr>
          <w:p w14:paraId="701F7807" w14:textId="77777777" w:rsidR="009135DC" w:rsidRPr="009135DC" w:rsidRDefault="009135DC" w:rsidP="000D1D18">
            <w:pPr>
              <w:rPr>
                <w:rFonts w:ascii="Calibri" w:hAnsi="Calibri" w:cs="Calibri"/>
                <w:noProof/>
                <w:sz w:val="18"/>
              </w:rPr>
            </w:pPr>
            <w:r w:rsidRPr="009135DC">
              <w:rPr>
                <w:rFonts w:ascii="Calibri" w:hAnsi="Calibri" w:cs="Calibri"/>
                <w:noProof/>
                <w:sz w:val="18"/>
              </w:rPr>
              <w:t>Edition</w:t>
            </w:r>
          </w:p>
        </w:tc>
        <w:tc>
          <w:tcPr>
            <w:tcW w:w="1667" w:type="pct"/>
          </w:tcPr>
          <w:p w14:paraId="024C892D" w14:textId="77777777" w:rsidR="009135DC" w:rsidRPr="009135DC" w:rsidRDefault="009135DC" w:rsidP="000D1D18">
            <w:pPr>
              <w:rPr>
                <w:rFonts w:ascii="Calibri" w:hAnsi="Calibri" w:cs="Calibri"/>
                <w:noProof/>
                <w:sz w:val="18"/>
              </w:rPr>
            </w:pPr>
            <w:r w:rsidRPr="009135DC">
              <w:rPr>
                <w:rFonts w:ascii="Calibri" w:hAnsi="Calibri" w:cs="Calibri"/>
                <w:noProof/>
                <w:sz w:val="18"/>
              </w:rPr>
              <w:t>Edition name. Informational only.</w:t>
            </w:r>
          </w:p>
        </w:tc>
        <w:tc>
          <w:tcPr>
            <w:tcW w:w="1667" w:type="pct"/>
          </w:tcPr>
          <w:p w14:paraId="4D3734BA" w14:textId="77777777" w:rsidR="009135DC" w:rsidRPr="009135DC" w:rsidRDefault="009135DC" w:rsidP="000D1D18">
            <w:pPr>
              <w:rPr>
                <w:rFonts w:ascii="Calibri" w:hAnsi="Calibri" w:cs="Calibri"/>
                <w:noProof/>
                <w:sz w:val="18"/>
              </w:rPr>
            </w:pPr>
            <w:r w:rsidRPr="009135DC">
              <w:rPr>
                <w:rFonts w:ascii="Calibri" w:hAnsi="Calibri" w:cs="Calibri"/>
                <w:noProof/>
                <w:sz w:val="18"/>
              </w:rPr>
              <w:t>Core</w:t>
            </w:r>
          </w:p>
        </w:tc>
      </w:tr>
      <w:tr w:rsidR="009135DC" w:rsidRPr="009135DC" w14:paraId="457B8737" w14:textId="77777777" w:rsidTr="009135DC">
        <w:tc>
          <w:tcPr>
            <w:tcW w:w="1667" w:type="pct"/>
          </w:tcPr>
          <w:p w14:paraId="3061E19C" w14:textId="77777777" w:rsidR="009135DC" w:rsidRPr="009135DC" w:rsidRDefault="009135DC" w:rsidP="000D1D18">
            <w:pPr>
              <w:rPr>
                <w:rFonts w:ascii="Calibri" w:hAnsi="Calibri" w:cs="Calibri"/>
                <w:noProof/>
                <w:sz w:val="18"/>
              </w:rPr>
            </w:pPr>
            <w:r w:rsidRPr="009135DC">
              <w:rPr>
                <w:rFonts w:ascii="Calibri" w:hAnsi="Calibri" w:cs="Calibri"/>
                <w:noProof/>
                <w:sz w:val="18"/>
              </w:rPr>
              <w:t>MaxInstances</w:t>
            </w:r>
          </w:p>
        </w:tc>
        <w:tc>
          <w:tcPr>
            <w:tcW w:w="1667" w:type="pct"/>
          </w:tcPr>
          <w:p w14:paraId="3618D857" w14:textId="05D9719C" w:rsidR="009135DC" w:rsidRPr="009135DC" w:rsidRDefault="00CA1E46" w:rsidP="000D1D18">
            <w:pPr>
              <w:rPr>
                <w:rFonts w:ascii="Calibri" w:hAnsi="Calibri" w:cs="Calibri"/>
                <w:noProof/>
                <w:sz w:val="18"/>
              </w:rPr>
            </w:pPr>
            <w:r>
              <w:rPr>
                <w:rFonts w:ascii="Calibri" w:hAnsi="Calibri" w:cs="Calibri"/>
                <w:noProof/>
                <w:sz w:val="18"/>
              </w:rPr>
              <w:t>Maximum number of managed servers allowed. Only active servers are counted; if the license marks non-production servers as free (the default), only active servers in the Production environment are counted. See 3.4.</w:t>
            </w:r>
          </w:p>
        </w:tc>
        <w:tc>
          <w:tcPr>
            <w:tcW w:w="1667" w:type="pct"/>
          </w:tcPr>
          <w:p w14:paraId="7230640F" w14:textId="77777777" w:rsidR="009135DC" w:rsidRPr="009135DC" w:rsidRDefault="009135DC" w:rsidP="000D1D18">
            <w:pPr>
              <w:rPr>
                <w:rFonts w:ascii="Calibri" w:hAnsi="Calibri" w:cs="Calibri"/>
                <w:noProof/>
                <w:sz w:val="18"/>
              </w:rPr>
            </w:pPr>
            <w:r w:rsidRPr="009135DC">
              <w:rPr>
                <w:rFonts w:ascii="Calibri" w:hAnsi="Calibri" w:cs="Calibri"/>
                <w:noProof/>
                <w:sz w:val="18"/>
              </w:rPr>
              <w:t>0 means unlimited</w:t>
            </w:r>
          </w:p>
        </w:tc>
      </w:tr>
      <w:tr w:rsidR="009135DC" w:rsidRPr="009135DC" w14:paraId="3A00B3FD" w14:textId="77777777" w:rsidTr="009135DC">
        <w:tc>
          <w:tcPr>
            <w:tcW w:w="1667" w:type="pct"/>
          </w:tcPr>
          <w:p w14:paraId="2EFF14E2" w14:textId="77777777" w:rsidR="009135DC" w:rsidRPr="009135DC" w:rsidRDefault="009135DC" w:rsidP="000D1D18">
            <w:pPr>
              <w:rPr>
                <w:rFonts w:ascii="Calibri" w:hAnsi="Calibri" w:cs="Calibri"/>
                <w:noProof/>
                <w:sz w:val="18"/>
              </w:rPr>
            </w:pPr>
            <w:r w:rsidRPr="009135DC">
              <w:rPr>
                <w:rFonts w:ascii="Calibri" w:hAnsi="Calibri" w:cs="Calibri"/>
                <w:noProof/>
                <w:sz w:val="18"/>
              </w:rPr>
              <w:t>DatabaseTypes</w:t>
            </w:r>
          </w:p>
        </w:tc>
        <w:tc>
          <w:tcPr>
            <w:tcW w:w="1667" w:type="pct"/>
          </w:tcPr>
          <w:p w14:paraId="0AD0FC05" w14:textId="77777777" w:rsidR="009135DC" w:rsidRPr="009135DC" w:rsidRDefault="009135DC" w:rsidP="000D1D18">
            <w:pPr>
              <w:rPr>
                <w:rFonts w:ascii="Calibri" w:hAnsi="Calibri" w:cs="Calibri"/>
                <w:noProof/>
                <w:sz w:val="18"/>
              </w:rPr>
            </w:pPr>
            <w:r w:rsidRPr="009135DC">
              <w:rPr>
                <w:rFonts w:ascii="Calibri" w:hAnsi="Calibri" w:cs="Calibri"/>
                <w:noProof/>
                <w:sz w:val="18"/>
              </w:rPr>
              <w:t>Allowed target database types.</w:t>
            </w:r>
          </w:p>
        </w:tc>
        <w:tc>
          <w:tcPr>
            <w:tcW w:w="1667" w:type="pct"/>
          </w:tcPr>
          <w:p w14:paraId="0E60FE19" w14:textId="77777777" w:rsidR="009135DC" w:rsidRPr="009135DC" w:rsidRDefault="009135DC" w:rsidP="000D1D18">
            <w:pPr>
              <w:rPr>
                <w:rFonts w:ascii="Calibri" w:hAnsi="Calibri" w:cs="Calibri"/>
                <w:noProof/>
                <w:sz w:val="18"/>
              </w:rPr>
            </w:pPr>
            <w:r w:rsidRPr="009135DC">
              <w:rPr>
                <w:rFonts w:ascii="Calibri" w:hAnsi="Calibri" w:cs="Calibri"/>
                <w:noProof/>
                <w:sz w:val="18"/>
              </w:rPr>
              <w:t>Empty list = all enabled</w:t>
            </w:r>
          </w:p>
        </w:tc>
      </w:tr>
      <w:tr w:rsidR="009135DC" w:rsidRPr="009135DC" w14:paraId="723932EF" w14:textId="77777777" w:rsidTr="009135DC">
        <w:tc>
          <w:tcPr>
            <w:tcW w:w="1667" w:type="pct"/>
          </w:tcPr>
          <w:p w14:paraId="4805BF83" w14:textId="77777777" w:rsidR="009135DC" w:rsidRPr="009135DC" w:rsidRDefault="009135DC" w:rsidP="000D1D18">
            <w:pPr>
              <w:rPr>
                <w:rFonts w:ascii="Calibri" w:hAnsi="Calibri" w:cs="Calibri"/>
                <w:noProof/>
                <w:sz w:val="18"/>
              </w:rPr>
            </w:pPr>
            <w:r w:rsidRPr="009135DC">
              <w:rPr>
                <w:rFonts w:ascii="Calibri" w:hAnsi="Calibri" w:cs="Calibri"/>
                <w:noProof/>
                <w:sz w:val="18"/>
              </w:rPr>
              <w:t>Modules</w:t>
            </w:r>
          </w:p>
        </w:tc>
        <w:tc>
          <w:tcPr>
            <w:tcW w:w="1667" w:type="pct"/>
          </w:tcPr>
          <w:p w14:paraId="1F90CCD3" w14:textId="77777777" w:rsidR="009135DC" w:rsidRPr="009135DC" w:rsidRDefault="009135DC" w:rsidP="000D1D18">
            <w:pPr>
              <w:rPr>
                <w:rFonts w:ascii="Calibri" w:hAnsi="Calibri" w:cs="Calibri"/>
                <w:noProof/>
                <w:sz w:val="18"/>
              </w:rPr>
            </w:pPr>
            <w:r w:rsidRPr="009135DC">
              <w:rPr>
                <w:rFonts w:ascii="Calibri" w:hAnsi="Calibri" w:cs="Calibri"/>
                <w:noProof/>
                <w:sz w:val="18"/>
              </w:rPr>
              <w:t>Enabled modules.</w:t>
            </w:r>
          </w:p>
        </w:tc>
        <w:tc>
          <w:tcPr>
            <w:tcW w:w="1667" w:type="pct"/>
          </w:tcPr>
          <w:p w14:paraId="110E7207" w14:textId="77777777" w:rsidR="009135DC" w:rsidRPr="009135DC" w:rsidRDefault="009135DC" w:rsidP="000D1D18">
            <w:pPr>
              <w:rPr>
                <w:rFonts w:ascii="Calibri" w:hAnsi="Calibri" w:cs="Calibri"/>
                <w:noProof/>
                <w:sz w:val="18"/>
              </w:rPr>
            </w:pPr>
            <w:r w:rsidRPr="009135DC">
              <w:rPr>
                <w:rFonts w:ascii="Calibri" w:hAnsi="Calibri" w:cs="Calibri"/>
                <w:noProof/>
                <w:sz w:val="18"/>
              </w:rPr>
              <w:t>Empty list = all enabled</w:t>
            </w:r>
          </w:p>
        </w:tc>
      </w:tr>
      <w:tr w:rsidR="009135DC" w:rsidRPr="009135DC" w14:paraId="1F122695" w14:textId="77777777" w:rsidTr="009135DC">
        <w:tc>
          <w:tcPr>
            <w:tcW w:w="1667" w:type="pct"/>
          </w:tcPr>
          <w:p w14:paraId="1763E41A" w14:textId="77777777" w:rsidR="009135DC" w:rsidRPr="009135DC" w:rsidRDefault="009135DC" w:rsidP="000D1D18">
            <w:pPr>
              <w:rPr>
                <w:rFonts w:ascii="Calibri" w:hAnsi="Calibri" w:cs="Calibri"/>
                <w:noProof/>
                <w:sz w:val="18"/>
              </w:rPr>
            </w:pPr>
            <w:r w:rsidRPr="009135DC">
              <w:rPr>
                <w:rFonts w:ascii="Calibri" w:hAnsi="Calibri" w:cs="Calibri"/>
                <w:noProof/>
                <w:sz w:val="18"/>
              </w:rPr>
              <w:t>GracePeriodDays</w:t>
            </w:r>
          </w:p>
        </w:tc>
        <w:tc>
          <w:tcPr>
            <w:tcW w:w="1667" w:type="pct"/>
          </w:tcPr>
          <w:p w14:paraId="6E3274DC" w14:textId="77777777" w:rsidR="009135DC" w:rsidRPr="009135DC" w:rsidRDefault="009135DC" w:rsidP="000D1D18">
            <w:pPr>
              <w:rPr>
                <w:rFonts w:ascii="Calibri" w:hAnsi="Calibri" w:cs="Calibri"/>
                <w:noProof/>
                <w:sz w:val="18"/>
              </w:rPr>
            </w:pPr>
            <w:r w:rsidRPr="009135DC">
              <w:rPr>
                <w:rFonts w:ascii="Calibri" w:hAnsi="Calibri" w:cs="Calibri"/>
                <w:noProof/>
                <w:sz w:val="18"/>
              </w:rPr>
              <w:t>How many days the system keeps working after expiry.</w:t>
            </w:r>
          </w:p>
        </w:tc>
        <w:tc>
          <w:tcPr>
            <w:tcW w:w="1667" w:type="pct"/>
          </w:tcPr>
          <w:p w14:paraId="20BA1DB3" w14:textId="77777777" w:rsidR="009135DC" w:rsidRPr="009135DC" w:rsidRDefault="009135DC" w:rsidP="000D1D18">
            <w:pPr>
              <w:rPr>
                <w:rFonts w:ascii="Calibri" w:hAnsi="Calibri" w:cs="Calibri"/>
                <w:noProof/>
                <w:sz w:val="18"/>
              </w:rPr>
            </w:pPr>
            <w:r w:rsidRPr="009135DC">
              <w:rPr>
                <w:rFonts w:ascii="Calibri" w:hAnsi="Calibri" w:cs="Calibri"/>
                <w:noProof/>
                <w:sz w:val="18"/>
              </w:rPr>
              <w:t>7</w:t>
            </w:r>
          </w:p>
        </w:tc>
      </w:tr>
      <w:tr w:rsidR="009135DC" w:rsidRPr="009135DC" w14:paraId="0472FBAB" w14:textId="77777777" w:rsidTr="009135DC">
        <w:tc>
          <w:tcPr>
            <w:tcW w:w="1667" w:type="pct"/>
          </w:tcPr>
          <w:p w14:paraId="165EF1B5" w14:textId="77777777" w:rsidR="009135DC" w:rsidRPr="009135DC" w:rsidRDefault="009135DC" w:rsidP="000D1D18">
            <w:pPr>
              <w:rPr>
                <w:rFonts w:ascii="Calibri" w:hAnsi="Calibri" w:cs="Calibri"/>
                <w:noProof/>
                <w:sz w:val="18"/>
              </w:rPr>
            </w:pPr>
            <w:r w:rsidRPr="009135DC">
              <w:rPr>
                <w:rFonts w:ascii="Calibri" w:hAnsi="Calibri" w:cs="Calibri"/>
                <w:noProof/>
                <w:sz w:val="18"/>
              </w:rPr>
              <w:t>ValidFrom, ValidTo</w:t>
            </w:r>
          </w:p>
        </w:tc>
        <w:tc>
          <w:tcPr>
            <w:tcW w:w="1667" w:type="pct"/>
          </w:tcPr>
          <w:p w14:paraId="536B5C7B" w14:textId="77777777" w:rsidR="009135DC" w:rsidRPr="009135DC" w:rsidRDefault="009135DC" w:rsidP="000D1D18">
            <w:pPr>
              <w:rPr>
                <w:rFonts w:ascii="Calibri" w:hAnsi="Calibri" w:cs="Calibri"/>
                <w:noProof/>
                <w:sz w:val="18"/>
              </w:rPr>
            </w:pPr>
            <w:r w:rsidRPr="009135DC">
              <w:rPr>
                <w:rFonts w:ascii="Calibri" w:hAnsi="Calibri" w:cs="Calibri"/>
                <w:noProof/>
                <w:sz w:val="18"/>
              </w:rPr>
              <w:t>Validity range.</w:t>
            </w:r>
          </w:p>
        </w:tc>
        <w:tc>
          <w:tcPr>
            <w:tcW w:w="1667" w:type="pct"/>
          </w:tcPr>
          <w:p w14:paraId="58C7CF92" w14:textId="77777777" w:rsidR="009135DC" w:rsidRPr="009135DC" w:rsidRDefault="009135DC" w:rsidP="000D1D18">
            <w:pPr>
              <w:rPr>
                <w:rFonts w:ascii="Calibri" w:hAnsi="Calibri" w:cs="Calibri"/>
                <w:noProof/>
                <w:sz w:val="18"/>
              </w:rPr>
            </w:pPr>
            <w:r w:rsidRPr="009135DC">
              <w:rPr>
                <w:rFonts w:ascii="Calibri" w:hAnsi="Calibri" w:cs="Calibri"/>
                <w:noProof/>
                <w:sz w:val="18"/>
              </w:rPr>
              <w:t>-</w:t>
            </w:r>
          </w:p>
        </w:tc>
      </w:tr>
      <w:tr w:rsidR="009135DC" w:rsidRPr="009135DC" w14:paraId="0818D64A" w14:textId="77777777" w:rsidTr="009135DC">
        <w:tc>
          <w:tcPr>
            <w:tcW w:w="1667" w:type="pct"/>
          </w:tcPr>
          <w:p w14:paraId="4A2D8A9D" w14:textId="77777777" w:rsidR="009135DC" w:rsidRPr="009135DC" w:rsidRDefault="009135DC" w:rsidP="000D1D18">
            <w:pPr>
              <w:rPr>
                <w:rFonts w:ascii="Calibri" w:hAnsi="Calibri" w:cs="Calibri"/>
                <w:noProof/>
                <w:sz w:val="18"/>
              </w:rPr>
            </w:pPr>
            <w:r w:rsidRPr="009135DC">
              <w:rPr>
                <w:rFonts w:ascii="Calibri" w:hAnsi="Calibri" w:cs="Calibri"/>
                <w:noProof/>
                <w:sz w:val="18"/>
              </w:rPr>
              <w:t>IssuedAt</w:t>
            </w:r>
          </w:p>
        </w:tc>
        <w:tc>
          <w:tcPr>
            <w:tcW w:w="1667" w:type="pct"/>
          </w:tcPr>
          <w:p w14:paraId="502B8B6A" w14:textId="77777777" w:rsidR="009135DC" w:rsidRPr="009135DC" w:rsidRDefault="009135DC" w:rsidP="000D1D18">
            <w:pPr>
              <w:rPr>
                <w:rFonts w:ascii="Calibri" w:hAnsi="Calibri" w:cs="Calibri"/>
                <w:noProof/>
                <w:sz w:val="18"/>
              </w:rPr>
            </w:pPr>
            <w:r w:rsidRPr="009135DC">
              <w:rPr>
                <w:rFonts w:ascii="Calibri" w:hAnsi="Calibri" w:cs="Calibri"/>
                <w:noProof/>
                <w:sz w:val="18"/>
              </w:rPr>
              <w:t>Issue date.</w:t>
            </w:r>
          </w:p>
        </w:tc>
        <w:tc>
          <w:tcPr>
            <w:tcW w:w="1667" w:type="pct"/>
          </w:tcPr>
          <w:p w14:paraId="31904E4E" w14:textId="77777777" w:rsidR="009135DC" w:rsidRPr="009135DC" w:rsidRDefault="009135DC" w:rsidP="000D1D18">
            <w:pPr>
              <w:rPr>
                <w:rFonts w:ascii="Calibri" w:hAnsi="Calibri" w:cs="Calibri"/>
                <w:noProof/>
                <w:sz w:val="18"/>
              </w:rPr>
            </w:pPr>
            <w:r w:rsidRPr="009135DC">
              <w:rPr>
                <w:rFonts w:ascii="Calibri" w:hAnsi="Calibri" w:cs="Calibri"/>
                <w:noProof/>
                <w:sz w:val="18"/>
              </w:rPr>
              <w:t>-</w:t>
            </w:r>
          </w:p>
        </w:tc>
      </w:tr>
    </w:tbl>
    <w:p w14:paraId="5E90D578" w14:textId="4AC0D939" w:rsidR="009135DC" w:rsidRDefault="009135DC" w:rsidP="009135DC">
      <w:pPr>
        <w:rPr>
          <w:rFonts w:ascii="Calibri" w:hAnsi="Calibri" w:cs="Calibri"/>
          <w:noProof/>
          <w:sz w:val="18"/>
        </w:rPr>
      </w:pPr>
    </w:p>
    <w:p w14:paraId="63A324AD" w14:textId="77777777" w:rsidR="009135DC" w:rsidRDefault="009135DC" w:rsidP="009135DC">
      <w:pPr>
        <w:rPr>
          <w:noProof/>
        </w:rPr>
      </w:pPr>
    </w:p>
    <w:p w14:paraId="55222FA3" w14:textId="799D8C31" w:rsidR="009135DC" w:rsidRDefault="00CC76A0" w:rsidP="009135DC">
      <w:pPr>
        <w:rPr>
          <w:rFonts w:ascii="Calibri" w:hAnsi="Calibri" w:cs="Calibri"/>
          <w:noProof/>
          <w:sz w:val="22"/>
        </w:rPr>
      </w:pPr>
      <w:r>
        <w:rPr>
          <w:rFonts w:ascii="Calibri" w:hAnsi="Calibri" w:cs="Calibri"/>
          <w:noProof/>
          <w:sz w:val="22"/>
        </w:rPr>
        <w:t>The product is sold in a single form: every module is enabled. The price depends on the number of production database servers in scope; modules are not bought separately and the number of users is unlimited. The module list in the licence file is a technical field: leaving it empty enables every module, which is what a standard installation does.</w:t>
      </w:r>
    </w:p>
    <w:p w14:paraId="17E00B04" w14:textId="09136841" w:rsidR="009135DC" w:rsidRDefault="009135DC" w:rsidP="009135DC">
      <w:pPr>
        <w:pStyle w:val="Heading2"/>
        <w:rPr>
          <w:rFonts w:ascii="Calibri" w:hAnsi="Calibri" w:cs="Calibri"/>
          <w:noProof/>
          <w:sz w:val="22"/>
        </w:rPr>
      </w:pPr>
      <w:bookmarkStart w:id="40" w:name="_Toc243553698"/>
      <w:r>
        <w:rPr>
          <w:rFonts w:ascii="Calibri" w:hAnsi="Calibri" w:cs="Calibri"/>
          <w:noProof/>
          <w:sz w:val="22"/>
        </w:rPr>
        <w:t>3.3 Modules</w:t>
      </w:r>
      <w:bookmarkEnd w:id="40"/>
    </w:p>
    <w:p w14:paraId="55943B69" w14:textId="32B813E5" w:rsidR="009135DC" w:rsidRDefault="009135DC" w:rsidP="009135DC">
      <w:pPr>
        <w:rPr>
          <w:rFonts w:ascii="Calibri" w:hAnsi="Calibri" w:cs="Calibri"/>
          <w:noProof/>
          <w:sz w:val="22"/>
        </w:rPr>
      </w:pPr>
      <w:r>
        <w:rPr>
          <w:rFonts w:ascii="Calibri" w:hAnsi="Calibri" w:cs="Calibri"/>
          <w:noProof/>
          <w:sz w:val="22"/>
        </w:rPr>
        <w:t>There are six optional modules. Core functions (opening requests, approval flow, execution, audit trail, user and role management, LDAP sign-in) are always available regardless of modules.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19786663" w14:textId="77777777" w:rsidTr="009135DC">
        <w:trPr>
          <w:tblHeader/>
        </w:trPr>
        <w:tc>
          <w:tcPr>
            <w:tcW w:w="1667" w:type="pct"/>
          </w:tcPr>
          <w:p w14:paraId="0EC41309" w14:textId="77777777" w:rsidR="009135DC" w:rsidRPr="009135DC" w:rsidRDefault="009135DC" w:rsidP="00F57F39">
            <w:pPr>
              <w:rPr>
                <w:rFonts w:ascii="Calibri" w:hAnsi="Calibri" w:cs="Calibri"/>
                <w:b/>
                <w:noProof/>
                <w:sz w:val="18"/>
              </w:rPr>
            </w:pPr>
            <w:r w:rsidRPr="009135DC">
              <w:rPr>
                <w:rFonts w:ascii="Calibri" w:hAnsi="Calibri" w:cs="Calibri"/>
                <w:b/>
                <w:noProof/>
                <w:sz w:val="18"/>
              </w:rPr>
              <w:lastRenderedPageBreak/>
              <w:t>Module</w:t>
            </w:r>
          </w:p>
        </w:tc>
        <w:tc>
          <w:tcPr>
            <w:tcW w:w="1667" w:type="pct"/>
          </w:tcPr>
          <w:p w14:paraId="131AEE94" w14:textId="77777777" w:rsidR="009135DC" w:rsidRPr="009135DC" w:rsidRDefault="009135DC" w:rsidP="00F57F39">
            <w:pPr>
              <w:rPr>
                <w:rFonts w:ascii="Calibri" w:hAnsi="Calibri" w:cs="Calibri"/>
                <w:b/>
                <w:noProof/>
                <w:sz w:val="18"/>
              </w:rPr>
            </w:pPr>
            <w:r w:rsidRPr="009135DC">
              <w:rPr>
                <w:rFonts w:ascii="Calibri" w:hAnsi="Calibri" w:cs="Calibri"/>
                <w:b/>
                <w:noProof/>
                <w:sz w:val="18"/>
              </w:rPr>
              <w:t>Features it enables</w:t>
            </w:r>
          </w:p>
        </w:tc>
        <w:tc>
          <w:tcPr>
            <w:tcW w:w="1667" w:type="pct"/>
          </w:tcPr>
          <w:p w14:paraId="0B3F60FC" w14:textId="77777777" w:rsidR="009135DC" w:rsidRPr="009135DC" w:rsidRDefault="009135DC" w:rsidP="00F57F39">
            <w:pPr>
              <w:rPr>
                <w:rFonts w:ascii="Calibri" w:hAnsi="Calibri" w:cs="Calibri"/>
                <w:b/>
                <w:noProof/>
                <w:sz w:val="18"/>
              </w:rPr>
            </w:pPr>
            <w:r w:rsidRPr="009135DC">
              <w:rPr>
                <w:rFonts w:ascii="Calibri" w:hAnsi="Calibri" w:cs="Calibri"/>
                <w:b/>
                <w:noProof/>
                <w:sz w:val="18"/>
              </w:rPr>
              <w:t>What happens when disabled</w:t>
            </w:r>
          </w:p>
        </w:tc>
      </w:tr>
      <w:tr w:rsidR="009135DC" w:rsidRPr="009135DC" w14:paraId="19233B3E" w14:textId="77777777" w:rsidTr="009135DC">
        <w:tc>
          <w:tcPr>
            <w:tcW w:w="1667" w:type="pct"/>
          </w:tcPr>
          <w:p w14:paraId="3AFC9857" w14:textId="77777777" w:rsidR="009135DC" w:rsidRPr="009135DC" w:rsidRDefault="009135DC" w:rsidP="00F57F39">
            <w:pPr>
              <w:rPr>
                <w:rFonts w:ascii="Calibri" w:hAnsi="Calibri" w:cs="Calibri"/>
                <w:noProof/>
                <w:sz w:val="18"/>
              </w:rPr>
            </w:pPr>
            <w:r w:rsidRPr="009135DC">
              <w:rPr>
                <w:rFonts w:ascii="Calibri" w:hAnsi="Calibri" w:cs="Calibri"/>
                <w:noProof/>
                <w:sz w:val="18"/>
              </w:rPr>
              <w:t>QueryGovernance</w:t>
            </w:r>
          </w:p>
        </w:tc>
        <w:tc>
          <w:tcPr>
            <w:tcW w:w="1667" w:type="pct"/>
          </w:tcPr>
          <w:p w14:paraId="076D1A2D" w14:textId="77777777" w:rsidR="009135DC" w:rsidRPr="009135DC" w:rsidRDefault="009135DC" w:rsidP="00F57F39">
            <w:pPr>
              <w:rPr>
                <w:rFonts w:ascii="Calibri" w:hAnsi="Calibri" w:cs="Calibri"/>
                <w:noProof/>
                <w:sz w:val="18"/>
              </w:rPr>
            </w:pPr>
            <w:r w:rsidRPr="009135DC">
              <w:rPr>
                <w:rFonts w:ascii="Calibri" w:hAnsi="Calibri" w:cs="Calibri"/>
                <w:noProof/>
                <w:sz w:val="18"/>
              </w:rPr>
              <w:t>Opening query result requests, sensitive data masking, encrypted result delivery, result file download.</w:t>
            </w:r>
          </w:p>
        </w:tc>
        <w:tc>
          <w:tcPr>
            <w:tcW w:w="1667" w:type="pct"/>
          </w:tcPr>
          <w:p w14:paraId="7F91D848" w14:textId="77777777" w:rsidR="009135DC" w:rsidRPr="009135DC" w:rsidRDefault="009135DC" w:rsidP="00F57F39">
            <w:pPr>
              <w:rPr>
                <w:rFonts w:ascii="Calibri" w:hAnsi="Calibri" w:cs="Calibri"/>
                <w:noProof/>
                <w:sz w:val="18"/>
              </w:rPr>
            </w:pPr>
            <w:r w:rsidRPr="009135DC">
              <w:rPr>
                <w:rFonts w:ascii="Calibri" w:hAnsi="Calibri" w:cs="Calibri"/>
                <w:noProof/>
                <w:sz w:val="18"/>
              </w:rPr>
              <w:t>Query result requests cannot be saved or executed and the download button is hidden.</w:t>
            </w:r>
          </w:p>
        </w:tc>
      </w:tr>
      <w:tr w:rsidR="009135DC" w:rsidRPr="009135DC" w14:paraId="79A65391" w14:textId="77777777" w:rsidTr="009135DC">
        <w:tc>
          <w:tcPr>
            <w:tcW w:w="1667" w:type="pct"/>
          </w:tcPr>
          <w:p w14:paraId="77A48160" w14:textId="77777777" w:rsidR="009135DC" w:rsidRPr="009135DC" w:rsidRDefault="009135DC" w:rsidP="00F57F39">
            <w:pPr>
              <w:rPr>
                <w:rFonts w:ascii="Calibri" w:hAnsi="Calibri" w:cs="Calibri"/>
                <w:noProof/>
                <w:sz w:val="18"/>
              </w:rPr>
            </w:pPr>
            <w:r w:rsidRPr="009135DC">
              <w:rPr>
                <w:rFonts w:ascii="Calibri" w:hAnsi="Calibri" w:cs="Calibri"/>
                <w:noProof/>
                <w:sz w:val="18"/>
              </w:rPr>
              <w:t>Sandbox</w:t>
            </w:r>
          </w:p>
        </w:tc>
        <w:tc>
          <w:tcPr>
            <w:tcW w:w="1667" w:type="pct"/>
          </w:tcPr>
          <w:p w14:paraId="7D04477E" w14:textId="77777777" w:rsidR="009135DC" w:rsidRPr="009135DC" w:rsidRDefault="009135DC" w:rsidP="00F57F39">
            <w:pPr>
              <w:rPr>
                <w:rFonts w:ascii="Calibri" w:hAnsi="Calibri" w:cs="Calibri"/>
                <w:noProof/>
                <w:sz w:val="18"/>
              </w:rPr>
            </w:pPr>
            <w:r w:rsidRPr="009135DC">
              <w:rPr>
                <w:rFonts w:ascii="Calibri" w:hAnsi="Calibri" w:cs="Calibri"/>
                <w:noProof/>
                <w:sz w:val="18"/>
              </w:rPr>
              <w:t>Trying a request on a test server.</w:t>
            </w:r>
          </w:p>
        </w:tc>
        <w:tc>
          <w:tcPr>
            <w:tcW w:w="1667" w:type="pct"/>
          </w:tcPr>
          <w:p w14:paraId="2837A449" w14:textId="77777777" w:rsidR="009135DC" w:rsidRPr="009135DC" w:rsidRDefault="009135DC" w:rsidP="00F57F39">
            <w:pPr>
              <w:rPr>
                <w:rFonts w:ascii="Calibri" w:hAnsi="Calibri" w:cs="Calibri"/>
                <w:noProof/>
                <w:sz w:val="18"/>
              </w:rPr>
            </w:pPr>
            <w:r w:rsidRPr="009135DC">
              <w:rPr>
                <w:rFonts w:ascii="Calibri" w:hAnsi="Calibri" w:cs="Calibri"/>
                <w:noProof/>
                <w:sz w:val="18"/>
              </w:rPr>
              <w:t>The sandbox button is hidden and the sandbox command is rejected.</w:t>
            </w:r>
          </w:p>
        </w:tc>
      </w:tr>
      <w:tr w:rsidR="009135DC" w:rsidRPr="009135DC" w14:paraId="1CB4EA54" w14:textId="77777777" w:rsidTr="009135DC">
        <w:tc>
          <w:tcPr>
            <w:tcW w:w="1667" w:type="pct"/>
          </w:tcPr>
          <w:p w14:paraId="7CE0D3B7" w14:textId="77777777" w:rsidR="009135DC" w:rsidRPr="009135DC" w:rsidRDefault="009135DC" w:rsidP="00F57F39">
            <w:pPr>
              <w:rPr>
                <w:rFonts w:ascii="Calibri" w:hAnsi="Calibri" w:cs="Calibri"/>
                <w:noProof/>
                <w:sz w:val="18"/>
              </w:rPr>
            </w:pPr>
            <w:r w:rsidRPr="009135DC">
              <w:rPr>
                <w:rFonts w:ascii="Calibri" w:hAnsi="Calibri" w:cs="Calibri"/>
                <w:noProof/>
                <w:sz w:val="18"/>
              </w:rPr>
              <w:t>RollbackRecovery</w:t>
            </w:r>
          </w:p>
        </w:tc>
        <w:tc>
          <w:tcPr>
            <w:tcW w:w="1667" w:type="pct"/>
          </w:tcPr>
          <w:p w14:paraId="5826FF00" w14:textId="77777777" w:rsidR="009135DC" w:rsidRPr="009135DC" w:rsidRDefault="009135DC" w:rsidP="00F57F39">
            <w:pPr>
              <w:rPr>
                <w:rFonts w:ascii="Calibri" w:hAnsi="Calibri" w:cs="Calibri"/>
                <w:noProof/>
                <w:sz w:val="18"/>
              </w:rPr>
            </w:pPr>
            <w:r w:rsidRPr="009135DC">
              <w:rPr>
                <w:rFonts w:ascii="Calibri" w:hAnsi="Calibri" w:cs="Calibri"/>
                <w:noProof/>
                <w:sz w:val="18"/>
              </w:rPr>
              <w:t>Automatic rollback script generation, per-server rollback requirement, Oracle automatic rollback.</w:t>
            </w:r>
          </w:p>
        </w:tc>
        <w:tc>
          <w:tcPr>
            <w:tcW w:w="1667" w:type="pct"/>
          </w:tcPr>
          <w:p w14:paraId="6B119603" w14:textId="77777777" w:rsidR="009135DC" w:rsidRPr="009135DC" w:rsidRDefault="009135DC" w:rsidP="00F57F39">
            <w:pPr>
              <w:rPr>
                <w:rFonts w:ascii="Calibri" w:hAnsi="Calibri" w:cs="Calibri"/>
                <w:noProof/>
                <w:sz w:val="18"/>
              </w:rPr>
            </w:pPr>
            <w:r w:rsidRPr="009135DC">
              <w:rPr>
                <w:rFonts w:ascii="Calibri" w:hAnsi="Calibri" w:cs="Calibri"/>
                <w:noProof/>
                <w:sz w:val="18"/>
              </w:rPr>
              <w:t>The generate rollback button is hidden. In addition the "Rollback Required" rule stops being enforced: with no automatic generation available, the requirement is not applied so that execution is not locked. The flag on the server definition stays visible but no longer blocks execution.</w:t>
            </w:r>
          </w:p>
        </w:tc>
      </w:tr>
      <w:tr w:rsidR="009135DC" w:rsidRPr="009135DC" w14:paraId="522CDD04" w14:textId="77777777" w:rsidTr="009135DC">
        <w:tc>
          <w:tcPr>
            <w:tcW w:w="1667" w:type="pct"/>
          </w:tcPr>
          <w:p w14:paraId="638E4818" w14:textId="77777777" w:rsidR="009135DC" w:rsidRPr="009135DC" w:rsidRDefault="009135DC" w:rsidP="00F57F39">
            <w:pPr>
              <w:rPr>
                <w:rFonts w:ascii="Calibri" w:hAnsi="Calibri" w:cs="Calibri"/>
                <w:noProof/>
                <w:sz w:val="18"/>
              </w:rPr>
            </w:pPr>
            <w:r w:rsidRPr="009135DC">
              <w:rPr>
                <w:rFonts w:ascii="Calibri" w:hAnsi="Calibri" w:cs="Calibri"/>
                <w:noProof/>
                <w:sz w:val="18"/>
              </w:rPr>
              <w:t>ScheduledExecution</w:t>
            </w:r>
          </w:p>
        </w:tc>
        <w:tc>
          <w:tcPr>
            <w:tcW w:w="1667" w:type="pct"/>
          </w:tcPr>
          <w:p w14:paraId="6470A7AB" w14:textId="77777777" w:rsidR="009135DC" w:rsidRPr="009135DC" w:rsidRDefault="009135DC" w:rsidP="00F57F39">
            <w:pPr>
              <w:rPr>
                <w:rFonts w:ascii="Calibri" w:hAnsi="Calibri" w:cs="Calibri"/>
                <w:noProof/>
                <w:sz w:val="18"/>
              </w:rPr>
            </w:pPr>
            <w:r w:rsidRPr="009135DC">
              <w:rPr>
                <w:rFonts w:ascii="Calibri" w:hAnsi="Calibri" w:cs="Calibri"/>
                <w:noProof/>
                <w:sz w:val="18"/>
              </w:rPr>
              <w:t>Scheduling a request for a later time, per-server automatic execution.</w:t>
            </w:r>
          </w:p>
        </w:tc>
        <w:tc>
          <w:tcPr>
            <w:tcW w:w="1667" w:type="pct"/>
          </w:tcPr>
          <w:p w14:paraId="50DD3AFD" w14:textId="77777777" w:rsidR="009135DC" w:rsidRPr="009135DC" w:rsidRDefault="009135DC" w:rsidP="00F57F39">
            <w:pPr>
              <w:rPr>
                <w:rFonts w:ascii="Calibri" w:hAnsi="Calibri" w:cs="Calibri"/>
                <w:noProof/>
                <w:sz w:val="18"/>
              </w:rPr>
            </w:pPr>
            <w:r w:rsidRPr="009135DC">
              <w:rPr>
                <w:rFonts w:ascii="Calibri" w:hAnsi="Calibri" w:cs="Calibri"/>
                <w:noProof/>
                <w:sz w:val="18"/>
              </w:rPr>
              <w:t>The schedule button is hidden and no automatic scheduling happens after approval.</w:t>
            </w:r>
          </w:p>
        </w:tc>
      </w:tr>
      <w:tr w:rsidR="009135DC" w:rsidRPr="009135DC" w14:paraId="5BE0AB50" w14:textId="77777777" w:rsidTr="009135DC">
        <w:tc>
          <w:tcPr>
            <w:tcW w:w="1667" w:type="pct"/>
          </w:tcPr>
          <w:p w14:paraId="1E27CBE1" w14:textId="77777777" w:rsidR="009135DC" w:rsidRPr="009135DC" w:rsidRDefault="009135DC" w:rsidP="00F57F39">
            <w:pPr>
              <w:rPr>
                <w:rFonts w:ascii="Calibri" w:hAnsi="Calibri" w:cs="Calibri"/>
                <w:noProof/>
                <w:sz w:val="18"/>
              </w:rPr>
            </w:pPr>
            <w:r w:rsidRPr="009135DC">
              <w:rPr>
                <w:rFonts w:ascii="Calibri" w:hAnsi="Calibri" w:cs="Calibri"/>
                <w:noProof/>
                <w:sz w:val="18"/>
              </w:rPr>
              <w:t>ReleasePackages</w:t>
            </w:r>
          </w:p>
        </w:tc>
        <w:tc>
          <w:tcPr>
            <w:tcW w:w="1667" w:type="pct"/>
          </w:tcPr>
          <w:p w14:paraId="77C54004" w14:textId="77777777" w:rsidR="009135DC" w:rsidRPr="009135DC" w:rsidRDefault="009135DC" w:rsidP="00F57F39">
            <w:pPr>
              <w:rPr>
                <w:rFonts w:ascii="Calibri" w:hAnsi="Calibri" w:cs="Calibri"/>
                <w:noProof/>
                <w:sz w:val="18"/>
              </w:rPr>
            </w:pPr>
            <w:r w:rsidRPr="009135DC">
              <w:rPr>
                <w:rFonts w:ascii="Calibri" w:hAnsi="Calibri" w:cs="Calibri"/>
                <w:noProof/>
                <w:sz w:val="18"/>
              </w:rPr>
              <w:t>Creating and running release packages.</w:t>
            </w:r>
          </w:p>
        </w:tc>
        <w:tc>
          <w:tcPr>
            <w:tcW w:w="1667" w:type="pct"/>
          </w:tcPr>
          <w:p w14:paraId="6535CC04" w14:textId="77777777" w:rsidR="009135DC" w:rsidRPr="009135DC" w:rsidRDefault="009135DC" w:rsidP="00F57F39">
            <w:pPr>
              <w:rPr>
                <w:rFonts w:ascii="Calibri" w:hAnsi="Calibri" w:cs="Calibri"/>
                <w:noProof/>
                <w:sz w:val="18"/>
              </w:rPr>
            </w:pPr>
            <w:r w:rsidRPr="009135DC">
              <w:rPr>
                <w:rFonts w:ascii="Calibri" w:hAnsi="Calibri" w:cs="Calibri"/>
                <w:noProof/>
                <w:sz w:val="18"/>
              </w:rPr>
              <w:t>Actions on the release package screen are rejected.</w:t>
            </w:r>
          </w:p>
        </w:tc>
      </w:tr>
      <w:tr w:rsidR="009135DC" w:rsidRPr="009135DC" w14:paraId="422B1BEF" w14:textId="77777777" w:rsidTr="009135DC">
        <w:tc>
          <w:tcPr>
            <w:tcW w:w="1667" w:type="pct"/>
          </w:tcPr>
          <w:p w14:paraId="5519118D" w14:textId="77777777" w:rsidR="009135DC" w:rsidRPr="009135DC" w:rsidRDefault="009135DC" w:rsidP="00F57F39">
            <w:pPr>
              <w:rPr>
                <w:rFonts w:ascii="Calibri" w:hAnsi="Calibri" w:cs="Calibri"/>
                <w:noProof/>
                <w:sz w:val="18"/>
              </w:rPr>
            </w:pPr>
            <w:r w:rsidRPr="009135DC">
              <w:rPr>
                <w:rFonts w:ascii="Calibri" w:hAnsi="Calibri" w:cs="Calibri"/>
                <w:noProof/>
                <w:sz w:val="18"/>
              </w:rPr>
              <w:t>InsightsReporting</w:t>
            </w:r>
          </w:p>
        </w:tc>
        <w:tc>
          <w:tcPr>
            <w:tcW w:w="1667" w:type="pct"/>
          </w:tcPr>
          <w:p w14:paraId="3DC320DE" w14:textId="77777777" w:rsidR="009135DC" w:rsidRPr="009135DC" w:rsidRDefault="009135DC" w:rsidP="00F57F39">
            <w:pPr>
              <w:rPr>
                <w:rFonts w:ascii="Calibri" w:hAnsi="Calibri" w:cs="Calibri"/>
                <w:noProof/>
                <w:sz w:val="18"/>
              </w:rPr>
            </w:pPr>
            <w:r w:rsidRPr="009135DC">
              <w:rPr>
                <w:rFonts w:ascii="Calibri" w:hAnsi="Calibri" w:cs="Calibri"/>
                <w:noProof/>
                <w:sz w:val="18"/>
              </w:rPr>
              <w:t>Management reports and the Object History screen.</w:t>
            </w:r>
          </w:p>
        </w:tc>
        <w:tc>
          <w:tcPr>
            <w:tcW w:w="1667" w:type="pct"/>
          </w:tcPr>
          <w:p w14:paraId="01D0CBE7" w14:textId="77777777" w:rsidR="009135DC" w:rsidRPr="009135DC" w:rsidRDefault="009135DC" w:rsidP="00F57F39">
            <w:pPr>
              <w:rPr>
                <w:rFonts w:ascii="Calibri" w:hAnsi="Calibri" w:cs="Calibri"/>
                <w:noProof/>
                <w:sz w:val="18"/>
              </w:rPr>
            </w:pPr>
            <w:r w:rsidRPr="009135DC">
              <w:rPr>
                <w:rFonts w:ascii="Calibri" w:hAnsi="Calibri" w:cs="Calibri"/>
                <w:noProof/>
                <w:sz w:val="18"/>
              </w:rPr>
              <w:t>Reports and object history do not open.</w:t>
            </w:r>
          </w:p>
        </w:tc>
      </w:tr>
    </w:tbl>
    <w:p w14:paraId="60FDC1FE" w14:textId="1057AE3D" w:rsidR="009135DC" w:rsidRDefault="009135DC" w:rsidP="009135DC">
      <w:pPr>
        <w:rPr>
          <w:rFonts w:ascii="Calibri" w:hAnsi="Calibri" w:cs="Calibri"/>
          <w:noProof/>
          <w:sz w:val="18"/>
        </w:rPr>
      </w:pPr>
    </w:p>
    <w:p w14:paraId="6A204A76" w14:textId="77777777" w:rsidR="009135DC" w:rsidRDefault="009135DC" w:rsidP="009135DC">
      <w:pPr>
        <w:rPr>
          <w:noProof/>
        </w:rPr>
      </w:pPr>
    </w:p>
    <w:p w14:paraId="1F75C758" w14:textId="046D2D1A" w:rsidR="009135DC" w:rsidRDefault="009135DC" w:rsidP="009135DC">
      <w:pPr>
        <w:rPr>
          <w:rFonts w:ascii="Calibri" w:hAnsi="Calibri" w:cs="Calibri"/>
          <w:noProof/>
          <w:sz w:val="22"/>
        </w:rPr>
      </w:pPr>
      <w:r>
        <w:rPr>
          <w:rFonts w:ascii="Calibri" w:hAnsi="Calibri" w:cs="Calibri"/>
          <w:noProof/>
          <w:sz w:val="22"/>
        </w:rPr>
        <w:t>An important principle: historic data of a disabled module stays readable. For example if the release package module is switched off, existing packages remain visible in the list; only new actions are blocked. Data is never held hostage.</w:t>
      </w:r>
    </w:p>
    <w:p w14:paraId="0AF2BC5A" w14:textId="1D309041" w:rsidR="009135DC" w:rsidRDefault="009135DC" w:rsidP="009135DC">
      <w:pPr>
        <w:rPr>
          <w:rFonts w:ascii="Calibri" w:hAnsi="Calibri" w:cs="Calibri"/>
          <w:noProof/>
          <w:sz w:val="22"/>
        </w:rPr>
      </w:pPr>
      <w:r>
        <w:rPr>
          <w:rFonts w:ascii="Calibri" w:hAnsi="Calibri" w:cs="Calibri"/>
          <w:noProof/>
          <w:sz w:val="22"/>
        </w:rPr>
        <w:t>When a module is disabled the related button is hidden, not greyed out. The reason is that letting a user try an action they can never perform, only to receive an error, has no value.</w:t>
      </w:r>
    </w:p>
    <w:p w14:paraId="7F1D621D" w14:textId="2549FEE1" w:rsidR="009135DC" w:rsidRDefault="009135DC" w:rsidP="009135DC">
      <w:pPr>
        <w:pStyle w:val="Heading2"/>
        <w:rPr>
          <w:rFonts w:ascii="Calibri" w:hAnsi="Calibri" w:cs="Calibri"/>
          <w:noProof/>
          <w:sz w:val="22"/>
        </w:rPr>
      </w:pPr>
      <w:bookmarkStart w:id="41" w:name="_Toc243553699"/>
      <w:r>
        <w:rPr>
          <w:rFonts w:ascii="Calibri" w:hAnsi="Calibri" w:cs="Calibri"/>
          <w:noProof/>
          <w:sz w:val="22"/>
        </w:rPr>
        <w:t>3.4 Server limit</w:t>
      </w:r>
      <w:bookmarkEnd w:id="41"/>
    </w:p>
    <w:p w14:paraId="49AE8E6D" w14:textId="7057D83E" w:rsidR="009135DC" w:rsidRDefault="00565011" w:rsidP="009135DC">
      <w:pPr>
        <w:rPr>
          <w:rFonts w:ascii="Calibri" w:hAnsi="Calibri" w:cs="Calibri"/>
          <w:noProof/>
          <w:sz w:val="22"/>
        </w:rPr>
      </w:pPr>
      <w:r>
        <w:rPr>
          <w:rFonts w:ascii="Calibri" w:hAnsi="Calibri" w:cs="Calibri"/>
          <w:noProof/>
          <w:sz w:val="22"/>
        </w:rPr>
        <w:t>MaxInstances is compared against the number of servers that count towards the limit. Only active servers are counted; inactive servers are not. If the licence marks non-production servers as free, only active servers in the production environment are counted and test, development and staging environments are unlimited. When the limit is reached no new server can be added; existing servers keep working.</w:t>
      </w:r>
    </w:p>
    <w:p w14:paraId="01E1A832" w14:textId="4D5F1443" w:rsidR="009135DC" w:rsidRDefault="00565011" w:rsidP="009135DC">
      <w:pPr>
        <w:rPr>
          <w:rFonts w:ascii="Calibri" w:hAnsi="Calibri" w:cs="Calibri"/>
          <w:noProof/>
          <w:sz w:val="22"/>
        </w:rPr>
      </w:pPr>
      <w:r>
        <w:rPr>
          <w:rFonts w:ascii="Calibri" w:hAnsi="Calibri" w:cs="Calibri"/>
          <w:noProof/>
          <w:sz w:val="22"/>
        </w:rPr>
        <w:t>Example: with MaxInstances set to 3 and three counted servers, adding a fourth fails. Deactivating a server does free a slot; deleting it is not required. An inactive server does not count towards the limit, but it cannot be used either: it cannot be selected on new requests.</w:t>
      </w:r>
    </w:p>
    <w:p w14:paraId="31307E5B" w14:textId="2C6C2647" w:rsidR="009135DC" w:rsidRDefault="009135DC" w:rsidP="009135DC">
      <w:pPr>
        <w:pStyle w:val="Heading2"/>
        <w:rPr>
          <w:rFonts w:ascii="Calibri" w:hAnsi="Calibri" w:cs="Calibri"/>
          <w:noProof/>
          <w:sz w:val="22"/>
        </w:rPr>
      </w:pPr>
      <w:bookmarkStart w:id="42" w:name="_Toc243553700"/>
      <w:r>
        <w:rPr>
          <w:rFonts w:ascii="Calibri" w:hAnsi="Calibri" w:cs="Calibri"/>
          <w:noProof/>
          <w:sz w:val="22"/>
        </w:rPr>
        <w:lastRenderedPageBreak/>
        <w:t>3.5 Database types come from the license</w:t>
      </w:r>
      <w:bookmarkEnd w:id="42"/>
    </w:p>
    <w:p w14:paraId="7EC0DF39" w14:textId="48408CA3" w:rsidR="009135DC" w:rsidRDefault="009135DC" w:rsidP="009135DC">
      <w:pPr>
        <w:rPr>
          <w:rFonts w:ascii="Calibri" w:hAnsi="Calibri" w:cs="Calibri"/>
          <w:noProof/>
          <w:sz w:val="22"/>
        </w:rPr>
      </w:pPr>
      <w:r>
        <w:rPr>
          <w:rFonts w:ascii="Calibri" w:hAnsi="Calibri" w:cs="Calibri"/>
          <w:noProof/>
          <w:sz w:val="22"/>
        </w:rPr>
        <w:t>The database type list on the server definition screen is populated from the license. If DatabaseTypes is empty in the license, all three types can be selected. If, for example, only SqlServer is present:</w:t>
      </w:r>
    </w:p>
    <w:p w14:paraId="5478B56A" w14:textId="35D489A3" w:rsidR="009135DC" w:rsidRDefault="009135DC" w:rsidP="009135DC">
      <w:pPr>
        <w:rPr>
          <w:rFonts w:ascii="Calibri" w:hAnsi="Calibri" w:cs="Calibri"/>
          <w:noProof/>
          <w:sz w:val="22"/>
        </w:rPr>
      </w:pPr>
      <w:r>
        <w:rPr>
          <w:rFonts w:ascii="Calibri" w:hAnsi="Calibri" w:cs="Calibri"/>
          <w:noProof/>
          <w:sz w:val="22"/>
        </w:rPr>
        <w:t>- Only SQL Server appears in the list when adding a new server.</w:t>
      </w:r>
    </w:p>
    <w:p w14:paraId="61B882D2" w14:textId="7E7F9797" w:rsidR="009135DC" w:rsidRDefault="009135DC" w:rsidP="009135DC">
      <w:pPr>
        <w:rPr>
          <w:rFonts w:ascii="Calibri" w:hAnsi="Calibri" w:cs="Calibri"/>
          <w:noProof/>
          <w:sz w:val="22"/>
        </w:rPr>
      </w:pPr>
      <w:r>
        <w:rPr>
          <w:rFonts w:ascii="Calibri" w:hAnsi="Calibri" w:cs="Calibri"/>
          <w:noProof/>
          <w:sz w:val="22"/>
        </w:rPr>
        <w:t>- If an Oracle server was added earlier, execution, connection testing and sandbox operations on that server are blocked. The record is not deleted, it simply cannot be used.</w:t>
      </w:r>
    </w:p>
    <w:p w14:paraId="6C223921" w14:textId="77F68F36" w:rsidR="009135DC" w:rsidRDefault="009135DC" w:rsidP="009135DC">
      <w:pPr>
        <w:pStyle w:val="Heading2"/>
        <w:rPr>
          <w:rFonts w:ascii="Calibri" w:hAnsi="Calibri" w:cs="Calibri"/>
          <w:noProof/>
          <w:sz w:val="22"/>
        </w:rPr>
      </w:pPr>
      <w:bookmarkStart w:id="43" w:name="_Toc243553701"/>
      <w:r>
        <w:rPr>
          <w:rFonts w:ascii="Calibri" w:hAnsi="Calibri" w:cs="Calibri"/>
          <w:noProof/>
          <w:sz w:val="22"/>
        </w:rPr>
        <w:t>3.6 License states and system behaviour</w:t>
      </w:r>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27089749" w14:textId="77777777" w:rsidTr="009135DC">
        <w:trPr>
          <w:tblHeader/>
        </w:trPr>
        <w:tc>
          <w:tcPr>
            <w:tcW w:w="1667" w:type="pct"/>
          </w:tcPr>
          <w:p w14:paraId="6EF403B3" w14:textId="77777777" w:rsidR="009135DC" w:rsidRPr="009135DC" w:rsidRDefault="009135DC" w:rsidP="0077398E">
            <w:pPr>
              <w:rPr>
                <w:rFonts w:ascii="Calibri" w:hAnsi="Calibri" w:cs="Calibri"/>
                <w:b/>
                <w:noProof/>
                <w:sz w:val="18"/>
              </w:rPr>
            </w:pPr>
            <w:r w:rsidRPr="009135DC">
              <w:rPr>
                <w:rFonts w:ascii="Calibri" w:hAnsi="Calibri" w:cs="Calibri"/>
                <w:b/>
                <w:noProof/>
                <w:sz w:val="18"/>
              </w:rPr>
              <w:t>State</w:t>
            </w:r>
          </w:p>
        </w:tc>
        <w:tc>
          <w:tcPr>
            <w:tcW w:w="1667" w:type="pct"/>
          </w:tcPr>
          <w:p w14:paraId="223EE549" w14:textId="77777777" w:rsidR="009135DC" w:rsidRPr="009135DC" w:rsidRDefault="009135DC" w:rsidP="0077398E">
            <w:pPr>
              <w:rPr>
                <w:rFonts w:ascii="Calibri" w:hAnsi="Calibri" w:cs="Calibri"/>
                <w:b/>
                <w:noProof/>
                <w:sz w:val="18"/>
              </w:rPr>
            </w:pPr>
            <w:r w:rsidRPr="009135DC">
              <w:rPr>
                <w:rFonts w:ascii="Calibri" w:hAnsi="Calibri" w:cs="Calibri"/>
                <w:b/>
                <w:noProof/>
                <w:sz w:val="18"/>
              </w:rPr>
              <w:t>Meaning</w:t>
            </w:r>
          </w:p>
        </w:tc>
        <w:tc>
          <w:tcPr>
            <w:tcW w:w="1667" w:type="pct"/>
          </w:tcPr>
          <w:p w14:paraId="61EEF3B7" w14:textId="77777777" w:rsidR="009135DC" w:rsidRPr="009135DC" w:rsidRDefault="009135DC" w:rsidP="0077398E">
            <w:pPr>
              <w:rPr>
                <w:rFonts w:ascii="Calibri" w:hAnsi="Calibri" w:cs="Calibri"/>
                <w:b/>
                <w:noProof/>
                <w:sz w:val="18"/>
              </w:rPr>
            </w:pPr>
            <w:r w:rsidRPr="009135DC">
              <w:rPr>
                <w:rFonts w:ascii="Calibri" w:hAnsi="Calibri" w:cs="Calibri"/>
                <w:b/>
                <w:noProof/>
                <w:sz w:val="18"/>
              </w:rPr>
              <w:t>System behaviour</w:t>
            </w:r>
          </w:p>
        </w:tc>
      </w:tr>
      <w:tr w:rsidR="009135DC" w:rsidRPr="009135DC" w14:paraId="63FB90B8" w14:textId="77777777" w:rsidTr="009135DC">
        <w:tc>
          <w:tcPr>
            <w:tcW w:w="1667" w:type="pct"/>
          </w:tcPr>
          <w:p w14:paraId="0FA0A344" w14:textId="77777777" w:rsidR="009135DC" w:rsidRPr="009135DC" w:rsidRDefault="009135DC" w:rsidP="0077398E">
            <w:pPr>
              <w:rPr>
                <w:rFonts w:ascii="Calibri" w:hAnsi="Calibri" w:cs="Calibri"/>
                <w:noProof/>
                <w:sz w:val="18"/>
              </w:rPr>
            </w:pPr>
            <w:r w:rsidRPr="009135DC">
              <w:rPr>
                <w:rFonts w:ascii="Calibri" w:hAnsi="Calibri" w:cs="Calibri"/>
                <w:noProof/>
                <w:sz w:val="18"/>
              </w:rPr>
              <w:t>Valid</w:t>
            </w:r>
          </w:p>
        </w:tc>
        <w:tc>
          <w:tcPr>
            <w:tcW w:w="1667" w:type="pct"/>
          </w:tcPr>
          <w:p w14:paraId="20A40FB8" w14:textId="77777777" w:rsidR="009135DC" w:rsidRPr="009135DC" w:rsidRDefault="009135DC" w:rsidP="0077398E">
            <w:pPr>
              <w:rPr>
                <w:rFonts w:ascii="Calibri" w:hAnsi="Calibri" w:cs="Calibri"/>
                <w:noProof/>
                <w:sz w:val="18"/>
              </w:rPr>
            </w:pPr>
            <w:r w:rsidRPr="009135DC">
              <w:rPr>
                <w:rFonts w:ascii="Calibri" w:hAnsi="Calibri" w:cs="Calibri"/>
                <w:noProof/>
                <w:sz w:val="18"/>
              </w:rPr>
              <w:t>Valid.</w:t>
            </w:r>
          </w:p>
        </w:tc>
        <w:tc>
          <w:tcPr>
            <w:tcW w:w="1667" w:type="pct"/>
          </w:tcPr>
          <w:p w14:paraId="50FBB92B" w14:textId="77777777" w:rsidR="009135DC" w:rsidRPr="009135DC" w:rsidRDefault="009135DC" w:rsidP="0077398E">
            <w:pPr>
              <w:rPr>
                <w:rFonts w:ascii="Calibri" w:hAnsi="Calibri" w:cs="Calibri"/>
                <w:noProof/>
                <w:sz w:val="18"/>
              </w:rPr>
            </w:pPr>
            <w:r w:rsidRPr="009135DC">
              <w:rPr>
                <w:rFonts w:ascii="Calibri" w:hAnsi="Calibri" w:cs="Calibri"/>
                <w:noProof/>
                <w:sz w:val="18"/>
              </w:rPr>
              <w:t>Everything works normally.</w:t>
            </w:r>
          </w:p>
        </w:tc>
      </w:tr>
      <w:tr w:rsidR="009135DC" w:rsidRPr="009135DC" w14:paraId="696E381B" w14:textId="77777777" w:rsidTr="009135DC">
        <w:tc>
          <w:tcPr>
            <w:tcW w:w="1667" w:type="pct"/>
          </w:tcPr>
          <w:p w14:paraId="44EBC47A" w14:textId="77777777" w:rsidR="009135DC" w:rsidRPr="009135DC" w:rsidRDefault="009135DC" w:rsidP="0077398E">
            <w:pPr>
              <w:rPr>
                <w:rFonts w:ascii="Calibri" w:hAnsi="Calibri" w:cs="Calibri"/>
                <w:noProof/>
                <w:sz w:val="18"/>
              </w:rPr>
            </w:pPr>
            <w:r w:rsidRPr="009135DC">
              <w:rPr>
                <w:rFonts w:ascii="Calibri" w:hAnsi="Calibri" w:cs="Calibri"/>
                <w:noProof/>
                <w:sz w:val="18"/>
              </w:rPr>
              <w:t>Trial</w:t>
            </w:r>
          </w:p>
        </w:tc>
        <w:tc>
          <w:tcPr>
            <w:tcW w:w="1667" w:type="pct"/>
          </w:tcPr>
          <w:p w14:paraId="23DD49CC" w14:textId="77777777" w:rsidR="009135DC" w:rsidRPr="009135DC" w:rsidRDefault="009135DC" w:rsidP="0077398E">
            <w:pPr>
              <w:rPr>
                <w:rFonts w:ascii="Calibri" w:hAnsi="Calibri" w:cs="Calibri"/>
                <w:noProof/>
                <w:sz w:val="18"/>
              </w:rPr>
            </w:pPr>
            <w:r w:rsidRPr="009135DC">
              <w:rPr>
                <w:rFonts w:ascii="Calibri" w:hAnsi="Calibri" w:cs="Calibri"/>
                <w:noProof/>
                <w:sz w:val="18"/>
              </w:rPr>
              <w:t>Trial license.</w:t>
            </w:r>
          </w:p>
        </w:tc>
        <w:tc>
          <w:tcPr>
            <w:tcW w:w="1667" w:type="pct"/>
          </w:tcPr>
          <w:p w14:paraId="7B64E9E7" w14:textId="77777777" w:rsidR="009135DC" w:rsidRPr="009135DC" w:rsidRDefault="009135DC" w:rsidP="0077398E">
            <w:pPr>
              <w:rPr>
                <w:rFonts w:ascii="Calibri" w:hAnsi="Calibri" w:cs="Calibri"/>
                <w:noProof/>
                <w:sz w:val="18"/>
              </w:rPr>
            </w:pPr>
            <w:r w:rsidRPr="009135DC">
              <w:rPr>
                <w:rFonts w:ascii="Calibri" w:hAnsi="Calibri" w:cs="Calibri"/>
                <w:noProof/>
                <w:sz w:val="18"/>
              </w:rPr>
              <w:t>Everything works, all modules are treated as enabled.</w:t>
            </w:r>
          </w:p>
        </w:tc>
      </w:tr>
      <w:tr w:rsidR="009135DC" w:rsidRPr="009135DC" w14:paraId="1D5EE8C4" w14:textId="77777777" w:rsidTr="009135DC">
        <w:tc>
          <w:tcPr>
            <w:tcW w:w="1667" w:type="pct"/>
          </w:tcPr>
          <w:p w14:paraId="446B40F2" w14:textId="77777777" w:rsidR="009135DC" w:rsidRPr="009135DC" w:rsidRDefault="009135DC" w:rsidP="0077398E">
            <w:pPr>
              <w:rPr>
                <w:rFonts w:ascii="Calibri" w:hAnsi="Calibri" w:cs="Calibri"/>
                <w:noProof/>
                <w:sz w:val="18"/>
              </w:rPr>
            </w:pPr>
            <w:r w:rsidRPr="009135DC">
              <w:rPr>
                <w:rFonts w:ascii="Calibri" w:hAnsi="Calibri" w:cs="Calibri"/>
                <w:noProof/>
                <w:sz w:val="18"/>
              </w:rPr>
              <w:t>Expiring</w:t>
            </w:r>
          </w:p>
        </w:tc>
        <w:tc>
          <w:tcPr>
            <w:tcW w:w="1667" w:type="pct"/>
          </w:tcPr>
          <w:p w14:paraId="61A75549" w14:textId="77777777" w:rsidR="009135DC" w:rsidRPr="009135DC" w:rsidRDefault="009135DC" w:rsidP="0077398E">
            <w:pPr>
              <w:rPr>
                <w:rFonts w:ascii="Calibri" w:hAnsi="Calibri" w:cs="Calibri"/>
                <w:noProof/>
                <w:sz w:val="18"/>
              </w:rPr>
            </w:pPr>
            <w:r w:rsidRPr="009135DC">
              <w:rPr>
                <w:rFonts w:ascii="Calibri" w:hAnsi="Calibri" w:cs="Calibri"/>
                <w:noProof/>
                <w:sz w:val="18"/>
              </w:rPr>
              <w:t>Fewer than ExpiryWarningDays days remain.</w:t>
            </w:r>
          </w:p>
        </w:tc>
        <w:tc>
          <w:tcPr>
            <w:tcW w:w="1667" w:type="pct"/>
          </w:tcPr>
          <w:p w14:paraId="6B7FB566" w14:textId="77777777" w:rsidR="009135DC" w:rsidRPr="009135DC" w:rsidRDefault="009135DC" w:rsidP="0077398E">
            <w:pPr>
              <w:rPr>
                <w:rFonts w:ascii="Calibri" w:hAnsi="Calibri" w:cs="Calibri"/>
                <w:noProof/>
                <w:sz w:val="18"/>
              </w:rPr>
            </w:pPr>
            <w:r w:rsidRPr="009135DC">
              <w:rPr>
                <w:rFonts w:ascii="Calibri" w:hAnsi="Calibri" w:cs="Calibri"/>
                <w:noProof/>
                <w:sz w:val="18"/>
              </w:rPr>
              <w:t>Everything works, a warning appears in the interface.</w:t>
            </w:r>
          </w:p>
        </w:tc>
      </w:tr>
      <w:tr w:rsidR="009135DC" w:rsidRPr="009135DC" w14:paraId="5E742EB7" w14:textId="77777777" w:rsidTr="009135DC">
        <w:tc>
          <w:tcPr>
            <w:tcW w:w="1667" w:type="pct"/>
          </w:tcPr>
          <w:p w14:paraId="5D147175" w14:textId="77777777" w:rsidR="009135DC" w:rsidRPr="009135DC" w:rsidRDefault="009135DC" w:rsidP="0077398E">
            <w:pPr>
              <w:rPr>
                <w:rFonts w:ascii="Calibri" w:hAnsi="Calibri" w:cs="Calibri"/>
                <w:noProof/>
                <w:sz w:val="18"/>
              </w:rPr>
            </w:pPr>
            <w:r w:rsidRPr="009135DC">
              <w:rPr>
                <w:rFonts w:ascii="Calibri" w:hAnsi="Calibri" w:cs="Calibri"/>
                <w:noProof/>
                <w:sz w:val="18"/>
              </w:rPr>
              <w:t>GracePeriod</w:t>
            </w:r>
          </w:p>
        </w:tc>
        <w:tc>
          <w:tcPr>
            <w:tcW w:w="1667" w:type="pct"/>
          </w:tcPr>
          <w:p w14:paraId="74516F91" w14:textId="77777777" w:rsidR="009135DC" w:rsidRPr="009135DC" w:rsidRDefault="009135DC" w:rsidP="0077398E">
            <w:pPr>
              <w:rPr>
                <w:rFonts w:ascii="Calibri" w:hAnsi="Calibri" w:cs="Calibri"/>
                <w:noProof/>
                <w:sz w:val="18"/>
              </w:rPr>
            </w:pPr>
            <w:r w:rsidRPr="009135DC">
              <w:rPr>
                <w:rFonts w:ascii="Calibri" w:hAnsi="Calibri" w:cs="Calibri"/>
                <w:noProof/>
                <w:sz w:val="18"/>
              </w:rPr>
              <w:t>Expired but inside the grace period.</w:t>
            </w:r>
          </w:p>
        </w:tc>
        <w:tc>
          <w:tcPr>
            <w:tcW w:w="1667" w:type="pct"/>
          </w:tcPr>
          <w:p w14:paraId="7331F440" w14:textId="77777777" w:rsidR="009135DC" w:rsidRPr="009135DC" w:rsidRDefault="009135DC" w:rsidP="0077398E">
            <w:pPr>
              <w:rPr>
                <w:rFonts w:ascii="Calibri" w:hAnsi="Calibri" w:cs="Calibri"/>
                <w:noProof/>
                <w:sz w:val="18"/>
              </w:rPr>
            </w:pPr>
            <w:r w:rsidRPr="009135DC">
              <w:rPr>
                <w:rFonts w:ascii="Calibri" w:hAnsi="Calibri" w:cs="Calibri"/>
                <w:noProof/>
                <w:sz w:val="18"/>
              </w:rPr>
              <w:t>Everything works, a warning appears.</w:t>
            </w:r>
          </w:p>
        </w:tc>
      </w:tr>
      <w:tr w:rsidR="009135DC" w:rsidRPr="009135DC" w14:paraId="2621CFE0" w14:textId="77777777" w:rsidTr="009135DC">
        <w:tc>
          <w:tcPr>
            <w:tcW w:w="1667" w:type="pct"/>
          </w:tcPr>
          <w:p w14:paraId="2A30F8E0" w14:textId="77777777" w:rsidR="009135DC" w:rsidRPr="009135DC" w:rsidRDefault="009135DC" w:rsidP="0077398E">
            <w:pPr>
              <w:rPr>
                <w:rFonts w:ascii="Calibri" w:hAnsi="Calibri" w:cs="Calibri"/>
                <w:noProof/>
                <w:sz w:val="18"/>
              </w:rPr>
            </w:pPr>
            <w:r w:rsidRPr="009135DC">
              <w:rPr>
                <w:rFonts w:ascii="Calibri" w:hAnsi="Calibri" w:cs="Calibri"/>
                <w:noProof/>
                <w:sz w:val="18"/>
              </w:rPr>
              <w:t>Expired</w:t>
            </w:r>
          </w:p>
        </w:tc>
        <w:tc>
          <w:tcPr>
            <w:tcW w:w="1667" w:type="pct"/>
          </w:tcPr>
          <w:p w14:paraId="33C86D69" w14:textId="77777777" w:rsidR="009135DC" w:rsidRPr="009135DC" w:rsidRDefault="009135DC" w:rsidP="0077398E">
            <w:pPr>
              <w:rPr>
                <w:rFonts w:ascii="Calibri" w:hAnsi="Calibri" w:cs="Calibri"/>
                <w:noProof/>
                <w:sz w:val="18"/>
              </w:rPr>
            </w:pPr>
            <w:r w:rsidRPr="009135DC">
              <w:rPr>
                <w:rFonts w:ascii="Calibri" w:hAnsi="Calibri" w:cs="Calibri"/>
                <w:noProof/>
                <w:sz w:val="18"/>
              </w:rPr>
              <w:t>Validity and grace period are over.</w:t>
            </w:r>
          </w:p>
        </w:tc>
        <w:tc>
          <w:tcPr>
            <w:tcW w:w="1667" w:type="pct"/>
          </w:tcPr>
          <w:p w14:paraId="2B1A2C4A" w14:textId="77777777" w:rsidR="009135DC" w:rsidRPr="009135DC" w:rsidRDefault="009135DC" w:rsidP="0077398E">
            <w:pPr>
              <w:rPr>
                <w:rFonts w:ascii="Calibri" w:hAnsi="Calibri" w:cs="Calibri"/>
                <w:noProof/>
                <w:sz w:val="18"/>
              </w:rPr>
            </w:pPr>
            <w:r w:rsidRPr="009135DC">
              <w:rPr>
                <w:rFonts w:ascii="Calibri" w:hAnsi="Calibri" w:cs="Calibri"/>
                <w:noProof/>
                <w:sz w:val="18"/>
              </w:rPr>
              <w:t>Restricted mode.</w:t>
            </w:r>
          </w:p>
        </w:tc>
      </w:tr>
      <w:tr w:rsidR="009135DC" w:rsidRPr="009135DC" w14:paraId="3C011BAC" w14:textId="77777777" w:rsidTr="009135DC">
        <w:tc>
          <w:tcPr>
            <w:tcW w:w="1667" w:type="pct"/>
          </w:tcPr>
          <w:p w14:paraId="7A3098AB" w14:textId="77777777" w:rsidR="009135DC" w:rsidRPr="009135DC" w:rsidRDefault="009135DC" w:rsidP="0077398E">
            <w:pPr>
              <w:rPr>
                <w:rFonts w:ascii="Calibri" w:hAnsi="Calibri" w:cs="Calibri"/>
                <w:noProof/>
                <w:sz w:val="18"/>
              </w:rPr>
            </w:pPr>
            <w:r w:rsidRPr="009135DC">
              <w:rPr>
                <w:rFonts w:ascii="Calibri" w:hAnsi="Calibri" w:cs="Calibri"/>
                <w:noProof/>
                <w:sz w:val="18"/>
              </w:rPr>
              <w:t>Invalid</w:t>
            </w:r>
          </w:p>
        </w:tc>
        <w:tc>
          <w:tcPr>
            <w:tcW w:w="1667" w:type="pct"/>
          </w:tcPr>
          <w:p w14:paraId="355DBF39" w14:textId="77777777" w:rsidR="009135DC" w:rsidRPr="009135DC" w:rsidRDefault="009135DC" w:rsidP="0077398E">
            <w:pPr>
              <w:rPr>
                <w:rFonts w:ascii="Calibri" w:hAnsi="Calibri" w:cs="Calibri"/>
                <w:noProof/>
                <w:sz w:val="18"/>
              </w:rPr>
            </w:pPr>
            <w:r w:rsidRPr="009135DC">
              <w:rPr>
                <w:rFonts w:ascii="Calibri" w:hAnsi="Calibri" w:cs="Calibri"/>
                <w:noProof/>
                <w:sz w:val="18"/>
              </w:rPr>
              <w:t>Signature could not be verified or the file is corrupt.</w:t>
            </w:r>
          </w:p>
        </w:tc>
        <w:tc>
          <w:tcPr>
            <w:tcW w:w="1667" w:type="pct"/>
          </w:tcPr>
          <w:p w14:paraId="687DC525" w14:textId="77777777" w:rsidR="009135DC" w:rsidRPr="009135DC" w:rsidRDefault="009135DC" w:rsidP="0077398E">
            <w:pPr>
              <w:rPr>
                <w:rFonts w:ascii="Calibri" w:hAnsi="Calibri" w:cs="Calibri"/>
                <w:noProof/>
                <w:sz w:val="18"/>
              </w:rPr>
            </w:pPr>
            <w:r w:rsidRPr="009135DC">
              <w:rPr>
                <w:rFonts w:ascii="Calibri" w:hAnsi="Calibri" w:cs="Calibri"/>
                <w:noProof/>
                <w:sz w:val="18"/>
              </w:rPr>
              <w:t>Restricted mode.</w:t>
            </w:r>
          </w:p>
        </w:tc>
      </w:tr>
      <w:tr w:rsidR="009135DC" w:rsidRPr="009135DC" w14:paraId="18B8249C" w14:textId="77777777" w:rsidTr="009135DC">
        <w:tc>
          <w:tcPr>
            <w:tcW w:w="1667" w:type="pct"/>
          </w:tcPr>
          <w:p w14:paraId="118F594C" w14:textId="77777777" w:rsidR="009135DC" w:rsidRPr="009135DC" w:rsidRDefault="009135DC" w:rsidP="0077398E">
            <w:pPr>
              <w:rPr>
                <w:rFonts w:ascii="Calibri" w:hAnsi="Calibri" w:cs="Calibri"/>
                <w:noProof/>
                <w:sz w:val="18"/>
              </w:rPr>
            </w:pPr>
            <w:r w:rsidRPr="009135DC">
              <w:rPr>
                <w:rFonts w:ascii="Calibri" w:hAnsi="Calibri" w:cs="Calibri"/>
                <w:noProof/>
                <w:sz w:val="18"/>
              </w:rPr>
              <w:t>Missing / NoLicense</w:t>
            </w:r>
          </w:p>
        </w:tc>
        <w:tc>
          <w:tcPr>
            <w:tcW w:w="1667" w:type="pct"/>
          </w:tcPr>
          <w:p w14:paraId="43617AD9" w14:textId="77777777" w:rsidR="009135DC" w:rsidRPr="009135DC" w:rsidRDefault="009135DC" w:rsidP="0077398E">
            <w:pPr>
              <w:rPr>
                <w:rFonts w:ascii="Calibri" w:hAnsi="Calibri" w:cs="Calibri"/>
                <w:noProof/>
                <w:sz w:val="18"/>
              </w:rPr>
            </w:pPr>
            <w:r w:rsidRPr="009135DC">
              <w:rPr>
                <w:rFonts w:ascii="Calibri" w:hAnsi="Calibri" w:cs="Calibri"/>
                <w:noProof/>
                <w:sz w:val="18"/>
              </w:rPr>
              <w:t>No license file.</w:t>
            </w:r>
          </w:p>
        </w:tc>
        <w:tc>
          <w:tcPr>
            <w:tcW w:w="1667" w:type="pct"/>
          </w:tcPr>
          <w:p w14:paraId="0DB2A031" w14:textId="77777777" w:rsidR="009135DC" w:rsidRPr="009135DC" w:rsidRDefault="009135DC" w:rsidP="0077398E">
            <w:pPr>
              <w:rPr>
                <w:rFonts w:ascii="Calibri" w:hAnsi="Calibri" w:cs="Calibri"/>
                <w:noProof/>
                <w:sz w:val="18"/>
              </w:rPr>
            </w:pPr>
            <w:r w:rsidRPr="009135DC">
              <w:rPr>
                <w:rFonts w:ascii="Calibri" w:hAnsi="Calibri" w:cs="Calibri"/>
                <w:noProof/>
                <w:sz w:val="18"/>
              </w:rPr>
              <w:t>Restricted mode.</w:t>
            </w:r>
          </w:p>
        </w:tc>
      </w:tr>
    </w:tbl>
    <w:p w14:paraId="2B4FA42B" w14:textId="35A751A5" w:rsidR="009135DC" w:rsidRDefault="009135DC" w:rsidP="009135DC">
      <w:pPr>
        <w:rPr>
          <w:rFonts w:ascii="Calibri" w:hAnsi="Calibri" w:cs="Calibri"/>
          <w:noProof/>
          <w:sz w:val="18"/>
        </w:rPr>
      </w:pPr>
    </w:p>
    <w:p w14:paraId="2EE592F4" w14:textId="77777777" w:rsidR="009135DC" w:rsidRDefault="009135DC" w:rsidP="009135DC">
      <w:pPr>
        <w:rPr>
          <w:noProof/>
        </w:rPr>
      </w:pPr>
    </w:p>
    <w:p w14:paraId="0CE0225B" w14:textId="4E8E54D2" w:rsidR="009135DC" w:rsidRDefault="009135DC" w:rsidP="009135DC">
      <w:pPr>
        <w:rPr>
          <w:rFonts w:ascii="Calibri" w:hAnsi="Calibri" w:cs="Calibri"/>
          <w:noProof/>
          <w:sz w:val="22"/>
        </w:rPr>
      </w:pPr>
      <w:r>
        <w:rPr>
          <w:rFonts w:ascii="Calibri" w:hAnsi="Calibri" w:cs="Calibri"/>
          <w:noProof/>
          <w:sz w:val="22"/>
        </w:rPr>
        <w:t>What restricted mode means: all write operations (POST, PUT, PATCH, DELETE) are rejected with code 402 and the message "license invalid or expired". Three endpoints are excepted: sign-in operations, license operations and the API documentation. So you can sign in and upload a new license, but you cannot create or change any other record. Read operations continue to work and you can still see your data.</w:t>
      </w:r>
    </w:p>
    <w:p w14:paraId="7EA5246E" w14:textId="20738513" w:rsidR="009135DC" w:rsidRDefault="009135DC" w:rsidP="009135DC">
      <w:pPr>
        <w:pStyle w:val="Heading2"/>
        <w:rPr>
          <w:rFonts w:ascii="Calibri" w:hAnsi="Calibri" w:cs="Calibri"/>
          <w:noProof/>
          <w:sz w:val="22"/>
        </w:rPr>
      </w:pPr>
      <w:bookmarkStart w:id="44" w:name="_Toc243553702"/>
      <w:r>
        <w:rPr>
          <w:rFonts w:ascii="Calibri" w:hAnsi="Calibri" w:cs="Calibri"/>
          <w:noProof/>
          <w:sz w:val="22"/>
        </w:rPr>
        <w:t>3.7 Uploading a license</w:t>
      </w:r>
      <w:bookmarkEnd w:id="44"/>
    </w:p>
    <w:p w14:paraId="42A367E7" w14:textId="11D5E84E" w:rsidR="009135DC" w:rsidRDefault="009135DC" w:rsidP="009135DC">
      <w:pPr>
        <w:rPr>
          <w:rFonts w:ascii="Calibri" w:hAnsi="Calibri" w:cs="Calibri"/>
          <w:noProof/>
          <w:sz w:val="22"/>
        </w:rPr>
      </w:pPr>
      <w:r>
        <w:rPr>
          <w:rFonts w:ascii="Calibri" w:hAnsi="Calibri" w:cs="Calibri"/>
          <w:noProof/>
          <w:sz w:val="22"/>
        </w:rPr>
        <w:t>1. Open the Settings screen.</w:t>
      </w:r>
    </w:p>
    <w:p w14:paraId="18456D1B" w14:textId="3A776865" w:rsidR="009135DC" w:rsidRDefault="009135DC" w:rsidP="009135DC">
      <w:pPr>
        <w:rPr>
          <w:rFonts w:ascii="Calibri" w:hAnsi="Calibri" w:cs="Calibri"/>
          <w:noProof/>
          <w:sz w:val="22"/>
        </w:rPr>
      </w:pPr>
      <w:r>
        <w:rPr>
          <w:rFonts w:ascii="Calibri" w:hAnsi="Calibri" w:cs="Calibri"/>
          <w:noProof/>
          <w:sz w:val="22"/>
        </w:rPr>
        <w:t>2. Go to the License tab. Your role must hold the license management permission to see this tab.</w:t>
      </w:r>
    </w:p>
    <w:p w14:paraId="4250B1AF" w14:textId="2CBD589F" w:rsidR="009135DC" w:rsidRDefault="009135DC" w:rsidP="009135DC">
      <w:pPr>
        <w:rPr>
          <w:rFonts w:ascii="Calibri" w:hAnsi="Calibri" w:cs="Calibri"/>
          <w:noProof/>
          <w:sz w:val="22"/>
        </w:rPr>
      </w:pPr>
      <w:r>
        <w:rPr>
          <w:rFonts w:ascii="Calibri" w:hAnsi="Calibri" w:cs="Calibri"/>
          <w:noProof/>
          <w:sz w:val="22"/>
        </w:rPr>
        <w:t>3. The current status card shows the customer name, expiry date and remaining days.</w:t>
      </w:r>
    </w:p>
    <w:p w14:paraId="7B2E7D78" w14:textId="419058A8" w:rsidR="009135DC" w:rsidRDefault="009135DC" w:rsidP="009135DC">
      <w:pPr>
        <w:rPr>
          <w:rFonts w:ascii="Calibri" w:hAnsi="Calibri" w:cs="Calibri"/>
          <w:noProof/>
          <w:sz w:val="22"/>
        </w:rPr>
      </w:pPr>
      <w:r>
        <w:rPr>
          <w:rFonts w:ascii="Calibri" w:hAnsi="Calibri" w:cs="Calibri"/>
          <w:noProof/>
          <w:sz w:val="22"/>
        </w:rPr>
        <w:t>4. Select the license file or paste its content.</w:t>
      </w:r>
    </w:p>
    <w:p w14:paraId="52462AA1" w14:textId="68DE3CA0" w:rsidR="009135DC" w:rsidRDefault="009135DC" w:rsidP="009135DC">
      <w:pPr>
        <w:rPr>
          <w:rFonts w:ascii="Calibri" w:hAnsi="Calibri" w:cs="Calibri"/>
          <w:noProof/>
          <w:sz w:val="22"/>
        </w:rPr>
      </w:pPr>
      <w:r>
        <w:rPr>
          <w:rFonts w:ascii="Calibri" w:hAnsi="Calibri" w:cs="Calibri"/>
          <w:noProof/>
          <w:sz w:val="22"/>
        </w:rPr>
        <w:t>5. Save. The application verifies the signature and reloads the license.</w:t>
      </w:r>
    </w:p>
    <w:p w14:paraId="1EA19664" w14:textId="38134A0D" w:rsidR="009135DC" w:rsidRDefault="009135DC" w:rsidP="009135DC">
      <w:pPr>
        <w:rPr>
          <w:rFonts w:ascii="Calibri" w:hAnsi="Calibri" w:cs="Calibri"/>
          <w:noProof/>
          <w:sz w:val="22"/>
        </w:rPr>
      </w:pPr>
      <w:r>
        <w:rPr>
          <w:rFonts w:ascii="Calibri" w:hAnsi="Calibri" w:cs="Calibri"/>
          <w:noProof/>
          <w:sz w:val="22"/>
        </w:rPr>
        <w:t>If the upload succeeds the status card updates immediately. No restart is required.</w:t>
      </w:r>
    </w:p>
    <w:p w14:paraId="1E188A66" w14:textId="2E822D11" w:rsidR="009135DC" w:rsidRDefault="009135DC" w:rsidP="009135DC">
      <w:pPr>
        <w:pStyle w:val="Heading2"/>
        <w:rPr>
          <w:rFonts w:ascii="Calibri" w:hAnsi="Calibri" w:cs="Calibri"/>
          <w:noProof/>
          <w:sz w:val="22"/>
        </w:rPr>
      </w:pPr>
      <w:bookmarkStart w:id="45" w:name="_Toc243553703"/>
      <w:r>
        <w:rPr>
          <w:rFonts w:ascii="Calibri" w:hAnsi="Calibri" w:cs="Calibri"/>
          <w:noProof/>
          <w:sz w:val="22"/>
        </w:rPr>
        <w:lastRenderedPageBreak/>
        <w:t>3.8 License error messages</w:t>
      </w:r>
      <w:bookmarkEnd w:id="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479998E6" w14:textId="77777777" w:rsidTr="009135DC">
        <w:trPr>
          <w:tblHeader/>
        </w:trPr>
        <w:tc>
          <w:tcPr>
            <w:tcW w:w="1667" w:type="pct"/>
          </w:tcPr>
          <w:p w14:paraId="5647F2B5" w14:textId="77777777" w:rsidR="009135DC" w:rsidRPr="009135DC" w:rsidRDefault="009135DC" w:rsidP="003B740B">
            <w:pPr>
              <w:rPr>
                <w:rFonts w:ascii="Calibri" w:hAnsi="Calibri" w:cs="Calibri"/>
                <w:b/>
                <w:noProof/>
                <w:sz w:val="18"/>
              </w:rPr>
            </w:pPr>
            <w:r w:rsidRPr="009135DC">
              <w:rPr>
                <w:rFonts w:ascii="Calibri" w:hAnsi="Calibri" w:cs="Calibri"/>
                <w:b/>
                <w:noProof/>
                <w:sz w:val="18"/>
              </w:rPr>
              <w:t>Message</w:t>
            </w:r>
          </w:p>
        </w:tc>
        <w:tc>
          <w:tcPr>
            <w:tcW w:w="1667" w:type="pct"/>
          </w:tcPr>
          <w:p w14:paraId="2136F700" w14:textId="77777777" w:rsidR="009135DC" w:rsidRPr="009135DC" w:rsidRDefault="009135DC" w:rsidP="003B740B">
            <w:pPr>
              <w:rPr>
                <w:rFonts w:ascii="Calibri" w:hAnsi="Calibri" w:cs="Calibri"/>
                <w:b/>
                <w:noProof/>
                <w:sz w:val="18"/>
              </w:rPr>
            </w:pPr>
            <w:r w:rsidRPr="009135DC">
              <w:rPr>
                <w:rFonts w:ascii="Calibri" w:hAnsi="Calibri" w:cs="Calibri"/>
                <w:b/>
                <w:noProof/>
                <w:sz w:val="18"/>
              </w:rPr>
              <w:t>Cause</w:t>
            </w:r>
          </w:p>
        </w:tc>
        <w:tc>
          <w:tcPr>
            <w:tcW w:w="1667" w:type="pct"/>
          </w:tcPr>
          <w:p w14:paraId="54AE8E65" w14:textId="77777777" w:rsidR="009135DC" w:rsidRPr="009135DC" w:rsidRDefault="009135DC" w:rsidP="003B740B">
            <w:pPr>
              <w:rPr>
                <w:rFonts w:ascii="Calibri" w:hAnsi="Calibri" w:cs="Calibri"/>
                <w:b/>
                <w:noProof/>
                <w:sz w:val="18"/>
              </w:rPr>
            </w:pPr>
            <w:r w:rsidRPr="009135DC">
              <w:rPr>
                <w:rFonts w:ascii="Calibri" w:hAnsi="Calibri" w:cs="Calibri"/>
                <w:b/>
                <w:noProof/>
                <w:sz w:val="18"/>
              </w:rPr>
              <w:t>Fix</w:t>
            </w:r>
          </w:p>
        </w:tc>
      </w:tr>
      <w:tr w:rsidR="009135DC" w:rsidRPr="009135DC" w14:paraId="67112A17" w14:textId="77777777" w:rsidTr="009135DC">
        <w:tc>
          <w:tcPr>
            <w:tcW w:w="1667" w:type="pct"/>
          </w:tcPr>
          <w:p w14:paraId="6A8B9215" w14:textId="77777777" w:rsidR="009135DC" w:rsidRPr="009135DC" w:rsidRDefault="009135DC" w:rsidP="003B740B">
            <w:pPr>
              <w:rPr>
                <w:rFonts w:ascii="Calibri" w:hAnsi="Calibri" w:cs="Calibri"/>
                <w:noProof/>
                <w:sz w:val="18"/>
              </w:rPr>
            </w:pPr>
            <w:r w:rsidRPr="009135DC">
              <w:rPr>
                <w:rFonts w:ascii="Calibri" w:hAnsi="Calibri" w:cs="Calibri"/>
                <w:noProof/>
                <w:sz w:val="18"/>
              </w:rPr>
              <w:t>License invalid or expired</w:t>
            </w:r>
          </w:p>
        </w:tc>
        <w:tc>
          <w:tcPr>
            <w:tcW w:w="1667" w:type="pct"/>
          </w:tcPr>
          <w:p w14:paraId="07702A5D" w14:textId="77777777" w:rsidR="009135DC" w:rsidRPr="009135DC" w:rsidRDefault="009135DC" w:rsidP="003B740B">
            <w:pPr>
              <w:rPr>
                <w:rFonts w:ascii="Calibri" w:hAnsi="Calibri" w:cs="Calibri"/>
                <w:noProof/>
                <w:sz w:val="18"/>
              </w:rPr>
            </w:pPr>
            <w:r w:rsidRPr="009135DC">
              <w:rPr>
                <w:rFonts w:ascii="Calibri" w:hAnsi="Calibri" w:cs="Calibri"/>
                <w:noProof/>
                <w:sz w:val="18"/>
              </w:rPr>
              <w:t>A write attempt in restricted mode</w:t>
            </w:r>
          </w:p>
        </w:tc>
        <w:tc>
          <w:tcPr>
            <w:tcW w:w="1667" w:type="pct"/>
          </w:tcPr>
          <w:p w14:paraId="7515F97D" w14:textId="77777777" w:rsidR="009135DC" w:rsidRPr="009135DC" w:rsidRDefault="009135DC" w:rsidP="003B740B">
            <w:pPr>
              <w:rPr>
                <w:rFonts w:ascii="Calibri" w:hAnsi="Calibri" w:cs="Calibri"/>
                <w:noProof/>
                <w:sz w:val="18"/>
              </w:rPr>
            </w:pPr>
            <w:r w:rsidRPr="009135DC">
              <w:rPr>
                <w:rFonts w:ascii="Calibri" w:hAnsi="Calibri" w:cs="Calibri"/>
                <w:noProof/>
                <w:sz w:val="18"/>
              </w:rPr>
              <w:t>Upload a valid license.</w:t>
            </w:r>
          </w:p>
        </w:tc>
      </w:tr>
      <w:tr w:rsidR="009135DC" w:rsidRPr="009135DC" w14:paraId="0962F8C6" w14:textId="77777777" w:rsidTr="009135DC">
        <w:tc>
          <w:tcPr>
            <w:tcW w:w="1667" w:type="pct"/>
          </w:tcPr>
          <w:p w14:paraId="1888B3F6" w14:textId="77777777" w:rsidR="009135DC" w:rsidRPr="009135DC" w:rsidRDefault="009135DC" w:rsidP="003B740B">
            <w:pPr>
              <w:rPr>
                <w:rFonts w:ascii="Calibri" w:hAnsi="Calibri" w:cs="Calibri"/>
                <w:noProof/>
                <w:sz w:val="18"/>
              </w:rPr>
            </w:pPr>
            <w:r w:rsidRPr="009135DC">
              <w:rPr>
                <w:rFonts w:ascii="Calibri" w:hAnsi="Calibri" w:cs="Calibri"/>
                <w:noProof/>
                <w:sz w:val="18"/>
              </w:rPr>
              <w:t>Signature could not be verified</w:t>
            </w:r>
          </w:p>
        </w:tc>
        <w:tc>
          <w:tcPr>
            <w:tcW w:w="1667" w:type="pct"/>
          </w:tcPr>
          <w:p w14:paraId="4F6CA4A8" w14:textId="77777777" w:rsidR="009135DC" w:rsidRPr="009135DC" w:rsidRDefault="009135DC" w:rsidP="003B740B">
            <w:pPr>
              <w:rPr>
                <w:rFonts w:ascii="Calibri" w:hAnsi="Calibri" w:cs="Calibri"/>
                <w:noProof/>
                <w:sz w:val="18"/>
              </w:rPr>
            </w:pPr>
            <w:r w:rsidRPr="009135DC">
              <w:rPr>
                <w:rFonts w:ascii="Calibri" w:hAnsi="Calibri" w:cs="Calibri"/>
                <w:noProof/>
                <w:sz w:val="18"/>
              </w:rPr>
              <w:t>The file was modified or belongs to another organisation</w:t>
            </w:r>
          </w:p>
        </w:tc>
        <w:tc>
          <w:tcPr>
            <w:tcW w:w="1667" w:type="pct"/>
          </w:tcPr>
          <w:p w14:paraId="15F59507" w14:textId="77777777" w:rsidR="009135DC" w:rsidRPr="009135DC" w:rsidRDefault="009135DC" w:rsidP="003B740B">
            <w:pPr>
              <w:rPr>
                <w:rFonts w:ascii="Calibri" w:hAnsi="Calibri" w:cs="Calibri"/>
                <w:noProof/>
                <w:sz w:val="18"/>
              </w:rPr>
            </w:pPr>
            <w:r w:rsidRPr="009135DC">
              <w:rPr>
                <w:rFonts w:ascii="Calibri" w:hAnsi="Calibri" w:cs="Calibri"/>
                <w:noProof/>
                <w:sz w:val="18"/>
              </w:rPr>
              <w:t>Request the correct file from your supplier.</w:t>
            </w:r>
          </w:p>
        </w:tc>
      </w:tr>
      <w:tr w:rsidR="009135DC" w:rsidRPr="009135DC" w14:paraId="62E1B6C0" w14:textId="77777777" w:rsidTr="009135DC">
        <w:tc>
          <w:tcPr>
            <w:tcW w:w="1667" w:type="pct"/>
          </w:tcPr>
          <w:p w14:paraId="34EE857E" w14:textId="77777777" w:rsidR="009135DC" w:rsidRPr="009135DC" w:rsidRDefault="009135DC" w:rsidP="003B740B">
            <w:pPr>
              <w:rPr>
                <w:rFonts w:ascii="Calibri" w:hAnsi="Calibri" w:cs="Calibri"/>
                <w:noProof/>
                <w:sz w:val="18"/>
              </w:rPr>
            </w:pPr>
            <w:r w:rsidRPr="009135DC">
              <w:rPr>
                <w:rFonts w:ascii="Calibri" w:hAnsi="Calibri" w:cs="Calibri"/>
                <w:noProof/>
                <w:sz w:val="18"/>
              </w:rPr>
              <w:t>Server limit exceeded</w:t>
            </w:r>
          </w:p>
        </w:tc>
        <w:tc>
          <w:tcPr>
            <w:tcW w:w="1667" w:type="pct"/>
          </w:tcPr>
          <w:p w14:paraId="3D840A24" w14:textId="77777777" w:rsidR="009135DC" w:rsidRPr="009135DC" w:rsidRDefault="009135DC" w:rsidP="003B740B">
            <w:pPr>
              <w:rPr>
                <w:rFonts w:ascii="Calibri" w:hAnsi="Calibri" w:cs="Calibri"/>
                <w:noProof/>
                <w:sz w:val="18"/>
              </w:rPr>
            </w:pPr>
            <w:r w:rsidRPr="009135DC">
              <w:rPr>
                <w:rFonts w:ascii="Calibri" w:hAnsi="Calibri" w:cs="Calibri"/>
                <w:noProof/>
                <w:sz w:val="18"/>
              </w:rPr>
              <w:t>MaxInstances is full</w:t>
            </w:r>
          </w:p>
        </w:tc>
        <w:tc>
          <w:tcPr>
            <w:tcW w:w="1667" w:type="pct"/>
          </w:tcPr>
          <w:p w14:paraId="0D85D8FA" w14:textId="77777777" w:rsidR="009135DC" w:rsidRPr="009135DC" w:rsidRDefault="009135DC" w:rsidP="003B740B">
            <w:pPr>
              <w:rPr>
                <w:rFonts w:ascii="Calibri" w:hAnsi="Calibri" w:cs="Calibri"/>
                <w:noProof/>
                <w:sz w:val="18"/>
              </w:rPr>
            </w:pPr>
            <w:r w:rsidRPr="009135DC">
              <w:rPr>
                <w:rFonts w:ascii="Calibri" w:hAnsi="Calibri" w:cs="Calibri"/>
                <w:noProof/>
                <w:sz w:val="18"/>
              </w:rPr>
              <w:t>Delete an unused server definition or upgrade the license.</w:t>
            </w:r>
          </w:p>
        </w:tc>
      </w:tr>
      <w:tr w:rsidR="009135DC" w:rsidRPr="009135DC" w14:paraId="43DC0E7B" w14:textId="77777777" w:rsidTr="009135DC">
        <w:tc>
          <w:tcPr>
            <w:tcW w:w="1667" w:type="pct"/>
          </w:tcPr>
          <w:p w14:paraId="082CCBFB" w14:textId="77777777" w:rsidR="009135DC" w:rsidRPr="009135DC" w:rsidRDefault="009135DC" w:rsidP="003B740B">
            <w:pPr>
              <w:rPr>
                <w:rFonts w:ascii="Calibri" w:hAnsi="Calibri" w:cs="Calibri"/>
                <w:noProof/>
                <w:sz w:val="18"/>
              </w:rPr>
            </w:pPr>
            <w:r w:rsidRPr="009135DC">
              <w:rPr>
                <w:rFonts w:ascii="Calibri" w:hAnsi="Calibri" w:cs="Calibri"/>
                <w:noProof/>
                <w:sz w:val="18"/>
              </w:rPr>
              <w:t>This module is not covered by your license</w:t>
            </w:r>
          </w:p>
        </w:tc>
        <w:tc>
          <w:tcPr>
            <w:tcW w:w="1667" w:type="pct"/>
          </w:tcPr>
          <w:p w14:paraId="399A02B3" w14:textId="77777777" w:rsidR="009135DC" w:rsidRPr="009135DC" w:rsidRDefault="009135DC" w:rsidP="003B740B">
            <w:pPr>
              <w:rPr>
                <w:rFonts w:ascii="Calibri" w:hAnsi="Calibri" w:cs="Calibri"/>
                <w:noProof/>
                <w:sz w:val="18"/>
              </w:rPr>
            </w:pPr>
            <w:r w:rsidRPr="009135DC">
              <w:rPr>
                <w:rFonts w:ascii="Calibri" w:hAnsi="Calibri" w:cs="Calibri"/>
                <w:noProof/>
                <w:sz w:val="18"/>
              </w:rPr>
              <w:t>An action of a disabled module was called</w:t>
            </w:r>
          </w:p>
        </w:tc>
        <w:tc>
          <w:tcPr>
            <w:tcW w:w="1667" w:type="pct"/>
          </w:tcPr>
          <w:p w14:paraId="64664E70" w14:textId="77777777" w:rsidR="009135DC" w:rsidRPr="009135DC" w:rsidRDefault="009135DC" w:rsidP="003B740B">
            <w:pPr>
              <w:rPr>
                <w:rFonts w:ascii="Calibri" w:hAnsi="Calibri" w:cs="Calibri"/>
                <w:noProof/>
                <w:sz w:val="18"/>
              </w:rPr>
            </w:pPr>
            <w:r w:rsidRPr="009135DC">
              <w:rPr>
                <w:rFonts w:ascii="Calibri" w:hAnsi="Calibri" w:cs="Calibri"/>
                <w:noProof/>
                <w:sz w:val="18"/>
              </w:rPr>
              <w:t>Have the module added to your license.</w:t>
            </w:r>
          </w:p>
        </w:tc>
      </w:tr>
    </w:tbl>
    <w:p w14:paraId="592571EC" w14:textId="156EC9FF" w:rsidR="009135DC" w:rsidRDefault="009135DC" w:rsidP="009135DC">
      <w:pPr>
        <w:rPr>
          <w:rFonts w:ascii="Calibri" w:hAnsi="Calibri" w:cs="Calibri"/>
          <w:noProof/>
          <w:sz w:val="18"/>
        </w:rPr>
      </w:pPr>
    </w:p>
    <w:p w14:paraId="04D1CF4E" w14:textId="77777777" w:rsidR="009135DC" w:rsidRDefault="009135DC" w:rsidP="009135DC">
      <w:pPr>
        <w:rPr>
          <w:noProof/>
        </w:rPr>
      </w:pPr>
    </w:p>
    <w:p w14:paraId="4A568BD5" w14:textId="753F59CB" w:rsidR="009135DC" w:rsidRDefault="009135DC">
      <w:pPr>
        <w:rPr>
          <w:noProof/>
        </w:rPr>
      </w:pPr>
      <w:r>
        <w:rPr>
          <w:noProof/>
        </w:rPr>
        <w:br w:type="page"/>
      </w:r>
    </w:p>
    <w:p w14:paraId="1A64C4C6" w14:textId="26DD9581" w:rsidR="009135DC" w:rsidRDefault="009135DC" w:rsidP="009135DC">
      <w:pPr>
        <w:pStyle w:val="Heading1"/>
        <w:rPr>
          <w:rFonts w:ascii="Calibri" w:hAnsi="Calibri" w:cs="Calibri"/>
          <w:noProof/>
          <w:sz w:val="22"/>
        </w:rPr>
      </w:pPr>
      <w:bookmarkStart w:id="46" w:name="_Toc243553704"/>
      <w:r>
        <w:rPr>
          <w:rFonts w:ascii="Calibri" w:hAnsi="Calibri" w:cs="Calibri"/>
          <w:noProof/>
          <w:sz w:val="22"/>
        </w:rPr>
        <w:lastRenderedPageBreak/>
        <w:t>Section 4. Roles, Permissions and Hierarchy</w:t>
      </w:r>
      <w:bookmarkEnd w:id="46"/>
    </w:p>
    <w:p w14:paraId="01ECA679" w14:textId="6EBB224E" w:rsidR="009135DC" w:rsidRDefault="009135DC" w:rsidP="009135DC">
      <w:pPr>
        <w:pStyle w:val="Heading2"/>
        <w:rPr>
          <w:rFonts w:ascii="Calibri" w:hAnsi="Calibri" w:cs="Calibri"/>
          <w:noProof/>
          <w:sz w:val="22"/>
        </w:rPr>
      </w:pPr>
      <w:bookmarkStart w:id="47" w:name="_Toc243553705"/>
      <w:r>
        <w:rPr>
          <w:rFonts w:ascii="Calibri" w:hAnsi="Calibri" w:cs="Calibri"/>
          <w:noProof/>
          <w:sz w:val="22"/>
        </w:rPr>
        <w:t>4.1 Roles and their numeric values</w:t>
      </w:r>
      <w:bookmarkEnd w:id="47"/>
    </w:p>
    <w:p w14:paraId="149D34AC" w14:textId="6DFA6A05" w:rsidR="009135DC" w:rsidRDefault="009135DC" w:rsidP="009135DC">
      <w:pPr>
        <w:rPr>
          <w:rFonts w:ascii="Calibri" w:hAnsi="Calibri" w:cs="Calibri"/>
          <w:noProof/>
          <w:sz w:val="22"/>
        </w:rPr>
      </w:pPr>
      <w:r>
        <w:rPr>
          <w:rFonts w:ascii="Calibri" w:hAnsi="Calibri" w:cs="Calibri"/>
          <w:noProof/>
          <w:sz w:val="22"/>
        </w:rPr>
        <w:t>There are eight roles. Role ids increase in steps of five.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9135DC" w:rsidRPr="009135DC" w14:paraId="72C3EA0C" w14:textId="77777777" w:rsidTr="009135DC">
        <w:trPr>
          <w:tblHeader/>
        </w:trPr>
        <w:tc>
          <w:tcPr>
            <w:tcW w:w="1250" w:type="pct"/>
          </w:tcPr>
          <w:p w14:paraId="23F374AD" w14:textId="77777777" w:rsidR="009135DC" w:rsidRPr="009135DC" w:rsidRDefault="009135DC" w:rsidP="00133590">
            <w:pPr>
              <w:rPr>
                <w:rFonts w:ascii="Calibri" w:hAnsi="Calibri" w:cs="Calibri"/>
                <w:b/>
                <w:noProof/>
                <w:sz w:val="18"/>
              </w:rPr>
            </w:pPr>
            <w:r w:rsidRPr="009135DC">
              <w:rPr>
                <w:rFonts w:ascii="Calibri" w:hAnsi="Calibri" w:cs="Calibri"/>
                <w:b/>
                <w:noProof/>
                <w:sz w:val="18"/>
              </w:rPr>
              <w:t>Id</w:t>
            </w:r>
          </w:p>
        </w:tc>
        <w:tc>
          <w:tcPr>
            <w:tcW w:w="1250" w:type="pct"/>
          </w:tcPr>
          <w:p w14:paraId="4DCFCA8B" w14:textId="77777777" w:rsidR="009135DC" w:rsidRPr="009135DC" w:rsidRDefault="009135DC" w:rsidP="00133590">
            <w:pPr>
              <w:rPr>
                <w:rFonts w:ascii="Calibri" w:hAnsi="Calibri" w:cs="Calibri"/>
                <w:b/>
                <w:noProof/>
                <w:sz w:val="18"/>
              </w:rPr>
            </w:pPr>
            <w:r w:rsidRPr="009135DC">
              <w:rPr>
                <w:rFonts w:ascii="Calibri" w:hAnsi="Calibri" w:cs="Calibri"/>
                <w:b/>
                <w:noProof/>
                <w:sz w:val="18"/>
              </w:rPr>
              <w:t>Role name</w:t>
            </w:r>
          </w:p>
        </w:tc>
        <w:tc>
          <w:tcPr>
            <w:tcW w:w="1250" w:type="pct"/>
          </w:tcPr>
          <w:p w14:paraId="379A0B17" w14:textId="77777777" w:rsidR="009135DC" w:rsidRPr="009135DC" w:rsidRDefault="009135DC" w:rsidP="00133590">
            <w:pPr>
              <w:rPr>
                <w:rFonts w:ascii="Calibri" w:hAnsi="Calibri" w:cs="Calibri"/>
                <w:b/>
                <w:noProof/>
                <w:sz w:val="18"/>
              </w:rPr>
            </w:pPr>
            <w:r w:rsidRPr="009135DC">
              <w:rPr>
                <w:rFonts w:ascii="Calibri" w:hAnsi="Calibri" w:cs="Calibri"/>
                <w:b/>
                <w:noProof/>
                <w:sz w:val="18"/>
              </w:rPr>
              <w:t>Hierarchy level</w:t>
            </w:r>
          </w:p>
        </w:tc>
        <w:tc>
          <w:tcPr>
            <w:tcW w:w="1250" w:type="pct"/>
          </w:tcPr>
          <w:p w14:paraId="2BA84DF8" w14:textId="77777777" w:rsidR="009135DC" w:rsidRPr="009135DC" w:rsidRDefault="009135DC" w:rsidP="00133590">
            <w:pPr>
              <w:rPr>
                <w:rFonts w:ascii="Calibri" w:hAnsi="Calibri" w:cs="Calibri"/>
                <w:b/>
                <w:noProof/>
                <w:sz w:val="18"/>
              </w:rPr>
            </w:pPr>
            <w:r w:rsidRPr="009135DC">
              <w:rPr>
                <w:rFonts w:ascii="Calibri" w:hAnsi="Calibri" w:cs="Calibri"/>
                <w:b/>
                <w:noProof/>
                <w:sz w:val="18"/>
              </w:rPr>
              <w:t>Short description</w:t>
            </w:r>
          </w:p>
        </w:tc>
      </w:tr>
      <w:tr w:rsidR="009135DC" w:rsidRPr="009135DC" w14:paraId="65F325FD" w14:textId="77777777" w:rsidTr="009135DC">
        <w:tc>
          <w:tcPr>
            <w:tcW w:w="1250" w:type="pct"/>
          </w:tcPr>
          <w:p w14:paraId="60F6CF16" w14:textId="77777777" w:rsidR="009135DC" w:rsidRPr="009135DC" w:rsidRDefault="009135DC" w:rsidP="00133590">
            <w:pPr>
              <w:rPr>
                <w:rFonts w:ascii="Calibri" w:hAnsi="Calibri" w:cs="Calibri"/>
                <w:noProof/>
                <w:sz w:val="18"/>
              </w:rPr>
            </w:pPr>
            <w:r w:rsidRPr="009135DC">
              <w:rPr>
                <w:rFonts w:ascii="Calibri" w:hAnsi="Calibri" w:cs="Calibri"/>
                <w:noProof/>
                <w:sz w:val="18"/>
              </w:rPr>
              <w:t>0</w:t>
            </w:r>
          </w:p>
        </w:tc>
        <w:tc>
          <w:tcPr>
            <w:tcW w:w="1250" w:type="pct"/>
          </w:tcPr>
          <w:p w14:paraId="77735B3A" w14:textId="77777777" w:rsidR="009135DC" w:rsidRPr="009135DC" w:rsidRDefault="009135DC" w:rsidP="00133590">
            <w:pPr>
              <w:rPr>
                <w:rFonts w:ascii="Calibri" w:hAnsi="Calibri" w:cs="Calibri"/>
                <w:noProof/>
                <w:sz w:val="18"/>
              </w:rPr>
            </w:pPr>
            <w:r w:rsidRPr="009135DC">
              <w:rPr>
                <w:rFonts w:ascii="Calibri" w:hAnsi="Calibri" w:cs="Calibri"/>
                <w:noProof/>
                <w:sz w:val="18"/>
              </w:rPr>
              <w:t>NoAccess</w:t>
            </w:r>
          </w:p>
        </w:tc>
        <w:tc>
          <w:tcPr>
            <w:tcW w:w="1250" w:type="pct"/>
          </w:tcPr>
          <w:p w14:paraId="1F7FB0EA" w14:textId="77777777" w:rsidR="009135DC" w:rsidRPr="009135DC" w:rsidRDefault="009135DC" w:rsidP="00133590">
            <w:pPr>
              <w:rPr>
                <w:rFonts w:ascii="Calibri" w:hAnsi="Calibri" w:cs="Calibri"/>
                <w:noProof/>
                <w:sz w:val="18"/>
              </w:rPr>
            </w:pPr>
            <w:r w:rsidRPr="009135DC">
              <w:rPr>
                <w:rFonts w:ascii="Calibri" w:hAnsi="Calibri" w:cs="Calibri"/>
                <w:noProof/>
                <w:sz w:val="18"/>
              </w:rPr>
              <w:t>0</w:t>
            </w:r>
          </w:p>
        </w:tc>
        <w:tc>
          <w:tcPr>
            <w:tcW w:w="1250" w:type="pct"/>
          </w:tcPr>
          <w:p w14:paraId="00B2C9C4" w14:textId="77777777" w:rsidR="009135DC" w:rsidRPr="009135DC" w:rsidRDefault="009135DC" w:rsidP="00133590">
            <w:pPr>
              <w:rPr>
                <w:rFonts w:ascii="Calibri" w:hAnsi="Calibri" w:cs="Calibri"/>
                <w:noProof/>
                <w:sz w:val="18"/>
              </w:rPr>
            </w:pPr>
            <w:r w:rsidRPr="009135DC">
              <w:rPr>
                <w:rFonts w:ascii="Calibri" w:hAnsi="Calibri" w:cs="Calibri"/>
                <w:noProof/>
                <w:sz w:val="18"/>
              </w:rPr>
              <w:t>No access. The account exists but can do nothing.</w:t>
            </w:r>
          </w:p>
        </w:tc>
      </w:tr>
      <w:tr w:rsidR="009135DC" w:rsidRPr="009135DC" w14:paraId="07F8833F" w14:textId="77777777" w:rsidTr="009135DC">
        <w:tc>
          <w:tcPr>
            <w:tcW w:w="1250" w:type="pct"/>
          </w:tcPr>
          <w:p w14:paraId="3C05472F" w14:textId="77777777" w:rsidR="009135DC" w:rsidRPr="009135DC" w:rsidRDefault="009135DC" w:rsidP="00133590">
            <w:pPr>
              <w:rPr>
                <w:rFonts w:ascii="Calibri" w:hAnsi="Calibri" w:cs="Calibri"/>
                <w:noProof/>
                <w:sz w:val="18"/>
              </w:rPr>
            </w:pPr>
            <w:r w:rsidRPr="009135DC">
              <w:rPr>
                <w:rFonts w:ascii="Calibri" w:hAnsi="Calibri" w:cs="Calibri"/>
                <w:noProof/>
                <w:sz w:val="18"/>
              </w:rPr>
              <w:t>5</w:t>
            </w:r>
          </w:p>
        </w:tc>
        <w:tc>
          <w:tcPr>
            <w:tcW w:w="1250" w:type="pct"/>
          </w:tcPr>
          <w:p w14:paraId="3188A713" w14:textId="77777777" w:rsidR="009135DC" w:rsidRPr="009135DC" w:rsidRDefault="009135DC" w:rsidP="00133590">
            <w:pPr>
              <w:rPr>
                <w:rFonts w:ascii="Calibri" w:hAnsi="Calibri" w:cs="Calibri"/>
                <w:noProof/>
                <w:sz w:val="18"/>
              </w:rPr>
            </w:pPr>
            <w:r w:rsidRPr="009135DC">
              <w:rPr>
                <w:rFonts w:ascii="Calibri" w:hAnsi="Calibri" w:cs="Calibri"/>
                <w:noProof/>
                <w:sz w:val="18"/>
              </w:rPr>
              <w:t>Viewer</w:t>
            </w:r>
          </w:p>
        </w:tc>
        <w:tc>
          <w:tcPr>
            <w:tcW w:w="1250" w:type="pct"/>
          </w:tcPr>
          <w:p w14:paraId="627E44F0" w14:textId="77777777" w:rsidR="009135DC" w:rsidRPr="009135DC" w:rsidRDefault="009135DC" w:rsidP="00133590">
            <w:pPr>
              <w:rPr>
                <w:rFonts w:ascii="Calibri" w:hAnsi="Calibri" w:cs="Calibri"/>
                <w:noProof/>
                <w:sz w:val="18"/>
              </w:rPr>
            </w:pPr>
            <w:r w:rsidRPr="009135DC">
              <w:rPr>
                <w:rFonts w:ascii="Calibri" w:hAnsi="Calibri" w:cs="Calibri"/>
                <w:noProof/>
                <w:sz w:val="18"/>
              </w:rPr>
              <w:t>5</w:t>
            </w:r>
          </w:p>
        </w:tc>
        <w:tc>
          <w:tcPr>
            <w:tcW w:w="1250" w:type="pct"/>
          </w:tcPr>
          <w:p w14:paraId="21279E81" w14:textId="77777777" w:rsidR="009135DC" w:rsidRPr="009135DC" w:rsidRDefault="009135DC" w:rsidP="00133590">
            <w:pPr>
              <w:rPr>
                <w:rFonts w:ascii="Calibri" w:hAnsi="Calibri" w:cs="Calibri"/>
                <w:noProof/>
                <w:sz w:val="18"/>
              </w:rPr>
            </w:pPr>
            <w:r w:rsidRPr="009135DC">
              <w:rPr>
                <w:rFonts w:ascii="Calibri" w:hAnsi="Calibri" w:cs="Calibri"/>
                <w:noProof/>
                <w:sz w:val="18"/>
              </w:rPr>
              <w:t>Sees only the dashboard.</w:t>
            </w:r>
          </w:p>
        </w:tc>
      </w:tr>
      <w:tr w:rsidR="009135DC" w:rsidRPr="009135DC" w14:paraId="2CF6EA72" w14:textId="77777777" w:rsidTr="009135DC">
        <w:tc>
          <w:tcPr>
            <w:tcW w:w="1250" w:type="pct"/>
          </w:tcPr>
          <w:p w14:paraId="63CFCD32" w14:textId="77777777" w:rsidR="009135DC" w:rsidRPr="009135DC" w:rsidRDefault="009135DC" w:rsidP="00133590">
            <w:pPr>
              <w:rPr>
                <w:rFonts w:ascii="Calibri" w:hAnsi="Calibri" w:cs="Calibri"/>
                <w:noProof/>
                <w:sz w:val="18"/>
              </w:rPr>
            </w:pPr>
            <w:r w:rsidRPr="009135DC">
              <w:rPr>
                <w:rFonts w:ascii="Calibri" w:hAnsi="Calibri" w:cs="Calibri"/>
                <w:noProof/>
                <w:sz w:val="18"/>
              </w:rPr>
              <w:t>10</w:t>
            </w:r>
          </w:p>
        </w:tc>
        <w:tc>
          <w:tcPr>
            <w:tcW w:w="1250" w:type="pct"/>
          </w:tcPr>
          <w:p w14:paraId="35FFD1AE" w14:textId="77777777" w:rsidR="009135DC" w:rsidRPr="009135DC" w:rsidRDefault="009135DC" w:rsidP="00133590">
            <w:pPr>
              <w:rPr>
                <w:rFonts w:ascii="Calibri" w:hAnsi="Calibri" w:cs="Calibri"/>
                <w:noProof/>
                <w:sz w:val="18"/>
              </w:rPr>
            </w:pPr>
            <w:r w:rsidRPr="009135DC">
              <w:rPr>
                <w:rFonts w:ascii="Calibri" w:hAnsi="Calibri" w:cs="Calibri"/>
                <w:noProof/>
                <w:sz w:val="18"/>
              </w:rPr>
              <w:t>Auditor</w:t>
            </w:r>
          </w:p>
        </w:tc>
        <w:tc>
          <w:tcPr>
            <w:tcW w:w="1250" w:type="pct"/>
          </w:tcPr>
          <w:p w14:paraId="321BC3DF" w14:textId="77777777" w:rsidR="009135DC" w:rsidRPr="009135DC" w:rsidRDefault="009135DC" w:rsidP="00133590">
            <w:pPr>
              <w:rPr>
                <w:rFonts w:ascii="Calibri" w:hAnsi="Calibri" w:cs="Calibri"/>
                <w:noProof/>
                <w:sz w:val="18"/>
              </w:rPr>
            </w:pPr>
            <w:r w:rsidRPr="009135DC">
              <w:rPr>
                <w:rFonts w:ascii="Calibri" w:hAnsi="Calibri" w:cs="Calibri"/>
                <w:noProof/>
                <w:sz w:val="18"/>
              </w:rPr>
              <w:t>10</w:t>
            </w:r>
          </w:p>
        </w:tc>
        <w:tc>
          <w:tcPr>
            <w:tcW w:w="1250" w:type="pct"/>
          </w:tcPr>
          <w:p w14:paraId="6E361CAC" w14:textId="77777777" w:rsidR="009135DC" w:rsidRPr="009135DC" w:rsidRDefault="009135DC" w:rsidP="00133590">
            <w:pPr>
              <w:rPr>
                <w:rFonts w:ascii="Calibri" w:hAnsi="Calibri" w:cs="Calibri"/>
                <w:noProof/>
                <w:sz w:val="18"/>
              </w:rPr>
            </w:pPr>
            <w:r w:rsidRPr="009135DC">
              <w:rPr>
                <w:rFonts w:ascii="Calibri" w:hAnsi="Calibri" w:cs="Calibri"/>
                <w:noProof/>
                <w:sz w:val="18"/>
              </w:rPr>
              <w:t>Observes, produces evidence and verifies it. Cannot enter the change flow.</w:t>
            </w:r>
          </w:p>
        </w:tc>
      </w:tr>
      <w:tr w:rsidR="009135DC" w:rsidRPr="009135DC" w14:paraId="6683F9C0" w14:textId="77777777" w:rsidTr="009135DC">
        <w:tc>
          <w:tcPr>
            <w:tcW w:w="1250" w:type="pct"/>
          </w:tcPr>
          <w:p w14:paraId="178CE9EA" w14:textId="77777777" w:rsidR="009135DC" w:rsidRPr="009135DC" w:rsidRDefault="009135DC" w:rsidP="00133590">
            <w:pPr>
              <w:rPr>
                <w:rFonts w:ascii="Calibri" w:hAnsi="Calibri" w:cs="Calibri"/>
                <w:noProof/>
                <w:sz w:val="18"/>
              </w:rPr>
            </w:pPr>
            <w:r w:rsidRPr="009135DC">
              <w:rPr>
                <w:rFonts w:ascii="Calibri" w:hAnsi="Calibri" w:cs="Calibri"/>
                <w:noProof/>
                <w:sz w:val="18"/>
              </w:rPr>
              <w:t>15</w:t>
            </w:r>
          </w:p>
        </w:tc>
        <w:tc>
          <w:tcPr>
            <w:tcW w:w="1250" w:type="pct"/>
          </w:tcPr>
          <w:p w14:paraId="13F668F6" w14:textId="77777777" w:rsidR="009135DC" w:rsidRPr="009135DC" w:rsidRDefault="009135DC" w:rsidP="00133590">
            <w:pPr>
              <w:rPr>
                <w:rFonts w:ascii="Calibri" w:hAnsi="Calibri" w:cs="Calibri"/>
                <w:noProof/>
                <w:sz w:val="18"/>
              </w:rPr>
            </w:pPr>
            <w:r w:rsidRPr="009135DC">
              <w:rPr>
                <w:rFonts w:ascii="Calibri" w:hAnsi="Calibri" w:cs="Calibri"/>
                <w:noProof/>
                <w:sz w:val="18"/>
              </w:rPr>
              <w:t>Requester</w:t>
            </w:r>
          </w:p>
        </w:tc>
        <w:tc>
          <w:tcPr>
            <w:tcW w:w="1250" w:type="pct"/>
          </w:tcPr>
          <w:p w14:paraId="6F256C9F" w14:textId="77777777" w:rsidR="009135DC" w:rsidRPr="009135DC" w:rsidRDefault="009135DC" w:rsidP="00133590">
            <w:pPr>
              <w:rPr>
                <w:rFonts w:ascii="Calibri" w:hAnsi="Calibri" w:cs="Calibri"/>
                <w:noProof/>
                <w:sz w:val="18"/>
              </w:rPr>
            </w:pPr>
            <w:r w:rsidRPr="009135DC">
              <w:rPr>
                <w:rFonts w:ascii="Calibri" w:hAnsi="Calibri" w:cs="Calibri"/>
                <w:noProof/>
                <w:sz w:val="18"/>
              </w:rPr>
              <w:t>15</w:t>
            </w:r>
          </w:p>
        </w:tc>
        <w:tc>
          <w:tcPr>
            <w:tcW w:w="1250" w:type="pct"/>
          </w:tcPr>
          <w:p w14:paraId="09C50601" w14:textId="77777777" w:rsidR="009135DC" w:rsidRPr="009135DC" w:rsidRDefault="009135DC" w:rsidP="00133590">
            <w:pPr>
              <w:rPr>
                <w:rFonts w:ascii="Calibri" w:hAnsi="Calibri" w:cs="Calibri"/>
                <w:noProof/>
                <w:sz w:val="18"/>
              </w:rPr>
            </w:pPr>
            <w:r w:rsidRPr="009135DC">
              <w:rPr>
                <w:rFonts w:ascii="Calibri" w:hAnsi="Calibri" w:cs="Calibri"/>
                <w:noProof/>
                <w:sz w:val="18"/>
              </w:rPr>
              <w:t>Opens requests.</w:t>
            </w:r>
          </w:p>
        </w:tc>
      </w:tr>
      <w:tr w:rsidR="009135DC" w:rsidRPr="009135DC" w14:paraId="69A86286" w14:textId="77777777" w:rsidTr="009135DC">
        <w:tc>
          <w:tcPr>
            <w:tcW w:w="1250" w:type="pct"/>
          </w:tcPr>
          <w:p w14:paraId="70112D17" w14:textId="77777777" w:rsidR="009135DC" w:rsidRPr="009135DC" w:rsidRDefault="009135DC" w:rsidP="00133590">
            <w:pPr>
              <w:rPr>
                <w:rFonts w:ascii="Calibri" w:hAnsi="Calibri" w:cs="Calibri"/>
                <w:noProof/>
                <w:sz w:val="18"/>
              </w:rPr>
            </w:pPr>
            <w:r w:rsidRPr="009135DC">
              <w:rPr>
                <w:rFonts w:ascii="Calibri" w:hAnsi="Calibri" w:cs="Calibri"/>
                <w:noProof/>
                <w:sz w:val="18"/>
              </w:rPr>
              <w:t>20</w:t>
            </w:r>
          </w:p>
        </w:tc>
        <w:tc>
          <w:tcPr>
            <w:tcW w:w="1250" w:type="pct"/>
          </w:tcPr>
          <w:p w14:paraId="5DFBAC3C" w14:textId="77777777" w:rsidR="009135DC" w:rsidRPr="009135DC" w:rsidRDefault="009135DC" w:rsidP="00133590">
            <w:pPr>
              <w:rPr>
                <w:rFonts w:ascii="Calibri" w:hAnsi="Calibri" w:cs="Calibri"/>
                <w:noProof/>
                <w:sz w:val="18"/>
              </w:rPr>
            </w:pPr>
            <w:r w:rsidRPr="009135DC">
              <w:rPr>
                <w:rFonts w:ascii="Calibri" w:hAnsi="Calibri" w:cs="Calibri"/>
                <w:noProof/>
                <w:sz w:val="18"/>
              </w:rPr>
              <w:t>RequestManager</w:t>
            </w:r>
          </w:p>
        </w:tc>
        <w:tc>
          <w:tcPr>
            <w:tcW w:w="1250" w:type="pct"/>
          </w:tcPr>
          <w:p w14:paraId="1B0B74C2" w14:textId="77777777" w:rsidR="009135DC" w:rsidRPr="009135DC" w:rsidRDefault="009135DC" w:rsidP="00133590">
            <w:pPr>
              <w:rPr>
                <w:rFonts w:ascii="Calibri" w:hAnsi="Calibri" w:cs="Calibri"/>
                <w:noProof/>
                <w:sz w:val="18"/>
              </w:rPr>
            </w:pPr>
            <w:r w:rsidRPr="009135DC">
              <w:rPr>
                <w:rFonts w:ascii="Calibri" w:hAnsi="Calibri" w:cs="Calibri"/>
                <w:noProof/>
                <w:sz w:val="18"/>
              </w:rPr>
              <w:t>20</w:t>
            </w:r>
          </w:p>
        </w:tc>
        <w:tc>
          <w:tcPr>
            <w:tcW w:w="1250" w:type="pct"/>
          </w:tcPr>
          <w:p w14:paraId="218AECBA" w14:textId="77777777" w:rsidR="009135DC" w:rsidRPr="009135DC" w:rsidRDefault="009135DC" w:rsidP="00133590">
            <w:pPr>
              <w:rPr>
                <w:rFonts w:ascii="Calibri" w:hAnsi="Calibri" w:cs="Calibri"/>
                <w:noProof/>
                <w:sz w:val="18"/>
              </w:rPr>
            </w:pPr>
            <w:r w:rsidRPr="009135DC">
              <w:rPr>
                <w:rFonts w:ascii="Calibri" w:hAnsi="Calibri" w:cs="Calibri"/>
                <w:noProof/>
                <w:sz w:val="18"/>
              </w:rPr>
              <w:t>Opens and approves requests.</w:t>
            </w:r>
          </w:p>
        </w:tc>
      </w:tr>
      <w:tr w:rsidR="009135DC" w:rsidRPr="009135DC" w14:paraId="048450AF" w14:textId="77777777" w:rsidTr="009135DC">
        <w:tc>
          <w:tcPr>
            <w:tcW w:w="1250" w:type="pct"/>
          </w:tcPr>
          <w:p w14:paraId="7BD8AF67" w14:textId="77777777" w:rsidR="009135DC" w:rsidRPr="009135DC" w:rsidRDefault="009135DC" w:rsidP="00133590">
            <w:pPr>
              <w:rPr>
                <w:rFonts w:ascii="Calibri" w:hAnsi="Calibri" w:cs="Calibri"/>
                <w:noProof/>
                <w:sz w:val="18"/>
              </w:rPr>
            </w:pPr>
            <w:r w:rsidRPr="009135DC">
              <w:rPr>
                <w:rFonts w:ascii="Calibri" w:hAnsi="Calibri" w:cs="Calibri"/>
                <w:noProof/>
                <w:sz w:val="18"/>
              </w:rPr>
              <w:t>25</w:t>
            </w:r>
          </w:p>
        </w:tc>
        <w:tc>
          <w:tcPr>
            <w:tcW w:w="1250" w:type="pct"/>
          </w:tcPr>
          <w:p w14:paraId="42CE04DE" w14:textId="77777777" w:rsidR="009135DC" w:rsidRPr="009135DC" w:rsidRDefault="009135DC" w:rsidP="00133590">
            <w:pPr>
              <w:rPr>
                <w:rFonts w:ascii="Calibri" w:hAnsi="Calibri" w:cs="Calibri"/>
                <w:noProof/>
                <w:sz w:val="18"/>
              </w:rPr>
            </w:pPr>
            <w:r w:rsidRPr="009135DC">
              <w:rPr>
                <w:rFonts w:ascii="Calibri" w:hAnsi="Calibri" w:cs="Calibri"/>
                <w:noProof/>
                <w:sz w:val="18"/>
              </w:rPr>
              <w:t>DbAdmin</w:t>
            </w:r>
          </w:p>
        </w:tc>
        <w:tc>
          <w:tcPr>
            <w:tcW w:w="1250" w:type="pct"/>
          </w:tcPr>
          <w:p w14:paraId="749D9BA0" w14:textId="77777777" w:rsidR="009135DC" w:rsidRPr="009135DC" w:rsidRDefault="009135DC" w:rsidP="00133590">
            <w:pPr>
              <w:rPr>
                <w:rFonts w:ascii="Calibri" w:hAnsi="Calibri" w:cs="Calibri"/>
                <w:noProof/>
                <w:sz w:val="18"/>
              </w:rPr>
            </w:pPr>
            <w:r w:rsidRPr="009135DC">
              <w:rPr>
                <w:rFonts w:ascii="Calibri" w:hAnsi="Calibri" w:cs="Calibri"/>
                <w:noProof/>
                <w:sz w:val="18"/>
              </w:rPr>
              <w:t>25</w:t>
            </w:r>
          </w:p>
        </w:tc>
        <w:tc>
          <w:tcPr>
            <w:tcW w:w="1250" w:type="pct"/>
          </w:tcPr>
          <w:p w14:paraId="5D68474E" w14:textId="77777777" w:rsidR="009135DC" w:rsidRPr="009135DC" w:rsidRDefault="009135DC" w:rsidP="00133590">
            <w:pPr>
              <w:rPr>
                <w:rFonts w:ascii="Calibri" w:hAnsi="Calibri" w:cs="Calibri"/>
                <w:noProof/>
                <w:sz w:val="18"/>
              </w:rPr>
            </w:pPr>
            <w:r w:rsidRPr="009135DC">
              <w:rPr>
                <w:rFonts w:ascii="Calibri" w:hAnsi="Calibri" w:cs="Calibri"/>
                <w:noProof/>
                <w:sz w:val="18"/>
              </w:rPr>
              <w:t>Database administrator. Executes and manages all settings.</w:t>
            </w:r>
          </w:p>
        </w:tc>
      </w:tr>
      <w:tr w:rsidR="009135DC" w:rsidRPr="009135DC" w14:paraId="140A2D48" w14:textId="77777777" w:rsidTr="009135DC">
        <w:tc>
          <w:tcPr>
            <w:tcW w:w="1250" w:type="pct"/>
          </w:tcPr>
          <w:p w14:paraId="6317F8C7" w14:textId="77777777" w:rsidR="009135DC" w:rsidRPr="009135DC" w:rsidRDefault="009135DC" w:rsidP="00133590">
            <w:pPr>
              <w:rPr>
                <w:rFonts w:ascii="Calibri" w:hAnsi="Calibri" w:cs="Calibri"/>
                <w:noProof/>
                <w:sz w:val="18"/>
              </w:rPr>
            </w:pPr>
            <w:r w:rsidRPr="009135DC">
              <w:rPr>
                <w:rFonts w:ascii="Calibri" w:hAnsi="Calibri" w:cs="Calibri"/>
                <w:noProof/>
                <w:sz w:val="18"/>
              </w:rPr>
              <w:t>30</w:t>
            </w:r>
          </w:p>
        </w:tc>
        <w:tc>
          <w:tcPr>
            <w:tcW w:w="1250" w:type="pct"/>
          </w:tcPr>
          <w:p w14:paraId="29AFD4C5" w14:textId="77777777" w:rsidR="009135DC" w:rsidRPr="009135DC" w:rsidRDefault="009135DC" w:rsidP="00133590">
            <w:pPr>
              <w:rPr>
                <w:rFonts w:ascii="Calibri" w:hAnsi="Calibri" w:cs="Calibri"/>
                <w:noProof/>
                <w:sz w:val="18"/>
              </w:rPr>
            </w:pPr>
            <w:r w:rsidRPr="009135DC">
              <w:rPr>
                <w:rFonts w:ascii="Calibri" w:hAnsi="Calibri" w:cs="Calibri"/>
                <w:noProof/>
                <w:sz w:val="18"/>
              </w:rPr>
              <w:t>ChangeManager</w:t>
            </w:r>
          </w:p>
        </w:tc>
        <w:tc>
          <w:tcPr>
            <w:tcW w:w="1250" w:type="pct"/>
          </w:tcPr>
          <w:p w14:paraId="59824150" w14:textId="77777777" w:rsidR="009135DC" w:rsidRPr="009135DC" w:rsidRDefault="009135DC" w:rsidP="00133590">
            <w:pPr>
              <w:rPr>
                <w:rFonts w:ascii="Calibri" w:hAnsi="Calibri" w:cs="Calibri"/>
                <w:noProof/>
                <w:sz w:val="18"/>
              </w:rPr>
            </w:pPr>
            <w:r w:rsidRPr="009135DC">
              <w:rPr>
                <w:rFonts w:ascii="Calibri" w:hAnsi="Calibri" w:cs="Calibri"/>
                <w:noProof/>
                <w:sz w:val="18"/>
              </w:rPr>
              <w:t>30</w:t>
            </w:r>
          </w:p>
        </w:tc>
        <w:tc>
          <w:tcPr>
            <w:tcW w:w="1250" w:type="pct"/>
          </w:tcPr>
          <w:p w14:paraId="7510794B" w14:textId="7C59BA07" w:rsidR="009135DC" w:rsidRPr="009135DC" w:rsidRDefault="003A047F" w:rsidP="00133590">
            <w:pPr>
              <w:rPr>
                <w:rFonts w:ascii="Calibri" w:hAnsi="Calibri" w:cs="Calibri"/>
                <w:noProof/>
                <w:sz w:val="18"/>
              </w:rPr>
            </w:pPr>
            <w:r>
              <w:rPr>
                <w:rFonts w:ascii="Calibri" w:hAnsi="Calibri" w:cs="Calibri"/>
                <w:noProof/>
                <w:sz w:val="18"/>
              </w:rPr>
              <w:t>Change manager. Holds the same permissions as DbAdmin and sits above it in the hierarchy. It is the highest approval level on the technical side; it is not the organisation's change advisory board (CAB).</w:t>
            </w:r>
          </w:p>
        </w:tc>
      </w:tr>
      <w:tr w:rsidR="009135DC" w:rsidRPr="009135DC" w14:paraId="6EB4C3A9" w14:textId="77777777" w:rsidTr="009135DC">
        <w:tc>
          <w:tcPr>
            <w:tcW w:w="1250" w:type="pct"/>
          </w:tcPr>
          <w:p w14:paraId="6577E085" w14:textId="77777777" w:rsidR="009135DC" w:rsidRPr="009135DC" w:rsidRDefault="009135DC" w:rsidP="00133590">
            <w:pPr>
              <w:rPr>
                <w:rFonts w:ascii="Calibri" w:hAnsi="Calibri" w:cs="Calibri"/>
                <w:noProof/>
                <w:sz w:val="18"/>
              </w:rPr>
            </w:pPr>
            <w:r w:rsidRPr="009135DC">
              <w:rPr>
                <w:rFonts w:ascii="Calibri" w:hAnsi="Calibri" w:cs="Calibri"/>
                <w:noProof/>
                <w:sz w:val="18"/>
              </w:rPr>
              <w:t>35</w:t>
            </w:r>
          </w:p>
        </w:tc>
        <w:tc>
          <w:tcPr>
            <w:tcW w:w="1250" w:type="pct"/>
          </w:tcPr>
          <w:p w14:paraId="42ED4574" w14:textId="77777777" w:rsidR="009135DC" w:rsidRPr="009135DC" w:rsidRDefault="009135DC" w:rsidP="00133590">
            <w:pPr>
              <w:rPr>
                <w:rFonts w:ascii="Calibri" w:hAnsi="Calibri" w:cs="Calibri"/>
                <w:noProof/>
                <w:sz w:val="18"/>
              </w:rPr>
            </w:pPr>
            <w:r w:rsidRPr="009135DC">
              <w:rPr>
                <w:rFonts w:ascii="Calibri" w:hAnsi="Calibri" w:cs="Calibri"/>
                <w:noProof/>
                <w:sz w:val="18"/>
              </w:rPr>
              <w:t>SystemManager</w:t>
            </w:r>
          </w:p>
        </w:tc>
        <w:tc>
          <w:tcPr>
            <w:tcW w:w="1250" w:type="pct"/>
          </w:tcPr>
          <w:p w14:paraId="238E45A4" w14:textId="77777777" w:rsidR="009135DC" w:rsidRPr="009135DC" w:rsidRDefault="009135DC" w:rsidP="00133590">
            <w:pPr>
              <w:rPr>
                <w:rFonts w:ascii="Calibri" w:hAnsi="Calibri" w:cs="Calibri"/>
                <w:noProof/>
                <w:sz w:val="18"/>
              </w:rPr>
            </w:pPr>
            <w:r w:rsidRPr="009135DC">
              <w:rPr>
                <w:rFonts w:ascii="Calibri" w:hAnsi="Calibri" w:cs="Calibri"/>
                <w:noProof/>
                <w:sz w:val="18"/>
              </w:rPr>
              <w:t>35</w:t>
            </w:r>
          </w:p>
        </w:tc>
        <w:tc>
          <w:tcPr>
            <w:tcW w:w="1250" w:type="pct"/>
          </w:tcPr>
          <w:p w14:paraId="24125788" w14:textId="77777777" w:rsidR="009135DC" w:rsidRPr="009135DC" w:rsidRDefault="009135DC" w:rsidP="00133590">
            <w:pPr>
              <w:rPr>
                <w:rFonts w:ascii="Calibri" w:hAnsi="Calibri" w:cs="Calibri"/>
                <w:noProof/>
                <w:sz w:val="18"/>
              </w:rPr>
            </w:pPr>
            <w:r w:rsidRPr="009135DC">
              <w:rPr>
                <w:rFonts w:ascii="Calibri" w:hAnsi="Calibri" w:cs="Calibri"/>
                <w:noProof/>
                <w:sz w:val="18"/>
              </w:rPr>
              <w:t>System manager. The highest level. Its role definition cannot be edited.</w:t>
            </w:r>
          </w:p>
        </w:tc>
      </w:tr>
    </w:tbl>
    <w:p w14:paraId="606E9BF2" w14:textId="1C05C216" w:rsidR="009135DC" w:rsidRDefault="009135DC" w:rsidP="009135DC">
      <w:pPr>
        <w:rPr>
          <w:rFonts w:ascii="Calibri" w:hAnsi="Calibri" w:cs="Calibri"/>
          <w:noProof/>
          <w:sz w:val="18"/>
        </w:rPr>
      </w:pPr>
    </w:p>
    <w:p w14:paraId="0817C94F" w14:textId="77777777" w:rsidR="009135DC" w:rsidRDefault="009135DC" w:rsidP="009135DC">
      <w:pPr>
        <w:rPr>
          <w:noProof/>
        </w:rPr>
      </w:pPr>
    </w:p>
    <w:p w14:paraId="03C7B29C" w14:textId="1F1BB04A" w:rsidR="009135DC" w:rsidRDefault="009135DC" w:rsidP="009135DC">
      <w:pPr>
        <w:rPr>
          <w:rFonts w:ascii="Calibri" w:hAnsi="Calibri" w:cs="Calibri"/>
          <w:noProof/>
          <w:sz w:val="22"/>
        </w:rPr>
      </w:pPr>
      <w:r>
        <w:rPr>
          <w:rFonts w:ascii="Calibri" w:hAnsi="Calibri" w:cs="Calibri"/>
          <w:noProof/>
          <w:sz w:val="22"/>
        </w:rPr>
        <w:t>Why steps of five: if a new role is ever needed *between* two existing roles, one of the free numbers in between is used and no user record has to be shifted. With consecutive numbering (between 4 and 5) that would be impossible.</w:t>
      </w:r>
    </w:p>
    <w:p w14:paraId="2A97854E" w14:textId="6113AED1" w:rsidR="003A047F" w:rsidRDefault="003A047F" w:rsidP="003A047F">
      <w:pPr>
        <w:rPr>
          <w:noProof/>
        </w:rPr>
      </w:pPr>
      <w:r>
        <w:rPr>
          <w:noProof/>
        </w:rPr>
        <w:t xml:space="preserve">ChangeManager and the organisation's change advisory board (CAB) are not the same thing. The CAB decides, in the organisation's ITSM system (such as ServiceNow or Jira), whether a change will be made and when. ChangeManager in the product approves the script and the data that carry out that change: it is used in approval policy steps defined as "approved by at least this role" and in some of the product's permission thresholds. Example: the lowest role </w:t>
      </w:r>
      <w:r>
        <w:rPr>
          <w:noProof/>
        </w:rPr>
        <w:lastRenderedPageBreak/>
        <w:t>that may download another person's query result file (QrDownloadMinimumRole) and the role that approves the e-mail address a result is sent to (QrEmailApproverRole) are ChangeManager at installation.</w:t>
      </w:r>
    </w:p>
    <w:p w14:paraId="1A816DE1" w14:textId="0EDA446E" w:rsidR="003A047F" w:rsidRDefault="003A047F" w:rsidP="003A047F">
      <w:pPr>
        <w:rPr>
          <w:noProof/>
        </w:rPr>
      </w:pPr>
      <w:r>
        <w:rPr>
          <w:noProof/>
        </w:rPr>
        <w:t>Give this role to the person who has the final technical say, not to the person who runs the CAB; in most organisations this is the DBA team lead. If the organisation wishes, the person who runs the CAB can also be given this role, so that on high risk work they see and approve the script as well. This is not a requirement.</w:t>
      </w:r>
    </w:p>
    <w:p w14:paraId="297660F0" w14:textId="4B2661C4" w:rsidR="009135DC" w:rsidRDefault="009135DC" w:rsidP="009135DC">
      <w:pPr>
        <w:pStyle w:val="Heading2"/>
        <w:rPr>
          <w:rFonts w:ascii="Calibri" w:hAnsi="Calibri" w:cs="Calibri"/>
          <w:noProof/>
          <w:sz w:val="22"/>
        </w:rPr>
      </w:pPr>
      <w:bookmarkStart w:id="48" w:name="_Toc243553706"/>
      <w:r>
        <w:rPr>
          <w:rFonts w:ascii="Calibri" w:hAnsi="Calibri" w:cs="Calibri"/>
          <w:noProof/>
          <w:sz w:val="22"/>
        </w:rPr>
        <w:t>4.2 Id and hierarchy are separate concepts</w:t>
      </w:r>
      <w:bookmarkEnd w:id="48"/>
    </w:p>
    <w:p w14:paraId="1B9C8C7F" w14:textId="5FC69D61" w:rsidR="009135DC" w:rsidRDefault="009135DC" w:rsidP="009135DC">
      <w:pPr>
        <w:rPr>
          <w:rFonts w:ascii="Calibri" w:hAnsi="Calibri" w:cs="Calibri"/>
          <w:noProof/>
          <w:sz w:val="22"/>
        </w:rPr>
      </w:pPr>
      <w:r>
        <w:rPr>
          <w:rFonts w:ascii="Calibri" w:hAnsi="Calibri" w:cs="Calibri"/>
          <w:noProof/>
          <w:sz w:val="22"/>
        </w:rPr>
        <w:t>This is the item technical teams should read most carefully.</w:t>
      </w:r>
    </w:p>
    <w:p w14:paraId="010159BB" w14:textId="2BDBF948" w:rsidR="009135DC" w:rsidRDefault="009135DC" w:rsidP="009135DC">
      <w:pPr>
        <w:rPr>
          <w:rFonts w:ascii="Calibri" w:hAnsi="Calibri" w:cs="Calibri"/>
          <w:noProof/>
          <w:sz w:val="22"/>
        </w:rPr>
      </w:pPr>
      <w:r>
        <w:rPr>
          <w:rFonts w:ascii="Calibri" w:hAnsi="Calibri" w:cs="Calibri"/>
          <w:noProof/>
          <w:sz w:val="22"/>
        </w:rPr>
        <w:t>Every role carries two numbers:</w:t>
      </w:r>
    </w:p>
    <w:p w14:paraId="1005C8A7" w14:textId="48EF6E9E" w:rsidR="009135DC" w:rsidRDefault="009135DC" w:rsidP="009135DC">
      <w:pPr>
        <w:rPr>
          <w:rFonts w:ascii="Calibri" w:hAnsi="Calibri" w:cs="Calibri"/>
          <w:noProof/>
          <w:sz w:val="22"/>
        </w:rPr>
      </w:pPr>
      <w:r>
        <w:rPr>
          <w:rFonts w:ascii="Calibri" w:hAnsi="Calibri" w:cs="Calibri"/>
          <w:noProof/>
          <w:sz w:val="22"/>
        </w:rPr>
        <w:t>- Id: the number stored on user records.</w:t>
      </w:r>
    </w:p>
    <w:p w14:paraId="00A4CBC3" w14:textId="4D29A805" w:rsidR="009135DC" w:rsidRDefault="009135DC" w:rsidP="009135DC">
      <w:pPr>
        <w:rPr>
          <w:rFonts w:ascii="Calibri" w:hAnsi="Calibri" w:cs="Calibri"/>
          <w:noProof/>
          <w:sz w:val="22"/>
        </w:rPr>
      </w:pPr>
      <w:r>
        <w:rPr>
          <w:rFonts w:ascii="Calibri" w:hAnsi="Calibri" w:cs="Calibri"/>
          <w:noProof/>
          <w:sz w:val="22"/>
        </w:rPr>
        <w:t>- Level: the number that places it in the hierarchy.</w:t>
      </w:r>
    </w:p>
    <w:p w14:paraId="215BB4C0" w14:textId="525707DD" w:rsidR="009135DC" w:rsidRDefault="009135DC" w:rsidP="009135DC">
      <w:pPr>
        <w:rPr>
          <w:rFonts w:ascii="Calibri" w:hAnsi="Calibri" w:cs="Calibri"/>
          <w:noProof/>
          <w:sz w:val="22"/>
        </w:rPr>
      </w:pPr>
      <w:r>
        <w:rPr>
          <w:rFonts w:ascii="Calibri" w:hAnsi="Calibri" w:cs="Calibri"/>
          <w:noProof/>
          <w:sz w:val="22"/>
        </w:rPr>
        <w:t>Today these hold the same values, but they are not the same concept. A role can be appended at the end of the id list yet placed in the middle of the hierarchy. The Auditor role is managed separately for exactly this reason: its observation rights are wider than Viewer, yet it has no authority at all in the change flow.</w:t>
      </w:r>
    </w:p>
    <w:p w14:paraId="6BBB43D0" w14:textId="35BE3110" w:rsidR="009135DC" w:rsidRDefault="00CC76A0" w:rsidP="009135DC">
      <w:pPr>
        <w:rPr>
          <w:rFonts w:ascii="Calibri" w:hAnsi="Calibri" w:cs="Calibri"/>
          <w:noProof/>
          <w:sz w:val="22"/>
        </w:rPr>
      </w:pPr>
      <w:r>
        <w:rPr>
          <w:rFonts w:ascii="Calibri" w:hAnsi="Calibri" w:cs="Calibri"/>
          <w:noProof/>
          <w:sz w:val="22"/>
        </w:rPr>
        <w:t>Permission comparison looks at the role's level in the hierarchy, not at its id number. Because of this separation, a role added to the list later does not gain authority on its own simply because its number is higher.</w:t>
      </w:r>
    </w:p>
    <w:p w14:paraId="0A90FB33" w14:textId="77018726" w:rsidR="009135DC" w:rsidRDefault="009135DC" w:rsidP="009135DC">
      <w:pPr>
        <w:rPr>
          <w:rFonts w:ascii="Calibri" w:hAnsi="Calibri" w:cs="Calibri"/>
          <w:noProof/>
          <w:sz w:val="22"/>
        </w:rPr>
      </w:pPr>
      <w:r>
        <w:rPr>
          <w:rFonts w:ascii="Calibri" w:hAnsi="Calibri" w:cs="Calibri"/>
          <w:noProof/>
          <w:sz w:val="22"/>
        </w:rPr>
        <w:t>If an unknown role value arrives, the level is treated as 0. So an undefined role gains nothing.</w:t>
      </w:r>
    </w:p>
    <w:p w14:paraId="01FF1D72" w14:textId="33194707" w:rsidR="009135DC" w:rsidRDefault="009135DC" w:rsidP="009135DC">
      <w:pPr>
        <w:pStyle w:val="Heading2"/>
        <w:rPr>
          <w:rFonts w:ascii="Calibri" w:hAnsi="Calibri" w:cs="Calibri"/>
          <w:noProof/>
          <w:sz w:val="22"/>
        </w:rPr>
      </w:pPr>
      <w:bookmarkStart w:id="49" w:name="_Toc243553707"/>
      <w:r>
        <w:rPr>
          <w:rFonts w:ascii="Calibri" w:hAnsi="Calibri" w:cs="Calibri"/>
          <w:noProof/>
          <w:sz w:val="22"/>
        </w:rPr>
        <w:t>4.3 The special position of the Auditor role</w:t>
      </w:r>
      <w:bookmarkEnd w:id="49"/>
    </w:p>
    <w:p w14:paraId="3D6549BF" w14:textId="71CB0005" w:rsidR="009135DC" w:rsidRDefault="009135DC" w:rsidP="009135DC">
      <w:pPr>
        <w:rPr>
          <w:rFonts w:ascii="Calibri" w:hAnsi="Calibri" w:cs="Calibri"/>
          <w:noProof/>
          <w:sz w:val="22"/>
        </w:rPr>
      </w:pPr>
      <w:r>
        <w:rPr>
          <w:rFonts w:ascii="Calibri" w:hAnsi="Calibri" w:cs="Calibri"/>
          <w:noProof/>
          <w:sz w:val="22"/>
        </w:rPr>
        <w:t>The auditor cannot be selected as an approver in the approval flow. If the person who audits also approves, segregation of duties collapses, because they end up auditing work they approved themselves.</w:t>
      </w:r>
    </w:p>
    <w:p w14:paraId="31C6E7F1" w14:textId="36BCC757" w:rsidR="009135DC" w:rsidRDefault="009135DC" w:rsidP="009135DC">
      <w:pPr>
        <w:rPr>
          <w:rFonts w:ascii="Calibri" w:hAnsi="Calibri" w:cs="Calibri"/>
          <w:noProof/>
          <w:sz w:val="22"/>
        </w:rPr>
      </w:pPr>
      <w:r>
        <w:rPr>
          <w:rFonts w:ascii="Calibri" w:hAnsi="Calibri" w:cs="Calibri"/>
          <w:noProof/>
          <w:sz w:val="22"/>
        </w:rPr>
        <w:t>What the auditor can do: view reports, view the dashboard, view audit records, view all requests, view notification logs, export evidence dossiers.</w:t>
      </w:r>
    </w:p>
    <w:p w14:paraId="1E96CEDD" w14:textId="1A8AAE5C" w:rsidR="009135DC" w:rsidRDefault="009135DC" w:rsidP="009135DC">
      <w:pPr>
        <w:rPr>
          <w:rFonts w:ascii="Calibri" w:hAnsi="Calibri" w:cs="Calibri"/>
          <w:noProof/>
          <w:sz w:val="22"/>
        </w:rPr>
      </w:pPr>
      <w:r>
        <w:rPr>
          <w:rFonts w:ascii="Calibri" w:hAnsi="Calibri" w:cs="Calibri"/>
          <w:noProof/>
          <w:sz w:val="22"/>
        </w:rPr>
        <w:t>What the auditor cannot do: open requests, approve, execute, run sandbox, change any setting, manage release packages.</w:t>
      </w:r>
    </w:p>
    <w:p w14:paraId="6FB11AA7" w14:textId="785868AF" w:rsidR="009135DC" w:rsidRDefault="009135DC" w:rsidP="009135DC">
      <w:pPr>
        <w:pStyle w:val="Heading2"/>
        <w:rPr>
          <w:rFonts w:ascii="Calibri" w:hAnsi="Calibri" w:cs="Calibri"/>
          <w:noProof/>
          <w:sz w:val="22"/>
        </w:rPr>
      </w:pPr>
      <w:bookmarkStart w:id="50" w:name="_Toc243553708"/>
      <w:r>
        <w:rPr>
          <w:rFonts w:ascii="Calibri" w:hAnsi="Calibri" w:cs="Calibri"/>
          <w:noProof/>
          <w:sz w:val="22"/>
        </w:rPr>
        <w:t>4.4 Role permission matrix</w:t>
      </w:r>
      <w:bookmarkEnd w:id="50"/>
    </w:p>
    <w:p w14:paraId="22829E87" w14:textId="08086E00" w:rsidR="009135DC" w:rsidRDefault="009135DC" w:rsidP="009135DC">
      <w:pPr>
        <w:rPr>
          <w:rFonts w:ascii="Calibri" w:hAnsi="Calibri" w:cs="Calibri"/>
          <w:noProof/>
          <w:sz w:val="22"/>
        </w:rPr>
      </w:pPr>
      <w:r>
        <w:rPr>
          <w:rFonts w:ascii="Calibri" w:hAnsi="Calibri" w:cs="Calibri"/>
          <w:noProof/>
          <w:sz w:val="22"/>
        </w:rPr>
        <w:t>The table below shows the default role definitions. They can be edited on the Roles screen; the SystemManager role cannot be edited.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7"/>
        <w:gridCol w:w="880"/>
        <w:gridCol w:w="710"/>
        <w:gridCol w:w="747"/>
        <w:gridCol w:w="925"/>
        <w:gridCol w:w="1408"/>
        <w:gridCol w:w="873"/>
        <w:gridCol w:w="1358"/>
        <w:gridCol w:w="1342"/>
      </w:tblGrid>
      <w:tr w:rsidR="009135DC" w:rsidRPr="009135DC" w14:paraId="69A0B9D7" w14:textId="77777777" w:rsidTr="009135DC">
        <w:trPr>
          <w:tblHeader/>
        </w:trPr>
        <w:tc>
          <w:tcPr>
            <w:tcW w:w="556" w:type="pct"/>
          </w:tcPr>
          <w:p w14:paraId="3A1A794E" w14:textId="77777777" w:rsidR="009135DC" w:rsidRPr="009135DC" w:rsidRDefault="009135DC" w:rsidP="00135B9E">
            <w:pPr>
              <w:rPr>
                <w:rFonts w:ascii="Calibri" w:hAnsi="Calibri" w:cs="Calibri"/>
                <w:b/>
                <w:noProof/>
                <w:sz w:val="18"/>
              </w:rPr>
            </w:pPr>
            <w:r w:rsidRPr="009135DC">
              <w:rPr>
                <w:rFonts w:ascii="Calibri" w:hAnsi="Calibri" w:cs="Calibri"/>
                <w:b/>
                <w:noProof/>
                <w:sz w:val="18"/>
              </w:rPr>
              <w:lastRenderedPageBreak/>
              <w:t>Permission</w:t>
            </w:r>
          </w:p>
        </w:tc>
        <w:tc>
          <w:tcPr>
            <w:tcW w:w="556" w:type="pct"/>
          </w:tcPr>
          <w:p w14:paraId="24AC8219" w14:textId="77777777" w:rsidR="009135DC" w:rsidRPr="009135DC" w:rsidRDefault="009135DC" w:rsidP="00135B9E">
            <w:pPr>
              <w:rPr>
                <w:rFonts w:ascii="Calibri" w:hAnsi="Calibri" w:cs="Calibri"/>
                <w:b/>
                <w:noProof/>
                <w:sz w:val="18"/>
              </w:rPr>
            </w:pPr>
            <w:r w:rsidRPr="009135DC">
              <w:rPr>
                <w:rFonts w:ascii="Calibri" w:hAnsi="Calibri" w:cs="Calibri"/>
                <w:b/>
                <w:noProof/>
                <w:sz w:val="18"/>
              </w:rPr>
              <w:t>NoAccess</w:t>
            </w:r>
          </w:p>
        </w:tc>
        <w:tc>
          <w:tcPr>
            <w:tcW w:w="556" w:type="pct"/>
          </w:tcPr>
          <w:p w14:paraId="0907CDFB" w14:textId="77777777" w:rsidR="009135DC" w:rsidRPr="009135DC" w:rsidRDefault="009135DC" w:rsidP="00135B9E">
            <w:pPr>
              <w:rPr>
                <w:rFonts w:ascii="Calibri" w:hAnsi="Calibri" w:cs="Calibri"/>
                <w:b/>
                <w:noProof/>
                <w:sz w:val="18"/>
              </w:rPr>
            </w:pPr>
            <w:r w:rsidRPr="009135DC">
              <w:rPr>
                <w:rFonts w:ascii="Calibri" w:hAnsi="Calibri" w:cs="Calibri"/>
                <w:b/>
                <w:noProof/>
                <w:sz w:val="18"/>
              </w:rPr>
              <w:t>Viewer</w:t>
            </w:r>
          </w:p>
        </w:tc>
        <w:tc>
          <w:tcPr>
            <w:tcW w:w="556" w:type="pct"/>
          </w:tcPr>
          <w:p w14:paraId="0B75C1F2" w14:textId="77777777" w:rsidR="009135DC" w:rsidRPr="009135DC" w:rsidRDefault="009135DC" w:rsidP="00135B9E">
            <w:pPr>
              <w:rPr>
                <w:rFonts w:ascii="Calibri" w:hAnsi="Calibri" w:cs="Calibri"/>
                <w:b/>
                <w:noProof/>
                <w:sz w:val="18"/>
              </w:rPr>
            </w:pPr>
            <w:r w:rsidRPr="009135DC">
              <w:rPr>
                <w:rFonts w:ascii="Calibri" w:hAnsi="Calibri" w:cs="Calibri"/>
                <w:b/>
                <w:noProof/>
                <w:sz w:val="18"/>
              </w:rPr>
              <w:t>Auditor</w:t>
            </w:r>
          </w:p>
        </w:tc>
        <w:tc>
          <w:tcPr>
            <w:tcW w:w="556" w:type="pct"/>
          </w:tcPr>
          <w:p w14:paraId="3F9E1763" w14:textId="77777777" w:rsidR="009135DC" w:rsidRPr="009135DC" w:rsidRDefault="009135DC" w:rsidP="00135B9E">
            <w:pPr>
              <w:rPr>
                <w:rFonts w:ascii="Calibri" w:hAnsi="Calibri" w:cs="Calibri"/>
                <w:b/>
                <w:noProof/>
                <w:sz w:val="18"/>
              </w:rPr>
            </w:pPr>
            <w:r w:rsidRPr="009135DC">
              <w:rPr>
                <w:rFonts w:ascii="Calibri" w:hAnsi="Calibri" w:cs="Calibri"/>
                <w:b/>
                <w:noProof/>
                <w:sz w:val="18"/>
              </w:rPr>
              <w:t>Requester</w:t>
            </w:r>
          </w:p>
        </w:tc>
        <w:tc>
          <w:tcPr>
            <w:tcW w:w="556" w:type="pct"/>
          </w:tcPr>
          <w:p w14:paraId="2EF40CD4" w14:textId="77777777" w:rsidR="009135DC" w:rsidRPr="009135DC" w:rsidRDefault="009135DC" w:rsidP="00135B9E">
            <w:pPr>
              <w:rPr>
                <w:rFonts w:ascii="Calibri" w:hAnsi="Calibri" w:cs="Calibri"/>
                <w:b/>
                <w:noProof/>
                <w:sz w:val="18"/>
              </w:rPr>
            </w:pPr>
            <w:r w:rsidRPr="009135DC">
              <w:rPr>
                <w:rFonts w:ascii="Calibri" w:hAnsi="Calibri" w:cs="Calibri"/>
                <w:b/>
                <w:noProof/>
                <w:sz w:val="18"/>
              </w:rPr>
              <w:t>RequestManager</w:t>
            </w:r>
          </w:p>
        </w:tc>
        <w:tc>
          <w:tcPr>
            <w:tcW w:w="556" w:type="pct"/>
          </w:tcPr>
          <w:p w14:paraId="639CEF04" w14:textId="77777777" w:rsidR="009135DC" w:rsidRPr="009135DC" w:rsidRDefault="009135DC" w:rsidP="00135B9E">
            <w:pPr>
              <w:rPr>
                <w:rFonts w:ascii="Calibri" w:hAnsi="Calibri" w:cs="Calibri"/>
                <w:b/>
                <w:noProof/>
                <w:sz w:val="18"/>
              </w:rPr>
            </w:pPr>
            <w:r w:rsidRPr="009135DC">
              <w:rPr>
                <w:rFonts w:ascii="Calibri" w:hAnsi="Calibri" w:cs="Calibri"/>
                <w:b/>
                <w:noProof/>
                <w:sz w:val="18"/>
              </w:rPr>
              <w:t>DbAdmin</w:t>
            </w:r>
          </w:p>
        </w:tc>
        <w:tc>
          <w:tcPr>
            <w:tcW w:w="556" w:type="pct"/>
          </w:tcPr>
          <w:p w14:paraId="168A49AB" w14:textId="77777777" w:rsidR="009135DC" w:rsidRPr="009135DC" w:rsidRDefault="009135DC" w:rsidP="00135B9E">
            <w:pPr>
              <w:rPr>
                <w:rFonts w:ascii="Calibri" w:hAnsi="Calibri" w:cs="Calibri"/>
                <w:b/>
                <w:noProof/>
                <w:sz w:val="18"/>
              </w:rPr>
            </w:pPr>
            <w:r w:rsidRPr="009135DC">
              <w:rPr>
                <w:rFonts w:ascii="Calibri" w:hAnsi="Calibri" w:cs="Calibri"/>
                <w:b/>
                <w:noProof/>
                <w:sz w:val="18"/>
              </w:rPr>
              <w:t>ChangeManager</w:t>
            </w:r>
          </w:p>
        </w:tc>
        <w:tc>
          <w:tcPr>
            <w:tcW w:w="556" w:type="pct"/>
          </w:tcPr>
          <w:p w14:paraId="5238D719" w14:textId="77777777" w:rsidR="009135DC" w:rsidRPr="009135DC" w:rsidRDefault="009135DC" w:rsidP="00135B9E">
            <w:pPr>
              <w:rPr>
                <w:rFonts w:ascii="Calibri" w:hAnsi="Calibri" w:cs="Calibri"/>
                <w:b/>
                <w:noProof/>
                <w:sz w:val="18"/>
              </w:rPr>
            </w:pPr>
            <w:r w:rsidRPr="009135DC">
              <w:rPr>
                <w:rFonts w:ascii="Calibri" w:hAnsi="Calibri" w:cs="Calibri"/>
                <w:b/>
                <w:noProof/>
                <w:sz w:val="18"/>
              </w:rPr>
              <w:t>SystemManager</w:t>
            </w:r>
          </w:p>
        </w:tc>
      </w:tr>
      <w:tr w:rsidR="009135DC" w:rsidRPr="009135DC" w14:paraId="5B4E921E" w14:textId="77777777" w:rsidTr="009135DC">
        <w:tc>
          <w:tcPr>
            <w:tcW w:w="556" w:type="pct"/>
          </w:tcPr>
          <w:p w14:paraId="56064C30" w14:textId="77777777" w:rsidR="009135DC" w:rsidRPr="009135DC" w:rsidRDefault="009135DC" w:rsidP="00135B9E">
            <w:pPr>
              <w:rPr>
                <w:rFonts w:ascii="Calibri" w:hAnsi="Calibri" w:cs="Calibri"/>
                <w:noProof/>
                <w:sz w:val="18"/>
              </w:rPr>
            </w:pPr>
            <w:r w:rsidRPr="009135DC">
              <w:rPr>
                <w:rFonts w:ascii="Calibri" w:hAnsi="Calibri" w:cs="Calibri"/>
                <w:noProof/>
                <w:sz w:val="18"/>
              </w:rPr>
              <w:t>Add request</w:t>
            </w:r>
          </w:p>
        </w:tc>
        <w:tc>
          <w:tcPr>
            <w:tcW w:w="556" w:type="pct"/>
          </w:tcPr>
          <w:p w14:paraId="4AA5BA88"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52F1DF3A"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240D9C86"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393A7C19"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13B7A67F"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077B20B2"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19A1F5E1"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75626877"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39101449" w14:textId="77777777" w:rsidTr="009135DC">
        <w:tc>
          <w:tcPr>
            <w:tcW w:w="556" w:type="pct"/>
          </w:tcPr>
          <w:p w14:paraId="70487086" w14:textId="77777777" w:rsidR="009135DC" w:rsidRPr="009135DC" w:rsidRDefault="009135DC" w:rsidP="00135B9E">
            <w:pPr>
              <w:rPr>
                <w:rFonts w:ascii="Calibri" w:hAnsi="Calibri" w:cs="Calibri"/>
                <w:noProof/>
                <w:sz w:val="18"/>
              </w:rPr>
            </w:pPr>
            <w:r w:rsidRPr="009135DC">
              <w:rPr>
                <w:rFonts w:ascii="Calibri" w:hAnsi="Calibri" w:cs="Calibri"/>
                <w:noProof/>
                <w:sz w:val="18"/>
              </w:rPr>
              <w:t>Execute</w:t>
            </w:r>
          </w:p>
        </w:tc>
        <w:tc>
          <w:tcPr>
            <w:tcW w:w="556" w:type="pct"/>
          </w:tcPr>
          <w:p w14:paraId="2611A68A"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0E2EB84E"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31613658"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796E95AC"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2270E12C"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5F7B07DC"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0DE96994"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4E840065"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2ADFE4CE" w14:textId="77777777" w:rsidTr="009135DC">
        <w:tc>
          <w:tcPr>
            <w:tcW w:w="556" w:type="pct"/>
          </w:tcPr>
          <w:p w14:paraId="38E6F615" w14:textId="77777777" w:rsidR="009135DC" w:rsidRPr="009135DC" w:rsidRDefault="009135DC" w:rsidP="00135B9E">
            <w:pPr>
              <w:rPr>
                <w:rFonts w:ascii="Calibri" w:hAnsi="Calibri" w:cs="Calibri"/>
                <w:noProof/>
                <w:sz w:val="18"/>
              </w:rPr>
            </w:pPr>
            <w:r w:rsidRPr="009135DC">
              <w:rPr>
                <w:rFonts w:ascii="Calibri" w:hAnsi="Calibri" w:cs="Calibri"/>
                <w:noProof/>
                <w:sz w:val="18"/>
              </w:rPr>
              <w:t>Approve</w:t>
            </w:r>
          </w:p>
        </w:tc>
        <w:tc>
          <w:tcPr>
            <w:tcW w:w="556" w:type="pct"/>
          </w:tcPr>
          <w:p w14:paraId="0F7B5B00"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0A5EBA89"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6F26E1B3"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41AD7841"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36EB2291"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7599DD0E"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2AC24DC2"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7B2DE610"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365F38A3" w14:textId="77777777" w:rsidTr="009135DC">
        <w:tc>
          <w:tcPr>
            <w:tcW w:w="556" w:type="pct"/>
          </w:tcPr>
          <w:p w14:paraId="6A598960" w14:textId="77777777" w:rsidR="009135DC" w:rsidRPr="009135DC" w:rsidRDefault="009135DC" w:rsidP="00135B9E">
            <w:pPr>
              <w:rPr>
                <w:rFonts w:ascii="Calibri" w:hAnsi="Calibri" w:cs="Calibri"/>
                <w:noProof/>
                <w:sz w:val="18"/>
              </w:rPr>
            </w:pPr>
            <w:r w:rsidRPr="009135DC">
              <w:rPr>
                <w:rFonts w:ascii="Calibri" w:hAnsi="Calibri" w:cs="Calibri"/>
                <w:noProof/>
                <w:sz w:val="18"/>
              </w:rPr>
              <w:t>Sandbox</w:t>
            </w:r>
          </w:p>
        </w:tc>
        <w:tc>
          <w:tcPr>
            <w:tcW w:w="556" w:type="pct"/>
          </w:tcPr>
          <w:p w14:paraId="07F82037"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54F88684"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5D4D5A0E"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7B84BEB2"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2E94BD48"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1B2E4E7F"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5A8621B9"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66C889E6"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1ADF153F" w14:textId="77777777" w:rsidTr="009135DC">
        <w:tc>
          <w:tcPr>
            <w:tcW w:w="556" w:type="pct"/>
          </w:tcPr>
          <w:p w14:paraId="7E0C9742" w14:textId="77777777" w:rsidR="009135DC" w:rsidRPr="009135DC" w:rsidRDefault="009135DC" w:rsidP="00135B9E">
            <w:pPr>
              <w:rPr>
                <w:rFonts w:ascii="Calibri" w:hAnsi="Calibri" w:cs="Calibri"/>
                <w:noProof/>
                <w:sz w:val="18"/>
              </w:rPr>
            </w:pPr>
            <w:r w:rsidRPr="009135DC">
              <w:rPr>
                <w:rFonts w:ascii="Calibri" w:hAnsi="Calibri" w:cs="Calibri"/>
                <w:noProof/>
                <w:sz w:val="18"/>
              </w:rPr>
              <w:t>View reports</w:t>
            </w:r>
          </w:p>
        </w:tc>
        <w:tc>
          <w:tcPr>
            <w:tcW w:w="556" w:type="pct"/>
          </w:tcPr>
          <w:p w14:paraId="4413BB35"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4401C063"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123E7188"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0096208A"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1A6AEF1B"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13638F4B"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6D7CDCDD"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6A31FDB6"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740B3841" w14:textId="77777777" w:rsidTr="009135DC">
        <w:tc>
          <w:tcPr>
            <w:tcW w:w="556" w:type="pct"/>
          </w:tcPr>
          <w:p w14:paraId="7B3EDB77" w14:textId="77777777" w:rsidR="009135DC" w:rsidRPr="009135DC" w:rsidRDefault="009135DC" w:rsidP="00135B9E">
            <w:pPr>
              <w:rPr>
                <w:rFonts w:ascii="Calibri" w:hAnsi="Calibri" w:cs="Calibri"/>
                <w:noProof/>
                <w:sz w:val="18"/>
              </w:rPr>
            </w:pPr>
            <w:r w:rsidRPr="009135DC">
              <w:rPr>
                <w:rFonts w:ascii="Calibri" w:hAnsi="Calibri" w:cs="Calibri"/>
                <w:noProof/>
                <w:sz w:val="18"/>
              </w:rPr>
              <w:t>View dashboard</w:t>
            </w:r>
          </w:p>
        </w:tc>
        <w:tc>
          <w:tcPr>
            <w:tcW w:w="556" w:type="pct"/>
          </w:tcPr>
          <w:p w14:paraId="35764C4F"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165A31B7"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1D320A1B"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23BA725F"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42C261B5"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362B2343"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2FF49842"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5581EA6D"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4D6CB814" w14:textId="77777777" w:rsidTr="009135DC">
        <w:tc>
          <w:tcPr>
            <w:tcW w:w="556" w:type="pct"/>
          </w:tcPr>
          <w:p w14:paraId="6D79FB97" w14:textId="77777777" w:rsidR="009135DC" w:rsidRPr="009135DC" w:rsidRDefault="009135DC" w:rsidP="00135B9E">
            <w:pPr>
              <w:rPr>
                <w:rFonts w:ascii="Calibri" w:hAnsi="Calibri" w:cs="Calibri"/>
                <w:noProof/>
                <w:sz w:val="18"/>
              </w:rPr>
            </w:pPr>
            <w:r w:rsidRPr="009135DC">
              <w:rPr>
                <w:rFonts w:ascii="Calibri" w:hAnsi="Calibri" w:cs="Calibri"/>
                <w:noProof/>
                <w:sz w:val="18"/>
              </w:rPr>
              <w:t>View audit log</w:t>
            </w:r>
          </w:p>
        </w:tc>
        <w:tc>
          <w:tcPr>
            <w:tcW w:w="556" w:type="pct"/>
          </w:tcPr>
          <w:p w14:paraId="7BB5B1EF"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04781530"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0DD1938E"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3C165C25"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40D9BBB4"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7C02AE12"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0DDCE5E6"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6E6C57AF"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5D954C1B" w14:textId="77777777" w:rsidTr="009135DC">
        <w:tc>
          <w:tcPr>
            <w:tcW w:w="556" w:type="pct"/>
          </w:tcPr>
          <w:p w14:paraId="5EDEB97F" w14:textId="77777777" w:rsidR="009135DC" w:rsidRPr="009135DC" w:rsidRDefault="009135DC" w:rsidP="00135B9E">
            <w:pPr>
              <w:rPr>
                <w:rFonts w:ascii="Calibri" w:hAnsi="Calibri" w:cs="Calibri"/>
                <w:noProof/>
                <w:sz w:val="18"/>
              </w:rPr>
            </w:pPr>
            <w:r w:rsidRPr="009135DC">
              <w:rPr>
                <w:rFonts w:ascii="Calibri" w:hAnsi="Calibri" w:cs="Calibri"/>
                <w:noProof/>
                <w:sz w:val="18"/>
              </w:rPr>
              <w:t>Manage release packages</w:t>
            </w:r>
          </w:p>
        </w:tc>
        <w:tc>
          <w:tcPr>
            <w:tcW w:w="556" w:type="pct"/>
          </w:tcPr>
          <w:p w14:paraId="217F1C00"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2461DDD4"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5987DFD6"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4CA2FC11"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23AD0486"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3F93552F"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1237B103"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7D8E77C2"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100E7466" w14:textId="77777777" w:rsidTr="009135DC">
        <w:tc>
          <w:tcPr>
            <w:tcW w:w="556" w:type="pct"/>
          </w:tcPr>
          <w:p w14:paraId="439580C0" w14:textId="77777777" w:rsidR="009135DC" w:rsidRPr="009135DC" w:rsidRDefault="009135DC" w:rsidP="00135B9E">
            <w:pPr>
              <w:rPr>
                <w:rFonts w:ascii="Calibri" w:hAnsi="Calibri" w:cs="Calibri"/>
                <w:noProof/>
                <w:sz w:val="18"/>
              </w:rPr>
            </w:pPr>
            <w:r w:rsidRPr="009135DC">
              <w:rPr>
                <w:rFonts w:ascii="Calibri" w:hAnsi="Calibri" w:cs="Calibri"/>
                <w:noProof/>
                <w:sz w:val="18"/>
              </w:rPr>
              <w:t>View all requests</w:t>
            </w:r>
          </w:p>
        </w:tc>
        <w:tc>
          <w:tcPr>
            <w:tcW w:w="556" w:type="pct"/>
          </w:tcPr>
          <w:p w14:paraId="59791087"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147BEF86"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71A0B168"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3CC2D8CB"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1A03C0E2"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1D0B6F7A"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5AC058D6"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201CE874"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5EFDC784" w14:textId="77777777" w:rsidTr="009135DC">
        <w:tc>
          <w:tcPr>
            <w:tcW w:w="556" w:type="pct"/>
          </w:tcPr>
          <w:p w14:paraId="159420C2" w14:textId="77777777" w:rsidR="009135DC" w:rsidRPr="009135DC" w:rsidRDefault="009135DC" w:rsidP="00135B9E">
            <w:pPr>
              <w:rPr>
                <w:rFonts w:ascii="Calibri" w:hAnsi="Calibri" w:cs="Calibri"/>
                <w:noProof/>
                <w:sz w:val="18"/>
              </w:rPr>
            </w:pPr>
            <w:r w:rsidRPr="009135DC">
              <w:rPr>
                <w:rFonts w:ascii="Calibri" w:hAnsi="Calibri" w:cs="Calibri"/>
                <w:noProof/>
                <w:sz w:val="18"/>
              </w:rPr>
              <w:t>Manage servers</w:t>
            </w:r>
          </w:p>
        </w:tc>
        <w:tc>
          <w:tcPr>
            <w:tcW w:w="556" w:type="pct"/>
          </w:tcPr>
          <w:p w14:paraId="6EB972B0"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5B71BD53"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35790EDE"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003C1BD7"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1D04BBA2"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599EF5FE"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424FE5B8"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0E2C9286"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3F0BEA27" w14:textId="77777777" w:rsidTr="009135DC">
        <w:tc>
          <w:tcPr>
            <w:tcW w:w="556" w:type="pct"/>
          </w:tcPr>
          <w:p w14:paraId="48DBEC91" w14:textId="77777777" w:rsidR="009135DC" w:rsidRPr="009135DC" w:rsidRDefault="009135DC" w:rsidP="00135B9E">
            <w:pPr>
              <w:rPr>
                <w:rFonts w:ascii="Calibri" w:hAnsi="Calibri" w:cs="Calibri"/>
                <w:noProof/>
                <w:sz w:val="18"/>
              </w:rPr>
            </w:pPr>
            <w:r w:rsidRPr="009135DC">
              <w:rPr>
                <w:rFonts w:ascii="Calibri" w:hAnsi="Calibri" w:cs="Calibri"/>
                <w:noProof/>
                <w:sz w:val="18"/>
              </w:rPr>
              <w:t>Manage users</w:t>
            </w:r>
          </w:p>
        </w:tc>
        <w:tc>
          <w:tcPr>
            <w:tcW w:w="556" w:type="pct"/>
          </w:tcPr>
          <w:p w14:paraId="380F59CF"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3FF51997"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38E382F5"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0B23C753"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76A27837"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51EAD79B"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395E3871"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6EA80670"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4308ABC9" w14:textId="77777777" w:rsidTr="009135DC">
        <w:tc>
          <w:tcPr>
            <w:tcW w:w="556" w:type="pct"/>
          </w:tcPr>
          <w:p w14:paraId="4722B08F" w14:textId="77777777" w:rsidR="009135DC" w:rsidRPr="009135DC" w:rsidRDefault="009135DC" w:rsidP="00135B9E">
            <w:pPr>
              <w:rPr>
                <w:rFonts w:ascii="Calibri" w:hAnsi="Calibri" w:cs="Calibri"/>
                <w:noProof/>
                <w:sz w:val="18"/>
              </w:rPr>
            </w:pPr>
            <w:r w:rsidRPr="009135DC">
              <w:rPr>
                <w:rFonts w:ascii="Calibri" w:hAnsi="Calibri" w:cs="Calibri"/>
                <w:noProof/>
                <w:sz w:val="18"/>
              </w:rPr>
              <w:t>Manage roles</w:t>
            </w:r>
          </w:p>
        </w:tc>
        <w:tc>
          <w:tcPr>
            <w:tcW w:w="556" w:type="pct"/>
          </w:tcPr>
          <w:p w14:paraId="18DC485A"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55D05579"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346BE650"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2A6F5F5C"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0DAA0D2A"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4FC7B556"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3B847D1C"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64C05EFB"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3360A2AA" w14:textId="77777777" w:rsidTr="009135DC">
        <w:tc>
          <w:tcPr>
            <w:tcW w:w="556" w:type="pct"/>
          </w:tcPr>
          <w:p w14:paraId="3EB30760" w14:textId="77777777" w:rsidR="009135DC" w:rsidRPr="009135DC" w:rsidRDefault="009135DC" w:rsidP="00135B9E">
            <w:pPr>
              <w:rPr>
                <w:rFonts w:ascii="Calibri" w:hAnsi="Calibri" w:cs="Calibri"/>
                <w:noProof/>
                <w:sz w:val="18"/>
              </w:rPr>
            </w:pPr>
            <w:r w:rsidRPr="009135DC">
              <w:rPr>
                <w:rFonts w:ascii="Calibri" w:hAnsi="Calibri" w:cs="Calibri"/>
                <w:noProof/>
                <w:sz w:val="18"/>
              </w:rPr>
              <w:t>Manage parameters</w:t>
            </w:r>
          </w:p>
        </w:tc>
        <w:tc>
          <w:tcPr>
            <w:tcW w:w="556" w:type="pct"/>
          </w:tcPr>
          <w:p w14:paraId="752EC10B"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1DB0B4AA"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1F0FA65E"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366E1800"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389B8627"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41764AF4"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722642BC"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40DB2D2B"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7EA54908" w14:textId="77777777" w:rsidTr="009135DC">
        <w:tc>
          <w:tcPr>
            <w:tcW w:w="556" w:type="pct"/>
          </w:tcPr>
          <w:p w14:paraId="1D4D17A5" w14:textId="77777777" w:rsidR="009135DC" w:rsidRPr="009135DC" w:rsidRDefault="009135DC" w:rsidP="00135B9E">
            <w:pPr>
              <w:rPr>
                <w:rFonts w:ascii="Calibri" w:hAnsi="Calibri" w:cs="Calibri"/>
                <w:noProof/>
                <w:sz w:val="18"/>
              </w:rPr>
            </w:pPr>
            <w:r w:rsidRPr="009135DC">
              <w:rPr>
                <w:rFonts w:ascii="Calibri" w:hAnsi="Calibri" w:cs="Calibri"/>
                <w:noProof/>
                <w:sz w:val="18"/>
              </w:rPr>
              <w:t>Manage approval policies</w:t>
            </w:r>
          </w:p>
        </w:tc>
        <w:tc>
          <w:tcPr>
            <w:tcW w:w="556" w:type="pct"/>
          </w:tcPr>
          <w:p w14:paraId="3190DE26"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1DA71D0A"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2F11DC2E"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5B38987E"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253EF410"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7B25DEEE"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76E6377C"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78EB86F4"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743C4395" w14:textId="77777777" w:rsidTr="009135DC">
        <w:tc>
          <w:tcPr>
            <w:tcW w:w="556" w:type="pct"/>
          </w:tcPr>
          <w:p w14:paraId="25EFA4A1" w14:textId="77777777" w:rsidR="009135DC" w:rsidRPr="009135DC" w:rsidRDefault="009135DC" w:rsidP="00135B9E">
            <w:pPr>
              <w:rPr>
                <w:rFonts w:ascii="Calibri" w:hAnsi="Calibri" w:cs="Calibri"/>
                <w:noProof/>
                <w:sz w:val="18"/>
              </w:rPr>
            </w:pPr>
            <w:r w:rsidRPr="009135DC">
              <w:rPr>
                <w:rFonts w:ascii="Calibri" w:hAnsi="Calibri" w:cs="Calibri"/>
                <w:noProof/>
                <w:sz w:val="18"/>
              </w:rPr>
              <w:t>Manage SQL standards</w:t>
            </w:r>
          </w:p>
        </w:tc>
        <w:tc>
          <w:tcPr>
            <w:tcW w:w="556" w:type="pct"/>
          </w:tcPr>
          <w:p w14:paraId="758B7D8A"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035C1B29"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7F8AA977"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05943591"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21D7AE8E"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6A503DDF"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23628E5F"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16FC9DBE"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64B94544" w14:textId="77777777" w:rsidTr="009135DC">
        <w:tc>
          <w:tcPr>
            <w:tcW w:w="556" w:type="pct"/>
          </w:tcPr>
          <w:p w14:paraId="46F9A8DC" w14:textId="77777777" w:rsidR="009135DC" w:rsidRPr="009135DC" w:rsidRDefault="009135DC" w:rsidP="00135B9E">
            <w:pPr>
              <w:rPr>
                <w:rFonts w:ascii="Calibri" w:hAnsi="Calibri" w:cs="Calibri"/>
                <w:noProof/>
                <w:sz w:val="18"/>
              </w:rPr>
            </w:pPr>
            <w:r w:rsidRPr="009135DC">
              <w:rPr>
                <w:rFonts w:ascii="Calibri" w:hAnsi="Calibri" w:cs="Calibri"/>
                <w:noProof/>
                <w:sz w:val="18"/>
              </w:rPr>
              <w:t>Manage critical objects</w:t>
            </w:r>
          </w:p>
        </w:tc>
        <w:tc>
          <w:tcPr>
            <w:tcW w:w="556" w:type="pct"/>
          </w:tcPr>
          <w:p w14:paraId="72CFD1F7"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29B6ECF7"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69AD797F"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3F1AFF10"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09B7E14E"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6E4B34AA"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56305AF6"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181E7D4A"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53E9C80A" w14:textId="77777777" w:rsidTr="009135DC">
        <w:tc>
          <w:tcPr>
            <w:tcW w:w="556" w:type="pct"/>
          </w:tcPr>
          <w:p w14:paraId="32A32330" w14:textId="77777777" w:rsidR="009135DC" w:rsidRPr="009135DC" w:rsidRDefault="009135DC" w:rsidP="00135B9E">
            <w:pPr>
              <w:rPr>
                <w:rFonts w:ascii="Calibri" w:hAnsi="Calibri" w:cs="Calibri"/>
                <w:noProof/>
                <w:sz w:val="18"/>
              </w:rPr>
            </w:pPr>
            <w:r w:rsidRPr="009135DC">
              <w:rPr>
                <w:rFonts w:ascii="Calibri" w:hAnsi="Calibri" w:cs="Calibri"/>
                <w:noProof/>
                <w:sz w:val="18"/>
              </w:rPr>
              <w:t>Manage ITSM tickets</w:t>
            </w:r>
          </w:p>
        </w:tc>
        <w:tc>
          <w:tcPr>
            <w:tcW w:w="556" w:type="pct"/>
          </w:tcPr>
          <w:p w14:paraId="3789A7FA"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36FDFCDC"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48DA51FF"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7A8887D0"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62CF3125"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419D3893"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47903AF7"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0332EE3A"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0149D5E2" w14:textId="77777777" w:rsidTr="009135DC">
        <w:tc>
          <w:tcPr>
            <w:tcW w:w="556" w:type="pct"/>
          </w:tcPr>
          <w:p w14:paraId="4AABFE7A" w14:textId="77777777" w:rsidR="009135DC" w:rsidRPr="009135DC" w:rsidRDefault="009135DC" w:rsidP="00135B9E">
            <w:pPr>
              <w:rPr>
                <w:rFonts w:ascii="Calibri" w:hAnsi="Calibri" w:cs="Calibri"/>
                <w:noProof/>
                <w:sz w:val="18"/>
              </w:rPr>
            </w:pPr>
            <w:r w:rsidRPr="009135DC">
              <w:rPr>
                <w:rFonts w:ascii="Calibri" w:hAnsi="Calibri" w:cs="Calibri"/>
                <w:noProof/>
                <w:sz w:val="18"/>
              </w:rPr>
              <w:lastRenderedPageBreak/>
              <w:t>Manage sensitive columns</w:t>
            </w:r>
          </w:p>
        </w:tc>
        <w:tc>
          <w:tcPr>
            <w:tcW w:w="556" w:type="pct"/>
          </w:tcPr>
          <w:p w14:paraId="434E6CCE"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32B0F68D"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49EF3F49"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7A5BB8F8"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2BD4000D"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7F12B33B"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0B72EDB3"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5315AAE4"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332A3BFF" w14:textId="77777777" w:rsidTr="009135DC">
        <w:tc>
          <w:tcPr>
            <w:tcW w:w="556" w:type="pct"/>
          </w:tcPr>
          <w:p w14:paraId="089EE58B" w14:textId="77777777" w:rsidR="009135DC" w:rsidRPr="009135DC" w:rsidRDefault="009135DC" w:rsidP="00135B9E">
            <w:pPr>
              <w:rPr>
                <w:rFonts w:ascii="Calibri" w:hAnsi="Calibri" w:cs="Calibri"/>
                <w:noProof/>
                <w:sz w:val="18"/>
              </w:rPr>
            </w:pPr>
            <w:r w:rsidRPr="009135DC">
              <w:rPr>
                <w:rFonts w:ascii="Calibri" w:hAnsi="Calibri" w:cs="Calibri"/>
                <w:noProof/>
                <w:sz w:val="18"/>
              </w:rPr>
              <w:t>Manage sensitive patterns</w:t>
            </w:r>
          </w:p>
        </w:tc>
        <w:tc>
          <w:tcPr>
            <w:tcW w:w="556" w:type="pct"/>
          </w:tcPr>
          <w:p w14:paraId="52D8BFF1"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6048599A"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52A25165"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38197179"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43230A5F"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3251A911"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01CFC0C1"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1A225BD8"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754FFA8A" w14:textId="77777777" w:rsidTr="009135DC">
        <w:tc>
          <w:tcPr>
            <w:tcW w:w="556" w:type="pct"/>
          </w:tcPr>
          <w:p w14:paraId="764C7DE6" w14:textId="77777777" w:rsidR="009135DC" w:rsidRPr="009135DC" w:rsidRDefault="009135DC" w:rsidP="00135B9E">
            <w:pPr>
              <w:rPr>
                <w:rFonts w:ascii="Calibri" w:hAnsi="Calibri" w:cs="Calibri"/>
                <w:noProof/>
                <w:sz w:val="18"/>
              </w:rPr>
            </w:pPr>
            <w:r w:rsidRPr="009135DC">
              <w:rPr>
                <w:rFonts w:ascii="Calibri" w:hAnsi="Calibri" w:cs="Calibri"/>
                <w:noProof/>
                <w:sz w:val="18"/>
              </w:rPr>
              <w:t>Manage email sources</w:t>
            </w:r>
          </w:p>
        </w:tc>
        <w:tc>
          <w:tcPr>
            <w:tcW w:w="556" w:type="pct"/>
          </w:tcPr>
          <w:p w14:paraId="6F86DFB5"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24410609"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6D9154AB"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7B6A164F"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2FE6CE02"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4479FF90"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174E132D"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2942735A"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5CF83DDD" w14:textId="77777777" w:rsidTr="009135DC">
        <w:tc>
          <w:tcPr>
            <w:tcW w:w="556" w:type="pct"/>
          </w:tcPr>
          <w:p w14:paraId="184B7ED7" w14:textId="77777777" w:rsidR="009135DC" w:rsidRPr="009135DC" w:rsidRDefault="009135DC" w:rsidP="00135B9E">
            <w:pPr>
              <w:rPr>
                <w:rFonts w:ascii="Calibri" w:hAnsi="Calibri" w:cs="Calibri"/>
                <w:noProof/>
                <w:sz w:val="18"/>
              </w:rPr>
            </w:pPr>
            <w:r w:rsidRPr="009135DC">
              <w:rPr>
                <w:rFonts w:ascii="Calibri" w:hAnsi="Calibri" w:cs="Calibri"/>
                <w:noProof/>
                <w:sz w:val="18"/>
              </w:rPr>
              <w:t>Manage maintenance</w:t>
            </w:r>
          </w:p>
        </w:tc>
        <w:tc>
          <w:tcPr>
            <w:tcW w:w="556" w:type="pct"/>
          </w:tcPr>
          <w:p w14:paraId="234DB794"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77886874"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471C131D"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1B162BCF"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3C9B69BC"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31341A5A"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36E3CC5B"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5C239AD8"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24783836" w14:textId="77777777" w:rsidTr="009135DC">
        <w:tc>
          <w:tcPr>
            <w:tcW w:w="556" w:type="pct"/>
          </w:tcPr>
          <w:p w14:paraId="3A6A289E" w14:textId="77777777" w:rsidR="009135DC" w:rsidRPr="009135DC" w:rsidRDefault="009135DC" w:rsidP="00135B9E">
            <w:pPr>
              <w:rPr>
                <w:rFonts w:ascii="Calibri" w:hAnsi="Calibri" w:cs="Calibri"/>
                <w:noProof/>
                <w:sz w:val="18"/>
              </w:rPr>
            </w:pPr>
            <w:r w:rsidRPr="009135DC">
              <w:rPr>
                <w:rFonts w:ascii="Calibri" w:hAnsi="Calibri" w:cs="Calibri"/>
                <w:noProof/>
                <w:sz w:val="18"/>
              </w:rPr>
              <w:t>View notification logs</w:t>
            </w:r>
          </w:p>
        </w:tc>
        <w:tc>
          <w:tcPr>
            <w:tcW w:w="556" w:type="pct"/>
          </w:tcPr>
          <w:p w14:paraId="15A50D5E"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77FE8C10"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7B503580"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4F215AB9"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4DA24259"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64D833AF"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5543BB3B"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2272AD89"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5BCA489F" w14:textId="77777777" w:rsidTr="009135DC">
        <w:tc>
          <w:tcPr>
            <w:tcW w:w="556" w:type="pct"/>
          </w:tcPr>
          <w:p w14:paraId="3311487C" w14:textId="77777777" w:rsidR="009135DC" w:rsidRPr="009135DC" w:rsidRDefault="009135DC" w:rsidP="00135B9E">
            <w:pPr>
              <w:rPr>
                <w:rFonts w:ascii="Calibri" w:hAnsi="Calibri" w:cs="Calibri"/>
                <w:noProof/>
                <w:sz w:val="18"/>
              </w:rPr>
            </w:pPr>
            <w:r w:rsidRPr="009135DC">
              <w:rPr>
                <w:rFonts w:ascii="Calibri" w:hAnsi="Calibri" w:cs="Calibri"/>
                <w:noProof/>
                <w:sz w:val="18"/>
              </w:rPr>
              <w:t>Manage license</w:t>
            </w:r>
          </w:p>
        </w:tc>
        <w:tc>
          <w:tcPr>
            <w:tcW w:w="556" w:type="pct"/>
          </w:tcPr>
          <w:p w14:paraId="391680DC"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2F5A3A29"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33760040"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50F46A6B"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4BA37C89"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59ED82AA"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07BA8702"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19DA03A3"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73ED65BE" w14:textId="77777777" w:rsidTr="009135DC">
        <w:tc>
          <w:tcPr>
            <w:tcW w:w="556" w:type="pct"/>
          </w:tcPr>
          <w:p w14:paraId="7A50F5BE" w14:textId="77777777" w:rsidR="009135DC" w:rsidRPr="009135DC" w:rsidRDefault="009135DC" w:rsidP="00135B9E">
            <w:pPr>
              <w:rPr>
                <w:rFonts w:ascii="Calibri" w:hAnsi="Calibri" w:cs="Calibri"/>
                <w:noProof/>
                <w:sz w:val="18"/>
              </w:rPr>
            </w:pPr>
            <w:r w:rsidRPr="009135DC">
              <w:rPr>
                <w:rFonts w:ascii="Calibri" w:hAnsi="Calibri" w:cs="Calibri"/>
                <w:noProof/>
                <w:sz w:val="18"/>
              </w:rPr>
              <w:t>Use diagnostics</w:t>
            </w:r>
          </w:p>
        </w:tc>
        <w:tc>
          <w:tcPr>
            <w:tcW w:w="556" w:type="pct"/>
          </w:tcPr>
          <w:p w14:paraId="0EF06F24"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38E467F5"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2D74FE78"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7C52FA9C"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16653BA5"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44ADDDEA"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5D2743F4"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4666E1B3"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r w:rsidR="009135DC" w:rsidRPr="009135DC" w14:paraId="49B5E446" w14:textId="77777777" w:rsidTr="009135DC">
        <w:tc>
          <w:tcPr>
            <w:tcW w:w="556" w:type="pct"/>
          </w:tcPr>
          <w:p w14:paraId="7565226E" w14:textId="77777777" w:rsidR="009135DC" w:rsidRPr="009135DC" w:rsidRDefault="009135DC" w:rsidP="00135B9E">
            <w:pPr>
              <w:rPr>
                <w:rFonts w:ascii="Calibri" w:hAnsi="Calibri" w:cs="Calibri"/>
                <w:noProof/>
                <w:sz w:val="18"/>
              </w:rPr>
            </w:pPr>
            <w:r w:rsidRPr="009135DC">
              <w:rPr>
                <w:rFonts w:ascii="Calibri" w:hAnsi="Calibri" w:cs="Calibri"/>
                <w:noProof/>
                <w:sz w:val="18"/>
              </w:rPr>
              <w:t>Export evidence dossier</w:t>
            </w:r>
          </w:p>
        </w:tc>
        <w:tc>
          <w:tcPr>
            <w:tcW w:w="556" w:type="pct"/>
          </w:tcPr>
          <w:p w14:paraId="43E6D244"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091D61BC"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473B1368"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406459C4"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64D49E00" w14:textId="77777777" w:rsidR="009135DC" w:rsidRPr="009135DC" w:rsidRDefault="009135DC" w:rsidP="00135B9E">
            <w:pPr>
              <w:rPr>
                <w:rFonts w:ascii="Calibri" w:hAnsi="Calibri" w:cs="Calibri"/>
                <w:noProof/>
                <w:sz w:val="18"/>
              </w:rPr>
            </w:pPr>
            <w:r w:rsidRPr="009135DC">
              <w:rPr>
                <w:rFonts w:ascii="Calibri" w:hAnsi="Calibri" w:cs="Calibri"/>
                <w:noProof/>
                <w:sz w:val="18"/>
              </w:rPr>
              <w:t>-</w:t>
            </w:r>
          </w:p>
        </w:tc>
        <w:tc>
          <w:tcPr>
            <w:tcW w:w="556" w:type="pct"/>
          </w:tcPr>
          <w:p w14:paraId="4BBE521F"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5F614D38"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c>
          <w:tcPr>
            <w:tcW w:w="556" w:type="pct"/>
          </w:tcPr>
          <w:p w14:paraId="32DC5501" w14:textId="77777777" w:rsidR="009135DC" w:rsidRPr="009135DC" w:rsidRDefault="009135DC" w:rsidP="00135B9E">
            <w:pPr>
              <w:rPr>
                <w:rFonts w:ascii="Calibri" w:hAnsi="Calibri" w:cs="Calibri"/>
                <w:noProof/>
                <w:sz w:val="18"/>
              </w:rPr>
            </w:pPr>
            <w:r w:rsidRPr="009135DC">
              <w:rPr>
                <w:rFonts w:ascii="Calibri" w:hAnsi="Calibri" w:cs="Calibri"/>
                <w:noProof/>
                <w:sz w:val="18"/>
              </w:rPr>
              <w:t>Yes</w:t>
            </w:r>
          </w:p>
        </w:tc>
      </w:tr>
    </w:tbl>
    <w:p w14:paraId="68010C4E" w14:textId="0B89A20D" w:rsidR="009135DC" w:rsidRDefault="009135DC" w:rsidP="009135DC">
      <w:pPr>
        <w:rPr>
          <w:rFonts w:ascii="Calibri" w:hAnsi="Calibri" w:cs="Calibri"/>
          <w:noProof/>
          <w:sz w:val="18"/>
        </w:rPr>
      </w:pPr>
    </w:p>
    <w:p w14:paraId="1C8DAB52" w14:textId="77777777" w:rsidR="009135DC" w:rsidRDefault="009135DC" w:rsidP="009135DC">
      <w:pPr>
        <w:rPr>
          <w:noProof/>
        </w:rPr>
      </w:pPr>
    </w:p>
    <w:p w14:paraId="2FF8B838" w14:textId="73C019ED" w:rsidR="009135DC" w:rsidRDefault="009135DC" w:rsidP="009135DC">
      <w:pPr>
        <w:rPr>
          <w:rFonts w:ascii="Calibri" w:hAnsi="Calibri" w:cs="Calibri"/>
          <w:noProof/>
          <w:sz w:val="22"/>
        </w:rPr>
      </w:pPr>
      <w:r>
        <w:rPr>
          <w:rFonts w:ascii="Calibri" w:hAnsi="Calibri" w:cs="Calibri"/>
          <w:noProof/>
          <w:sz w:val="22"/>
        </w:rPr>
        <w:t>Roles that can add requests can also open query result requests.</w:t>
      </w:r>
    </w:p>
    <w:p w14:paraId="09D85950" w14:textId="4BE70CA8" w:rsidR="009135DC" w:rsidRDefault="009135DC" w:rsidP="009135DC">
      <w:pPr>
        <w:pStyle w:val="Heading2"/>
        <w:rPr>
          <w:rFonts w:ascii="Calibri" w:hAnsi="Calibri" w:cs="Calibri"/>
          <w:noProof/>
          <w:sz w:val="22"/>
        </w:rPr>
      </w:pPr>
      <w:bookmarkStart w:id="51" w:name="_Toc243553709"/>
      <w:r>
        <w:rPr>
          <w:rFonts w:ascii="Calibri" w:hAnsi="Calibri" w:cs="Calibri"/>
          <w:noProof/>
          <w:sz w:val="22"/>
        </w:rPr>
        <w:t>4.5 Permission keys</w:t>
      </w:r>
      <w:bookmarkEnd w:id="51"/>
    </w:p>
    <w:p w14:paraId="3D6613D7" w14:textId="1013EA90" w:rsidR="009135DC" w:rsidRDefault="009135DC" w:rsidP="009135DC">
      <w:pPr>
        <w:rPr>
          <w:rFonts w:ascii="Calibri" w:hAnsi="Calibri" w:cs="Calibri"/>
          <w:noProof/>
          <w:sz w:val="22"/>
        </w:rPr>
      </w:pPr>
      <w:r>
        <w:rPr>
          <w:rFonts w:ascii="Calibri" w:hAnsi="Calibri" w:cs="Calibri"/>
          <w:noProof/>
          <w:sz w:val="22"/>
        </w:rPr>
        <w:t>Every permission is represented by a key which is written into the sign-in token. Screen and button visibility reads these keys.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44FBB5AC" w14:textId="77777777" w:rsidTr="009135DC">
        <w:trPr>
          <w:tblHeader/>
        </w:trPr>
        <w:tc>
          <w:tcPr>
            <w:tcW w:w="2500" w:type="pct"/>
          </w:tcPr>
          <w:p w14:paraId="098E173E" w14:textId="77777777" w:rsidR="009135DC" w:rsidRPr="009135DC" w:rsidRDefault="009135DC" w:rsidP="00140DDC">
            <w:pPr>
              <w:rPr>
                <w:rFonts w:ascii="Calibri" w:hAnsi="Calibri" w:cs="Calibri"/>
                <w:b/>
                <w:noProof/>
                <w:sz w:val="18"/>
              </w:rPr>
            </w:pPr>
            <w:r w:rsidRPr="009135DC">
              <w:rPr>
                <w:rFonts w:ascii="Calibri" w:hAnsi="Calibri" w:cs="Calibri"/>
                <w:b/>
                <w:noProof/>
                <w:sz w:val="18"/>
              </w:rPr>
              <w:t>Key</w:t>
            </w:r>
          </w:p>
        </w:tc>
        <w:tc>
          <w:tcPr>
            <w:tcW w:w="2500" w:type="pct"/>
          </w:tcPr>
          <w:p w14:paraId="2B1E504F" w14:textId="77777777" w:rsidR="009135DC" w:rsidRPr="009135DC" w:rsidRDefault="009135DC" w:rsidP="00140DDC">
            <w:pPr>
              <w:rPr>
                <w:rFonts w:ascii="Calibri" w:hAnsi="Calibri" w:cs="Calibri"/>
                <w:b/>
                <w:noProof/>
                <w:sz w:val="18"/>
              </w:rPr>
            </w:pPr>
            <w:r w:rsidRPr="009135DC">
              <w:rPr>
                <w:rFonts w:ascii="Calibri" w:hAnsi="Calibri" w:cs="Calibri"/>
                <w:b/>
                <w:noProof/>
                <w:sz w:val="18"/>
              </w:rPr>
              <w:t>Action it enables</w:t>
            </w:r>
          </w:p>
        </w:tc>
      </w:tr>
      <w:tr w:rsidR="009135DC" w:rsidRPr="009135DC" w14:paraId="290860E5" w14:textId="77777777" w:rsidTr="009135DC">
        <w:tc>
          <w:tcPr>
            <w:tcW w:w="2500" w:type="pct"/>
          </w:tcPr>
          <w:p w14:paraId="07757290" w14:textId="77777777" w:rsidR="009135DC" w:rsidRPr="009135DC" w:rsidRDefault="009135DC" w:rsidP="00140DDC">
            <w:pPr>
              <w:rPr>
                <w:rFonts w:ascii="Calibri" w:hAnsi="Calibri" w:cs="Calibri"/>
                <w:noProof/>
                <w:sz w:val="18"/>
              </w:rPr>
            </w:pPr>
            <w:r w:rsidRPr="009135DC">
              <w:rPr>
                <w:rFonts w:ascii="Calibri" w:hAnsi="Calibri" w:cs="Calibri"/>
                <w:noProof/>
                <w:sz w:val="18"/>
              </w:rPr>
              <w:t>cr.add</w:t>
            </w:r>
          </w:p>
        </w:tc>
        <w:tc>
          <w:tcPr>
            <w:tcW w:w="2500" w:type="pct"/>
          </w:tcPr>
          <w:p w14:paraId="3FB8A114" w14:textId="77777777" w:rsidR="009135DC" w:rsidRPr="009135DC" w:rsidRDefault="009135DC" w:rsidP="00140DDC">
            <w:pPr>
              <w:rPr>
                <w:rFonts w:ascii="Calibri" w:hAnsi="Calibri" w:cs="Calibri"/>
                <w:noProof/>
                <w:sz w:val="18"/>
              </w:rPr>
            </w:pPr>
            <w:r w:rsidRPr="009135DC">
              <w:rPr>
                <w:rFonts w:ascii="Calibri" w:hAnsi="Calibri" w:cs="Calibri"/>
                <w:noProof/>
                <w:sz w:val="18"/>
              </w:rPr>
              <w:t>Opening change and query result requests</w:t>
            </w:r>
          </w:p>
        </w:tc>
      </w:tr>
      <w:tr w:rsidR="009135DC" w:rsidRPr="009135DC" w14:paraId="3DCA1F54" w14:textId="77777777" w:rsidTr="009135DC">
        <w:tc>
          <w:tcPr>
            <w:tcW w:w="2500" w:type="pct"/>
          </w:tcPr>
          <w:p w14:paraId="417A08DC" w14:textId="77777777" w:rsidR="009135DC" w:rsidRPr="009135DC" w:rsidRDefault="009135DC" w:rsidP="00140DDC">
            <w:pPr>
              <w:rPr>
                <w:rFonts w:ascii="Calibri" w:hAnsi="Calibri" w:cs="Calibri"/>
                <w:noProof/>
                <w:sz w:val="18"/>
              </w:rPr>
            </w:pPr>
            <w:r w:rsidRPr="009135DC">
              <w:rPr>
                <w:rFonts w:ascii="Calibri" w:hAnsi="Calibri" w:cs="Calibri"/>
                <w:noProof/>
                <w:sz w:val="18"/>
              </w:rPr>
              <w:t>qr.add</w:t>
            </w:r>
          </w:p>
        </w:tc>
        <w:tc>
          <w:tcPr>
            <w:tcW w:w="2500" w:type="pct"/>
          </w:tcPr>
          <w:p w14:paraId="01B2A755" w14:textId="77777777" w:rsidR="009135DC" w:rsidRPr="009135DC" w:rsidRDefault="009135DC" w:rsidP="00140DDC">
            <w:pPr>
              <w:rPr>
                <w:rFonts w:ascii="Calibri" w:hAnsi="Calibri" w:cs="Calibri"/>
                <w:noProof/>
                <w:sz w:val="18"/>
              </w:rPr>
            </w:pPr>
            <w:r w:rsidRPr="009135DC">
              <w:rPr>
                <w:rFonts w:ascii="Calibri" w:hAnsi="Calibri" w:cs="Calibri"/>
                <w:noProof/>
                <w:sz w:val="18"/>
              </w:rPr>
              <w:t>Opening query result requests</w:t>
            </w:r>
          </w:p>
        </w:tc>
      </w:tr>
      <w:tr w:rsidR="009135DC" w:rsidRPr="009135DC" w14:paraId="72BEEF6B" w14:textId="77777777" w:rsidTr="009135DC">
        <w:tc>
          <w:tcPr>
            <w:tcW w:w="2500" w:type="pct"/>
          </w:tcPr>
          <w:p w14:paraId="0E209CE2" w14:textId="77777777" w:rsidR="009135DC" w:rsidRPr="009135DC" w:rsidRDefault="009135DC" w:rsidP="00140DDC">
            <w:pPr>
              <w:rPr>
                <w:rFonts w:ascii="Calibri" w:hAnsi="Calibri" w:cs="Calibri"/>
                <w:noProof/>
                <w:sz w:val="18"/>
              </w:rPr>
            </w:pPr>
            <w:r w:rsidRPr="009135DC">
              <w:rPr>
                <w:rFonts w:ascii="Calibri" w:hAnsi="Calibri" w:cs="Calibri"/>
                <w:noProof/>
                <w:sz w:val="18"/>
              </w:rPr>
              <w:t>cr.execute</w:t>
            </w:r>
          </w:p>
        </w:tc>
        <w:tc>
          <w:tcPr>
            <w:tcW w:w="2500" w:type="pct"/>
          </w:tcPr>
          <w:p w14:paraId="142F3989" w14:textId="77777777" w:rsidR="009135DC" w:rsidRPr="009135DC" w:rsidRDefault="009135DC" w:rsidP="00140DDC">
            <w:pPr>
              <w:rPr>
                <w:rFonts w:ascii="Calibri" w:hAnsi="Calibri" w:cs="Calibri"/>
                <w:noProof/>
                <w:sz w:val="18"/>
              </w:rPr>
            </w:pPr>
            <w:r w:rsidRPr="009135DC">
              <w:rPr>
                <w:rFonts w:ascii="Calibri" w:hAnsi="Calibri" w:cs="Calibri"/>
                <w:noProof/>
                <w:sz w:val="18"/>
              </w:rPr>
              <w:t>Executing a request</w:t>
            </w:r>
          </w:p>
        </w:tc>
      </w:tr>
      <w:tr w:rsidR="009135DC" w:rsidRPr="009135DC" w14:paraId="13419279" w14:textId="77777777" w:rsidTr="009135DC">
        <w:tc>
          <w:tcPr>
            <w:tcW w:w="2500" w:type="pct"/>
          </w:tcPr>
          <w:p w14:paraId="21F3D3FC" w14:textId="77777777" w:rsidR="009135DC" w:rsidRPr="009135DC" w:rsidRDefault="009135DC" w:rsidP="00140DDC">
            <w:pPr>
              <w:rPr>
                <w:rFonts w:ascii="Calibri" w:hAnsi="Calibri" w:cs="Calibri"/>
                <w:noProof/>
                <w:sz w:val="18"/>
              </w:rPr>
            </w:pPr>
            <w:r w:rsidRPr="009135DC">
              <w:rPr>
                <w:rFonts w:ascii="Calibri" w:hAnsi="Calibri" w:cs="Calibri"/>
                <w:noProof/>
                <w:sz w:val="18"/>
              </w:rPr>
              <w:t>cr.sandbox</w:t>
            </w:r>
          </w:p>
        </w:tc>
        <w:tc>
          <w:tcPr>
            <w:tcW w:w="2500" w:type="pct"/>
          </w:tcPr>
          <w:p w14:paraId="2218249E" w14:textId="77777777" w:rsidR="009135DC" w:rsidRPr="009135DC" w:rsidRDefault="009135DC" w:rsidP="00140DDC">
            <w:pPr>
              <w:rPr>
                <w:rFonts w:ascii="Calibri" w:hAnsi="Calibri" w:cs="Calibri"/>
                <w:noProof/>
                <w:sz w:val="18"/>
              </w:rPr>
            </w:pPr>
            <w:r w:rsidRPr="009135DC">
              <w:rPr>
                <w:rFonts w:ascii="Calibri" w:hAnsi="Calibri" w:cs="Calibri"/>
                <w:noProof/>
                <w:sz w:val="18"/>
              </w:rPr>
              <w:t>Running sandbox</w:t>
            </w:r>
          </w:p>
        </w:tc>
      </w:tr>
      <w:tr w:rsidR="009135DC" w:rsidRPr="009135DC" w14:paraId="45234411" w14:textId="77777777" w:rsidTr="009135DC">
        <w:tc>
          <w:tcPr>
            <w:tcW w:w="2500" w:type="pct"/>
          </w:tcPr>
          <w:p w14:paraId="559CF3F6" w14:textId="77777777" w:rsidR="009135DC" w:rsidRPr="009135DC" w:rsidRDefault="009135DC" w:rsidP="00140DDC">
            <w:pPr>
              <w:rPr>
                <w:rFonts w:ascii="Calibri" w:hAnsi="Calibri" w:cs="Calibri"/>
                <w:noProof/>
                <w:sz w:val="18"/>
              </w:rPr>
            </w:pPr>
            <w:r w:rsidRPr="009135DC">
              <w:rPr>
                <w:rFonts w:ascii="Calibri" w:hAnsi="Calibri" w:cs="Calibri"/>
                <w:noProof/>
                <w:sz w:val="18"/>
              </w:rPr>
              <w:t>cr.approve</w:t>
            </w:r>
          </w:p>
        </w:tc>
        <w:tc>
          <w:tcPr>
            <w:tcW w:w="2500" w:type="pct"/>
          </w:tcPr>
          <w:p w14:paraId="01481391" w14:textId="77777777" w:rsidR="009135DC" w:rsidRPr="009135DC" w:rsidRDefault="009135DC" w:rsidP="00140DDC">
            <w:pPr>
              <w:rPr>
                <w:rFonts w:ascii="Calibri" w:hAnsi="Calibri" w:cs="Calibri"/>
                <w:noProof/>
                <w:sz w:val="18"/>
              </w:rPr>
            </w:pPr>
            <w:r w:rsidRPr="009135DC">
              <w:rPr>
                <w:rFonts w:ascii="Calibri" w:hAnsi="Calibri" w:cs="Calibri"/>
                <w:noProof/>
                <w:sz w:val="18"/>
              </w:rPr>
              <w:t>Approving, rejecting, scheduling, marking manual</w:t>
            </w:r>
          </w:p>
        </w:tc>
      </w:tr>
      <w:tr w:rsidR="009135DC" w:rsidRPr="009135DC" w14:paraId="5F49BB7E" w14:textId="77777777" w:rsidTr="009135DC">
        <w:tc>
          <w:tcPr>
            <w:tcW w:w="2500" w:type="pct"/>
          </w:tcPr>
          <w:p w14:paraId="74F72853" w14:textId="77777777" w:rsidR="009135DC" w:rsidRPr="009135DC" w:rsidRDefault="009135DC" w:rsidP="00140DDC">
            <w:pPr>
              <w:rPr>
                <w:rFonts w:ascii="Calibri" w:hAnsi="Calibri" w:cs="Calibri"/>
                <w:noProof/>
                <w:sz w:val="18"/>
              </w:rPr>
            </w:pPr>
            <w:r w:rsidRPr="009135DC">
              <w:rPr>
                <w:rFonts w:ascii="Calibri" w:hAnsi="Calibri" w:cs="Calibri"/>
                <w:noProof/>
                <w:sz w:val="18"/>
              </w:rPr>
              <w:lastRenderedPageBreak/>
              <w:t>cr.seeall</w:t>
            </w:r>
          </w:p>
        </w:tc>
        <w:tc>
          <w:tcPr>
            <w:tcW w:w="2500" w:type="pct"/>
          </w:tcPr>
          <w:p w14:paraId="48D2EFE3" w14:textId="77777777" w:rsidR="009135DC" w:rsidRPr="009135DC" w:rsidRDefault="009135DC" w:rsidP="00140DDC">
            <w:pPr>
              <w:rPr>
                <w:rFonts w:ascii="Calibri" w:hAnsi="Calibri" w:cs="Calibri"/>
                <w:noProof/>
                <w:sz w:val="18"/>
              </w:rPr>
            </w:pPr>
            <w:r w:rsidRPr="009135DC">
              <w:rPr>
                <w:rFonts w:ascii="Calibri" w:hAnsi="Calibri" w:cs="Calibri"/>
                <w:noProof/>
                <w:sz w:val="18"/>
              </w:rPr>
              <w:t>Seeing other people's requests</w:t>
            </w:r>
          </w:p>
        </w:tc>
      </w:tr>
      <w:tr w:rsidR="009135DC" w:rsidRPr="009135DC" w14:paraId="50F73DB3" w14:textId="77777777" w:rsidTr="009135DC">
        <w:tc>
          <w:tcPr>
            <w:tcW w:w="2500" w:type="pct"/>
          </w:tcPr>
          <w:p w14:paraId="2AAABD6C" w14:textId="77777777" w:rsidR="009135DC" w:rsidRPr="009135DC" w:rsidRDefault="009135DC" w:rsidP="00140DDC">
            <w:pPr>
              <w:rPr>
                <w:rFonts w:ascii="Calibri" w:hAnsi="Calibri" w:cs="Calibri"/>
                <w:noProof/>
                <w:sz w:val="18"/>
              </w:rPr>
            </w:pPr>
            <w:r w:rsidRPr="009135DC">
              <w:rPr>
                <w:rFonts w:ascii="Calibri" w:hAnsi="Calibri" w:cs="Calibri"/>
                <w:noProof/>
                <w:sz w:val="18"/>
              </w:rPr>
              <w:t>report.view</w:t>
            </w:r>
          </w:p>
        </w:tc>
        <w:tc>
          <w:tcPr>
            <w:tcW w:w="2500" w:type="pct"/>
          </w:tcPr>
          <w:p w14:paraId="73319A3E" w14:textId="77777777" w:rsidR="009135DC" w:rsidRPr="009135DC" w:rsidRDefault="009135DC" w:rsidP="00140DDC">
            <w:pPr>
              <w:rPr>
                <w:rFonts w:ascii="Calibri" w:hAnsi="Calibri" w:cs="Calibri"/>
                <w:noProof/>
                <w:sz w:val="18"/>
              </w:rPr>
            </w:pPr>
            <w:r w:rsidRPr="009135DC">
              <w:rPr>
                <w:rFonts w:ascii="Calibri" w:hAnsi="Calibri" w:cs="Calibri"/>
                <w:noProof/>
                <w:sz w:val="18"/>
              </w:rPr>
              <w:t>Reports screen</w:t>
            </w:r>
          </w:p>
        </w:tc>
      </w:tr>
      <w:tr w:rsidR="009135DC" w:rsidRPr="009135DC" w14:paraId="02A0CDDF" w14:textId="77777777" w:rsidTr="009135DC">
        <w:tc>
          <w:tcPr>
            <w:tcW w:w="2500" w:type="pct"/>
          </w:tcPr>
          <w:p w14:paraId="3806DB90" w14:textId="77777777" w:rsidR="009135DC" w:rsidRPr="009135DC" w:rsidRDefault="009135DC" w:rsidP="00140DDC">
            <w:pPr>
              <w:rPr>
                <w:rFonts w:ascii="Calibri" w:hAnsi="Calibri" w:cs="Calibri"/>
                <w:noProof/>
                <w:sz w:val="18"/>
              </w:rPr>
            </w:pPr>
            <w:r w:rsidRPr="009135DC">
              <w:rPr>
                <w:rFonts w:ascii="Calibri" w:hAnsi="Calibri" w:cs="Calibri"/>
                <w:noProof/>
                <w:sz w:val="18"/>
              </w:rPr>
              <w:t>dashboard.view</w:t>
            </w:r>
          </w:p>
        </w:tc>
        <w:tc>
          <w:tcPr>
            <w:tcW w:w="2500" w:type="pct"/>
          </w:tcPr>
          <w:p w14:paraId="7A21ED7D" w14:textId="77777777" w:rsidR="009135DC" w:rsidRPr="009135DC" w:rsidRDefault="009135DC" w:rsidP="00140DDC">
            <w:pPr>
              <w:rPr>
                <w:rFonts w:ascii="Calibri" w:hAnsi="Calibri" w:cs="Calibri"/>
                <w:noProof/>
                <w:sz w:val="18"/>
              </w:rPr>
            </w:pPr>
            <w:r w:rsidRPr="009135DC">
              <w:rPr>
                <w:rFonts w:ascii="Calibri" w:hAnsi="Calibri" w:cs="Calibri"/>
                <w:noProof/>
                <w:sz w:val="18"/>
              </w:rPr>
              <w:t>Dashboard</w:t>
            </w:r>
          </w:p>
        </w:tc>
      </w:tr>
      <w:tr w:rsidR="009135DC" w:rsidRPr="009135DC" w14:paraId="68455962" w14:textId="77777777" w:rsidTr="009135DC">
        <w:tc>
          <w:tcPr>
            <w:tcW w:w="2500" w:type="pct"/>
          </w:tcPr>
          <w:p w14:paraId="6E06A86B" w14:textId="77777777" w:rsidR="009135DC" w:rsidRPr="009135DC" w:rsidRDefault="009135DC" w:rsidP="00140DDC">
            <w:pPr>
              <w:rPr>
                <w:rFonts w:ascii="Calibri" w:hAnsi="Calibri" w:cs="Calibri"/>
                <w:noProof/>
                <w:sz w:val="18"/>
              </w:rPr>
            </w:pPr>
            <w:r w:rsidRPr="009135DC">
              <w:rPr>
                <w:rFonts w:ascii="Calibri" w:hAnsi="Calibri" w:cs="Calibri"/>
                <w:noProof/>
                <w:sz w:val="18"/>
              </w:rPr>
              <w:t>audit.view</w:t>
            </w:r>
          </w:p>
        </w:tc>
        <w:tc>
          <w:tcPr>
            <w:tcW w:w="2500" w:type="pct"/>
          </w:tcPr>
          <w:p w14:paraId="10780ADC" w14:textId="77777777" w:rsidR="009135DC" w:rsidRPr="009135DC" w:rsidRDefault="009135DC" w:rsidP="00140DDC">
            <w:pPr>
              <w:rPr>
                <w:rFonts w:ascii="Calibri" w:hAnsi="Calibri" w:cs="Calibri"/>
                <w:noProof/>
                <w:sz w:val="18"/>
              </w:rPr>
            </w:pPr>
            <w:r w:rsidRPr="009135DC">
              <w:rPr>
                <w:rFonts w:ascii="Calibri" w:hAnsi="Calibri" w:cs="Calibri"/>
                <w:noProof/>
                <w:sz w:val="18"/>
              </w:rPr>
              <w:t>Audit log screen</w:t>
            </w:r>
          </w:p>
        </w:tc>
      </w:tr>
      <w:tr w:rsidR="009135DC" w:rsidRPr="009135DC" w14:paraId="26C38F09" w14:textId="77777777" w:rsidTr="009135DC">
        <w:tc>
          <w:tcPr>
            <w:tcW w:w="2500" w:type="pct"/>
          </w:tcPr>
          <w:p w14:paraId="4782FF09" w14:textId="77777777" w:rsidR="009135DC" w:rsidRPr="009135DC" w:rsidRDefault="009135DC" w:rsidP="00140DDC">
            <w:pPr>
              <w:rPr>
                <w:rFonts w:ascii="Calibri" w:hAnsi="Calibri" w:cs="Calibri"/>
                <w:noProof/>
                <w:sz w:val="18"/>
              </w:rPr>
            </w:pPr>
            <w:r w:rsidRPr="009135DC">
              <w:rPr>
                <w:rFonts w:ascii="Calibri" w:hAnsi="Calibri" w:cs="Calibri"/>
                <w:noProof/>
                <w:sz w:val="18"/>
              </w:rPr>
              <w:t>audit.evidenceexport</w:t>
            </w:r>
          </w:p>
        </w:tc>
        <w:tc>
          <w:tcPr>
            <w:tcW w:w="2500" w:type="pct"/>
          </w:tcPr>
          <w:p w14:paraId="077ECE78" w14:textId="77777777" w:rsidR="009135DC" w:rsidRPr="009135DC" w:rsidRDefault="009135DC" w:rsidP="00140DDC">
            <w:pPr>
              <w:rPr>
                <w:rFonts w:ascii="Calibri" w:hAnsi="Calibri" w:cs="Calibri"/>
                <w:noProof/>
                <w:sz w:val="18"/>
              </w:rPr>
            </w:pPr>
            <w:r w:rsidRPr="009135DC">
              <w:rPr>
                <w:rFonts w:ascii="Calibri" w:hAnsi="Calibri" w:cs="Calibri"/>
                <w:noProof/>
                <w:sz w:val="18"/>
              </w:rPr>
              <w:t>Exporting an evidence dossier</w:t>
            </w:r>
          </w:p>
        </w:tc>
      </w:tr>
      <w:tr w:rsidR="009135DC" w:rsidRPr="009135DC" w14:paraId="14708FEC" w14:textId="77777777" w:rsidTr="009135DC">
        <w:tc>
          <w:tcPr>
            <w:tcW w:w="2500" w:type="pct"/>
          </w:tcPr>
          <w:p w14:paraId="37532403" w14:textId="77777777" w:rsidR="009135DC" w:rsidRPr="009135DC" w:rsidRDefault="009135DC" w:rsidP="00140DDC">
            <w:pPr>
              <w:rPr>
                <w:rFonts w:ascii="Calibri" w:hAnsi="Calibri" w:cs="Calibri"/>
                <w:noProof/>
                <w:sz w:val="18"/>
              </w:rPr>
            </w:pPr>
            <w:r w:rsidRPr="009135DC">
              <w:rPr>
                <w:rFonts w:ascii="Calibri" w:hAnsi="Calibri" w:cs="Calibri"/>
                <w:noProof/>
                <w:sz w:val="18"/>
              </w:rPr>
              <w:t>rp.manage</w:t>
            </w:r>
          </w:p>
        </w:tc>
        <w:tc>
          <w:tcPr>
            <w:tcW w:w="2500" w:type="pct"/>
          </w:tcPr>
          <w:p w14:paraId="0B995578" w14:textId="77777777" w:rsidR="009135DC" w:rsidRPr="009135DC" w:rsidRDefault="009135DC" w:rsidP="00140DDC">
            <w:pPr>
              <w:rPr>
                <w:rFonts w:ascii="Calibri" w:hAnsi="Calibri" w:cs="Calibri"/>
                <w:noProof/>
                <w:sz w:val="18"/>
              </w:rPr>
            </w:pPr>
            <w:r w:rsidRPr="009135DC">
              <w:rPr>
                <w:rFonts w:ascii="Calibri" w:hAnsi="Calibri" w:cs="Calibri"/>
                <w:noProof/>
                <w:sz w:val="18"/>
              </w:rPr>
              <w:t>Managing release packages</w:t>
            </w:r>
          </w:p>
        </w:tc>
      </w:tr>
      <w:tr w:rsidR="009135DC" w:rsidRPr="009135DC" w14:paraId="3D2B7B8C" w14:textId="77777777" w:rsidTr="009135DC">
        <w:tc>
          <w:tcPr>
            <w:tcW w:w="2500" w:type="pct"/>
          </w:tcPr>
          <w:p w14:paraId="3D4E1478" w14:textId="77777777" w:rsidR="009135DC" w:rsidRPr="009135DC" w:rsidRDefault="009135DC" w:rsidP="00140DDC">
            <w:pPr>
              <w:rPr>
                <w:rFonts w:ascii="Calibri" w:hAnsi="Calibri" w:cs="Calibri"/>
                <w:noProof/>
                <w:sz w:val="18"/>
              </w:rPr>
            </w:pPr>
            <w:r w:rsidRPr="009135DC">
              <w:rPr>
                <w:rFonts w:ascii="Calibri" w:hAnsi="Calibri" w:cs="Calibri"/>
                <w:noProof/>
                <w:sz w:val="18"/>
              </w:rPr>
              <w:t>settings.servers and the other settings.* keys</w:t>
            </w:r>
          </w:p>
        </w:tc>
        <w:tc>
          <w:tcPr>
            <w:tcW w:w="2500" w:type="pct"/>
          </w:tcPr>
          <w:p w14:paraId="77742139" w14:textId="77777777" w:rsidR="009135DC" w:rsidRPr="009135DC" w:rsidRDefault="009135DC" w:rsidP="00140DDC">
            <w:pPr>
              <w:rPr>
                <w:rFonts w:ascii="Calibri" w:hAnsi="Calibri" w:cs="Calibri"/>
                <w:noProof/>
                <w:sz w:val="18"/>
              </w:rPr>
            </w:pPr>
            <w:r w:rsidRPr="009135DC">
              <w:rPr>
                <w:rFonts w:ascii="Calibri" w:hAnsi="Calibri" w:cs="Calibri"/>
                <w:noProof/>
                <w:sz w:val="18"/>
              </w:rPr>
              <w:t>The related settings tab</w:t>
            </w:r>
          </w:p>
        </w:tc>
      </w:tr>
    </w:tbl>
    <w:p w14:paraId="04F3D43E" w14:textId="66313A15" w:rsidR="009135DC" w:rsidRDefault="009135DC" w:rsidP="009135DC">
      <w:pPr>
        <w:rPr>
          <w:rFonts w:ascii="Calibri" w:hAnsi="Calibri" w:cs="Calibri"/>
          <w:noProof/>
          <w:sz w:val="18"/>
        </w:rPr>
      </w:pPr>
    </w:p>
    <w:p w14:paraId="3EC1B628" w14:textId="77777777" w:rsidR="009135DC" w:rsidRDefault="009135DC" w:rsidP="009135DC">
      <w:pPr>
        <w:rPr>
          <w:noProof/>
        </w:rPr>
      </w:pPr>
    </w:p>
    <w:p w14:paraId="60D3C798" w14:textId="379D0D7A" w:rsidR="009135DC" w:rsidRDefault="009135DC" w:rsidP="009135DC">
      <w:pPr>
        <w:pStyle w:val="Heading2"/>
        <w:rPr>
          <w:rFonts w:ascii="Calibri" w:hAnsi="Calibri" w:cs="Calibri"/>
          <w:noProof/>
          <w:sz w:val="22"/>
        </w:rPr>
      </w:pPr>
      <w:bookmarkStart w:id="52" w:name="_Toc243553710"/>
      <w:r>
        <w:rPr>
          <w:rFonts w:ascii="Calibri" w:hAnsi="Calibri" w:cs="Calibri"/>
          <w:noProof/>
          <w:sz w:val="22"/>
        </w:rPr>
        <w:t>4.6 Hiding in the interface is not security</w:t>
      </w:r>
      <w:bookmarkEnd w:id="52"/>
    </w:p>
    <w:p w14:paraId="632E72E3" w14:textId="07FA4A55" w:rsidR="009135DC" w:rsidRDefault="009135DC" w:rsidP="009135DC">
      <w:pPr>
        <w:rPr>
          <w:rFonts w:ascii="Calibri" w:hAnsi="Calibri" w:cs="Calibri"/>
          <w:noProof/>
          <w:sz w:val="22"/>
        </w:rPr>
      </w:pPr>
      <w:r>
        <w:rPr>
          <w:rFonts w:ascii="Calibri" w:hAnsi="Calibri" w:cs="Calibri"/>
          <w:noProof/>
          <w:sz w:val="22"/>
        </w:rPr>
        <w:t>Hiding a button does not prevent a user from performing the action. The web interface runs in the browser and a user can send a request straight to the API.</w:t>
      </w:r>
    </w:p>
    <w:p w14:paraId="7A581329" w14:textId="1FE40A9A" w:rsidR="009135DC" w:rsidRDefault="009135DC" w:rsidP="009135DC">
      <w:pPr>
        <w:rPr>
          <w:rFonts w:ascii="Calibri" w:hAnsi="Calibri" w:cs="Calibri"/>
          <w:noProof/>
          <w:sz w:val="22"/>
        </w:rPr>
      </w:pPr>
      <w:r>
        <w:rPr>
          <w:rFonts w:ascii="Calibri" w:hAnsi="Calibri" w:cs="Calibri"/>
          <w:noProof/>
          <w:sz w:val="22"/>
        </w:rPr>
        <w:t>For this reason every action is checked twice:</w:t>
      </w:r>
    </w:p>
    <w:p w14:paraId="22FA1B90" w14:textId="700025EC" w:rsidR="009135DC" w:rsidRDefault="009135DC" w:rsidP="009135DC">
      <w:pPr>
        <w:rPr>
          <w:rFonts w:ascii="Calibri" w:hAnsi="Calibri" w:cs="Calibri"/>
          <w:noProof/>
          <w:sz w:val="22"/>
        </w:rPr>
      </w:pPr>
      <w:r>
        <w:rPr>
          <w:rFonts w:ascii="Calibri" w:hAnsi="Calibri" w:cs="Calibri"/>
          <w:noProof/>
          <w:sz w:val="22"/>
        </w:rPr>
        <w:t>1. The interface decides whether to show the button.</w:t>
      </w:r>
    </w:p>
    <w:p w14:paraId="4CFF2164" w14:textId="72B0C680" w:rsidR="009135DC" w:rsidRDefault="009135DC" w:rsidP="009135DC">
      <w:pPr>
        <w:rPr>
          <w:rFonts w:ascii="Calibri" w:hAnsi="Calibri" w:cs="Calibri"/>
          <w:noProof/>
          <w:sz w:val="22"/>
        </w:rPr>
      </w:pPr>
      <w:r>
        <w:rPr>
          <w:rFonts w:ascii="Calibri" w:hAnsi="Calibri" w:cs="Calibri"/>
          <w:noProof/>
          <w:sz w:val="22"/>
        </w:rPr>
        <w:t>2. The API applies the same rule independently when it receives the request.</w:t>
      </w:r>
    </w:p>
    <w:p w14:paraId="062A3131" w14:textId="1BADE10C" w:rsidR="009135DC" w:rsidRDefault="009135DC" w:rsidP="009135DC">
      <w:pPr>
        <w:rPr>
          <w:rFonts w:ascii="Calibri" w:hAnsi="Calibri" w:cs="Calibri"/>
          <w:noProof/>
          <w:sz w:val="22"/>
        </w:rPr>
      </w:pPr>
      <w:r>
        <w:rPr>
          <w:rFonts w:ascii="Calibri" w:hAnsi="Calibri" w:cs="Calibri"/>
          <w:noProof/>
          <w:sz w:val="22"/>
        </w:rPr>
        <w:t>The second check is the real security. The first exists only for user experience.</w:t>
      </w:r>
    </w:p>
    <w:p w14:paraId="13994927" w14:textId="7A981FED" w:rsidR="009135DC" w:rsidRDefault="009135DC" w:rsidP="009135DC">
      <w:pPr>
        <w:pStyle w:val="Heading2"/>
        <w:rPr>
          <w:rFonts w:ascii="Calibri" w:hAnsi="Calibri" w:cs="Calibri"/>
          <w:noProof/>
          <w:sz w:val="22"/>
        </w:rPr>
      </w:pPr>
      <w:bookmarkStart w:id="53" w:name="_Toc243553711"/>
      <w:r>
        <w:rPr>
          <w:rFonts w:ascii="Calibri" w:hAnsi="Calibri" w:cs="Calibri"/>
          <w:noProof/>
          <w:sz w:val="22"/>
        </w:rPr>
        <w:t>4.7 User lifecycle</w:t>
      </w:r>
      <w:bookmarkEnd w:id="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53DDD5DF" w14:textId="77777777" w:rsidTr="009135DC">
        <w:trPr>
          <w:tblHeader/>
        </w:trPr>
        <w:tc>
          <w:tcPr>
            <w:tcW w:w="2500" w:type="pct"/>
          </w:tcPr>
          <w:p w14:paraId="7786CADA" w14:textId="77777777" w:rsidR="009135DC" w:rsidRPr="009135DC" w:rsidRDefault="009135DC" w:rsidP="00B964ED">
            <w:pPr>
              <w:rPr>
                <w:rFonts w:ascii="Calibri" w:hAnsi="Calibri" w:cs="Calibri"/>
                <w:b/>
                <w:noProof/>
                <w:sz w:val="18"/>
              </w:rPr>
            </w:pPr>
            <w:r w:rsidRPr="009135DC">
              <w:rPr>
                <w:rFonts w:ascii="Calibri" w:hAnsi="Calibri" w:cs="Calibri"/>
                <w:b/>
                <w:noProof/>
                <w:sz w:val="18"/>
              </w:rPr>
              <w:t>Action</w:t>
            </w:r>
          </w:p>
        </w:tc>
        <w:tc>
          <w:tcPr>
            <w:tcW w:w="2500" w:type="pct"/>
          </w:tcPr>
          <w:p w14:paraId="09210C34" w14:textId="77777777" w:rsidR="009135DC" w:rsidRPr="009135DC" w:rsidRDefault="009135DC" w:rsidP="00B964ED">
            <w:pPr>
              <w:rPr>
                <w:rFonts w:ascii="Calibri" w:hAnsi="Calibri" w:cs="Calibri"/>
                <w:b/>
                <w:noProof/>
                <w:sz w:val="18"/>
              </w:rPr>
            </w:pPr>
            <w:r w:rsidRPr="009135DC">
              <w:rPr>
                <w:rFonts w:ascii="Calibri" w:hAnsi="Calibri" w:cs="Calibri"/>
                <w:b/>
                <w:noProof/>
                <w:sz w:val="18"/>
              </w:rPr>
              <w:t>Behaviour</w:t>
            </w:r>
          </w:p>
        </w:tc>
      </w:tr>
      <w:tr w:rsidR="009135DC" w:rsidRPr="009135DC" w14:paraId="69B32345" w14:textId="77777777" w:rsidTr="009135DC">
        <w:tc>
          <w:tcPr>
            <w:tcW w:w="2500" w:type="pct"/>
          </w:tcPr>
          <w:p w14:paraId="0062A196" w14:textId="77777777" w:rsidR="009135DC" w:rsidRPr="009135DC" w:rsidRDefault="009135DC" w:rsidP="00B964ED">
            <w:pPr>
              <w:rPr>
                <w:rFonts w:ascii="Calibri" w:hAnsi="Calibri" w:cs="Calibri"/>
                <w:noProof/>
                <w:sz w:val="18"/>
              </w:rPr>
            </w:pPr>
            <w:r w:rsidRPr="009135DC">
              <w:rPr>
                <w:rFonts w:ascii="Calibri" w:hAnsi="Calibri" w:cs="Calibri"/>
                <w:noProof/>
                <w:sz w:val="18"/>
              </w:rPr>
              <w:t>Adding a user</w:t>
            </w:r>
          </w:p>
        </w:tc>
        <w:tc>
          <w:tcPr>
            <w:tcW w:w="2500" w:type="pct"/>
          </w:tcPr>
          <w:p w14:paraId="62DD953D" w14:textId="358F6A8F" w:rsidR="009135DC" w:rsidRPr="009135DC" w:rsidRDefault="00DE1384" w:rsidP="00B964ED">
            <w:pPr>
              <w:rPr>
                <w:rFonts w:ascii="Calibri" w:hAnsi="Calibri" w:cs="Calibri"/>
                <w:noProof/>
                <w:sz w:val="18"/>
              </w:rPr>
            </w:pPr>
            <w:r>
              <w:rPr>
                <w:rFonts w:ascii="Calibri" w:hAnsi="Calibri" w:cs="Calibri"/>
                <w:noProof/>
                <w:sz w:val="18"/>
              </w:rPr>
              <w:t>Username and email must be unique. For local and directory (LDAP) accounts the user name is the short name: it cannot contain a domain (COMPANY\ali) or an e-mail suffix (ali@company.com), because the sign-in screen reduces the typed name to the short name before looking it up and an account saved in that form could never sign in. The screen suggests the short name in that case. For a corporate (SSO) account the name stays as the identity system sends it (for example ali@company.com). For the same reason a corporate account whose name contains a domain or a suffix cannot be changed to the local or directory type.</w:t>
            </w:r>
          </w:p>
        </w:tc>
      </w:tr>
      <w:tr w:rsidR="009135DC" w:rsidRPr="009135DC" w14:paraId="54B21D2A" w14:textId="77777777" w:rsidTr="009135DC">
        <w:tc>
          <w:tcPr>
            <w:tcW w:w="2500" w:type="pct"/>
          </w:tcPr>
          <w:p w14:paraId="185CFBB0" w14:textId="77777777" w:rsidR="009135DC" w:rsidRPr="009135DC" w:rsidRDefault="009135DC" w:rsidP="00B964ED">
            <w:pPr>
              <w:rPr>
                <w:rFonts w:ascii="Calibri" w:hAnsi="Calibri" w:cs="Calibri"/>
                <w:noProof/>
                <w:sz w:val="18"/>
              </w:rPr>
            </w:pPr>
            <w:r w:rsidRPr="009135DC">
              <w:rPr>
                <w:rFonts w:ascii="Calibri" w:hAnsi="Calibri" w:cs="Calibri"/>
                <w:noProof/>
                <w:sz w:val="18"/>
              </w:rPr>
              <w:t>Deleting a user</w:t>
            </w:r>
          </w:p>
        </w:tc>
        <w:tc>
          <w:tcPr>
            <w:tcW w:w="2500" w:type="pct"/>
          </w:tcPr>
          <w:p w14:paraId="42305ED0" w14:textId="77777777" w:rsidR="009135DC" w:rsidRPr="009135DC" w:rsidRDefault="009135DC" w:rsidP="00B964ED">
            <w:pPr>
              <w:rPr>
                <w:rFonts w:ascii="Calibri" w:hAnsi="Calibri" w:cs="Calibri"/>
                <w:noProof/>
                <w:sz w:val="18"/>
              </w:rPr>
            </w:pPr>
            <w:r w:rsidRPr="009135DC">
              <w:rPr>
                <w:rFonts w:ascii="Calibri" w:hAnsi="Calibri" w:cs="Calibri"/>
                <w:noProof/>
                <w:sz w:val="18"/>
              </w:rPr>
              <w:t>The record is not physically deleted, it is marked as deleted (soft delete). The name is preserved on historic requests.</w:t>
            </w:r>
          </w:p>
        </w:tc>
      </w:tr>
      <w:tr w:rsidR="009135DC" w:rsidRPr="009135DC" w14:paraId="56D20616" w14:textId="77777777" w:rsidTr="009135DC">
        <w:tc>
          <w:tcPr>
            <w:tcW w:w="2500" w:type="pct"/>
          </w:tcPr>
          <w:p w14:paraId="5015B8A9" w14:textId="77777777" w:rsidR="009135DC" w:rsidRPr="009135DC" w:rsidRDefault="009135DC" w:rsidP="00B964ED">
            <w:pPr>
              <w:rPr>
                <w:rFonts w:ascii="Calibri" w:hAnsi="Calibri" w:cs="Calibri"/>
                <w:noProof/>
                <w:sz w:val="18"/>
              </w:rPr>
            </w:pPr>
            <w:r w:rsidRPr="009135DC">
              <w:rPr>
                <w:rFonts w:ascii="Calibri" w:hAnsi="Calibri" w:cs="Calibri"/>
                <w:noProof/>
                <w:sz w:val="18"/>
              </w:rPr>
              <w:t>Adding a user with the name of a deleted one</w:t>
            </w:r>
          </w:p>
        </w:tc>
        <w:tc>
          <w:tcPr>
            <w:tcW w:w="2500" w:type="pct"/>
          </w:tcPr>
          <w:p w14:paraId="6C5A1484" w14:textId="5CF0B396" w:rsidR="009135DC" w:rsidRPr="009135DC" w:rsidRDefault="00DE1384" w:rsidP="00B964ED">
            <w:pPr>
              <w:rPr>
                <w:rFonts w:ascii="Calibri" w:hAnsi="Calibri" w:cs="Calibri"/>
                <w:noProof/>
                <w:sz w:val="18"/>
              </w:rPr>
            </w:pPr>
            <w:r>
              <w:rPr>
                <w:rFonts w:ascii="Calibri" w:hAnsi="Calibri" w:cs="Calibri"/>
                <w:noProof/>
                <w:sz w:val="18"/>
              </w:rPr>
              <w:t xml:space="preserve">No new record is created; the old record is revived. The same person returns to the same history. The screen warns before saving and shows the e-mail of the closed account: the past requests, approvals and audit records of that </w:t>
            </w:r>
            <w:r>
              <w:rPr>
                <w:rFonts w:ascii="Calibri" w:hAnsi="Calibri" w:cs="Calibri"/>
                <w:noProof/>
                <w:sz w:val="18"/>
              </w:rPr>
              <w:lastRenderedPageBreak/>
              <w:t>account will appear as belonging to the revived account. The account is not reopened until the administrator chooses "Same person, reopen"; if it is a different person, another user name is chosen. When four-eyes approval is on, the warning appears before the change is sent for approval. Reopening is written to the audit trail as the User.Reactivate event.</w:t>
            </w:r>
          </w:p>
        </w:tc>
      </w:tr>
      <w:tr w:rsidR="009135DC" w:rsidRPr="009135DC" w14:paraId="58262BBD" w14:textId="77777777" w:rsidTr="009135DC">
        <w:tc>
          <w:tcPr>
            <w:tcW w:w="2500" w:type="pct"/>
          </w:tcPr>
          <w:p w14:paraId="524056D4" w14:textId="77777777" w:rsidR="009135DC" w:rsidRPr="009135DC" w:rsidRDefault="009135DC" w:rsidP="00B964ED">
            <w:pPr>
              <w:rPr>
                <w:rFonts w:ascii="Calibri" w:hAnsi="Calibri" w:cs="Calibri"/>
                <w:noProof/>
                <w:sz w:val="18"/>
              </w:rPr>
            </w:pPr>
            <w:r w:rsidRPr="009135DC">
              <w:rPr>
                <w:rFonts w:ascii="Calibri" w:hAnsi="Calibri" w:cs="Calibri"/>
                <w:noProof/>
                <w:sz w:val="18"/>
              </w:rPr>
              <w:lastRenderedPageBreak/>
              <w:t>Deleting the last system manager</w:t>
            </w:r>
          </w:p>
        </w:tc>
        <w:tc>
          <w:tcPr>
            <w:tcW w:w="2500" w:type="pct"/>
          </w:tcPr>
          <w:p w14:paraId="094FDEE2" w14:textId="77777777" w:rsidR="009135DC" w:rsidRPr="009135DC" w:rsidRDefault="009135DC" w:rsidP="00B964ED">
            <w:pPr>
              <w:rPr>
                <w:rFonts w:ascii="Calibri" w:hAnsi="Calibri" w:cs="Calibri"/>
                <w:noProof/>
                <w:sz w:val="18"/>
              </w:rPr>
            </w:pPr>
            <w:r w:rsidRPr="009135DC">
              <w:rPr>
                <w:rFonts w:ascii="Calibri" w:hAnsi="Calibri" w:cs="Calibri"/>
                <w:noProof/>
                <w:sz w:val="18"/>
              </w:rPr>
              <w:t>Blocked. At least one system manager must remain.</w:t>
            </w:r>
          </w:p>
        </w:tc>
      </w:tr>
      <w:tr w:rsidR="009135DC" w:rsidRPr="009135DC" w14:paraId="203A7175" w14:textId="77777777" w:rsidTr="009135DC">
        <w:tc>
          <w:tcPr>
            <w:tcW w:w="2500" w:type="pct"/>
          </w:tcPr>
          <w:p w14:paraId="4B68CEDF" w14:textId="77777777" w:rsidR="009135DC" w:rsidRPr="009135DC" w:rsidRDefault="009135DC" w:rsidP="00B964ED">
            <w:pPr>
              <w:rPr>
                <w:rFonts w:ascii="Calibri" w:hAnsi="Calibri" w:cs="Calibri"/>
                <w:noProof/>
                <w:sz w:val="18"/>
              </w:rPr>
            </w:pPr>
            <w:r w:rsidRPr="009135DC">
              <w:rPr>
                <w:rFonts w:ascii="Calibri" w:hAnsi="Calibri" w:cs="Calibri"/>
                <w:noProof/>
                <w:sz w:val="18"/>
              </w:rPr>
              <w:t>Deleting yourself</w:t>
            </w:r>
          </w:p>
        </w:tc>
        <w:tc>
          <w:tcPr>
            <w:tcW w:w="2500" w:type="pct"/>
          </w:tcPr>
          <w:p w14:paraId="0ED5195B" w14:textId="77777777" w:rsidR="009135DC" w:rsidRPr="009135DC" w:rsidRDefault="009135DC" w:rsidP="00B964ED">
            <w:pPr>
              <w:rPr>
                <w:rFonts w:ascii="Calibri" w:hAnsi="Calibri" w:cs="Calibri"/>
                <w:noProof/>
                <w:sz w:val="18"/>
              </w:rPr>
            </w:pPr>
            <w:r w:rsidRPr="009135DC">
              <w:rPr>
                <w:rFonts w:ascii="Calibri" w:hAnsi="Calibri" w:cs="Calibri"/>
                <w:noProof/>
                <w:sz w:val="18"/>
              </w:rPr>
              <w:t>Blocked.</w:t>
            </w:r>
          </w:p>
        </w:tc>
      </w:tr>
      <w:tr w:rsidR="009135DC" w:rsidRPr="009135DC" w14:paraId="2DCC1D4C" w14:textId="77777777" w:rsidTr="009135DC">
        <w:tc>
          <w:tcPr>
            <w:tcW w:w="2500" w:type="pct"/>
          </w:tcPr>
          <w:p w14:paraId="7D1F4E39" w14:textId="77777777" w:rsidR="009135DC" w:rsidRPr="009135DC" w:rsidRDefault="009135DC" w:rsidP="00B964ED">
            <w:pPr>
              <w:rPr>
                <w:rFonts w:ascii="Calibri" w:hAnsi="Calibri" w:cs="Calibri"/>
                <w:noProof/>
                <w:sz w:val="18"/>
              </w:rPr>
            </w:pPr>
            <w:r w:rsidRPr="009135DC">
              <w:rPr>
                <w:rFonts w:ascii="Calibri" w:hAnsi="Calibri" w:cs="Calibri"/>
                <w:noProof/>
                <w:sz w:val="18"/>
              </w:rPr>
              <w:t>Four eyes deadlock gate</w:t>
            </w:r>
          </w:p>
        </w:tc>
        <w:tc>
          <w:tcPr>
            <w:tcW w:w="2500" w:type="pct"/>
          </w:tcPr>
          <w:p w14:paraId="3508CDCE" w14:textId="77777777" w:rsidR="009135DC" w:rsidRPr="009135DC" w:rsidRDefault="009135DC" w:rsidP="00B964ED">
            <w:pPr>
              <w:rPr>
                <w:rFonts w:ascii="Calibri" w:hAnsi="Calibri" w:cs="Calibri"/>
                <w:noProof/>
                <w:sz w:val="18"/>
              </w:rPr>
            </w:pPr>
            <w:r w:rsidRPr="009135DC">
              <w:rPr>
                <w:rFonts w:ascii="Calibri" w:hAnsi="Calibri" w:cs="Calibri"/>
                <w:noProof/>
                <w:sz w:val="18"/>
              </w:rPr>
              <w:t>While settings approval is on, deleting the second-to-last holder of a screen permission is blocked. Otherwise changes on that screen could never be approved.</w:t>
            </w:r>
          </w:p>
        </w:tc>
      </w:tr>
      <w:tr w:rsidR="009135DC" w:rsidRPr="009135DC" w14:paraId="4E7B24D3" w14:textId="77777777" w:rsidTr="009135DC">
        <w:tc>
          <w:tcPr>
            <w:tcW w:w="2500" w:type="pct"/>
          </w:tcPr>
          <w:p w14:paraId="0A8CAEB3" w14:textId="77777777" w:rsidR="009135DC" w:rsidRPr="009135DC" w:rsidRDefault="009135DC" w:rsidP="00B964ED">
            <w:pPr>
              <w:rPr>
                <w:rFonts w:ascii="Calibri" w:hAnsi="Calibri" w:cs="Calibri"/>
                <w:noProof/>
                <w:sz w:val="18"/>
              </w:rPr>
            </w:pPr>
            <w:r w:rsidRPr="009135DC">
              <w:rPr>
                <w:rFonts w:ascii="Calibri" w:hAnsi="Calibri" w:cs="Calibri"/>
                <w:noProof/>
                <w:sz w:val="18"/>
              </w:rPr>
              <w:t>Account lock</w:t>
            </w:r>
          </w:p>
        </w:tc>
        <w:tc>
          <w:tcPr>
            <w:tcW w:w="2500" w:type="pct"/>
          </w:tcPr>
          <w:p w14:paraId="5216C472" w14:textId="584B1E52" w:rsidR="009135DC" w:rsidRPr="009135DC" w:rsidRDefault="0068639A" w:rsidP="00B964ED">
            <w:pPr>
              <w:rPr>
                <w:rFonts w:ascii="Calibri" w:hAnsi="Calibri" w:cs="Calibri"/>
                <w:noProof/>
                <w:sz w:val="18"/>
              </w:rPr>
            </w:pPr>
            <w:r>
              <w:rPr>
                <w:rFonts w:ascii="Calibri" w:hAnsi="Calibri" w:cs="Calibri"/>
                <w:noProof/>
                <w:sz w:val="18"/>
              </w:rPr>
              <w:t>Consecutive wrong passwords or two-step verification codes lock the account temporarily. An administrator can also unlock it.</w:t>
            </w:r>
          </w:p>
        </w:tc>
      </w:tr>
    </w:tbl>
    <w:p w14:paraId="2BBFFBF2" w14:textId="2C84A3A5" w:rsidR="009135DC" w:rsidRDefault="009135DC" w:rsidP="009135DC">
      <w:pPr>
        <w:rPr>
          <w:rFonts w:ascii="Calibri" w:hAnsi="Calibri" w:cs="Calibri"/>
          <w:noProof/>
          <w:sz w:val="18"/>
        </w:rPr>
      </w:pPr>
    </w:p>
    <w:p w14:paraId="4FA56260" w14:textId="77777777" w:rsidR="009135DC" w:rsidRDefault="009135DC" w:rsidP="009135DC">
      <w:pPr>
        <w:rPr>
          <w:noProof/>
        </w:rPr>
      </w:pPr>
    </w:p>
    <w:p w14:paraId="7BCFE79C" w14:textId="71F54820" w:rsidR="009135DC" w:rsidRDefault="009135DC" w:rsidP="009135DC">
      <w:pPr>
        <w:pStyle w:val="Heading3"/>
        <w:rPr>
          <w:rFonts w:ascii="Calibri" w:hAnsi="Calibri" w:cs="Calibri"/>
          <w:noProof/>
          <w:sz w:val="22"/>
        </w:rPr>
      </w:pPr>
      <w:bookmarkStart w:id="54" w:name="_Toc243553712"/>
      <w:r>
        <w:rPr>
          <w:rFonts w:ascii="Calibri" w:hAnsi="Calibri" w:cs="Calibri"/>
          <w:noProof/>
          <w:sz w:val="22"/>
        </w:rPr>
        <w:t>When a permission change takes effect</w:t>
      </w:r>
      <w:bookmarkEnd w:id="54"/>
    </w:p>
    <w:p w14:paraId="5AD3B129" w14:textId="0640569A" w:rsidR="009135DC" w:rsidRDefault="009135DC" w:rsidP="009135DC">
      <w:pPr>
        <w:rPr>
          <w:rFonts w:ascii="Calibri" w:hAnsi="Calibri" w:cs="Calibri"/>
          <w:noProof/>
          <w:sz w:val="22"/>
        </w:rPr>
      </w:pPr>
      <w:r>
        <w:rPr>
          <w:rFonts w:ascii="Calibri" w:hAnsi="Calibri" w:cs="Calibri"/>
          <w:noProof/>
          <w:sz w:val="22"/>
        </w:rPr>
        <w:t>When a user's role changes, their account is closed, or the role permission matrix is updated, the change takes effect without delay. Two mechanisms deliver this together.</w:t>
      </w:r>
    </w:p>
    <w:p w14:paraId="595FC9A1" w14:textId="4AC703D3" w:rsidR="009135DC" w:rsidRDefault="009135DC" w:rsidP="009135DC">
      <w:pPr>
        <w:rPr>
          <w:rFonts w:ascii="Calibri" w:hAnsi="Calibri" w:cs="Calibri"/>
          <w:noProof/>
          <w:sz w:val="22"/>
        </w:rPr>
      </w:pPr>
      <w:r>
        <w:rPr>
          <w:rFonts w:ascii="Calibri" w:hAnsi="Calibri" w:cs="Calibri"/>
          <w:noProof/>
          <w:sz w:val="22"/>
        </w:rPr>
        <w:t>1. High impact operations read the permission from the database. In the operations below the permission is verified directly against the database, not against the session key the user holds:</w:t>
      </w:r>
    </w:p>
    <w:p w14:paraId="72C0DB44" w14:textId="6BA8A468" w:rsidR="009135DC" w:rsidRDefault="009135DC" w:rsidP="009135DC">
      <w:pPr>
        <w:rPr>
          <w:rFonts w:ascii="Calibri" w:hAnsi="Calibri" w:cs="Calibri"/>
          <w:noProof/>
          <w:sz w:val="22"/>
        </w:rPr>
      </w:pPr>
      <w:r>
        <w:rPr>
          <w:rFonts w:ascii="Calibri" w:hAnsi="Calibri" w:cs="Calibri"/>
          <w:noProof/>
          <w:sz w:val="22"/>
        </w:rPr>
        <w:t>- Executing a request</w:t>
      </w:r>
    </w:p>
    <w:p w14:paraId="1227B43C" w14:textId="183A2097" w:rsidR="009135DC" w:rsidRDefault="009135DC" w:rsidP="009135DC">
      <w:pPr>
        <w:rPr>
          <w:rFonts w:ascii="Calibri" w:hAnsi="Calibri" w:cs="Calibri"/>
          <w:noProof/>
          <w:sz w:val="22"/>
        </w:rPr>
      </w:pPr>
      <w:r>
        <w:rPr>
          <w:rFonts w:ascii="Calibri" w:hAnsi="Calibri" w:cs="Calibri"/>
          <w:noProof/>
          <w:sz w:val="22"/>
        </w:rPr>
        <w:t>- Scheduling an execution</w:t>
      </w:r>
    </w:p>
    <w:p w14:paraId="05E66454" w14:textId="72A3A495" w:rsidR="009135DC" w:rsidRDefault="009135DC" w:rsidP="009135DC">
      <w:pPr>
        <w:rPr>
          <w:rFonts w:ascii="Calibri" w:hAnsi="Calibri" w:cs="Calibri"/>
          <w:noProof/>
          <w:sz w:val="22"/>
        </w:rPr>
      </w:pPr>
      <w:r>
        <w:rPr>
          <w:rFonts w:ascii="Calibri" w:hAnsi="Calibri" w:cs="Calibri"/>
          <w:noProof/>
          <w:sz w:val="22"/>
        </w:rPr>
        <w:t>- Approving a request</w:t>
      </w:r>
    </w:p>
    <w:p w14:paraId="62A685D4" w14:textId="29691326" w:rsidR="009135DC" w:rsidRDefault="009135DC" w:rsidP="009135DC">
      <w:pPr>
        <w:rPr>
          <w:rFonts w:ascii="Calibri" w:hAnsi="Calibri" w:cs="Calibri"/>
          <w:noProof/>
          <w:sz w:val="22"/>
        </w:rPr>
      </w:pPr>
      <w:r>
        <w:rPr>
          <w:rFonts w:ascii="Calibri" w:hAnsi="Calibri" w:cs="Calibri"/>
          <w:noProof/>
          <w:sz w:val="22"/>
        </w:rPr>
        <w:t>- Approving and rejecting a settings change</w:t>
      </w:r>
    </w:p>
    <w:p w14:paraId="713F6153" w14:textId="27859262" w:rsidR="009135DC" w:rsidRDefault="009135DC" w:rsidP="009135DC">
      <w:pPr>
        <w:rPr>
          <w:rFonts w:ascii="Calibri" w:hAnsi="Calibri" w:cs="Calibri"/>
          <w:noProof/>
          <w:sz w:val="22"/>
        </w:rPr>
      </w:pPr>
      <w:r>
        <w:rPr>
          <w:rFonts w:ascii="Calibri" w:hAnsi="Calibri" w:cs="Calibri"/>
          <w:noProof/>
          <w:sz w:val="22"/>
        </w:rPr>
        <w:t>A user whose permission has been withdrawn, or whose account has been closed, cannot perform these operations even while their session still appears open.</w:t>
      </w:r>
    </w:p>
    <w:p w14:paraId="19A8CF8F" w14:textId="62587FE0" w:rsidR="009135DC" w:rsidRDefault="00F94495" w:rsidP="009135DC">
      <w:pPr>
        <w:rPr>
          <w:rFonts w:ascii="Calibri" w:hAnsi="Calibri" w:cs="Calibri"/>
          <w:noProof/>
          <w:sz w:val="22"/>
        </w:rPr>
      </w:pPr>
      <w:r>
        <w:rPr>
          <w:rFonts w:ascii="Calibri" w:hAnsi="Calibri" w:cs="Calibri"/>
          <w:noProof/>
          <w:sz w:val="22"/>
        </w:rPr>
        <w:t>2. The session is closed. When a role changes, an account is closed, the authentication type changes, a role permission matrix is updated, or a password is reset (by an administrator or through the e-mail link), the sessions of the affected users are closed at once: an open window returns to the sign-in screen on the next click. A session version kept for each user makes this possible; the session key carries the version current when it was issued, and every request compares it with the database. When users change their own password, all their other sessions are closed and the session they changed it from continues without interruption.</w:t>
      </w:r>
    </w:p>
    <w:p w14:paraId="6C39F16F" w14:textId="05F00EB6" w:rsidR="009135DC" w:rsidRDefault="009135DC" w:rsidP="009135DC">
      <w:pPr>
        <w:rPr>
          <w:rFonts w:ascii="Calibri" w:hAnsi="Calibri" w:cs="Calibri"/>
          <w:noProof/>
          <w:sz w:val="22"/>
        </w:rPr>
      </w:pPr>
      <w:r>
        <w:rPr>
          <w:rFonts w:ascii="Calibri" w:hAnsi="Calibri" w:cs="Calibri"/>
          <w:noProof/>
          <w:sz w:val="22"/>
        </w:rPr>
        <w:lastRenderedPageBreak/>
        <w:t>The revocation is written to the audit trail as well: User.SessionsRevoked for a per user revocation and Role.SessionsRevoked for a per role one. The entry carries the reason and how many sessions were closed.</w:t>
      </w:r>
    </w:p>
    <w:p w14:paraId="3EC33CA1" w14:textId="2E7FB53B" w:rsidR="009135DC" w:rsidRDefault="00F94495" w:rsidP="009135DC">
      <w:pPr>
        <w:rPr>
          <w:rFonts w:ascii="Calibri" w:hAnsi="Calibri" w:cs="Calibri"/>
          <w:noProof/>
          <w:sz w:val="22"/>
        </w:rPr>
      </w:pPr>
      <w:r>
        <w:rPr>
          <w:rFonts w:ascii="Calibri" w:hAnsi="Calibri" w:cs="Calibri"/>
          <w:noProof/>
          <w:sz w:val="22"/>
        </w:rPr>
        <w:t>When a role or its permissions change, the user signs in again and continues with the new permissions. Withdrawing and granting a permission therefore both take effect at once; nobody keeps working with a session that carries old permissions.</w:t>
      </w:r>
    </w:p>
    <w:p w14:paraId="7C0B7754" w14:textId="5EEDDBAF" w:rsidR="009135DC" w:rsidRDefault="009135DC" w:rsidP="009135DC">
      <w:pPr>
        <w:pStyle w:val="Heading2"/>
        <w:rPr>
          <w:rFonts w:ascii="Calibri" w:hAnsi="Calibri" w:cs="Calibri"/>
          <w:noProof/>
          <w:sz w:val="22"/>
        </w:rPr>
      </w:pPr>
      <w:bookmarkStart w:id="55" w:name="_Toc243553713"/>
      <w:r>
        <w:rPr>
          <w:rFonts w:ascii="Calibri" w:hAnsi="Calibri" w:cs="Calibri"/>
          <w:noProof/>
          <w:sz w:val="22"/>
        </w:rPr>
        <w:t>4.8 LDAP users versus local users</w:t>
      </w:r>
      <w:bookmarkEnd w:id="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7EF179CB" w14:textId="77777777" w:rsidTr="009135DC">
        <w:trPr>
          <w:tblHeader/>
        </w:trPr>
        <w:tc>
          <w:tcPr>
            <w:tcW w:w="1667" w:type="pct"/>
          </w:tcPr>
          <w:p w14:paraId="5B34DFED" w14:textId="77777777" w:rsidR="009135DC" w:rsidRPr="009135DC" w:rsidRDefault="009135DC" w:rsidP="00181075">
            <w:pPr>
              <w:rPr>
                <w:rFonts w:ascii="Calibri" w:hAnsi="Calibri" w:cs="Calibri"/>
                <w:b/>
                <w:noProof/>
                <w:sz w:val="18"/>
              </w:rPr>
            </w:pPr>
            <w:r w:rsidRPr="009135DC">
              <w:rPr>
                <w:rFonts w:ascii="Calibri" w:hAnsi="Calibri" w:cs="Calibri"/>
                <w:b/>
                <w:noProof/>
                <w:sz w:val="18"/>
              </w:rPr>
              <w:t>Topic</w:t>
            </w:r>
          </w:p>
        </w:tc>
        <w:tc>
          <w:tcPr>
            <w:tcW w:w="1667" w:type="pct"/>
          </w:tcPr>
          <w:p w14:paraId="167F7EC3" w14:textId="77777777" w:rsidR="009135DC" w:rsidRPr="009135DC" w:rsidRDefault="009135DC" w:rsidP="00181075">
            <w:pPr>
              <w:rPr>
                <w:rFonts w:ascii="Calibri" w:hAnsi="Calibri" w:cs="Calibri"/>
                <w:b/>
                <w:noProof/>
                <w:sz w:val="18"/>
              </w:rPr>
            </w:pPr>
            <w:r w:rsidRPr="009135DC">
              <w:rPr>
                <w:rFonts w:ascii="Calibri" w:hAnsi="Calibri" w:cs="Calibri"/>
                <w:b/>
                <w:noProof/>
                <w:sz w:val="18"/>
              </w:rPr>
              <w:t>Local user</w:t>
            </w:r>
          </w:p>
        </w:tc>
        <w:tc>
          <w:tcPr>
            <w:tcW w:w="1667" w:type="pct"/>
          </w:tcPr>
          <w:p w14:paraId="342EB564" w14:textId="77777777" w:rsidR="009135DC" w:rsidRPr="009135DC" w:rsidRDefault="009135DC" w:rsidP="00181075">
            <w:pPr>
              <w:rPr>
                <w:rFonts w:ascii="Calibri" w:hAnsi="Calibri" w:cs="Calibri"/>
                <w:b/>
                <w:noProof/>
                <w:sz w:val="18"/>
              </w:rPr>
            </w:pPr>
            <w:r w:rsidRPr="009135DC">
              <w:rPr>
                <w:rFonts w:ascii="Calibri" w:hAnsi="Calibri" w:cs="Calibri"/>
                <w:b/>
                <w:noProof/>
                <w:sz w:val="18"/>
              </w:rPr>
              <w:t>LDAP user</w:t>
            </w:r>
          </w:p>
        </w:tc>
      </w:tr>
      <w:tr w:rsidR="009135DC" w:rsidRPr="009135DC" w14:paraId="308610F1" w14:textId="77777777" w:rsidTr="009135DC">
        <w:tc>
          <w:tcPr>
            <w:tcW w:w="1667" w:type="pct"/>
          </w:tcPr>
          <w:p w14:paraId="10DA50FE" w14:textId="77777777" w:rsidR="009135DC" w:rsidRPr="009135DC" w:rsidRDefault="009135DC" w:rsidP="00181075">
            <w:pPr>
              <w:rPr>
                <w:rFonts w:ascii="Calibri" w:hAnsi="Calibri" w:cs="Calibri"/>
                <w:noProof/>
                <w:sz w:val="18"/>
              </w:rPr>
            </w:pPr>
            <w:r w:rsidRPr="009135DC">
              <w:rPr>
                <w:rFonts w:ascii="Calibri" w:hAnsi="Calibri" w:cs="Calibri"/>
                <w:noProof/>
                <w:sz w:val="18"/>
              </w:rPr>
              <w:t>Where the password lives</w:t>
            </w:r>
          </w:p>
        </w:tc>
        <w:tc>
          <w:tcPr>
            <w:tcW w:w="1667" w:type="pct"/>
          </w:tcPr>
          <w:p w14:paraId="2261D7A6" w14:textId="422136E8" w:rsidR="009135DC" w:rsidRPr="009135DC" w:rsidRDefault="00CA1E46" w:rsidP="00181075">
            <w:pPr>
              <w:rPr>
                <w:rFonts w:ascii="Calibri" w:hAnsi="Calibri" w:cs="Calibri"/>
                <w:noProof/>
                <w:sz w:val="18"/>
              </w:rPr>
            </w:pPr>
            <w:r>
              <w:rPr>
                <w:rFonts w:ascii="Calibri" w:hAnsi="Calibri" w:cs="Calibri"/>
                <w:noProof/>
                <w:sz w:val="18"/>
              </w:rPr>
              <w:t>In the SQL Change Guard database, as a BCrypt hash; it cannot be reversed.</w:t>
            </w:r>
          </w:p>
        </w:tc>
        <w:tc>
          <w:tcPr>
            <w:tcW w:w="1667" w:type="pct"/>
          </w:tcPr>
          <w:p w14:paraId="1E9AB7B3" w14:textId="77777777" w:rsidR="009135DC" w:rsidRPr="009135DC" w:rsidRDefault="009135DC" w:rsidP="00181075">
            <w:pPr>
              <w:rPr>
                <w:rFonts w:ascii="Calibri" w:hAnsi="Calibri" w:cs="Calibri"/>
                <w:noProof/>
                <w:sz w:val="18"/>
              </w:rPr>
            </w:pPr>
            <w:r w:rsidRPr="009135DC">
              <w:rPr>
                <w:rFonts w:ascii="Calibri" w:hAnsi="Calibri" w:cs="Calibri"/>
                <w:noProof/>
                <w:sz w:val="18"/>
              </w:rPr>
              <w:t>In the corporate directory. The application never stores it.</w:t>
            </w:r>
          </w:p>
        </w:tc>
      </w:tr>
      <w:tr w:rsidR="009135DC" w:rsidRPr="009135DC" w14:paraId="0663BE08" w14:textId="77777777" w:rsidTr="009135DC">
        <w:tc>
          <w:tcPr>
            <w:tcW w:w="1667" w:type="pct"/>
          </w:tcPr>
          <w:p w14:paraId="2244A8E5" w14:textId="77777777" w:rsidR="009135DC" w:rsidRPr="009135DC" w:rsidRDefault="009135DC" w:rsidP="00181075">
            <w:pPr>
              <w:rPr>
                <w:rFonts w:ascii="Calibri" w:hAnsi="Calibri" w:cs="Calibri"/>
                <w:noProof/>
                <w:sz w:val="18"/>
              </w:rPr>
            </w:pPr>
            <w:r w:rsidRPr="009135DC">
              <w:rPr>
                <w:rFonts w:ascii="Calibri" w:hAnsi="Calibri" w:cs="Calibri"/>
                <w:noProof/>
                <w:sz w:val="18"/>
              </w:rPr>
              <w:t>Changing the password</w:t>
            </w:r>
          </w:p>
        </w:tc>
        <w:tc>
          <w:tcPr>
            <w:tcW w:w="1667" w:type="pct"/>
          </w:tcPr>
          <w:p w14:paraId="3F102DA3" w14:textId="77777777" w:rsidR="009135DC" w:rsidRPr="009135DC" w:rsidRDefault="009135DC" w:rsidP="00181075">
            <w:pPr>
              <w:rPr>
                <w:rFonts w:ascii="Calibri" w:hAnsi="Calibri" w:cs="Calibri"/>
                <w:noProof/>
                <w:sz w:val="18"/>
              </w:rPr>
            </w:pPr>
            <w:r w:rsidRPr="009135DC">
              <w:rPr>
                <w:rFonts w:ascii="Calibri" w:hAnsi="Calibri" w:cs="Calibri"/>
                <w:noProof/>
                <w:sz w:val="18"/>
              </w:rPr>
              <w:t>Inside the application.</w:t>
            </w:r>
          </w:p>
        </w:tc>
        <w:tc>
          <w:tcPr>
            <w:tcW w:w="1667" w:type="pct"/>
          </w:tcPr>
          <w:p w14:paraId="6AB394E3" w14:textId="77777777" w:rsidR="009135DC" w:rsidRPr="009135DC" w:rsidRDefault="009135DC" w:rsidP="00181075">
            <w:pPr>
              <w:rPr>
                <w:rFonts w:ascii="Calibri" w:hAnsi="Calibri" w:cs="Calibri"/>
                <w:noProof/>
                <w:sz w:val="18"/>
              </w:rPr>
            </w:pPr>
            <w:r w:rsidRPr="009135DC">
              <w:rPr>
                <w:rFonts w:ascii="Calibri" w:hAnsi="Calibri" w:cs="Calibri"/>
                <w:noProof/>
                <w:sz w:val="18"/>
              </w:rPr>
              <w:t>In the corporate directory.</w:t>
            </w:r>
          </w:p>
        </w:tc>
      </w:tr>
      <w:tr w:rsidR="009135DC" w:rsidRPr="009135DC" w14:paraId="433078E8" w14:textId="77777777" w:rsidTr="009135DC">
        <w:tc>
          <w:tcPr>
            <w:tcW w:w="1667" w:type="pct"/>
          </w:tcPr>
          <w:p w14:paraId="3B7DEC28" w14:textId="77777777" w:rsidR="009135DC" w:rsidRPr="009135DC" w:rsidRDefault="009135DC" w:rsidP="00181075">
            <w:pPr>
              <w:rPr>
                <w:rFonts w:ascii="Calibri" w:hAnsi="Calibri" w:cs="Calibri"/>
                <w:noProof/>
                <w:sz w:val="18"/>
              </w:rPr>
            </w:pPr>
            <w:r w:rsidRPr="009135DC">
              <w:rPr>
                <w:rFonts w:ascii="Calibri" w:hAnsi="Calibri" w:cs="Calibri"/>
                <w:noProof/>
                <w:sz w:val="18"/>
              </w:rPr>
              <w:t>Role</w:t>
            </w:r>
          </w:p>
        </w:tc>
        <w:tc>
          <w:tcPr>
            <w:tcW w:w="1667" w:type="pct"/>
          </w:tcPr>
          <w:p w14:paraId="68D99DA9" w14:textId="77777777" w:rsidR="009135DC" w:rsidRPr="009135DC" w:rsidRDefault="009135DC" w:rsidP="00181075">
            <w:pPr>
              <w:rPr>
                <w:rFonts w:ascii="Calibri" w:hAnsi="Calibri" w:cs="Calibri"/>
                <w:noProof/>
                <w:sz w:val="18"/>
              </w:rPr>
            </w:pPr>
            <w:r w:rsidRPr="009135DC">
              <w:rPr>
                <w:rFonts w:ascii="Calibri" w:hAnsi="Calibri" w:cs="Calibri"/>
                <w:noProof/>
                <w:sz w:val="18"/>
              </w:rPr>
              <w:t>Assigned inside the application.</w:t>
            </w:r>
          </w:p>
        </w:tc>
        <w:tc>
          <w:tcPr>
            <w:tcW w:w="1667" w:type="pct"/>
          </w:tcPr>
          <w:p w14:paraId="7F824225" w14:textId="5B3DEDC3" w:rsidR="009135DC" w:rsidRPr="009135DC" w:rsidRDefault="005952EF" w:rsidP="00181075">
            <w:pPr>
              <w:rPr>
                <w:rFonts w:ascii="Calibri" w:hAnsi="Calibri" w:cs="Calibri"/>
                <w:noProof/>
                <w:sz w:val="18"/>
              </w:rPr>
            </w:pPr>
            <w:r>
              <w:rPr>
                <w:rFonts w:ascii="Calibri" w:hAnsi="Calibri" w:cs="Calibri"/>
                <w:noProof/>
                <w:sz w:val="18"/>
              </w:rPr>
              <w:t>With Ldap:RoleSource Manual it comes from the directory group at the first sign-in (no access if no group is mapped) and is assigned inside the application after that. With Directory it comes from the directory group and is recalculated at every sign-in and synchronisation.</w:t>
            </w:r>
          </w:p>
        </w:tc>
      </w:tr>
      <w:tr w:rsidR="009135DC" w:rsidRPr="009135DC" w14:paraId="1C5418E1" w14:textId="77777777" w:rsidTr="009135DC">
        <w:tc>
          <w:tcPr>
            <w:tcW w:w="1667" w:type="pct"/>
          </w:tcPr>
          <w:p w14:paraId="359B32AD" w14:textId="77777777" w:rsidR="009135DC" w:rsidRPr="009135DC" w:rsidRDefault="009135DC" w:rsidP="00181075">
            <w:pPr>
              <w:rPr>
                <w:rFonts w:ascii="Calibri" w:hAnsi="Calibri" w:cs="Calibri"/>
                <w:noProof/>
                <w:sz w:val="18"/>
              </w:rPr>
            </w:pPr>
            <w:r w:rsidRPr="009135DC">
              <w:rPr>
                <w:rFonts w:ascii="Calibri" w:hAnsi="Calibri" w:cs="Calibri"/>
                <w:noProof/>
                <w:sz w:val="18"/>
              </w:rPr>
              <w:t>Account lock</w:t>
            </w:r>
          </w:p>
        </w:tc>
        <w:tc>
          <w:tcPr>
            <w:tcW w:w="1667" w:type="pct"/>
          </w:tcPr>
          <w:p w14:paraId="1DF3DAE3" w14:textId="77777777" w:rsidR="009135DC" w:rsidRPr="009135DC" w:rsidRDefault="009135DC" w:rsidP="00181075">
            <w:pPr>
              <w:rPr>
                <w:rFonts w:ascii="Calibri" w:hAnsi="Calibri" w:cs="Calibri"/>
                <w:noProof/>
                <w:sz w:val="18"/>
              </w:rPr>
            </w:pPr>
            <w:r w:rsidRPr="009135DC">
              <w:rPr>
                <w:rFonts w:ascii="Calibri" w:hAnsi="Calibri" w:cs="Calibri"/>
                <w:noProof/>
                <w:sz w:val="18"/>
              </w:rPr>
              <w:t>Managed by the application.</w:t>
            </w:r>
          </w:p>
        </w:tc>
        <w:tc>
          <w:tcPr>
            <w:tcW w:w="1667" w:type="pct"/>
          </w:tcPr>
          <w:p w14:paraId="2F20E73F" w14:textId="3AC6C60D" w:rsidR="009135DC" w:rsidRPr="009135DC" w:rsidRDefault="00DA42A2" w:rsidP="00181075">
            <w:pPr>
              <w:rPr>
                <w:rFonts w:ascii="Calibri" w:hAnsi="Calibri" w:cs="Calibri"/>
                <w:noProof/>
                <w:sz w:val="18"/>
              </w:rPr>
            </w:pPr>
            <w:r>
              <w:rPr>
                <w:rFonts w:ascii="Calibri" w:hAnsi="Calibri" w:cs="Calibri"/>
                <w:noProof/>
                <w:sz w:val="18"/>
              </w:rPr>
              <w:t>The application also counts wrong directory passwords and locks the account. The application threshold must be kept below the directory threshold.</w:t>
            </w:r>
          </w:p>
        </w:tc>
      </w:tr>
      <w:tr w:rsidR="0068639A" w:rsidRPr="009135DC" w14:paraId="5424723D" w14:textId="77777777" w:rsidTr="009135DC">
        <w:tc>
          <w:tcPr>
            <w:tcW w:w="1667" w:type="pct"/>
          </w:tcPr>
          <w:p w14:paraId="15E24C59" w14:textId="153F7A6F" w:rsidR="0068639A" w:rsidRPr="009135DC" w:rsidRDefault="0068639A" w:rsidP="00181075">
            <w:pPr>
              <w:rPr>
                <w:rFonts w:ascii="Calibri" w:hAnsi="Calibri" w:cs="Calibri"/>
                <w:noProof/>
                <w:sz w:val="18"/>
              </w:rPr>
            </w:pPr>
            <w:r>
              <w:rPr>
                <w:rFonts w:ascii="Calibri" w:hAnsi="Calibri" w:cs="Calibri"/>
                <w:noProof/>
                <w:sz w:val="18"/>
              </w:rPr>
              <w:t>Two-step verification</w:t>
            </w:r>
          </w:p>
        </w:tc>
        <w:tc>
          <w:tcPr>
            <w:tcW w:w="1667" w:type="pct"/>
          </w:tcPr>
          <w:p w14:paraId="2597BB2A" w14:textId="3F48B9DC" w:rsidR="0068639A" w:rsidRPr="009135DC" w:rsidRDefault="0068639A" w:rsidP="00181075">
            <w:pPr>
              <w:rPr>
                <w:rFonts w:ascii="Calibri" w:hAnsi="Calibri" w:cs="Calibri"/>
                <w:noProof/>
                <w:sz w:val="18"/>
              </w:rPr>
            </w:pPr>
            <w:r>
              <w:rPr>
                <w:rFonts w:ascii="Calibri" w:hAnsi="Calibri" w:cs="Calibri"/>
                <w:noProof/>
                <w:sz w:val="18"/>
              </w:rPr>
              <w:t>Set up inside the application; the code is asked after the password.</w:t>
            </w:r>
          </w:p>
        </w:tc>
        <w:tc>
          <w:tcPr>
            <w:tcW w:w="1667" w:type="pct"/>
          </w:tcPr>
          <w:p w14:paraId="48F40303" w14:textId="640EF5FA" w:rsidR="0068639A" w:rsidRPr="009135DC" w:rsidRDefault="0068639A" w:rsidP="00181075">
            <w:pPr>
              <w:rPr>
                <w:rFonts w:ascii="Calibri" w:hAnsi="Calibri" w:cs="Calibri"/>
                <w:noProof/>
                <w:sz w:val="18"/>
              </w:rPr>
            </w:pPr>
            <w:r>
              <w:rPr>
                <w:rFonts w:ascii="Calibri" w:hAnsi="Calibri" w:cs="Calibri"/>
                <w:noProof/>
                <w:sz w:val="18"/>
              </w:rPr>
              <w:t>Set up inside the application; the code is asked after the directory password.</w:t>
            </w:r>
          </w:p>
        </w:tc>
      </w:tr>
      <w:tr w:rsidR="00DA42A2" w:rsidRPr="009135DC" w14:paraId="0FADB0BE" w14:textId="77777777" w:rsidTr="009135DC">
        <w:tc>
          <w:tcPr>
            <w:tcW w:w="1667" w:type="pct"/>
          </w:tcPr>
          <w:p w14:paraId="20C4AADC" w14:textId="15622B0A" w:rsidR="00DA42A2" w:rsidRDefault="00DA42A2" w:rsidP="00181075">
            <w:pPr>
              <w:rPr>
                <w:rFonts w:ascii="Calibri" w:hAnsi="Calibri" w:cs="Calibri"/>
                <w:noProof/>
                <w:sz w:val="18"/>
              </w:rPr>
            </w:pPr>
            <w:r>
              <w:rPr>
                <w:rFonts w:ascii="Calibri" w:hAnsi="Calibri" w:cs="Calibri"/>
                <w:noProof/>
                <w:sz w:val="18"/>
              </w:rPr>
              <w:t>Opening the account</w:t>
            </w:r>
          </w:p>
        </w:tc>
        <w:tc>
          <w:tcPr>
            <w:tcW w:w="1667" w:type="pct"/>
          </w:tcPr>
          <w:p w14:paraId="33DB89A6" w14:textId="7219D314" w:rsidR="00DA42A2" w:rsidRDefault="00DA42A2" w:rsidP="00181075">
            <w:pPr>
              <w:rPr>
                <w:rFonts w:ascii="Calibri" w:hAnsi="Calibri" w:cs="Calibri"/>
                <w:noProof/>
                <w:sz w:val="18"/>
              </w:rPr>
            </w:pPr>
            <w:r>
              <w:rPr>
                <w:rFonts w:ascii="Calibri" w:hAnsi="Calibri" w:cs="Calibri"/>
                <w:noProof/>
                <w:sz w:val="18"/>
              </w:rPr>
              <w:t>The administrator opens it on the Users screen.</w:t>
            </w:r>
          </w:p>
        </w:tc>
        <w:tc>
          <w:tcPr>
            <w:tcW w:w="1667" w:type="pct"/>
          </w:tcPr>
          <w:p w14:paraId="083C62F9" w14:textId="63C3AC29" w:rsidR="00DA42A2" w:rsidRDefault="00DA42A2" w:rsidP="00181075">
            <w:pPr>
              <w:rPr>
                <w:rFonts w:ascii="Calibri" w:hAnsi="Calibri" w:cs="Calibri"/>
                <w:noProof/>
                <w:sz w:val="18"/>
              </w:rPr>
            </w:pPr>
            <w:r>
              <w:rPr>
                <w:rFonts w:ascii="Calibri" w:hAnsi="Calibri" w:cs="Calibri"/>
                <w:noProof/>
                <w:sz w:val="18"/>
              </w:rPr>
              <w:t>The administrator opens it, or it is opened at the first sign-in when Auth:Mode is Ldap. No account is opened for a person without an e-mail address in the directory.</w:t>
            </w:r>
          </w:p>
        </w:tc>
      </w:tr>
      <w:tr w:rsidR="00DA42A2" w:rsidRPr="009135DC" w14:paraId="2117F390" w14:textId="77777777" w:rsidTr="009135DC">
        <w:tc>
          <w:tcPr>
            <w:tcW w:w="1667" w:type="pct"/>
          </w:tcPr>
          <w:p w14:paraId="1115BEEB" w14:textId="2EE79B74" w:rsidR="00DA42A2" w:rsidRDefault="00DA42A2" w:rsidP="00181075">
            <w:pPr>
              <w:rPr>
                <w:rFonts w:ascii="Calibri" w:hAnsi="Calibri" w:cs="Calibri"/>
                <w:noProof/>
                <w:sz w:val="18"/>
              </w:rPr>
            </w:pPr>
            <w:r>
              <w:rPr>
                <w:rFonts w:ascii="Calibri" w:hAnsi="Calibri" w:cs="Calibri"/>
                <w:noProof/>
                <w:sz w:val="18"/>
              </w:rPr>
              <w:t>Recognising the person</w:t>
            </w:r>
          </w:p>
        </w:tc>
        <w:tc>
          <w:tcPr>
            <w:tcW w:w="1667" w:type="pct"/>
          </w:tcPr>
          <w:p w14:paraId="0A49E65C" w14:textId="06437734" w:rsidR="00DA42A2" w:rsidRDefault="00DA42A2" w:rsidP="00181075">
            <w:pPr>
              <w:rPr>
                <w:rFonts w:ascii="Calibri" w:hAnsi="Calibri" w:cs="Calibri"/>
                <w:noProof/>
                <w:sz w:val="18"/>
              </w:rPr>
            </w:pPr>
            <w:r>
              <w:rPr>
                <w:rFonts w:ascii="Calibri" w:hAnsi="Calibri" w:cs="Calibri"/>
                <w:noProof/>
                <w:sz w:val="18"/>
              </w:rPr>
              <w:t>By username.</w:t>
            </w:r>
          </w:p>
        </w:tc>
        <w:tc>
          <w:tcPr>
            <w:tcW w:w="1667" w:type="pct"/>
          </w:tcPr>
          <w:p w14:paraId="5017189C" w14:textId="6540B2FF" w:rsidR="00DA42A2" w:rsidRDefault="00DA42A2" w:rsidP="00181075">
            <w:pPr>
              <w:rPr>
                <w:rFonts w:ascii="Calibri" w:hAnsi="Calibri" w:cs="Calibri"/>
                <w:noProof/>
                <w:sz w:val="18"/>
              </w:rPr>
            </w:pPr>
            <w:r>
              <w:rPr>
                <w:rFonts w:ascii="Calibri" w:hAnsi="Calibri" w:cs="Calibri"/>
                <w:noProof/>
                <w:sz w:val="18"/>
              </w:rPr>
              <w:t>By the permanent identity in the directory (objectGUID or entryUUID). Even if the username changes the person signs in to their own account; a new person with the same name cannot take over the old account.</w:t>
            </w:r>
          </w:p>
        </w:tc>
      </w:tr>
      <w:tr w:rsidR="00DA42A2" w:rsidRPr="009135DC" w14:paraId="4ECBCD95" w14:textId="77777777" w:rsidTr="009135DC">
        <w:tc>
          <w:tcPr>
            <w:tcW w:w="1667" w:type="pct"/>
          </w:tcPr>
          <w:p w14:paraId="4C18F413" w14:textId="7B9ABBF2" w:rsidR="00DA42A2" w:rsidRDefault="00DA42A2" w:rsidP="00181075">
            <w:pPr>
              <w:rPr>
                <w:rFonts w:ascii="Calibri" w:hAnsi="Calibri" w:cs="Calibri"/>
                <w:noProof/>
                <w:sz w:val="18"/>
              </w:rPr>
            </w:pPr>
            <w:r>
              <w:rPr>
                <w:rFonts w:ascii="Calibri" w:hAnsi="Calibri" w:cs="Calibri"/>
                <w:noProof/>
                <w:sz w:val="18"/>
              </w:rPr>
              <w:t>Leaving the organisation</w:t>
            </w:r>
          </w:p>
        </w:tc>
        <w:tc>
          <w:tcPr>
            <w:tcW w:w="1667" w:type="pct"/>
          </w:tcPr>
          <w:p w14:paraId="74586221" w14:textId="7A29258D" w:rsidR="00DA42A2" w:rsidRDefault="00DA42A2" w:rsidP="00181075">
            <w:pPr>
              <w:rPr>
                <w:rFonts w:ascii="Calibri" w:hAnsi="Calibri" w:cs="Calibri"/>
                <w:noProof/>
                <w:sz w:val="18"/>
              </w:rPr>
            </w:pPr>
            <w:r>
              <w:rPr>
                <w:rFonts w:ascii="Calibri" w:hAnsi="Calibri" w:cs="Calibri"/>
                <w:noProof/>
                <w:sz w:val="18"/>
              </w:rPr>
              <w:t>The administrator closes the account.</w:t>
            </w:r>
          </w:p>
        </w:tc>
        <w:tc>
          <w:tcPr>
            <w:tcW w:w="1667" w:type="pct"/>
          </w:tcPr>
          <w:p w14:paraId="7DB97509" w14:textId="17928F22" w:rsidR="00DA42A2" w:rsidRDefault="00DA42A2" w:rsidP="00181075">
            <w:pPr>
              <w:rPr>
                <w:rFonts w:ascii="Calibri" w:hAnsi="Calibri" w:cs="Calibri"/>
                <w:noProof/>
                <w:sz w:val="18"/>
              </w:rPr>
            </w:pPr>
            <w:r>
              <w:rPr>
                <w:rFonts w:ascii="Calibri" w:hAnsi="Calibri" w:cs="Calibri"/>
                <w:noProof/>
                <w:sz w:val="18"/>
              </w:rPr>
              <w:t>Access of a person disabled or deleted in the directory is closed at directory synchronisation and their open sessions end.</w:t>
            </w:r>
          </w:p>
        </w:tc>
      </w:tr>
    </w:tbl>
    <w:p w14:paraId="25B2B12C" w14:textId="12F4FA59" w:rsidR="009135DC" w:rsidRDefault="009135DC" w:rsidP="009135DC">
      <w:pPr>
        <w:rPr>
          <w:rFonts w:ascii="Calibri" w:hAnsi="Calibri" w:cs="Calibri"/>
          <w:noProof/>
          <w:sz w:val="18"/>
        </w:rPr>
      </w:pPr>
    </w:p>
    <w:p w14:paraId="0DA2C264" w14:textId="77777777" w:rsidR="009135DC" w:rsidRDefault="009135DC" w:rsidP="009135DC">
      <w:pPr>
        <w:rPr>
          <w:noProof/>
        </w:rPr>
      </w:pPr>
    </w:p>
    <w:p w14:paraId="69367AEA" w14:textId="6DEBDC01" w:rsidR="00DA42A2" w:rsidRDefault="00DA42A2" w:rsidP="00DA42A2">
      <w:pPr>
        <w:rPr>
          <w:noProof/>
        </w:rPr>
      </w:pPr>
      <w:r>
        <w:rPr>
          <w:noProof/>
        </w:rPr>
        <w:t>Group to role mapping: mappings of directory accounts are kept in the same table as corporate account mappings, on Settings &gt; Corporate Identity (SSO and LDAP), with the "Directory (LDAP)" provider. The value is the full name of the group in the directory, for example CN=DBA-Team,OU=Groups,DC=company,DC=local; spaces and letter case do not matter. If several groups match, the highest role is given. SystemManager is never granted by a mapping. If you do not know the value, let the person try to sign in once; the LdapLoginDenied record in Audit Logs lists the groups received from the directory (ReceivedGroups).</w:t>
      </w:r>
    </w:p>
    <w:p w14:paraId="74F86421" w14:textId="55112A7A" w:rsidR="00DA42A2" w:rsidRDefault="006B02CD" w:rsidP="00DA42A2">
      <w:pPr>
        <w:rPr>
          <w:noProof/>
        </w:rPr>
      </w:pPr>
      <w:r>
        <w:rPr>
          <w:noProof/>
        </w:rPr>
        <w:t>When the role comes from the directory (Ldap:RoleSource = Directory): if the person is removed from the group, they get the new role at the next sign-in or synchronisation and their open sessions with the old role are closed at once. If the group information cannot be read, an existing role is not lowered and sign-in is rejected. On the Users screen the role can be changed by hand only to or from SystemManager. If a person must be stopped in the product at once, without waiting for the directory team, delete the account on the Users screen: their open sessions are closed at once and they cannot sign in even with the correct directory password. The account can be added again with the same name if needed; past records are kept.</w:t>
      </w:r>
    </w:p>
    <w:p w14:paraId="4F7DA479" w14:textId="58D9E16E" w:rsidR="00DA42A2" w:rsidRDefault="00DA42A2" w:rsidP="00DA42A2">
      <w:pPr>
        <w:rPr>
          <w:noProof/>
        </w:rPr>
      </w:pPr>
      <w:r>
        <w:rPr>
          <w:noProof/>
        </w:rPr>
        <w:t>Directory synchronisation: with Ldap:Sync:Enabled on, the worker looks up the directory accounts with the service account. An account that is not found or is disabled in the directory is left without access and its sessions are closed; the e-mail address is updated from the directory. If the mass deactivation safety limit is exceeded or the directory cannot be reached, nothing is changed. The last SystemManager account is never closed. Synchronisation can also be run with the Synchronise now button on Settings &gt; Corporate Identity (SSO and LDAP); the Test connection button on the same screen shows whether the directory can be reached.</w:t>
      </w:r>
    </w:p>
    <w:p w14:paraId="4F1B5790" w14:textId="2F69F46C" w:rsidR="00DA42A2" w:rsidRDefault="006B02CD" w:rsidP="00DA42A2">
      <w:pPr>
        <w:rPr>
          <w:noProof/>
        </w:rPr>
      </w:pPr>
      <w:r>
        <w:rPr>
          <w:noProof/>
        </w:rPr>
        <w:t>Wrong password: for a person with an account, a wrong directory password is counted as for a local account and the account is locked. For a name with no account in the product, the directory is not contacted after the same number of wrong attempts for the same time; existing and unknown names get the same answer. If the directory cannot be reached, the counter does not increase. A SystemManager account is never locked permanently by the product; the same limit is applied in memory to these accounts, so the administrator's directory password cannot be guessed without limit through the product screen.</w:t>
      </w:r>
    </w:p>
    <w:p w14:paraId="7A3BAB1C" w14:textId="18B94361" w:rsidR="00DA42A2" w:rsidRDefault="00DA42A2" w:rsidP="00DA42A2">
      <w:pPr>
        <w:rPr>
          <w:noProof/>
        </w:rPr>
      </w:pPr>
      <w:r>
        <w:rPr>
          <w:noProof/>
        </w:rPr>
        <w:t>Audit trail: an account opened by a directory sign-in is written as User.CreatedFromDirectory, a role or e-mail updated from the directory as User.SyncedFromDirectory, an account closed by synchronisation as User.DisabledInDirectory, a rejection by rule as LdapLoginDenied, and the result of a synchronisation as Ldap.SyncCompleted or Ldap.SyncAborted.</w:t>
      </w:r>
    </w:p>
    <w:p w14:paraId="150AFC36" w14:textId="52B80F9C" w:rsidR="00621CB2" w:rsidRDefault="00621CB2" w:rsidP="00621CB2">
      <w:pPr>
        <w:pStyle w:val="Heading3"/>
        <w:rPr>
          <w:noProof/>
        </w:rPr>
      </w:pPr>
      <w:bookmarkStart w:id="56" w:name="_Toc243553714"/>
      <w:r>
        <w:rPr>
          <w:noProof/>
        </w:rPr>
        <w:lastRenderedPageBreak/>
        <w:t>Users who sign in with a corporate account (SSO)</w:t>
      </w:r>
      <w:bookmarkEnd w:id="56"/>
    </w:p>
    <w:p w14:paraId="49337CC9" w14:textId="5C4A09CE" w:rsidR="00621CB2" w:rsidRDefault="00621CB2" w:rsidP="00621CB2">
      <w:pPr>
        <w:rPr>
          <w:noProof/>
        </w:rPr>
      </w:pPr>
      <w:r>
        <w:rPr>
          <w:noProof/>
        </w:rPr>
        <w:t>When corporate sign-in is on, a "Sign in with ..." button appears below the password fields on the sign-in screen. The user presses it, signs in with their corporate account on the organisation's sign-in page and returns to the product. On the Users screen the authentication type of these accounts is shown as Corporate account.</w:t>
      </w:r>
    </w:p>
    <w:tbl>
      <w:tblPr>
        <w:tblW w:w="0" w:type="auto"/>
        <w:tblLayout w:type="fixed"/>
        <w:tblLook w:val="04A0" w:firstRow="1" w:lastRow="0" w:firstColumn="1" w:lastColumn="0" w:noHBand="0" w:noVBand="1"/>
      </w:tblPr>
      <w:tblGrid>
        <w:gridCol w:w="4680"/>
        <w:gridCol w:w="4680"/>
      </w:tblGrid>
      <w:tr w:rsidR="00621CB2" w14:paraId="21CFC9DB" w14:textId="77777777" w:rsidTr="00621CB2">
        <w:trPr>
          <w:tblHeader/>
        </w:trPr>
        <w:tc>
          <w:tcPr>
            <w:tcW w:w="4680" w:type="dxa"/>
          </w:tcPr>
          <w:p w14:paraId="4B68195D" w14:textId="64353673" w:rsidR="00621CB2" w:rsidRDefault="00621CB2" w:rsidP="00621CB2">
            <w:pPr>
              <w:rPr>
                <w:noProof/>
              </w:rPr>
            </w:pPr>
            <w:r>
              <w:rPr>
                <w:noProof/>
              </w:rPr>
              <w:t>Topic</w:t>
            </w:r>
          </w:p>
        </w:tc>
        <w:tc>
          <w:tcPr>
            <w:tcW w:w="4680" w:type="dxa"/>
          </w:tcPr>
          <w:p w14:paraId="73A1D0AF" w14:textId="6876D808" w:rsidR="00621CB2" w:rsidRDefault="00621CB2" w:rsidP="00621CB2">
            <w:pPr>
              <w:rPr>
                <w:noProof/>
              </w:rPr>
            </w:pPr>
            <w:r>
              <w:rPr>
                <w:noProof/>
              </w:rPr>
              <w:t>Corporate account user</w:t>
            </w:r>
          </w:p>
        </w:tc>
      </w:tr>
      <w:tr w:rsidR="00621CB2" w14:paraId="7B30F4B0" w14:textId="77777777" w:rsidTr="00621CB2">
        <w:tc>
          <w:tcPr>
            <w:tcW w:w="4680" w:type="dxa"/>
          </w:tcPr>
          <w:p w14:paraId="3B7F88D6" w14:textId="324A8738" w:rsidR="00621CB2" w:rsidRDefault="00621CB2" w:rsidP="00621CB2">
            <w:pPr>
              <w:rPr>
                <w:noProof/>
              </w:rPr>
            </w:pPr>
            <w:r>
              <w:rPr>
                <w:noProof/>
              </w:rPr>
              <w:t>Where the password lives</w:t>
            </w:r>
          </w:p>
        </w:tc>
        <w:tc>
          <w:tcPr>
            <w:tcW w:w="4680" w:type="dxa"/>
          </w:tcPr>
          <w:p w14:paraId="26B14F03" w14:textId="703240CA" w:rsidR="00621CB2" w:rsidRDefault="00621CB2" w:rsidP="00621CB2">
            <w:pPr>
              <w:rPr>
                <w:noProof/>
              </w:rPr>
            </w:pPr>
            <w:r>
              <w:rPr>
                <w:noProof/>
              </w:rPr>
              <w:t>In the organisation's identity system. The product never sees or stores it.</w:t>
            </w:r>
          </w:p>
        </w:tc>
      </w:tr>
      <w:tr w:rsidR="00621CB2" w14:paraId="30872CD6" w14:textId="77777777" w:rsidTr="00621CB2">
        <w:tc>
          <w:tcPr>
            <w:tcW w:w="4680" w:type="dxa"/>
          </w:tcPr>
          <w:p w14:paraId="2027F289" w14:textId="52EC703B" w:rsidR="00621CB2" w:rsidRDefault="00621CB2" w:rsidP="00621CB2">
            <w:pPr>
              <w:rPr>
                <w:noProof/>
              </w:rPr>
            </w:pPr>
            <w:r>
              <w:rPr>
                <w:noProof/>
              </w:rPr>
              <w:t>Changing and resetting the password</w:t>
            </w:r>
          </w:p>
        </w:tc>
        <w:tc>
          <w:tcPr>
            <w:tcW w:w="4680" w:type="dxa"/>
          </w:tcPr>
          <w:p w14:paraId="37902924" w14:textId="539A622C" w:rsidR="00621CB2" w:rsidRDefault="00621CB2" w:rsidP="00621CB2">
            <w:pPr>
              <w:rPr>
                <w:noProof/>
              </w:rPr>
            </w:pPr>
            <w:r>
              <w:rPr>
                <w:noProof/>
              </w:rPr>
              <w:t>In the organisation's identity system. There is no password reset button for these accounts in the product.</w:t>
            </w:r>
          </w:p>
        </w:tc>
      </w:tr>
      <w:tr w:rsidR="00621CB2" w14:paraId="040ACF53" w14:textId="77777777" w:rsidTr="00621CB2">
        <w:tc>
          <w:tcPr>
            <w:tcW w:w="4680" w:type="dxa"/>
          </w:tcPr>
          <w:p w14:paraId="4CCFD0A7" w14:textId="64B50A8C" w:rsidR="00621CB2" w:rsidRDefault="00621CB2" w:rsidP="00621CB2">
            <w:pPr>
              <w:rPr>
                <w:noProof/>
              </w:rPr>
            </w:pPr>
            <w:r>
              <w:rPr>
                <w:noProof/>
              </w:rPr>
              <w:t>Role</w:t>
            </w:r>
          </w:p>
        </w:tc>
        <w:tc>
          <w:tcPr>
            <w:tcW w:w="4680" w:type="dxa"/>
          </w:tcPr>
          <w:p w14:paraId="5B847860" w14:textId="10629187" w:rsidR="00621CB2" w:rsidRDefault="00621CB2" w:rsidP="00621CB2">
            <w:pPr>
              <w:rPr>
                <w:noProof/>
              </w:rPr>
            </w:pPr>
            <w:r>
              <w:rPr>
                <w:noProof/>
              </w:rPr>
              <w:t>Given from the identity provider group according to the Group to role mapping table. When several groups match, the highest role is given.</w:t>
            </w:r>
          </w:p>
        </w:tc>
      </w:tr>
      <w:tr w:rsidR="00621CB2" w14:paraId="59F0CC93" w14:textId="77777777" w:rsidTr="00621CB2">
        <w:tc>
          <w:tcPr>
            <w:tcW w:w="4680" w:type="dxa"/>
          </w:tcPr>
          <w:p w14:paraId="2DC04B77" w14:textId="30759467" w:rsidR="00621CB2" w:rsidRDefault="00621CB2" w:rsidP="00621CB2">
            <w:pPr>
              <w:rPr>
                <w:noProof/>
              </w:rPr>
            </w:pPr>
            <w:r>
              <w:rPr>
                <w:noProof/>
              </w:rPr>
              <w:t>Two-step verification</w:t>
            </w:r>
          </w:p>
        </w:tc>
        <w:tc>
          <w:tcPr>
            <w:tcW w:w="4680" w:type="dxa"/>
          </w:tcPr>
          <w:p w14:paraId="451BE36E" w14:textId="29CAFB47" w:rsidR="00621CB2" w:rsidRDefault="00621CB2" w:rsidP="00621CB2">
            <w:pPr>
              <w:rPr>
                <w:noProof/>
              </w:rPr>
            </w:pPr>
            <w:r>
              <w:rPr>
                <w:noProof/>
              </w:rPr>
              <w:t>Done in the organisation's identity system. It is not set up inside the product, and the product's enrolment requirement does not apply to these accounts.</w:t>
            </w:r>
          </w:p>
        </w:tc>
      </w:tr>
      <w:tr w:rsidR="00621CB2" w14:paraId="16F37300" w14:textId="77777777" w:rsidTr="00621CB2">
        <w:tc>
          <w:tcPr>
            <w:tcW w:w="4680" w:type="dxa"/>
          </w:tcPr>
          <w:p w14:paraId="05E50689" w14:textId="6B168DAF" w:rsidR="00621CB2" w:rsidRDefault="00621CB2" w:rsidP="00621CB2">
            <w:pPr>
              <w:rPr>
                <w:noProof/>
              </w:rPr>
            </w:pPr>
            <w:r>
              <w:rPr>
                <w:noProof/>
              </w:rPr>
              <w:t>Closing the account</w:t>
            </w:r>
          </w:p>
        </w:tc>
        <w:tc>
          <w:tcPr>
            <w:tcW w:w="4680" w:type="dxa"/>
          </w:tcPr>
          <w:p w14:paraId="3E387529" w14:textId="5B4669EF" w:rsidR="00621CB2" w:rsidRDefault="00621CB2" w:rsidP="00621CB2">
            <w:pPr>
              <w:rPr>
                <w:noProof/>
              </w:rPr>
            </w:pPr>
            <w:r>
              <w:rPr>
                <w:noProof/>
              </w:rPr>
              <w:t>An account closed in the organisation's identity system cannot sign in again. Its open session ends at the latest after Sso:MaxSessionHours.</w:t>
            </w:r>
          </w:p>
        </w:tc>
      </w:tr>
      <w:tr w:rsidR="00621CB2" w14:paraId="6C0057CD" w14:textId="77777777" w:rsidTr="00621CB2">
        <w:tc>
          <w:tcPr>
            <w:tcW w:w="4680" w:type="dxa"/>
          </w:tcPr>
          <w:p w14:paraId="148F76F5" w14:textId="375ADD4D" w:rsidR="00621CB2" w:rsidRDefault="00621CB2" w:rsidP="00621CB2">
            <w:pPr>
              <w:rPr>
                <w:noProof/>
              </w:rPr>
            </w:pPr>
            <w:r>
              <w:rPr>
                <w:noProof/>
              </w:rPr>
              <w:t>Sign-in on the password screen</w:t>
            </w:r>
          </w:p>
        </w:tc>
        <w:tc>
          <w:tcPr>
            <w:tcW w:w="4680" w:type="dxa"/>
          </w:tcPr>
          <w:p w14:paraId="5ED35212" w14:textId="2F14741A" w:rsidR="00621CB2" w:rsidRDefault="005D1CA8" w:rsidP="00621CB2">
            <w:pPr>
              <w:rPr>
                <w:noProof/>
              </w:rPr>
            </w:pPr>
            <w:r>
              <w:rPr>
                <w:noProof/>
              </w:rPr>
              <w:t>Not possible. Entering the user name on the password screen returns "This account signs in with the corporate account" and the failed sign-in counter does not increase.</w:t>
            </w:r>
          </w:p>
        </w:tc>
      </w:tr>
    </w:tbl>
    <w:p w14:paraId="504C22EB" w14:textId="150ADFBE" w:rsidR="00621CB2" w:rsidRDefault="00621CB2" w:rsidP="00621CB2">
      <w:pPr>
        <w:rPr>
          <w:noProof/>
        </w:rPr>
      </w:pPr>
      <w:r>
        <w:rPr>
          <w:noProof/>
        </w:rPr>
        <w:t>Finding the person: the product finds the person by the permanent identity given by the identity provider, not by email or user name. At the first sign-in the person is linked to an account of the Corporate account type opened earlier with the same user name. They are never linked automatically to a Local or LDAP account; in that case sign-in is rejected and an administrator must change the account type to Corporate account. This way nobody who receives the same name at the identity provider can take over the product's local administrator account.</w:t>
      </w:r>
    </w:p>
    <w:p w14:paraId="568F1ED3" w14:textId="591EA3CB" w:rsidR="00621CB2" w:rsidRDefault="00DA42A2" w:rsidP="00621CB2">
      <w:pPr>
        <w:rPr>
          <w:noProof/>
        </w:rPr>
      </w:pPr>
      <w:r>
        <w:rPr>
          <w:noProof/>
        </w:rPr>
        <w:lastRenderedPageBreak/>
        <w:t>Group to role mapping: on Settings &gt; Corporate Identity (SSO and LDAP) each row is an identity provider, a group (or app role) value and a role. The value is written as the identity provider sends it; upper and lower case are treated the same. A person who matches no mapping gets no access. If you do not know which value the identity provider sends, let the person try a corporate sign-in once: the sign-in is rejected and the SsoLoginDenied record in Audit Logs lists the group values received (ReceivedGroups). Write that value into the mapping as it is. The SystemManager role is never given by a mapping; it is only given by hand on the Users screen. Changing mappings requires the permission of the Users screen; when settings change approval is on, the change goes through a second person's approval. When the role source is Idp and a mapping is changed or deleted, the open sessions of the people linked to that identity provider who hold the role of the mapping are closed at once; at their next sign-in they get the role given by the new mappings. Nobody can keep working with a permission that came from a deleted mapping.</w:t>
      </w:r>
    </w:p>
    <w:p w14:paraId="04C5DC49" w14:textId="20ED8624" w:rsidR="00621CB2" w:rsidRDefault="00621CB2" w:rsidP="00621CB2">
      <w:pPr>
        <w:rPr>
          <w:noProof/>
        </w:rPr>
      </w:pPr>
      <w:r>
        <w:rPr>
          <w:noProof/>
        </w:rPr>
        <w:t>When the role source is Idp (Sso:RoleSource) the role is recalculated at every sign-in. If the person is removed from the group at the organisation, they get the new role at the next sign-in and their open sessions with the old role are closed at once. In this mode the role of a corporate account can be changed by hand on the Users screen only to or from SystemManager. If the identity provider sends no group information at all, an existing account is not demoted and sign-in is rejected; a new person's account is not opened.</w:t>
      </w:r>
    </w:p>
    <w:p w14:paraId="4B1C30F2" w14:textId="0EF9E25A" w:rsidR="00621CB2" w:rsidRDefault="00621CB2" w:rsidP="00621CB2">
      <w:pPr>
        <w:rPr>
          <w:noProof/>
        </w:rPr>
      </w:pPr>
      <w:r>
        <w:rPr>
          <w:noProof/>
        </w:rPr>
        <w:t>Linked identities: the edit window of a corporate account on the Users screen shows its linked corporate identities (identity provider, permanent identity, last sign-in). The Unlink button removes the link and closes the open sessions. The user is linked again at their next corporate sign-in.</w:t>
      </w:r>
    </w:p>
    <w:p w14:paraId="5573D06C" w14:textId="3367B074" w:rsidR="00621CB2" w:rsidRDefault="00621CB2" w:rsidP="00621CB2">
      <w:pPr>
        <w:rPr>
          <w:noProof/>
        </w:rPr>
      </w:pPr>
      <w:r>
        <w:rPr>
          <w:noProof/>
        </w:rPr>
        <w:t>Break-glass account: at least one local, password-protected account with the SystemManager role is kept so that the product can be entered when the identity provider is unreachable. Only these accounts are written to Auth:LocalLoginAllowedUsers; other local accounts cannot use the password screen. Every sign-in of a break-glass account is written to the audit trail as a LoginBreakGlass event and reaches the SOC as an alert.</w:t>
      </w:r>
    </w:p>
    <w:p w14:paraId="4C98D4DB" w14:textId="64D46207" w:rsidR="00403B89" w:rsidRDefault="00403B89" w:rsidP="00403B89">
      <w:pPr>
        <w:rPr>
          <w:noProof/>
        </w:rPr>
      </w:pPr>
      <w:r>
        <w:rPr>
          <w:noProof/>
        </w:rPr>
        <w:t>Using the break-glass account: not every SystemManager is written to this list. Administrators who do the daily administration sign in with their corporate accounts; the SystemManager role is granted to them by hand on the Users screen. Only one or two local SystemManager accounts reserved for emergencies are written to the list. Recommended setup:</w:t>
      </w:r>
    </w:p>
    <w:tbl>
      <w:tblPr>
        <w:tblW w:w="0" w:type="auto"/>
        <w:tblLayout w:type="fixed"/>
        <w:tblLook w:val="04A0" w:firstRow="1" w:lastRow="0" w:firstColumn="1" w:lastColumn="0" w:noHBand="0" w:noVBand="1"/>
      </w:tblPr>
      <w:tblGrid>
        <w:gridCol w:w="2340"/>
        <w:gridCol w:w="2340"/>
        <w:gridCol w:w="2340"/>
        <w:gridCol w:w="2340"/>
      </w:tblGrid>
      <w:tr w:rsidR="00403B89" w14:paraId="244D8920" w14:textId="77777777" w:rsidTr="00403B89">
        <w:trPr>
          <w:tblHeader/>
        </w:trPr>
        <w:tc>
          <w:tcPr>
            <w:tcW w:w="2340" w:type="dxa"/>
          </w:tcPr>
          <w:p w14:paraId="4E5E3550" w14:textId="511E938A" w:rsidR="00403B89" w:rsidRDefault="00403B89" w:rsidP="00403B89">
            <w:pPr>
              <w:rPr>
                <w:noProof/>
              </w:rPr>
            </w:pPr>
            <w:r>
              <w:rPr>
                <w:noProof/>
              </w:rPr>
              <w:lastRenderedPageBreak/>
              <w:t>Account</w:t>
            </w:r>
          </w:p>
        </w:tc>
        <w:tc>
          <w:tcPr>
            <w:tcW w:w="2340" w:type="dxa"/>
          </w:tcPr>
          <w:p w14:paraId="0F3022FF" w14:textId="1D0EF412" w:rsidR="00403B89" w:rsidRDefault="00403B89" w:rsidP="00403B89">
            <w:pPr>
              <w:rPr>
                <w:noProof/>
              </w:rPr>
            </w:pPr>
            <w:r>
              <w:rPr>
                <w:noProof/>
              </w:rPr>
              <w:t>Type and role</w:t>
            </w:r>
          </w:p>
        </w:tc>
        <w:tc>
          <w:tcPr>
            <w:tcW w:w="2340" w:type="dxa"/>
          </w:tcPr>
          <w:p w14:paraId="44BB3773" w14:textId="61B60F55" w:rsidR="00403B89" w:rsidRDefault="00403B89" w:rsidP="00403B89">
            <w:pPr>
              <w:rPr>
                <w:noProof/>
              </w:rPr>
            </w:pPr>
            <w:r>
              <w:rPr>
                <w:noProof/>
              </w:rPr>
              <w:t>In the list</w:t>
            </w:r>
          </w:p>
        </w:tc>
        <w:tc>
          <w:tcPr>
            <w:tcW w:w="2340" w:type="dxa"/>
          </w:tcPr>
          <w:p w14:paraId="5D4B1410" w14:textId="207723F2" w:rsidR="00403B89" w:rsidRDefault="00403B89" w:rsidP="00403B89">
            <w:pPr>
              <w:rPr>
                <w:noProof/>
              </w:rPr>
            </w:pPr>
            <w:r>
              <w:rPr>
                <w:noProof/>
              </w:rPr>
              <w:t>Who uses it</w:t>
            </w:r>
          </w:p>
        </w:tc>
      </w:tr>
      <w:tr w:rsidR="00403B89" w14:paraId="6D7B6EA6" w14:textId="77777777" w:rsidTr="00403B89">
        <w:tc>
          <w:tcPr>
            <w:tcW w:w="2340" w:type="dxa"/>
          </w:tcPr>
          <w:p w14:paraId="4D9245E6" w14:textId="15AABC41" w:rsidR="00403B89" w:rsidRDefault="00403B89" w:rsidP="00403B89">
            <w:pPr>
              <w:rPr>
                <w:noProof/>
              </w:rPr>
            </w:pPr>
            <w:r>
              <w:rPr>
                <w:noProof/>
              </w:rPr>
              <w:t>breakglass.admin</w:t>
            </w:r>
          </w:p>
        </w:tc>
        <w:tc>
          <w:tcPr>
            <w:tcW w:w="2340" w:type="dxa"/>
          </w:tcPr>
          <w:p w14:paraId="7F906803" w14:textId="5204CC13" w:rsidR="00403B89" w:rsidRDefault="00403B89" w:rsidP="00403B89">
            <w:pPr>
              <w:rPr>
                <w:noProof/>
              </w:rPr>
            </w:pPr>
            <w:r>
              <w:rPr>
                <w:noProof/>
              </w:rPr>
              <w:t>Local, SystemManager</w:t>
            </w:r>
          </w:p>
        </w:tc>
        <w:tc>
          <w:tcPr>
            <w:tcW w:w="2340" w:type="dxa"/>
          </w:tcPr>
          <w:p w14:paraId="61F324A9" w14:textId="1D15D32A" w:rsidR="00403B89" w:rsidRDefault="00403B89" w:rsidP="00403B89">
            <w:pPr>
              <w:rPr>
                <w:noProof/>
              </w:rPr>
            </w:pPr>
            <w:r>
              <w:rPr>
                <w:noProof/>
              </w:rPr>
              <w:t>Yes</w:t>
            </w:r>
          </w:p>
        </w:tc>
        <w:tc>
          <w:tcPr>
            <w:tcW w:w="2340" w:type="dxa"/>
          </w:tcPr>
          <w:p w14:paraId="47D2650D" w14:textId="6952B910" w:rsidR="00403B89" w:rsidRDefault="00403B89" w:rsidP="00403B89">
            <w:pPr>
              <w:rPr>
                <w:noProof/>
              </w:rPr>
            </w:pPr>
            <w:r>
              <w:rPr>
                <w:noProof/>
              </w:rPr>
              <w:t>Nobody in daily work; only while the identity provider is down</w:t>
            </w:r>
          </w:p>
        </w:tc>
      </w:tr>
      <w:tr w:rsidR="00403B89" w14:paraId="0C934124" w14:textId="77777777" w:rsidTr="00403B89">
        <w:tc>
          <w:tcPr>
            <w:tcW w:w="2340" w:type="dxa"/>
          </w:tcPr>
          <w:p w14:paraId="3350C8B9" w14:textId="25928D9B" w:rsidR="00403B89" w:rsidRDefault="00403B89" w:rsidP="00403B89">
            <w:pPr>
              <w:rPr>
                <w:noProof/>
              </w:rPr>
            </w:pPr>
            <w:r>
              <w:rPr>
                <w:noProof/>
              </w:rPr>
              <w:t>breakglass.admin2</w:t>
            </w:r>
          </w:p>
        </w:tc>
        <w:tc>
          <w:tcPr>
            <w:tcW w:w="2340" w:type="dxa"/>
          </w:tcPr>
          <w:p w14:paraId="3D3122C5" w14:textId="024F3147" w:rsidR="00403B89" w:rsidRDefault="00403B89" w:rsidP="00403B89">
            <w:pPr>
              <w:rPr>
                <w:noProof/>
              </w:rPr>
            </w:pPr>
            <w:r>
              <w:rPr>
                <w:noProof/>
              </w:rPr>
              <w:t>Local, SystemManager</w:t>
            </w:r>
          </w:p>
        </w:tc>
        <w:tc>
          <w:tcPr>
            <w:tcW w:w="2340" w:type="dxa"/>
          </w:tcPr>
          <w:p w14:paraId="210FB6EF" w14:textId="33222C96" w:rsidR="00403B89" w:rsidRDefault="00403B89" w:rsidP="00403B89">
            <w:pPr>
              <w:rPr>
                <w:noProof/>
              </w:rPr>
            </w:pPr>
            <w:r>
              <w:rPr>
                <w:noProof/>
              </w:rPr>
              <w:t>Yes</w:t>
            </w:r>
          </w:p>
        </w:tc>
        <w:tc>
          <w:tcPr>
            <w:tcW w:w="2340" w:type="dxa"/>
          </w:tcPr>
          <w:p w14:paraId="72E9C0B8" w14:textId="41154E63" w:rsidR="00403B89" w:rsidRDefault="00403B89" w:rsidP="00403B89">
            <w:pPr>
              <w:rPr>
                <w:noProof/>
              </w:rPr>
            </w:pPr>
            <w:r>
              <w:rPr>
                <w:noProof/>
              </w:rPr>
              <w:t>Spare; if the first account is locked or its password is lost</w:t>
            </w:r>
          </w:p>
        </w:tc>
      </w:tr>
      <w:tr w:rsidR="00403B89" w14:paraId="196C307A" w14:textId="77777777" w:rsidTr="00403B89">
        <w:tc>
          <w:tcPr>
            <w:tcW w:w="2340" w:type="dxa"/>
          </w:tcPr>
          <w:p w14:paraId="0836C3F2" w14:textId="696CF8EA" w:rsidR="00403B89" w:rsidRDefault="00403B89" w:rsidP="00403B89">
            <w:pPr>
              <w:rPr>
                <w:noProof/>
              </w:rPr>
            </w:pPr>
            <w:r>
              <w:rPr>
                <w:noProof/>
              </w:rPr>
              <w:t>john.smith</w:t>
            </w:r>
          </w:p>
        </w:tc>
        <w:tc>
          <w:tcPr>
            <w:tcW w:w="2340" w:type="dxa"/>
          </w:tcPr>
          <w:p w14:paraId="3807C16E" w14:textId="149617C1" w:rsidR="00403B89" w:rsidRDefault="00403B89" w:rsidP="00403B89">
            <w:pPr>
              <w:rPr>
                <w:noProof/>
              </w:rPr>
            </w:pPr>
            <w:r>
              <w:rPr>
                <w:noProof/>
              </w:rPr>
              <w:t>Corporate account, SystemManager (granted by hand)</w:t>
            </w:r>
          </w:p>
        </w:tc>
        <w:tc>
          <w:tcPr>
            <w:tcW w:w="2340" w:type="dxa"/>
          </w:tcPr>
          <w:p w14:paraId="1C945A60" w14:textId="5D1A0C6C" w:rsidR="00403B89" w:rsidRDefault="00403B89" w:rsidP="00403B89">
            <w:pPr>
              <w:rPr>
                <w:noProof/>
              </w:rPr>
            </w:pPr>
            <w:r>
              <w:rPr>
                <w:noProof/>
              </w:rPr>
              <w:t>No</w:t>
            </w:r>
          </w:p>
        </w:tc>
        <w:tc>
          <w:tcPr>
            <w:tcW w:w="2340" w:type="dxa"/>
          </w:tcPr>
          <w:p w14:paraId="025BDE4F" w14:textId="4B5B65BF" w:rsidR="00403B89" w:rsidRDefault="00403B89" w:rsidP="00403B89">
            <w:pPr>
              <w:rPr>
                <w:noProof/>
              </w:rPr>
            </w:pPr>
            <w:r>
              <w:rPr>
                <w:noProof/>
              </w:rPr>
              <w:t>Daily administration</w:t>
            </w:r>
          </w:p>
        </w:tc>
      </w:tr>
      <w:tr w:rsidR="00403B89" w14:paraId="1B98D48B" w14:textId="77777777" w:rsidTr="00403B89">
        <w:tc>
          <w:tcPr>
            <w:tcW w:w="2340" w:type="dxa"/>
          </w:tcPr>
          <w:p w14:paraId="668C7F81" w14:textId="0C5B3A6A" w:rsidR="00403B89" w:rsidRDefault="00403B89" w:rsidP="00403B89">
            <w:pPr>
              <w:rPr>
                <w:noProof/>
              </w:rPr>
            </w:pPr>
            <w:r>
              <w:rPr>
                <w:noProof/>
              </w:rPr>
              <w:t>All other users</w:t>
            </w:r>
          </w:p>
        </w:tc>
        <w:tc>
          <w:tcPr>
            <w:tcW w:w="2340" w:type="dxa"/>
          </w:tcPr>
          <w:p w14:paraId="370457C6" w14:textId="22DCA8CF" w:rsidR="00403B89" w:rsidRDefault="00403B89" w:rsidP="00403B89">
            <w:pPr>
              <w:rPr>
                <w:noProof/>
              </w:rPr>
            </w:pPr>
            <w:r>
              <w:rPr>
                <w:noProof/>
              </w:rPr>
              <w:t>Corporate account</w:t>
            </w:r>
          </w:p>
        </w:tc>
        <w:tc>
          <w:tcPr>
            <w:tcW w:w="2340" w:type="dxa"/>
          </w:tcPr>
          <w:p w14:paraId="3CA80D96" w14:textId="0644DECD" w:rsidR="00403B89" w:rsidRDefault="00403B89" w:rsidP="00403B89">
            <w:pPr>
              <w:rPr>
                <w:noProof/>
              </w:rPr>
            </w:pPr>
            <w:r>
              <w:rPr>
                <w:noProof/>
              </w:rPr>
              <w:t>No</w:t>
            </w:r>
          </w:p>
        </w:tc>
        <w:tc>
          <w:tcPr>
            <w:tcW w:w="2340" w:type="dxa"/>
          </w:tcPr>
          <w:p w14:paraId="161E1859" w14:textId="1B240A88" w:rsidR="00403B89" w:rsidRDefault="00403B89" w:rsidP="00403B89">
            <w:pPr>
              <w:rPr>
                <w:noProof/>
              </w:rPr>
            </w:pPr>
            <w:r>
              <w:rPr>
                <w:noProof/>
              </w:rPr>
              <w:t>Daily use</w:t>
            </w:r>
          </w:p>
        </w:tc>
      </w:tr>
    </w:tbl>
    <w:p w14:paraId="194F28C3" w14:textId="3BAC718E" w:rsidR="00403B89" w:rsidRDefault="00403B89" w:rsidP="00403B89">
      <w:pPr>
        <w:rPr>
          <w:noProof/>
        </w:rPr>
      </w:pPr>
      <w:r>
        <w:rPr>
          <w:noProof/>
        </w:rPr>
        <w:t>With this setup the value in the configuration file is: "Auth": { "LocalLoginAllowedUsers": [ "breakglass.admin", "breakglass.admin2" ] }. The list lives in the configuration file; a change takes effect when the API is restarted and is written to the audit trail as the Sso.ConfigurationChanged event.</w:t>
      </w:r>
    </w:p>
    <w:p w14:paraId="4479187E" w14:textId="12DFC3F5" w:rsidR="00403B89" w:rsidRDefault="00403B89" w:rsidP="00403B89">
      <w:pPr>
        <w:rPr>
          <w:noProof/>
        </w:rPr>
      </w:pPr>
      <w:r>
        <w:rPr>
          <w:noProof/>
        </w:rPr>
        <w:t>Recommended rules for the break-glass account:</w:t>
      </w:r>
    </w:p>
    <w:p w14:paraId="7F26E9AE" w14:textId="5E2B4EC9" w:rsidR="00403B89" w:rsidRDefault="00403B89" w:rsidP="00403B89">
      <w:pPr>
        <w:rPr>
          <w:noProof/>
        </w:rPr>
      </w:pPr>
      <w:r>
        <w:rPr>
          <w:noProof/>
        </w:rPr>
        <w:t>1. The account belongs to a duty, not to a person. Its name is not a person's name (for example breakglass.admin) and it is not used in daily work.</w:t>
      </w:r>
    </w:p>
    <w:p w14:paraId="52172D22" w14:textId="6376054A" w:rsidR="00403B89" w:rsidRDefault="00403B89" w:rsidP="00403B89">
      <w:pPr>
        <w:rPr>
          <w:noProof/>
        </w:rPr>
      </w:pPr>
      <w:r>
        <w:rPr>
          <w:noProof/>
        </w:rPr>
        <w:t>2. The password is long and complex. It is kept in the organisation's safe or in a password vault; it can be split into two halves held by two different people. It is changed after every use.</w:t>
      </w:r>
    </w:p>
    <w:p w14:paraId="78189E18" w14:textId="3B7E3772" w:rsidR="00403B89" w:rsidRDefault="00403B89" w:rsidP="00403B89">
      <w:pPr>
        <w:rPr>
          <w:noProof/>
        </w:rPr>
      </w:pPr>
      <w:r>
        <w:rPr>
          <w:noProof/>
        </w:rPr>
        <w:t>3. Every sign-in is written to the audit trail as LoginBreakGlass; when SIEM is connected the security team receives an alert. The security team confirms that there really is an outage at that moment.</w:t>
      </w:r>
    </w:p>
    <w:p w14:paraId="762318E0" w14:textId="0E3EE451" w:rsidR="00403B89" w:rsidRDefault="00403B89" w:rsidP="00403B89">
      <w:pPr>
        <w:rPr>
          <w:noProof/>
        </w:rPr>
      </w:pPr>
      <w:r>
        <w:rPr>
          <w:noProof/>
        </w:rPr>
        <w:t>4. The account is tried at regular intervals (for example every three months) to confirm that it works. The trial is written to the audit trail too, so it serves as evidence in an audit.</w:t>
      </w:r>
    </w:p>
    <w:p w14:paraId="532D5C68" w14:textId="2F9D153A" w:rsidR="00403B89" w:rsidRDefault="00403B89" w:rsidP="00403B89">
      <w:pPr>
        <w:rPr>
          <w:noProof/>
        </w:rPr>
      </w:pPr>
      <w:r>
        <w:rPr>
          <w:noProof/>
        </w:rPr>
        <w:t>5. The number of accounts is kept small. Every local account stays outside the organisation's identity policy (second factor, account disabling).</w:t>
      </w:r>
    </w:p>
    <w:p w14:paraId="5BDC5B07" w14:textId="34789D88" w:rsidR="00403B89" w:rsidRDefault="00403B89" w:rsidP="00403B89">
      <w:pPr>
        <w:rPr>
          <w:noProof/>
        </w:rPr>
      </w:pPr>
      <w:r>
        <w:rPr>
          <w:noProof/>
        </w:rPr>
        <w:t xml:space="preserve">The admin account that comes with the installation: if it is used as the break-glass account it stays in the list and its password is kept under the rules above. If it is not, new local SystemManager accounts such as breakglass.admin are created and written to the list first; only after that is admin removed from the list. If no local SystemManager is left in the list, no </w:t>
      </w:r>
      <w:r>
        <w:rPr>
          <w:noProof/>
        </w:rPr>
        <w:lastRenderedPageBreak/>
        <w:t>administrator can sign in while the identity provider is down; the "Break-glass account" row in the Setup Check warns in that case.</w:t>
      </w:r>
    </w:p>
    <w:p w14:paraId="2A3E5C5A" w14:textId="0E10CB95" w:rsidR="00403B89" w:rsidRDefault="00403B89" w:rsidP="00403B89">
      <w:pPr>
        <w:rPr>
          <w:noProof/>
        </w:rPr>
      </w:pPr>
      <w:r>
        <w:rPr>
          <w:noProof/>
        </w:rPr>
        <w:t>Other local accounts: a local account can be added to the list temporarily for people who have no record in the identity provider (for example an external consultant) or during a migration, and removed when the work is done. People who have a corporate account are not given an extra local account "just in case": the person would have two identities, and when they leave the organisation the local account stays open even though the corporate account is disabled. If a person's work must not stop while the identity provider is down, the administrator signs in with the break-glass account and moves that person to a local account temporarily (see When a person cannot sign in with the corporate account or the directory).</w:t>
      </w:r>
    </w:p>
    <w:p w14:paraId="42E3A076" w14:textId="77777777" w:rsidR="00403B89" w:rsidRDefault="00403B89" w:rsidP="00403B89">
      <w:pPr>
        <w:rPr>
          <w:noProof/>
        </w:rPr>
      </w:pPr>
    </w:p>
    <w:p w14:paraId="3119DECC" w14:textId="42C1A120" w:rsidR="00621CB2" w:rsidRDefault="00621CB2" w:rsidP="00621CB2">
      <w:pPr>
        <w:rPr>
          <w:noProof/>
        </w:rPr>
      </w:pPr>
      <w:r>
        <w:rPr>
          <w:noProof/>
        </w:rPr>
        <w:t>Audit trail: a successful sign-in is written as SsoLoginSuccess, a technical verification error as SsoLoginFailed, and a rejection by rule (account not linked, no role mapped, MFA not stated and similar) as SsoLoginDenied. Opening an account from the identity provider is User.CreatedFromIdp, updating its role or email is User.SyncedFromIdp, identity links are User.ExternalIdentityLinked and User.ExternalIdentityUnlinked, and mapping changes are SsoRoleMapping.Create, SsoRoleMapping.Update and SsoRoleMapping.Delete.</w:t>
      </w:r>
    </w:p>
    <w:p w14:paraId="26CB4196" w14:textId="314E5FFB" w:rsidR="00621CB2" w:rsidRDefault="00574875" w:rsidP="00574875">
      <w:pPr>
        <w:rPr>
          <w:noProof/>
        </w:rPr>
      </w:pPr>
      <w:r>
        <w:rPr>
          <w:noProof/>
        </w:rPr>
        <w:t>Session number: every successful login gets a session number. It is written to the login record (LoginSuccess, MfaSuccess, SsoLoginSuccess, LoginBreakGlass) and to the identity details of the session: where the password was verified, the identity provider name, MFA and emergency login. These details do not change during the session and are carried over on refresh. With LDAP, even if the person signs in as "KURUM\ayse" or "ayse@kurum.local", the login record is written with the registered account name (ayse). Decisions on a request freeze these details at the moment of the decision (Section 18.8).</w:t>
      </w:r>
    </w:p>
    <w:p w14:paraId="22622BC7" w14:textId="77777777" w:rsidR="00574875" w:rsidRDefault="00574875" w:rsidP="00621CB2">
      <w:pPr>
        <w:rPr>
          <w:noProof/>
        </w:rPr>
      </w:pPr>
    </w:p>
    <w:p w14:paraId="0763632C" w14:textId="0AE04982" w:rsidR="00A20A79" w:rsidRDefault="00A20A79" w:rsidP="00A20A79">
      <w:pPr>
        <w:pStyle w:val="Heading3"/>
        <w:rPr>
          <w:noProof/>
        </w:rPr>
      </w:pPr>
      <w:bookmarkStart w:id="57" w:name="_Toc243553715"/>
      <w:r>
        <w:rPr>
          <w:noProof/>
        </w:rPr>
        <w:t>Role source: corporate account (SSO) and directory (LDAP) together</w:t>
      </w:r>
      <w:bookmarkEnd w:id="57"/>
    </w:p>
    <w:p w14:paraId="52DEBB3E" w14:textId="44F71FB8" w:rsidR="00A20A79" w:rsidRDefault="00A20A79" w:rsidP="00A20A79">
      <w:pPr>
        <w:rPr>
          <w:noProof/>
        </w:rPr>
      </w:pPr>
      <w:r>
        <w:rPr>
          <w:noProof/>
        </w:rPr>
        <w:t>Sso:RoleSource for corporate accounts and Ldap:RoleSource for directory accounts follow the same rule. The group mode (Idp, Directory) calculates the role from the group at every sign-in. The manual mode (Manual) uses the group only when the account is first created; after that the administrator manages the role on the Users screen.</w:t>
      </w:r>
    </w:p>
    <w:p w14:paraId="32A5F44A" w14:textId="239989DC" w:rsidR="00A20A79" w:rsidRDefault="00A20A79" w:rsidP="00A20A79">
      <w:pPr>
        <w:rPr>
          <w:noProof/>
        </w:rPr>
      </w:pPr>
      <w:r>
        <w:rPr>
          <w:noProof/>
        </w:rPr>
        <w:t>When a person signs in for the first time:</w:t>
      </w:r>
    </w:p>
    <w:tbl>
      <w:tblPr>
        <w:tblW w:w="0" w:type="auto"/>
        <w:tblLayout w:type="fixed"/>
        <w:tblLook w:val="04A0" w:firstRow="1" w:lastRow="0" w:firstColumn="1" w:lastColumn="0" w:noHBand="0" w:noVBand="1"/>
      </w:tblPr>
      <w:tblGrid>
        <w:gridCol w:w="1872"/>
        <w:gridCol w:w="1872"/>
        <w:gridCol w:w="1872"/>
        <w:gridCol w:w="1872"/>
        <w:gridCol w:w="1872"/>
      </w:tblGrid>
      <w:tr w:rsidR="00A20A79" w14:paraId="33CFFB55" w14:textId="77777777" w:rsidTr="00A20A79">
        <w:trPr>
          <w:tblHeader/>
        </w:trPr>
        <w:tc>
          <w:tcPr>
            <w:tcW w:w="1872" w:type="dxa"/>
          </w:tcPr>
          <w:p w14:paraId="35D03C16" w14:textId="5344AE66" w:rsidR="00A20A79" w:rsidRDefault="00A20A79" w:rsidP="00A20A79">
            <w:pPr>
              <w:rPr>
                <w:noProof/>
              </w:rPr>
            </w:pPr>
            <w:r>
              <w:rPr>
                <w:noProof/>
              </w:rPr>
              <w:lastRenderedPageBreak/>
              <w:t>Situation</w:t>
            </w:r>
          </w:p>
        </w:tc>
        <w:tc>
          <w:tcPr>
            <w:tcW w:w="1872" w:type="dxa"/>
          </w:tcPr>
          <w:p w14:paraId="109DFA14" w14:textId="0CE35A52" w:rsidR="00A20A79" w:rsidRDefault="00A20A79" w:rsidP="00A20A79">
            <w:pPr>
              <w:rPr>
                <w:noProof/>
              </w:rPr>
            </w:pPr>
            <w:r>
              <w:rPr>
                <w:noProof/>
              </w:rPr>
              <w:t>SSO Idp</w:t>
            </w:r>
          </w:p>
        </w:tc>
        <w:tc>
          <w:tcPr>
            <w:tcW w:w="1872" w:type="dxa"/>
          </w:tcPr>
          <w:p w14:paraId="178F7BD4" w14:textId="090CB869" w:rsidR="00A20A79" w:rsidRDefault="00A20A79" w:rsidP="00A20A79">
            <w:pPr>
              <w:rPr>
                <w:noProof/>
              </w:rPr>
            </w:pPr>
            <w:r>
              <w:rPr>
                <w:noProof/>
              </w:rPr>
              <w:t>LDAP Directory</w:t>
            </w:r>
          </w:p>
        </w:tc>
        <w:tc>
          <w:tcPr>
            <w:tcW w:w="1872" w:type="dxa"/>
          </w:tcPr>
          <w:p w14:paraId="768E2E15" w14:textId="480B4599" w:rsidR="00A20A79" w:rsidRDefault="00A20A79" w:rsidP="00A20A79">
            <w:pPr>
              <w:rPr>
                <w:noProof/>
              </w:rPr>
            </w:pPr>
            <w:r>
              <w:rPr>
                <w:noProof/>
              </w:rPr>
              <w:t>SSO Manual</w:t>
            </w:r>
          </w:p>
        </w:tc>
        <w:tc>
          <w:tcPr>
            <w:tcW w:w="1872" w:type="dxa"/>
          </w:tcPr>
          <w:p w14:paraId="478AD311" w14:textId="7379D3EC" w:rsidR="00A20A79" w:rsidRDefault="00A20A79" w:rsidP="00A20A79">
            <w:pPr>
              <w:rPr>
                <w:noProof/>
              </w:rPr>
            </w:pPr>
            <w:r>
              <w:rPr>
                <w:noProof/>
              </w:rPr>
              <w:t>LDAP Manual</w:t>
            </w:r>
          </w:p>
        </w:tc>
      </w:tr>
      <w:tr w:rsidR="00A20A79" w14:paraId="41AA692F" w14:textId="77777777" w:rsidTr="00A20A79">
        <w:tc>
          <w:tcPr>
            <w:tcW w:w="1872" w:type="dxa"/>
          </w:tcPr>
          <w:p w14:paraId="4CE9C2A5" w14:textId="23C400AB" w:rsidR="00A20A79" w:rsidRDefault="00A20A79" w:rsidP="00A20A79">
            <w:pPr>
              <w:rPr>
                <w:noProof/>
              </w:rPr>
            </w:pPr>
            <w:r>
              <w:rPr>
                <w:noProof/>
              </w:rPr>
              <w:t>Has a mapped group</w:t>
            </w:r>
          </w:p>
        </w:tc>
        <w:tc>
          <w:tcPr>
            <w:tcW w:w="1872" w:type="dxa"/>
          </w:tcPr>
          <w:p w14:paraId="3EDD1AD1" w14:textId="315A6462" w:rsidR="00A20A79" w:rsidRDefault="00A20A79" w:rsidP="00A20A79">
            <w:pPr>
              <w:rPr>
                <w:noProof/>
              </w:rPr>
            </w:pPr>
            <w:r>
              <w:rPr>
                <w:noProof/>
              </w:rPr>
              <w:t>Created with that role, signs in</w:t>
            </w:r>
          </w:p>
        </w:tc>
        <w:tc>
          <w:tcPr>
            <w:tcW w:w="1872" w:type="dxa"/>
          </w:tcPr>
          <w:p w14:paraId="435AACD3" w14:textId="73C9C948" w:rsidR="00A20A79" w:rsidRDefault="00A20A79" w:rsidP="00A20A79">
            <w:pPr>
              <w:rPr>
                <w:noProof/>
              </w:rPr>
            </w:pPr>
            <w:r>
              <w:rPr>
                <w:noProof/>
              </w:rPr>
              <w:t>Same</w:t>
            </w:r>
          </w:p>
        </w:tc>
        <w:tc>
          <w:tcPr>
            <w:tcW w:w="1872" w:type="dxa"/>
          </w:tcPr>
          <w:p w14:paraId="08A4FFE2" w14:textId="1F3BCC83" w:rsidR="00A20A79" w:rsidRDefault="00A20A79" w:rsidP="00A20A79">
            <w:pPr>
              <w:rPr>
                <w:noProof/>
              </w:rPr>
            </w:pPr>
            <w:r>
              <w:rPr>
                <w:noProof/>
              </w:rPr>
              <w:t>Created with that role, signs in</w:t>
            </w:r>
          </w:p>
        </w:tc>
        <w:tc>
          <w:tcPr>
            <w:tcW w:w="1872" w:type="dxa"/>
          </w:tcPr>
          <w:p w14:paraId="3CF943CA" w14:textId="54219315" w:rsidR="00A20A79" w:rsidRDefault="00A20A79" w:rsidP="00A20A79">
            <w:pPr>
              <w:rPr>
                <w:noProof/>
              </w:rPr>
            </w:pPr>
            <w:r>
              <w:rPr>
                <w:noProof/>
              </w:rPr>
              <w:t>Same</w:t>
            </w:r>
          </w:p>
        </w:tc>
      </w:tr>
      <w:tr w:rsidR="00A20A79" w14:paraId="450948F0" w14:textId="77777777" w:rsidTr="00A20A79">
        <w:tc>
          <w:tcPr>
            <w:tcW w:w="1872" w:type="dxa"/>
          </w:tcPr>
          <w:p w14:paraId="419210E2" w14:textId="27147023" w:rsidR="00A20A79" w:rsidRDefault="00A20A79" w:rsidP="00A20A79">
            <w:pPr>
              <w:rPr>
                <w:noProof/>
              </w:rPr>
            </w:pPr>
            <w:r>
              <w:rPr>
                <w:noProof/>
              </w:rPr>
              <w:t>Has no mapped group</w:t>
            </w:r>
          </w:p>
        </w:tc>
        <w:tc>
          <w:tcPr>
            <w:tcW w:w="1872" w:type="dxa"/>
          </w:tcPr>
          <w:p w14:paraId="1B9E7BA8" w14:textId="561EAA95" w:rsidR="00A20A79" w:rsidRDefault="00A20A79" w:rsidP="00A20A79">
            <w:pPr>
              <w:rPr>
                <w:noProof/>
              </w:rPr>
            </w:pPr>
            <w:r>
              <w:rPr>
                <w:noProof/>
              </w:rPr>
              <w:t>No account is created</w:t>
            </w:r>
          </w:p>
        </w:tc>
        <w:tc>
          <w:tcPr>
            <w:tcW w:w="1872" w:type="dxa"/>
          </w:tcPr>
          <w:p w14:paraId="29FA8F6F" w14:textId="7182F4FC" w:rsidR="00A20A79" w:rsidRDefault="00A20A79" w:rsidP="00A20A79">
            <w:pPr>
              <w:rPr>
                <w:noProof/>
              </w:rPr>
            </w:pPr>
            <w:r>
              <w:rPr>
                <w:noProof/>
              </w:rPr>
              <w:t>Same</w:t>
            </w:r>
          </w:p>
        </w:tc>
        <w:tc>
          <w:tcPr>
            <w:tcW w:w="1872" w:type="dxa"/>
          </w:tcPr>
          <w:p w14:paraId="0C5D6008" w14:textId="47FD661A" w:rsidR="00A20A79" w:rsidRDefault="00A20A79" w:rsidP="00A20A79">
            <w:pPr>
              <w:rPr>
                <w:noProof/>
              </w:rPr>
            </w:pPr>
            <w:r>
              <w:rPr>
                <w:noProof/>
              </w:rPr>
              <w:t>Created with no access (NoAccess); the administrator grants the role</w:t>
            </w:r>
          </w:p>
        </w:tc>
        <w:tc>
          <w:tcPr>
            <w:tcW w:w="1872" w:type="dxa"/>
          </w:tcPr>
          <w:p w14:paraId="7539CA0D" w14:textId="5F42C557" w:rsidR="00A20A79" w:rsidRDefault="00A20A79" w:rsidP="00A20A79">
            <w:pPr>
              <w:rPr>
                <w:noProof/>
              </w:rPr>
            </w:pPr>
            <w:r>
              <w:rPr>
                <w:noProof/>
              </w:rPr>
              <w:t>Same</w:t>
            </w:r>
          </w:p>
        </w:tc>
      </w:tr>
      <w:tr w:rsidR="00A20A79" w14:paraId="43955758" w14:textId="77777777" w:rsidTr="00A20A79">
        <w:tc>
          <w:tcPr>
            <w:tcW w:w="1872" w:type="dxa"/>
          </w:tcPr>
          <w:p w14:paraId="103FEE8A" w14:textId="1F9988E7" w:rsidR="00A20A79" w:rsidRDefault="00A20A79" w:rsidP="00A20A79">
            <w:pPr>
              <w:rPr>
                <w:noProof/>
              </w:rPr>
            </w:pPr>
            <w:r>
              <w:rPr>
                <w:noProof/>
              </w:rPr>
              <w:t>Groups could not be read</w:t>
            </w:r>
          </w:p>
        </w:tc>
        <w:tc>
          <w:tcPr>
            <w:tcW w:w="1872" w:type="dxa"/>
          </w:tcPr>
          <w:p w14:paraId="7FAEE551" w14:textId="6025C7C7" w:rsidR="00A20A79" w:rsidRDefault="00A20A79" w:rsidP="00A20A79">
            <w:pPr>
              <w:rPr>
                <w:noProof/>
              </w:rPr>
            </w:pPr>
            <w:r>
              <w:rPr>
                <w:noProof/>
              </w:rPr>
              <w:t>No account is created</w:t>
            </w:r>
          </w:p>
        </w:tc>
        <w:tc>
          <w:tcPr>
            <w:tcW w:w="1872" w:type="dxa"/>
          </w:tcPr>
          <w:p w14:paraId="73A055AD" w14:textId="246E1089" w:rsidR="00A20A79" w:rsidRDefault="00A20A79" w:rsidP="00A20A79">
            <w:pPr>
              <w:rPr>
                <w:noProof/>
              </w:rPr>
            </w:pPr>
            <w:r>
              <w:rPr>
                <w:noProof/>
              </w:rPr>
              <w:t>No account is created; the person tries again</w:t>
            </w:r>
          </w:p>
        </w:tc>
        <w:tc>
          <w:tcPr>
            <w:tcW w:w="1872" w:type="dxa"/>
          </w:tcPr>
          <w:p w14:paraId="6903B46C" w14:textId="2D7D192F" w:rsidR="00A20A79" w:rsidRDefault="00A20A79" w:rsidP="00A20A79">
            <w:pPr>
              <w:rPr>
                <w:noProof/>
              </w:rPr>
            </w:pPr>
            <w:r>
              <w:rPr>
                <w:noProof/>
              </w:rPr>
              <w:t>Created with no access</w:t>
            </w:r>
          </w:p>
        </w:tc>
        <w:tc>
          <w:tcPr>
            <w:tcW w:w="1872" w:type="dxa"/>
          </w:tcPr>
          <w:p w14:paraId="4E2D86B3" w14:textId="333BE981" w:rsidR="00A20A79" w:rsidRDefault="00A20A79" w:rsidP="00A20A79">
            <w:pPr>
              <w:rPr>
                <w:noProof/>
              </w:rPr>
            </w:pPr>
            <w:r>
              <w:rPr>
                <w:noProof/>
              </w:rPr>
              <w:t>No account is created; the person tries again</w:t>
            </w:r>
          </w:p>
        </w:tc>
      </w:tr>
    </w:tbl>
    <w:p w14:paraId="495BECFB" w14:textId="0C803EEE" w:rsidR="00A20A79" w:rsidRDefault="00A20A79" w:rsidP="00A20A79">
      <w:pPr>
        <w:rPr>
          <w:noProof/>
        </w:rPr>
      </w:pPr>
      <w:r>
        <w:rPr>
          <w:noProof/>
        </w:rPr>
        <w:t>After the account exists, in group mode a person removed from the group loses the role at the next sign-in and their open sessions are closed; the role is locked on the Users screen (only SystemManager can be granted and taken back). In manual mode a group change does not change the role and the administrator changes it freely.</w:t>
      </w:r>
    </w:p>
    <w:p w14:paraId="08C6F18D" w14:textId="68533FB0" w:rsidR="00A20A79" w:rsidRDefault="00A20A79" w:rsidP="00A20A79">
      <w:pPr>
        <w:rPr>
          <w:noProof/>
        </w:rPr>
      </w:pPr>
      <w:r>
        <w:rPr>
          <w:noProof/>
        </w:rPr>
        <w:t>Why the two manual modes differ when groups cannot be read: for the directory the product reads the groups itself and recognises a read error with certainty, so it does not create the account; the person tries again and is created with the right role once the directory recovers. For corporate accounts the groups arrive ready from the identity system; if no group information arrives at all, the product cannot tell whether the person has no group or the setup is incomplete, and treats the person as having no group. Neither behaviour grants anyone extra rights. For people in many groups in Entra ID, application roles are recommended instead of groups.</w:t>
      </w:r>
    </w:p>
    <w:p w14:paraId="6B8E2E45" w14:textId="6FD0A500" w:rsidR="00A20A79" w:rsidRDefault="00A20A79" w:rsidP="00A20A79">
      <w:pPr>
        <w:pStyle w:val="Heading3"/>
        <w:rPr>
          <w:noProof/>
        </w:rPr>
      </w:pPr>
      <w:bookmarkStart w:id="58" w:name="_Toc243553716"/>
      <w:r>
        <w:rPr>
          <w:noProof/>
        </w:rPr>
        <w:t>When a person cannot sign in with the corporate account or the directory</w:t>
      </w:r>
      <w:bookmarkEnd w:id="58"/>
    </w:p>
    <w:p w14:paraId="2D88AFE5" w14:textId="4CBE8E08" w:rsidR="00A20A79" w:rsidRDefault="00A20A79" w:rsidP="00A20A79">
      <w:pPr>
        <w:rPr>
          <w:noProof/>
        </w:rPr>
      </w:pPr>
      <w:r>
        <w:rPr>
          <w:noProof/>
        </w:rPr>
        <w:t>First find the reason: in Audit Logs the SsoLoginDenied, SsoLoginFailed or LdapLoginDenied record holds the reason and the groups received.</w:t>
      </w:r>
    </w:p>
    <w:tbl>
      <w:tblPr>
        <w:tblW w:w="0" w:type="auto"/>
        <w:tblLayout w:type="fixed"/>
        <w:tblLook w:val="04A0" w:firstRow="1" w:lastRow="0" w:firstColumn="1" w:lastColumn="0" w:noHBand="0" w:noVBand="1"/>
      </w:tblPr>
      <w:tblGrid>
        <w:gridCol w:w="3120"/>
        <w:gridCol w:w="3120"/>
        <w:gridCol w:w="3120"/>
      </w:tblGrid>
      <w:tr w:rsidR="00A20A79" w14:paraId="59D2EC38" w14:textId="77777777" w:rsidTr="00A20A79">
        <w:trPr>
          <w:tblHeader/>
        </w:trPr>
        <w:tc>
          <w:tcPr>
            <w:tcW w:w="3120" w:type="dxa"/>
          </w:tcPr>
          <w:p w14:paraId="677317CB" w14:textId="62082C51" w:rsidR="00A20A79" w:rsidRDefault="00A20A79" w:rsidP="00A20A79">
            <w:pPr>
              <w:rPr>
                <w:noProof/>
              </w:rPr>
            </w:pPr>
            <w:r>
              <w:rPr>
                <w:noProof/>
              </w:rPr>
              <w:t>Situation</w:t>
            </w:r>
          </w:p>
        </w:tc>
        <w:tc>
          <w:tcPr>
            <w:tcW w:w="3120" w:type="dxa"/>
          </w:tcPr>
          <w:p w14:paraId="4564B411" w14:textId="6E990912" w:rsidR="00A20A79" w:rsidRDefault="00A20A79" w:rsidP="00A20A79">
            <w:pPr>
              <w:rPr>
                <w:noProof/>
              </w:rPr>
            </w:pPr>
            <w:r>
              <w:rPr>
                <w:noProof/>
              </w:rPr>
              <w:t>Permanent fix</w:t>
            </w:r>
          </w:p>
        </w:tc>
        <w:tc>
          <w:tcPr>
            <w:tcW w:w="3120" w:type="dxa"/>
          </w:tcPr>
          <w:p w14:paraId="435CCA8A" w14:textId="7FFDFC15" w:rsidR="00A20A79" w:rsidRDefault="00A20A79" w:rsidP="00A20A79">
            <w:pPr>
              <w:rPr>
                <w:noProof/>
              </w:rPr>
            </w:pPr>
            <w:r>
              <w:rPr>
                <w:noProof/>
              </w:rPr>
              <w:t>Is a local account a suitable temporary fix?</w:t>
            </w:r>
          </w:p>
        </w:tc>
      </w:tr>
      <w:tr w:rsidR="00A20A79" w14:paraId="2C21BF34" w14:textId="77777777" w:rsidTr="00A20A79">
        <w:tc>
          <w:tcPr>
            <w:tcW w:w="3120" w:type="dxa"/>
          </w:tcPr>
          <w:p w14:paraId="0BBD0341" w14:textId="4DBCBE45" w:rsidR="00A20A79" w:rsidRDefault="00A20A79" w:rsidP="00A20A79">
            <w:pPr>
              <w:rPr>
                <w:noProof/>
              </w:rPr>
            </w:pPr>
            <w:r>
              <w:rPr>
                <w:noProof/>
              </w:rPr>
              <w:t>The identity system or the directory is down</w:t>
            </w:r>
          </w:p>
        </w:tc>
        <w:tc>
          <w:tcPr>
            <w:tcW w:w="3120" w:type="dxa"/>
          </w:tcPr>
          <w:p w14:paraId="6D327F18" w14:textId="5CDC34A8" w:rsidR="00A20A79" w:rsidRDefault="00A20A79" w:rsidP="00A20A79">
            <w:pPr>
              <w:rPr>
                <w:noProof/>
              </w:rPr>
            </w:pPr>
            <w:r>
              <w:rPr>
                <w:noProof/>
              </w:rPr>
              <w:t xml:space="preserve">Fix the identity system or the directory; meanwhile </w:t>
            </w:r>
            <w:r>
              <w:rPr>
                <w:noProof/>
              </w:rPr>
              <w:lastRenderedPageBreak/>
              <w:t>administrators sign in with the break-glass account</w:t>
            </w:r>
          </w:p>
        </w:tc>
        <w:tc>
          <w:tcPr>
            <w:tcW w:w="3120" w:type="dxa"/>
          </w:tcPr>
          <w:p w14:paraId="4542BB8C" w14:textId="06DCF7D6" w:rsidR="00A20A79" w:rsidRDefault="00A20A79" w:rsidP="00A20A79">
            <w:pPr>
              <w:rPr>
                <w:noProof/>
              </w:rPr>
            </w:pPr>
            <w:r>
              <w:rPr>
                <w:noProof/>
              </w:rPr>
              <w:lastRenderedPageBreak/>
              <w:t>Only for the few people whose work must not stop, temporarily</w:t>
            </w:r>
          </w:p>
        </w:tc>
      </w:tr>
      <w:tr w:rsidR="00A20A79" w14:paraId="47CF9EB2" w14:textId="77777777" w:rsidTr="00A20A79">
        <w:tc>
          <w:tcPr>
            <w:tcW w:w="3120" w:type="dxa"/>
          </w:tcPr>
          <w:p w14:paraId="25B10376" w14:textId="661C884F" w:rsidR="00A20A79" w:rsidRDefault="00A20A79" w:rsidP="00A20A79">
            <w:pPr>
              <w:rPr>
                <w:noProof/>
              </w:rPr>
            </w:pPr>
            <w:r>
              <w:rPr>
                <w:noProof/>
              </w:rPr>
              <w:t>The person's group is not mapped to a role (group mode)</w:t>
            </w:r>
          </w:p>
        </w:tc>
        <w:tc>
          <w:tcPr>
            <w:tcW w:w="3120" w:type="dxa"/>
          </w:tcPr>
          <w:p w14:paraId="12DE89FB" w14:textId="6FA6280C" w:rsidR="00A20A79" w:rsidRDefault="00A20A79" w:rsidP="00A20A79">
            <w:pPr>
              <w:rPr>
                <w:noProof/>
              </w:rPr>
            </w:pPr>
            <w:r>
              <w:rPr>
                <w:noProof/>
              </w:rPr>
              <w:t>Add the person to the right group or map the group</w:t>
            </w:r>
          </w:p>
        </w:tc>
        <w:tc>
          <w:tcPr>
            <w:tcW w:w="3120" w:type="dxa"/>
          </w:tcPr>
          <w:p w14:paraId="7E6019ED" w14:textId="545B3D09" w:rsidR="00A20A79" w:rsidRDefault="00A20A79" w:rsidP="00A20A79">
            <w:pPr>
              <w:rPr>
                <w:noProof/>
              </w:rPr>
            </w:pPr>
            <w:r>
              <w:rPr>
                <w:noProof/>
              </w:rPr>
              <w:t>Not recommended: the role would be granted outside the group</w:t>
            </w:r>
          </w:p>
        </w:tc>
      </w:tr>
      <w:tr w:rsidR="00A20A79" w14:paraId="30276B56" w14:textId="77777777" w:rsidTr="00A20A79">
        <w:tc>
          <w:tcPr>
            <w:tcW w:w="3120" w:type="dxa"/>
          </w:tcPr>
          <w:p w14:paraId="0307E769" w14:textId="4B4152AB" w:rsidR="00A20A79" w:rsidRDefault="00A20A79" w:rsidP="00A20A79">
            <w:pPr>
              <w:rPr>
                <w:noProof/>
              </w:rPr>
            </w:pPr>
            <w:r>
              <w:rPr>
                <w:noProof/>
              </w:rPr>
              <w:t>Groups cannot be read</w:t>
            </w:r>
          </w:p>
        </w:tc>
        <w:tc>
          <w:tcPr>
            <w:tcW w:w="3120" w:type="dxa"/>
          </w:tcPr>
          <w:p w14:paraId="61456B54" w14:textId="240D4024" w:rsidR="00A20A79" w:rsidRDefault="00A20A79" w:rsidP="00A20A79">
            <w:pPr>
              <w:rPr>
                <w:noProof/>
              </w:rPr>
            </w:pPr>
            <w:r>
              <w:rPr>
                <w:noProof/>
              </w:rPr>
              <w:t>Fix the directory problem; use application roles in Entra ID</w:t>
            </w:r>
          </w:p>
        </w:tc>
        <w:tc>
          <w:tcPr>
            <w:tcW w:w="3120" w:type="dxa"/>
          </w:tcPr>
          <w:p w14:paraId="3F335A99" w14:textId="2B626CA3" w:rsidR="00A20A79" w:rsidRDefault="00A20A79" w:rsidP="00A20A79">
            <w:pPr>
              <w:rPr>
                <w:noProof/>
              </w:rPr>
            </w:pPr>
            <w:r>
              <w:rPr>
                <w:noProof/>
              </w:rPr>
              <w:t>Temporarily, until the problem is fixed</w:t>
            </w:r>
          </w:p>
        </w:tc>
      </w:tr>
      <w:tr w:rsidR="00A20A79" w14:paraId="77CD9A5E" w14:textId="77777777" w:rsidTr="00A20A79">
        <w:tc>
          <w:tcPr>
            <w:tcW w:w="3120" w:type="dxa"/>
          </w:tcPr>
          <w:p w14:paraId="734D8E37" w14:textId="79EE6E98" w:rsidR="00A20A79" w:rsidRDefault="00A20A79" w:rsidP="00A20A79">
            <w:pPr>
              <w:rPr>
                <w:noProof/>
              </w:rPr>
            </w:pPr>
            <w:r>
              <w:rPr>
                <w:noProof/>
              </w:rPr>
              <w:t>The person is disabled or locked in the identity system or the directory</w:t>
            </w:r>
          </w:p>
        </w:tc>
        <w:tc>
          <w:tcPr>
            <w:tcW w:w="3120" w:type="dxa"/>
          </w:tcPr>
          <w:p w14:paraId="0155DB3B" w14:textId="4B15C510" w:rsidR="00A20A79" w:rsidRDefault="00A20A79" w:rsidP="00A20A79">
            <w:pPr>
              <w:rPr>
                <w:noProof/>
              </w:rPr>
            </w:pPr>
            <w:r>
              <w:rPr>
                <w:noProof/>
              </w:rPr>
              <w:t>This is the organisation's decision; talk to the identity team</w:t>
            </w:r>
          </w:p>
        </w:tc>
        <w:tc>
          <w:tcPr>
            <w:tcW w:w="3120" w:type="dxa"/>
          </w:tcPr>
          <w:p w14:paraId="55C814AA" w14:textId="1D35DCCB" w:rsidR="00A20A79" w:rsidRDefault="00A20A79" w:rsidP="00A20A79">
            <w:pPr>
              <w:rPr>
                <w:noProof/>
              </w:rPr>
            </w:pPr>
            <w:r>
              <w:rPr>
                <w:noProof/>
              </w:rPr>
              <w:t>No: a local account overrides that decision</w:t>
            </w:r>
          </w:p>
        </w:tc>
      </w:tr>
      <w:tr w:rsidR="00A20A79" w14:paraId="2CA6B149" w14:textId="77777777" w:rsidTr="00A20A79">
        <w:tc>
          <w:tcPr>
            <w:tcW w:w="3120" w:type="dxa"/>
          </w:tcPr>
          <w:p w14:paraId="25A800EF" w14:textId="36641364" w:rsidR="00A20A79" w:rsidRDefault="00A20A79" w:rsidP="00A20A79">
            <w:pPr>
              <w:rPr>
                <w:noProof/>
              </w:rPr>
            </w:pPr>
            <w:r>
              <w:rPr>
                <w:noProof/>
              </w:rPr>
              <w:t>Message "an account with this user name exists that is not linked to a corporate account"</w:t>
            </w:r>
          </w:p>
        </w:tc>
        <w:tc>
          <w:tcPr>
            <w:tcW w:w="3120" w:type="dxa"/>
          </w:tcPr>
          <w:p w14:paraId="3938A32C" w14:textId="3848AD48" w:rsidR="00A20A79" w:rsidRDefault="00A20A79" w:rsidP="00A20A79">
            <w:pPr>
              <w:rPr>
                <w:noProof/>
              </w:rPr>
            </w:pPr>
            <w:r>
              <w:rPr>
                <w:noProof/>
              </w:rPr>
              <w:t>Change the account type to Corporate account</w:t>
            </w:r>
          </w:p>
        </w:tc>
        <w:tc>
          <w:tcPr>
            <w:tcW w:w="3120" w:type="dxa"/>
          </w:tcPr>
          <w:p w14:paraId="4CD89A5D" w14:textId="572C87B5" w:rsidR="00A20A79" w:rsidRDefault="00A20A79" w:rsidP="00A20A79">
            <w:pPr>
              <w:rPr>
                <w:noProof/>
              </w:rPr>
            </w:pPr>
            <w:r>
              <w:rPr>
                <w:noProof/>
              </w:rPr>
              <w:t>Not needed</w:t>
            </w:r>
          </w:p>
        </w:tc>
      </w:tr>
      <w:tr w:rsidR="00A20A79" w14:paraId="5B3CC366" w14:textId="77777777" w:rsidTr="00A20A79">
        <w:tc>
          <w:tcPr>
            <w:tcW w:w="3120" w:type="dxa"/>
          </w:tcPr>
          <w:p w14:paraId="11EC0CA6" w14:textId="625F21D0" w:rsidR="00A20A79" w:rsidRDefault="00A20A79" w:rsidP="00A20A79">
            <w:pPr>
              <w:rPr>
                <w:noProof/>
              </w:rPr>
            </w:pPr>
            <w:r>
              <w:rPr>
                <w:noProof/>
              </w:rPr>
              <w:t>The corporate account's second factor is lost</w:t>
            </w:r>
          </w:p>
        </w:tc>
        <w:tc>
          <w:tcPr>
            <w:tcW w:w="3120" w:type="dxa"/>
          </w:tcPr>
          <w:p w14:paraId="27ADE897" w14:textId="76A11A73" w:rsidR="00A20A79" w:rsidRDefault="00A20A79" w:rsidP="00A20A79">
            <w:pPr>
              <w:rPr>
                <w:noProof/>
              </w:rPr>
            </w:pPr>
            <w:r>
              <w:rPr>
                <w:noProof/>
              </w:rPr>
              <w:t>Have it reset in the identity system</w:t>
            </w:r>
          </w:p>
        </w:tc>
        <w:tc>
          <w:tcPr>
            <w:tcW w:w="3120" w:type="dxa"/>
          </w:tcPr>
          <w:p w14:paraId="55C0A9BE" w14:textId="1D80B194" w:rsidR="00A20A79" w:rsidRDefault="00A20A79" w:rsidP="00A20A79">
            <w:pPr>
              <w:rPr>
                <w:noProof/>
              </w:rPr>
            </w:pPr>
            <w:r>
              <w:rPr>
                <w:noProof/>
              </w:rPr>
              <w:t>No</w:t>
            </w:r>
          </w:p>
        </w:tc>
      </w:tr>
      <w:tr w:rsidR="00A20A79" w14:paraId="29C1E3F3" w14:textId="77777777" w:rsidTr="00A20A79">
        <w:tc>
          <w:tcPr>
            <w:tcW w:w="3120" w:type="dxa"/>
          </w:tcPr>
          <w:p w14:paraId="4521170A" w14:textId="6D2941B8" w:rsidR="00A20A79" w:rsidRDefault="00A20A79" w:rsidP="00A20A79">
            <w:pPr>
              <w:rPr>
                <w:noProof/>
              </w:rPr>
            </w:pPr>
            <w:r>
              <w:rPr>
                <w:noProof/>
              </w:rPr>
              <w:t>The directory account's product MFA is lost</w:t>
            </w:r>
          </w:p>
        </w:tc>
        <w:tc>
          <w:tcPr>
            <w:tcW w:w="3120" w:type="dxa"/>
          </w:tcPr>
          <w:p w14:paraId="217DC58F" w14:textId="62CB3092" w:rsidR="00A20A79" w:rsidRDefault="00A20A79" w:rsidP="00A20A79">
            <w:pPr>
              <w:rPr>
                <w:noProof/>
              </w:rPr>
            </w:pPr>
            <w:r>
              <w:rPr>
                <w:noProof/>
              </w:rPr>
              <w:t>Users &gt; Reset MFA</w:t>
            </w:r>
          </w:p>
        </w:tc>
        <w:tc>
          <w:tcPr>
            <w:tcW w:w="3120" w:type="dxa"/>
          </w:tcPr>
          <w:p w14:paraId="7110BA24" w14:textId="28132D47" w:rsidR="00A20A79" w:rsidRDefault="00A20A79" w:rsidP="00A20A79">
            <w:pPr>
              <w:rPr>
                <w:noProof/>
              </w:rPr>
            </w:pPr>
            <w:r>
              <w:rPr>
                <w:noProof/>
              </w:rPr>
              <w:t>Not needed</w:t>
            </w:r>
          </w:p>
        </w:tc>
      </w:tr>
      <w:tr w:rsidR="00A20A79" w14:paraId="64606B7B" w14:textId="77777777" w:rsidTr="00A20A79">
        <w:tc>
          <w:tcPr>
            <w:tcW w:w="3120" w:type="dxa"/>
          </w:tcPr>
          <w:p w14:paraId="0E52B846" w14:textId="02BCC747" w:rsidR="00A20A79" w:rsidRDefault="00A20A79" w:rsidP="00A20A79">
            <w:pPr>
              <w:rPr>
                <w:noProof/>
              </w:rPr>
            </w:pPr>
            <w:r>
              <w:rPr>
                <w:noProof/>
              </w:rPr>
              <w:t>The account is locked in the product after wrong passwords</w:t>
            </w:r>
          </w:p>
        </w:tc>
        <w:tc>
          <w:tcPr>
            <w:tcW w:w="3120" w:type="dxa"/>
          </w:tcPr>
          <w:p w14:paraId="1674047D" w14:textId="1F35910A" w:rsidR="00A20A79" w:rsidRDefault="00A20A79" w:rsidP="00A20A79">
            <w:pPr>
              <w:rPr>
                <w:noProof/>
              </w:rPr>
            </w:pPr>
            <w:r>
              <w:rPr>
                <w:noProof/>
              </w:rPr>
              <w:t>The lock expires or the administrator unlocks it</w:t>
            </w:r>
          </w:p>
        </w:tc>
        <w:tc>
          <w:tcPr>
            <w:tcW w:w="3120" w:type="dxa"/>
          </w:tcPr>
          <w:p w14:paraId="7BDCE594" w14:textId="6509E07C" w:rsidR="00A20A79" w:rsidRDefault="00A20A79" w:rsidP="00A20A79">
            <w:pPr>
              <w:rPr>
                <w:noProof/>
              </w:rPr>
            </w:pPr>
            <w:r>
              <w:rPr>
                <w:noProof/>
              </w:rPr>
              <w:t>Not needed</w:t>
            </w:r>
          </w:p>
        </w:tc>
      </w:tr>
    </w:tbl>
    <w:p w14:paraId="4D1F81AC" w14:textId="0876A809" w:rsidR="00A20A79" w:rsidRDefault="00A20A79" w:rsidP="00A20A79">
      <w:pPr>
        <w:rPr>
          <w:noProof/>
        </w:rPr>
      </w:pPr>
      <w:r>
        <w:rPr>
          <w:noProof/>
        </w:rPr>
        <w:t>To move a corporate or directory account to a local account you do not need to remove the link first: on the Users screen set the authentication type to Local and save (the person's open sessions are closed), then give a temporary password with Reset Password. The person changes the password at the first sign-in and sets up the product's second factor if it is mandatory. If Auth:LocalLoginAllowedUsers is filled, the person cannot sign in with a password until added to the list. The link to the identity system stays on record but is not used; leave it for a temporary move, remove it with Unlink for a permanent one. If the user name contains a domain or an e-mail suffix (for example ayse@company.com) the account cannot be changed to the local type; a separate local account is created for the person with a short name and a different e-mail.</w:t>
      </w:r>
    </w:p>
    <w:p w14:paraId="60C0B89B" w14:textId="0C88F63E" w:rsidR="00A20A79" w:rsidRDefault="00A20A79" w:rsidP="00A20A79">
      <w:pPr>
        <w:rPr>
          <w:noProof/>
        </w:rPr>
      </w:pPr>
      <w:r>
        <w:rPr>
          <w:noProof/>
        </w:rPr>
        <w:lastRenderedPageBreak/>
        <w:t>Consequences of a local account: while changing the type the administrator can also change the role, so the role can be granted outside the group. Disabling the person in the identity system or the directory does not close the local account and directory synchronisation does not touch local accounts; if the person leaves, the local account must be closed by hand. The password and the second factor are kept in the product. If a separate local account is created the person has two accounts, their history is split and segregation of duties does not work between the two accounts; use this only when changing the type is not possible and delete the local account when the work is done.</w:t>
      </w:r>
    </w:p>
    <w:p w14:paraId="19B4124A" w14:textId="7E5FC488" w:rsidR="00A20A79" w:rsidRDefault="00A20A79" w:rsidP="00A20A79">
      <w:pPr>
        <w:rPr>
          <w:noProof/>
        </w:rPr>
      </w:pPr>
      <w:r>
        <w:rPr>
          <w:noProof/>
        </w:rPr>
        <w:t>Controls that make this visible: a type and role change goes to approval when four-eyes approval is on and is written to the audit trail as User.Update with old and new values; while corporate sign-in is on, every local sign-in is also written as LoginBreakGlass and raises an alarm when SIEM is on; the "Password sign-in limited to break-glass accounts" row in the Setup Check warns while the allow list is empty; the User Access Changes report lists the change. When the problem is fixed, set the type back to Corporate account or LDAP: the product deletes the local password, the person signs in as before and in group mode the role is calculated from the group again.</w:t>
      </w:r>
    </w:p>
    <w:p w14:paraId="350A9BFE" w14:textId="4AF87612" w:rsidR="00A20A79" w:rsidRDefault="00A20A79" w:rsidP="00A20A79">
      <w:pPr>
        <w:rPr>
          <w:noProof/>
        </w:rPr>
      </w:pPr>
      <w:r>
        <w:rPr>
          <w:noProof/>
        </w:rPr>
        <w:t>A SystemManager can sign in with a corporate account or the directory. The SystemManager role is never granted by a mapping, because adding a member to a group must not create a full administrator of the product; but the administrator can grant SystemManager to a corporate or directory account by hand on the Users screen. Sign-ins and synchronisation do not touch a SystemManager granted by hand. Because nobody can sign in when the identity system or the directory is down, at least one local SystemManager (break-glass account) must always exist; the "Break-glass account" row in the Setup Check verifies this.</w:t>
      </w:r>
    </w:p>
    <w:p w14:paraId="13BA718F" w14:textId="77777777" w:rsidR="00A20A79" w:rsidRDefault="00A20A79" w:rsidP="00A20A79">
      <w:pPr>
        <w:rPr>
          <w:noProof/>
        </w:rPr>
      </w:pPr>
    </w:p>
    <w:p w14:paraId="692E77A8" w14:textId="77777777" w:rsidR="00A20A79" w:rsidRDefault="00A20A79" w:rsidP="00A20A79">
      <w:pPr>
        <w:rPr>
          <w:noProof/>
        </w:rPr>
      </w:pPr>
    </w:p>
    <w:p w14:paraId="1F7DCE03" w14:textId="544A81A1" w:rsidR="009135DC" w:rsidRDefault="009135DC" w:rsidP="009135DC">
      <w:pPr>
        <w:pStyle w:val="Heading2"/>
        <w:rPr>
          <w:rFonts w:ascii="Calibri" w:hAnsi="Calibri" w:cs="Calibri"/>
          <w:noProof/>
          <w:sz w:val="22"/>
        </w:rPr>
      </w:pPr>
      <w:bookmarkStart w:id="59" w:name="_Toc243553717"/>
      <w:r>
        <w:rPr>
          <w:rFonts w:ascii="Calibri" w:hAnsi="Calibri" w:cs="Calibri"/>
          <w:noProof/>
          <w:sz w:val="22"/>
        </w:rPr>
        <w:t>4.9 Password policy and BCrypt</w:t>
      </w:r>
      <w:bookmarkEnd w:id="59"/>
    </w:p>
    <w:p w14:paraId="4B67AB38" w14:textId="63206BF1" w:rsidR="009135DC" w:rsidRDefault="009135DC" w:rsidP="009135DC">
      <w:pPr>
        <w:pStyle w:val="Heading3"/>
        <w:rPr>
          <w:rFonts w:ascii="Calibri" w:hAnsi="Calibri" w:cs="Calibri"/>
          <w:noProof/>
          <w:sz w:val="22"/>
        </w:rPr>
      </w:pPr>
      <w:bookmarkStart w:id="60" w:name="_Toc243553718"/>
      <w:r>
        <w:rPr>
          <w:rFonts w:ascii="Calibri" w:hAnsi="Calibri" w:cs="Calibri"/>
          <w:noProof/>
          <w:sz w:val="22"/>
        </w:rPr>
        <w:t>What a hash is</w:t>
      </w:r>
      <w:bookmarkEnd w:id="60"/>
    </w:p>
    <w:p w14:paraId="5C49E63C" w14:textId="1A127D9E" w:rsidR="009135DC" w:rsidRDefault="009135DC" w:rsidP="009135DC">
      <w:pPr>
        <w:rPr>
          <w:rFonts w:ascii="Calibri" w:hAnsi="Calibri" w:cs="Calibri"/>
          <w:noProof/>
          <w:sz w:val="22"/>
        </w:rPr>
      </w:pPr>
      <w:r>
        <w:rPr>
          <w:rFonts w:ascii="Calibri" w:hAnsi="Calibri" w:cs="Calibri"/>
          <w:noProof/>
          <w:sz w:val="22"/>
        </w:rPr>
        <w:t>Turning a text irreversibly into a fixed-length value is called hashing. Passwords are not stored as plain text; their digests are. When a user signs in, the digest of the entered password is computed and compared with the stored digest.</w:t>
      </w:r>
    </w:p>
    <w:p w14:paraId="3EF10DDE" w14:textId="40ADD0AB" w:rsidR="009135DC" w:rsidRDefault="009135DC" w:rsidP="009135DC">
      <w:pPr>
        <w:rPr>
          <w:rFonts w:ascii="Calibri" w:hAnsi="Calibri" w:cs="Calibri"/>
          <w:noProof/>
          <w:sz w:val="22"/>
        </w:rPr>
      </w:pPr>
      <w:r>
        <w:rPr>
          <w:rFonts w:ascii="Calibri" w:hAnsi="Calibri" w:cs="Calibri"/>
          <w:noProof/>
          <w:sz w:val="22"/>
        </w:rPr>
        <w:t>Someone who steals the database sees digests, not passwords.</w:t>
      </w:r>
    </w:p>
    <w:p w14:paraId="7AA562F7" w14:textId="35D29697" w:rsidR="009135DC" w:rsidRDefault="009135DC" w:rsidP="009135DC">
      <w:pPr>
        <w:pStyle w:val="Heading3"/>
        <w:rPr>
          <w:rFonts w:ascii="Calibri" w:hAnsi="Calibri" w:cs="Calibri"/>
          <w:noProof/>
          <w:sz w:val="22"/>
        </w:rPr>
      </w:pPr>
      <w:bookmarkStart w:id="61" w:name="_Toc243553719"/>
      <w:r>
        <w:rPr>
          <w:rFonts w:ascii="Calibri" w:hAnsi="Calibri" w:cs="Calibri"/>
          <w:noProof/>
          <w:sz w:val="22"/>
        </w:rPr>
        <w:lastRenderedPageBreak/>
        <w:t>What a salt is</w:t>
      </w:r>
      <w:bookmarkEnd w:id="61"/>
    </w:p>
    <w:p w14:paraId="602B571C" w14:textId="79B9BF49" w:rsidR="009135DC" w:rsidRDefault="009135DC" w:rsidP="009135DC">
      <w:pPr>
        <w:rPr>
          <w:rFonts w:ascii="Calibri" w:hAnsi="Calibri" w:cs="Calibri"/>
          <w:noProof/>
          <w:sz w:val="22"/>
        </w:rPr>
      </w:pPr>
      <w:r>
        <w:rPr>
          <w:rFonts w:ascii="Calibri" w:hAnsi="Calibri" w:cs="Calibri"/>
          <w:noProof/>
          <w:sz w:val="22"/>
        </w:rPr>
        <w:t>If two users with the same password produced the same digest, cracking one would crack the other. To prevent this a random extra value (a salt) is mixed into each password, so the same password produces a different digest for different users.</w:t>
      </w:r>
    </w:p>
    <w:p w14:paraId="3440E9F4" w14:textId="395C1819" w:rsidR="009135DC" w:rsidRDefault="009135DC" w:rsidP="009135DC">
      <w:pPr>
        <w:pStyle w:val="Heading3"/>
        <w:rPr>
          <w:rFonts w:ascii="Calibri" w:hAnsi="Calibri" w:cs="Calibri"/>
          <w:noProof/>
          <w:sz w:val="22"/>
        </w:rPr>
      </w:pPr>
      <w:bookmarkStart w:id="62" w:name="_Toc243553720"/>
      <w:r>
        <w:rPr>
          <w:rFonts w:ascii="Calibri" w:hAnsi="Calibri" w:cs="Calibri"/>
          <w:noProof/>
          <w:sz w:val="22"/>
        </w:rPr>
        <w:t>Why BCrypt was chosen</w:t>
      </w:r>
      <w:bookmarkEnd w:id="62"/>
    </w:p>
    <w:p w14:paraId="53F114E0" w14:textId="62BAA852" w:rsidR="009135DC" w:rsidRDefault="009135DC" w:rsidP="009135DC">
      <w:pPr>
        <w:rPr>
          <w:rFonts w:ascii="Calibri" w:hAnsi="Calibri" w:cs="Calibri"/>
          <w:noProof/>
          <w:sz w:val="22"/>
        </w:rPr>
      </w:pPr>
      <w:r>
        <w:rPr>
          <w:rFonts w:ascii="Calibri" w:hAnsi="Calibri" w:cs="Calibri"/>
          <w:noProof/>
          <w:sz w:val="22"/>
        </w:rPr>
        <w:t>SQL Change Guard uses BCrypt for user passwords.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76CD0BF5" w14:textId="77777777" w:rsidTr="009135DC">
        <w:trPr>
          <w:tblHeader/>
        </w:trPr>
        <w:tc>
          <w:tcPr>
            <w:tcW w:w="1667" w:type="pct"/>
          </w:tcPr>
          <w:p w14:paraId="0529188C" w14:textId="77777777" w:rsidR="009135DC" w:rsidRPr="009135DC" w:rsidRDefault="009135DC" w:rsidP="007711EA">
            <w:pPr>
              <w:rPr>
                <w:rFonts w:ascii="Calibri" w:hAnsi="Calibri" w:cs="Calibri"/>
                <w:b/>
                <w:noProof/>
                <w:sz w:val="18"/>
              </w:rPr>
            </w:pPr>
            <w:r w:rsidRPr="009135DC">
              <w:rPr>
                <w:rFonts w:ascii="Calibri" w:hAnsi="Calibri" w:cs="Calibri"/>
                <w:b/>
                <w:noProof/>
                <w:sz w:val="18"/>
              </w:rPr>
              <w:t>Property</w:t>
            </w:r>
          </w:p>
        </w:tc>
        <w:tc>
          <w:tcPr>
            <w:tcW w:w="1667" w:type="pct"/>
          </w:tcPr>
          <w:p w14:paraId="149F66A3" w14:textId="77777777" w:rsidR="009135DC" w:rsidRPr="009135DC" w:rsidRDefault="009135DC" w:rsidP="007711EA">
            <w:pPr>
              <w:rPr>
                <w:rFonts w:ascii="Calibri" w:hAnsi="Calibri" w:cs="Calibri"/>
                <w:b/>
                <w:noProof/>
                <w:sz w:val="18"/>
              </w:rPr>
            </w:pPr>
            <w:r w:rsidRPr="009135DC">
              <w:rPr>
                <w:rFonts w:ascii="Calibri" w:hAnsi="Calibri" w:cs="Calibri"/>
                <w:b/>
                <w:noProof/>
                <w:sz w:val="18"/>
              </w:rPr>
              <w:t>Plain SHA-256</w:t>
            </w:r>
          </w:p>
        </w:tc>
        <w:tc>
          <w:tcPr>
            <w:tcW w:w="1667" w:type="pct"/>
          </w:tcPr>
          <w:p w14:paraId="42314266" w14:textId="77777777" w:rsidR="009135DC" w:rsidRPr="009135DC" w:rsidRDefault="009135DC" w:rsidP="007711EA">
            <w:pPr>
              <w:rPr>
                <w:rFonts w:ascii="Calibri" w:hAnsi="Calibri" w:cs="Calibri"/>
                <w:b/>
                <w:noProof/>
                <w:sz w:val="18"/>
              </w:rPr>
            </w:pPr>
            <w:r w:rsidRPr="009135DC">
              <w:rPr>
                <w:rFonts w:ascii="Calibri" w:hAnsi="Calibri" w:cs="Calibri"/>
                <w:b/>
                <w:noProof/>
                <w:sz w:val="18"/>
              </w:rPr>
              <w:t>BCrypt</w:t>
            </w:r>
          </w:p>
        </w:tc>
      </w:tr>
      <w:tr w:rsidR="009135DC" w:rsidRPr="009135DC" w14:paraId="518AE743" w14:textId="77777777" w:rsidTr="009135DC">
        <w:tc>
          <w:tcPr>
            <w:tcW w:w="1667" w:type="pct"/>
          </w:tcPr>
          <w:p w14:paraId="3350AC18" w14:textId="77777777" w:rsidR="009135DC" w:rsidRPr="009135DC" w:rsidRDefault="009135DC" w:rsidP="007711EA">
            <w:pPr>
              <w:rPr>
                <w:rFonts w:ascii="Calibri" w:hAnsi="Calibri" w:cs="Calibri"/>
                <w:noProof/>
                <w:sz w:val="18"/>
              </w:rPr>
            </w:pPr>
            <w:r w:rsidRPr="009135DC">
              <w:rPr>
                <w:rFonts w:ascii="Calibri" w:hAnsi="Calibri" w:cs="Calibri"/>
                <w:noProof/>
                <w:sz w:val="18"/>
              </w:rPr>
              <w:t>Speed</w:t>
            </w:r>
          </w:p>
        </w:tc>
        <w:tc>
          <w:tcPr>
            <w:tcW w:w="1667" w:type="pct"/>
          </w:tcPr>
          <w:p w14:paraId="38E6D263" w14:textId="77777777" w:rsidR="009135DC" w:rsidRPr="009135DC" w:rsidRDefault="009135DC" w:rsidP="007711EA">
            <w:pPr>
              <w:rPr>
                <w:rFonts w:ascii="Calibri" w:hAnsi="Calibri" w:cs="Calibri"/>
                <w:noProof/>
                <w:sz w:val="18"/>
              </w:rPr>
            </w:pPr>
            <w:r w:rsidRPr="009135DC">
              <w:rPr>
                <w:rFonts w:ascii="Calibri" w:hAnsi="Calibri" w:cs="Calibri"/>
                <w:noProof/>
                <w:sz w:val="18"/>
              </w:rPr>
              <w:t>Very fast. Billions of attempts per second are possible.</w:t>
            </w:r>
          </w:p>
        </w:tc>
        <w:tc>
          <w:tcPr>
            <w:tcW w:w="1667" w:type="pct"/>
          </w:tcPr>
          <w:p w14:paraId="0A21E640" w14:textId="77777777" w:rsidR="009135DC" w:rsidRPr="009135DC" w:rsidRDefault="009135DC" w:rsidP="007711EA">
            <w:pPr>
              <w:rPr>
                <w:rFonts w:ascii="Calibri" w:hAnsi="Calibri" w:cs="Calibri"/>
                <w:noProof/>
                <w:sz w:val="18"/>
              </w:rPr>
            </w:pPr>
            <w:r w:rsidRPr="009135DC">
              <w:rPr>
                <w:rFonts w:ascii="Calibri" w:hAnsi="Calibri" w:cs="Calibri"/>
                <w:noProof/>
                <w:sz w:val="18"/>
              </w:rPr>
              <w:t>Deliberately slow.</w:t>
            </w:r>
          </w:p>
        </w:tc>
      </w:tr>
      <w:tr w:rsidR="009135DC" w:rsidRPr="009135DC" w14:paraId="7A054A22" w14:textId="77777777" w:rsidTr="009135DC">
        <w:tc>
          <w:tcPr>
            <w:tcW w:w="1667" w:type="pct"/>
          </w:tcPr>
          <w:p w14:paraId="58D6D027" w14:textId="77777777" w:rsidR="009135DC" w:rsidRPr="009135DC" w:rsidRDefault="009135DC" w:rsidP="007711EA">
            <w:pPr>
              <w:rPr>
                <w:rFonts w:ascii="Calibri" w:hAnsi="Calibri" w:cs="Calibri"/>
                <w:noProof/>
                <w:sz w:val="18"/>
              </w:rPr>
            </w:pPr>
            <w:r w:rsidRPr="009135DC">
              <w:rPr>
                <w:rFonts w:ascii="Calibri" w:hAnsi="Calibri" w:cs="Calibri"/>
                <w:noProof/>
                <w:sz w:val="18"/>
              </w:rPr>
              <w:t>Salt</w:t>
            </w:r>
          </w:p>
        </w:tc>
        <w:tc>
          <w:tcPr>
            <w:tcW w:w="1667" w:type="pct"/>
          </w:tcPr>
          <w:p w14:paraId="43FC47B4" w14:textId="77777777" w:rsidR="009135DC" w:rsidRPr="009135DC" w:rsidRDefault="009135DC" w:rsidP="007711EA">
            <w:pPr>
              <w:rPr>
                <w:rFonts w:ascii="Calibri" w:hAnsi="Calibri" w:cs="Calibri"/>
                <w:noProof/>
                <w:sz w:val="18"/>
              </w:rPr>
            </w:pPr>
            <w:r w:rsidRPr="009135DC">
              <w:rPr>
                <w:rFonts w:ascii="Calibri" w:hAnsi="Calibri" w:cs="Calibri"/>
                <w:noProof/>
                <w:sz w:val="18"/>
              </w:rPr>
              <w:t>Must be added separately.</w:t>
            </w:r>
          </w:p>
        </w:tc>
        <w:tc>
          <w:tcPr>
            <w:tcW w:w="1667" w:type="pct"/>
          </w:tcPr>
          <w:p w14:paraId="40578E92" w14:textId="77777777" w:rsidR="009135DC" w:rsidRPr="009135DC" w:rsidRDefault="009135DC" w:rsidP="007711EA">
            <w:pPr>
              <w:rPr>
                <w:rFonts w:ascii="Calibri" w:hAnsi="Calibri" w:cs="Calibri"/>
                <w:noProof/>
                <w:sz w:val="18"/>
              </w:rPr>
            </w:pPr>
            <w:r w:rsidRPr="009135DC">
              <w:rPr>
                <w:rFonts w:ascii="Calibri" w:hAnsi="Calibri" w:cs="Calibri"/>
                <w:noProof/>
                <w:sz w:val="18"/>
              </w:rPr>
              <w:t>Generated and stored internally.</w:t>
            </w:r>
          </w:p>
        </w:tc>
      </w:tr>
      <w:tr w:rsidR="009135DC" w:rsidRPr="009135DC" w14:paraId="324A262E" w14:textId="77777777" w:rsidTr="009135DC">
        <w:tc>
          <w:tcPr>
            <w:tcW w:w="1667" w:type="pct"/>
          </w:tcPr>
          <w:p w14:paraId="37F9E50D" w14:textId="77777777" w:rsidR="009135DC" w:rsidRPr="009135DC" w:rsidRDefault="009135DC" w:rsidP="007711EA">
            <w:pPr>
              <w:rPr>
                <w:rFonts w:ascii="Calibri" w:hAnsi="Calibri" w:cs="Calibri"/>
                <w:noProof/>
                <w:sz w:val="18"/>
              </w:rPr>
            </w:pPr>
            <w:r w:rsidRPr="009135DC">
              <w:rPr>
                <w:rFonts w:ascii="Calibri" w:hAnsi="Calibri" w:cs="Calibri"/>
                <w:noProof/>
                <w:sz w:val="18"/>
              </w:rPr>
              <w:t>Adjustable cost</w:t>
            </w:r>
          </w:p>
        </w:tc>
        <w:tc>
          <w:tcPr>
            <w:tcW w:w="1667" w:type="pct"/>
          </w:tcPr>
          <w:p w14:paraId="08D4F061" w14:textId="77777777" w:rsidR="009135DC" w:rsidRPr="009135DC" w:rsidRDefault="009135DC" w:rsidP="007711EA">
            <w:pPr>
              <w:rPr>
                <w:rFonts w:ascii="Calibri" w:hAnsi="Calibri" w:cs="Calibri"/>
                <w:noProof/>
                <w:sz w:val="18"/>
              </w:rPr>
            </w:pPr>
            <w:r w:rsidRPr="009135DC">
              <w:rPr>
                <w:rFonts w:ascii="Calibri" w:hAnsi="Calibri" w:cs="Calibri"/>
                <w:noProof/>
                <w:sz w:val="18"/>
              </w:rPr>
              <w:t>None.</w:t>
            </w:r>
          </w:p>
        </w:tc>
        <w:tc>
          <w:tcPr>
            <w:tcW w:w="1667" w:type="pct"/>
          </w:tcPr>
          <w:p w14:paraId="6C1665BE" w14:textId="77777777" w:rsidR="009135DC" w:rsidRPr="009135DC" w:rsidRDefault="009135DC" w:rsidP="007711EA">
            <w:pPr>
              <w:rPr>
                <w:rFonts w:ascii="Calibri" w:hAnsi="Calibri" w:cs="Calibri"/>
                <w:noProof/>
                <w:sz w:val="18"/>
              </w:rPr>
            </w:pPr>
            <w:r w:rsidRPr="009135DC">
              <w:rPr>
                <w:rFonts w:ascii="Calibri" w:hAnsi="Calibri" w:cs="Calibri"/>
                <w:noProof/>
                <w:sz w:val="18"/>
              </w:rPr>
              <w:t>Yes (work factor).</w:t>
            </w:r>
          </w:p>
        </w:tc>
      </w:tr>
      <w:tr w:rsidR="009135DC" w:rsidRPr="009135DC" w14:paraId="777D0066" w14:textId="77777777" w:rsidTr="009135DC">
        <w:tc>
          <w:tcPr>
            <w:tcW w:w="1667" w:type="pct"/>
          </w:tcPr>
          <w:p w14:paraId="61A78BCD" w14:textId="77777777" w:rsidR="009135DC" w:rsidRPr="009135DC" w:rsidRDefault="009135DC" w:rsidP="007711EA">
            <w:pPr>
              <w:rPr>
                <w:rFonts w:ascii="Calibri" w:hAnsi="Calibri" w:cs="Calibri"/>
                <w:noProof/>
                <w:sz w:val="18"/>
              </w:rPr>
            </w:pPr>
            <w:r w:rsidRPr="009135DC">
              <w:rPr>
                <w:rFonts w:ascii="Calibri" w:hAnsi="Calibri" w:cs="Calibri"/>
                <w:noProof/>
                <w:sz w:val="18"/>
              </w:rPr>
              <w:t>Suitable for storing passwords</w:t>
            </w:r>
          </w:p>
        </w:tc>
        <w:tc>
          <w:tcPr>
            <w:tcW w:w="1667" w:type="pct"/>
          </w:tcPr>
          <w:p w14:paraId="73AB102F" w14:textId="77777777" w:rsidR="009135DC" w:rsidRPr="009135DC" w:rsidRDefault="009135DC" w:rsidP="007711EA">
            <w:pPr>
              <w:rPr>
                <w:rFonts w:ascii="Calibri" w:hAnsi="Calibri" w:cs="Calibri"/>
                <w:noProof/>
                <w:sz w:val="18"/>
              </w:rPr>
            </w:pPr>
            <w:r w:rsidRPr="009135DC">
              <w:rPr>
                <w:rFonts w:ascii="Calibri" w:hAnsi="Calibri" w:cs="Calibri"/>
                <w:noProof/>
                <w:sz w:val="18"/>
              </w:rPr>
              <w:t>No.</w:t>
            </w:r>
          </w:p>
        </w:tc>
        <w:tc>
          <w:tcPr>
            <w:tcW w:w="1667" w:type="pct"/>
          </w:tcPr>
          <w:p w14:paraId="0498DDAE" w14:textId="77777777" w:rsidR="009135DC" w:rsidRPr="009135DC" w:rsidRDefault="009135DC" w:rsidP="007711EA">
            <w:pPr>
              <w:rPr>
                <w:rFonts w:ascii="Calibri" w:hAnsi="Calibri" w:cs="Calibri"/>
                <w:noProof/>
                <w:sz w:val="18"/>
              </w:rPr>
            </w:pPr>
            <w:r w:rsidRPr="009135DC">
              <w:rPr>
                <w:rFonts w:ascii="Calibri" w:hAnsi="Calibri" w:cs="Calibri"/>
                <w:noProof/>
                <w:sz w:val="18"/>
              </w:rPr>
              <w:t>Yes.</w:t>
            </w:r>
          </w:p>
        </w:tc>
      </w:tr>
    </w:tbl>
    <w:p w14:paraId="66E91E76" w14:textId="6CE0BFC0" w:rsidR="009135DC" w:rsidRDefault="009135DC" w:rsidP="009135DC">
      <w:pPr>
        <w:rPr>
          <w:rFonts w:ascii="Calibri" w:hAnsi="Calibri" w:cs="Calibri"/>
          <w:noProof/>
          <w:sz w:val="18"/>
        </w:rPr>
      </w:pPr>
    </w:p>
    <w:p w14:paraId="1CD61C39" w14:textId="77777777" w:rsidR="009135DC" w:rsidRDefault="009135DC" w:rsidP="009135DC">
      <w:pPr>
        <w:rPr>
          <w:noProof/>
        </w:rPr>
      </w:pPr>
    </w:p>
    <w:p w14:paraId="3FCE6C84" w14:textId="6D25E06A" w:rsidR="009135DC" w:rsidRDefault="009135DC" w:rsidP="009135DC">
      <w:pPr>
        <w:rPr>
          <w:rFonts w:ascii="Calibri" w:hAnsi="Calibri" w:cs="Calibri"/>
          <w:noProof/>
          <w:sz w:val="22"/>
        </w:rPr>
      </w:pPr>
      <w:r>
        <w:rPr>
          <w:rFonts w:ascii="Calibri" w:hAnsi="Calibri" w:cs="Calibri"/>
          <w:noProof/>
          <w:sz w:val="22"/>
        </w:rPr>
        <w:t>What the work factor is: the number that decides how many rounds BCrypt performs. Increasing it by one doubles the time. As hardware gets faster this number is raised to keep the same protection level.</w:t>
      </w:r>
    </w:p>
    <w:p w14:paraId="02640A83" w14:textId="759EEA3C" w:rsidR="009135DC" w:rsidRDefault="009135DC" w:rsidP="009135DC">
      <w:pPr>
        <w:rPr>
          <w:rFonts w:ascii="Calibri" w:hAnsi="Calibri" w:cs="Calibri"/>
          <w:noProof/>
          <w:sz w:val="22"/>
        </w:rPr>
      </w:pPr>
      <w:r>
        <w:rPr>
          <w:rFonts w:ascii="Calibri" w:hAnsi="Calibri" w:cs="Calibri"/>
          <w:noProof/>
          <w:sz w:val="22"/>
        </w:rPr>
        <w:t>Being fast is normally a good property for SHA-256, but for password storage it is a weakness: the attacker also gets that speed. BCrypt is deliberately slow; a delay a user never notices at sign-in becomes an unaffordable cost for someone trying billions of guesses.</w:t>
      </w:r>
    </w:p>
    <w:p w14:paraId="751B3637" w14:textId="188E5243" w:rsidR="009135DC" w:rsidRDefault="004D0F1A" w:rsidP="009135DC">
      <w:pPr>
        <w:rPr>
          <w:rFonts w:ascii="Calibri" w:hAnsi="Calibri" w:cs="Calibri"/>
          <w:noProof/>
          <w:sz w:val="22"/>
        </w:rPr>
      </w:pPr>
      <w:r>
        <w:rPr>
          <w:rFonts w:ascii="Calibri" w:hAnsi="Calibri" w:cs="Calibri"/>
          <w:noProof/>
          <w:sz w:val="22"/>
        </w:rPr>
        <w:t>SHA-256 is also used elsewhere in the product: the script fingerprint, the file digests of evidence packages and the digest of the evidence ledger. There the goal is not to store a password but to prove that content has not changed, and speed is not a weakness. See Section 5.4.</w:t>
      </w:r>
    </w:p>
    <w:p w14:paraId="1ED9AA9C" w14:textId="1F72D2DA" w:rsidR="009135DC" w:rsidRDefault="009135DC" w:rsidP="009135DC">
      <w:pPr>
        <w:pStyle w:val="Heading2"/>
        <w:rPr>
          <w:rFonts w:ascii="Calibri" w:hAnsi="Calibri" w:cs="Calibri"/>
          <w:noProof/>
          <w:sz w:val="22"/>
        </w:rPr>
      </w:pPr>
      <w:bookmarkStart w:id="63" w:name="_Toc243553721"/>
      <w:r>
        <w:rPr>
          <w:rFonts w:ascii="Calibri" w:hAnsi="Calibri" w:cs="Calibri"/>
          <w:noProof/>
          <w:sz w:val="22"/>
        </w:rPr>
        <w:t>4.10 The Users screen</w:t>
      </w:r>
      <w:bookmarkEnd w:id="63"/>
    </w:p>
    <w:p w14:paraId="5F588B85" w14:textId="62ED516B" w:rsidR="009135DC" w:rsidRDefault="009135DC" w:rsidP="009135DC">
      <w:pPr>
        <w:rPr>
          <w:rFonts w:ascii="Calibri" w:hAnsi="Calibri" w:cs="Calibri"/>
          <w:noProof/>
          <w:sz w:val="22"/>
        </w:rPr>
      </w:pPr>
      <w:r>
        <w:rPr>
          <w:rFonts w:ascii="Calibri" w:hAnsi="Calibri" w:cs="Calibri"/>
          <w:noProof/>
          <w:sz w:val="22"/>
        </w:rPr>
        <w:t>Screen: Settings &gt; Users</w:t>
      </w:r>
    </w:p>
    <w:p w14:paraId="12309E4E" w14:textId="6E35CB28" w:rsidR="009135DC" w:rsidRDefault="009135DC" w:rsidP="009135DC">
      <w:pPr>
        <w:rPr>
          <w:rFonts w:ascii="Calibri" w:hAnsi="Calibri" w:cs="Calibri"/>
          <w:noProof/>
          <w:sz w:val="22"/>
        </w:rPr>
      </w:pPr>
      <w:r>
        <w:rPr>
          <w:rFonts w:ascii="Calibri" w:hAnsi="Calibri" w:cs="Calibri"/>
          <w:noProof/>
          <w:sz w:val="22"/>
        </w:rPr>
        <w:t>Permission: settings.users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9135DC" w:rsidRPr="009135DC" w14:paraId="34113D71" w14:textId="77777777" w:rsidTr="009135DC">
        <w:trPr>
          <w:tblHeader/>
        </w:trPr>
        <w:tc>
          <w:tcPr>
            <w:tcW w:w="1250" w:type="pct"/>
          </w:tcPr>
          <w:p w14:paraId="4835BBE2" w14:textId="77777777" w:rsidR="009135DC" w:rsidRPr="009135DC" w:rsidRDefault="009135DC" w:rsidP="00B422CD">
            <w:pPr>
              <w:rPr>
                <w:rFonts w:ascii="Calibri" w:hAnsi="Calibri" w:cs="Calibri"/>
                <w:b/>
                <w:noProof/>
                <w:sz w:val="18"/>
              </w:rPr>
            </w:pPr>
            <w:r w:rsidRPr="009135DC">
              <w:rPr>
                <w:rFonts w:ascii="Calibri" w:hAnsi="Calibri" w:cs="Calibri"/>
                <w:b/>
                <w:noProof/>
                <w:sz w:val="18"/>
              </w:rPr>
              <w:t>Field</w:t>
            </w:r>
          </w:p>
        </w:tc>
        <w:tc>
          <w:tcPr>
            <w:tcW w:w="1250" w:type="pct"/>
          </w:tcPr>
          <w:p w14:paraId="5075B567" w14:textId="77777777" w:rsidR="009135DC" w:rsidRPr="009135DC" w:rsidRDefault="009135DC" w:rsidP="00B422CD">
            <w:pPr>
              <w:rPr>
                <w:rFonts w:ascii="Calibri" w:hAnsi="Calibri" w:cs="Calibri"/>
                <w:b/>
                <w:noProof/>
                <w:sz w:val="18"/>
              </w:rPr>
            </w:pPr>
            <w:r w:rsidRPr="009135DC">
              <w:rPr>
                <w:rFonts w:ascii="Calibri" w:hAnsi="Calibri" w:cs="Calibri"/>
                <w:b/>
                <w:noProof/>
                <w:sz w:val="18"/>
              </w:rPr>
              <w:t>What it does</w:t>
            </w:r>
          </w:p>
        </w:tc>
        <w:tc>
          <w:tcPr>
            <w:tcW w:w="1250" w:type="pct"/>
          </w:tcPr>
          <w:p w14:paraId="4EBD0443" w14:textId="77777777" w:rsidR="009135DC" w:rsidRPr="009135DC" w:rsidRDefault="009135DC" w:rsidP="00B422CD">
            <w:pPr>
              <w:rPr>
                <w:rFonts w:ascii="Calibri" w:hAnsi="Calibri" w:cs="Calibri"/>
                <w:b/>
                <w:noProof/>
                <w:sz w:val="18"/>
              </w:rPr>
            </w:pPr>
            <w:r w:rsidRPr="009135DC">
              <w:rPr>
                <w:rFonts w:ascii="Calibri" w:hAnsi="Calibri" w:cs="Calibri"/>
                <w:b/>
                <w:noProof/>
                <w:sz w:val="18"/>
              </w:rPr>
              <w:t>Required</w:t>
            </w:r>
          </w:p>
        </w:tc>
        <w:tc>
          <w:tcPr>
            <w:tcW w:w="1250" w:type="pct"/>
          </w:tcPr>
          <w:p w14:paraId="445961FF" w14:textId="77777777" w:rsidR="009135DC" w:rsidRPr="009135DC" w:rsidRDefault="009135DC" w:rsidP="00B422CD">
            <w:pPr>
              <w:rPr>
                <w:rFonts w:ascii="Calibri" w:hAnsi="Calibri" w:cs="Calibri"/>
                <w:b/>
                <w:noProof/>
                <w:sz w:val="18"/>
              </w:rPr>
            </w:pPr>
            <w:r w:rsidRPr="009135DC">
              <w:rPr>
                <w:rFonts w:ascii="Calibri" w:hAnsi="Calibri" w:cs="Calibri"/>
                <w:b/>
                <w:noProof/>
                <w:sz w:val="18"/>
              </w:rPr>
              <w:t>Notes</w:t>
            </w:r>
          </w:p>
        </w:tc>
      </w:tr>
      <w:tr w:rsidR="009135DC" w:rsidRPr="009135DC" w14:paraId="63BC18B6" w14:textId="77777777" w:rsidTr="009135DC">
        <w:tc>
          <w:tcPr>
            <w:tcW w:w="1250" w:type="pct"/>
          </w:tcPr>
          <w:p w14:paraId="146EEEAC" w14:textId="77777777" w:rsidR="009135DC" w:rsidRPr="009135DC" w:rsidRDefault="009135DC" w:rsidP="00B422CD">
            <w:pPr>
              <w:rPr>
                <w:rFonts w:ascii="Calibri" w:hAnsi="Calibri" w:cs="Calibri"/>
                <w:noProof/>
                <w:sz w:val="18"/>
              </w:rPr>
            </w:pPr>
            <w:r w:rsidRPr="009135DC">
              <w:rPr>
                <w:rFonts w:ascii="Calibri" w:hAnsi="Calibri" w:cs="Calibri"/>
                <w:noProof/>
                <w:sz w:val="18"/>
              </w:rPr>
              <w:t>Domain Username</w:t>
            </w:r>
          </w:p>
        </w:tc>
        <w:tc>
          <w:tcPr>
            <w:tcW w:w="1250" w:type="pct"/>
          </w:tcPr>
          <w:p w14:paraId="7EC6EF0F" w14:textId="77777777" w:rsidR="009135DC" w:rsidRPr="009135DC" w:rsidRDefault="009135DC" w:rsidP="00B422CD">
            <w:pPr>
              <w:rPr>
                <w:rFonts w:ascii="Calibri" w:hAnsi="Calibri" w:cs="Calibri"/>
                <w:noProof/>
                <w:sz w:val="18"/>
              </w:rPr>
            </w:pPr>
            <w:r w:rsidRPr="009135DC">
              <w:rPr>
                <w:rFonts w:ascii="Calibri" w:hAnsi="Calibri" w:cs="Calibri"/>
                <w:noProof/>
                <w:sz w:val="18"/>
              </w:rPr>
              <w:t>The sign-in name of the user. This name appears on requests, approvals and audit records.</w:t>
            </w:r>
          </w:p>
        </w:tc>
        <w:tc>
          <w:tcPr>
            <w:tcW w:w="1250" w:type="pct"/>
          </w:tcPr>
          <w:p w14:paraId="30CE0398" w14:textId="77777777" w:rsidR="009135DC" w:rsidRPr="009135DC" w:rsidRDefault="009135DC" w:rsidP="00B422CD">
            <w:pPr>
              <w:rPr>
                <w:rFonts w:ascii="Calibri" w:hAnsi="Calibri" w:cs="Calibri"/>
                <w:noProof/>
                <w:sz w:val="18"/>
              </w:rPr>
            </w:pPr>
            <w:r w:rsidRPr="009135DC">
              <w:rPr>
                <w:rFonts w:ascii="Calibri" w:hAnsi="Calibri" w:cs="Calibri"/>
                <w:noProof/>
                <w:sz w:val="18"/>
              </w:rPr>
              <w:t>Yes</w:t>
            </w:r>
          </w:p>
        </w:tc>
        <w:tc>
          <w:tcPr>
            <w:tcW w:w="1250" w:type="pct"/>
          </w:tcPr>
          <w:p w14:paraId="6A6C9C7B" w14:textId="77777777" w:rsidR="009135DC" w:rsidRPr="009135DC" w:rsidRDefault="009135DC" w:rsidP="00B422CD">
            <w:pPr>
              <w:rPr>
                <w:rFonts w:ascii="Calibri" w:hAnsi="Calibri" w:cs="Calibri"/>
                <w:noProof/>
                <w:sz w:val="18"/>
              </w:rPr>
            </w:pPr>
            <w:r w:rsidRPr="009135DC">
              <w:rPr>
                <w:rFonts w:ascii="Calibri" w:hAnsi="Calibri" w:cs="Calibri"/>
                <w:noProof/>
                <w:sz w:val="18"/>
              </w:rPr>
              <w:t>It is unique. Entering the name of a deleted user revives the old record.</w:t>
            </w:r>
          </w:p>
        </w:tc>
      </w:tr>
      <w:tr w:rsidR="009135DC" w:rsidRPr="009135DC" w14:paraId="0BF3F8E0" w14:textId="77777777" w:rsidTr="009135DC">
        <w:tc>
          <w:tcPr>
            <w:tcW w:w="1250" w:type="pct"/>
          </w:tcPr>
          <w:p w14:paraId="420CEBE3" w14:textId="77777777" w:rsidR="009135DC" w:rsidRPr="009135DC" w:rsidRDefault="009135DC" w:rsidP="00B422CD">
            <w:pPr>
              <w:rPr>
                <w:rFonts w:ascii="Calibri" w:hAnsi="Calibri" w:cs="Calibri"/>
                <w:noProof/>
                <w:sz w:val="18"/>
              </w:rPr>
            </w:pPr>
            <w:r w:rsidRPr="009135DC">
              <w:rPr>
                <w:rFonts w:ascii="Calibri" w:hAnsi="Calibri" w:cs="Calibri"/>
                <w:noProof/>
                <w:sz w:val="18"/>
              </w:rPr>
              <w:t>Email</w:t>
            </w:r>
          </w:p>
        </w:tc>
        <w:tc>
          <w:tcPr>
            <w:tcW w:w="1250" w:type="pct"/>
          </w:tcPr>
          <w:p w14:paraId="04C24147" w14:textId="77777777" w:rsidR="009135DC" w:rsidRPr="009135DC" w:rsidRDefault="009135DC" w:rsidP="00B422CD">
            <w:pPr>
              <w:rPr>
                <w:rFonts w:ascii="Calibri" w:hAnsi="Calibri" w:cs="Calibri"/>
                <w:noProof/>
                <w:sz w:val="18"/>
              </w:rPr>
            </w:pPr>
            <w:r w:rsidRPr="009135DC">
              <w:rPr>
                <w:rFonts w:ascii="Calibri" w:hAnsi="Calibri" w:cs="Calibri"/>
                <w:noProof/>
                <w:sz w:val="18"/>
              </w:rPr>
              <w:t>The address notifications are sent to.</w:t>
            </w:r>
          </w:p>
        </w:tc>
        <w:tc>
          <w:tcPr>
            <w:tcW w:w="1250" w:type="pct"/>
          </w:tcPr>
          <w:p w14:paraId="2B4F0428" w14:textId="77777777" w:rsidR="009135DC" w:rsidRPr="009135DC" w:rsidRDefault="009135DC" w:rsidP="00B422CD">
            <w:pPr>
              <w:rPr>
                <w:rFonts w:ascii="Calibri" w:hAnsi="Calibri" w:cs="Calibri"/>
                <w:noProof/>
                <w:sz w:val="18"/>
              </w:rPr>
            </w:pPr>
            <w:r w:rsidRPr="009135DC">
              <w:rPr>
                <w:rFonts w:ascii="Calibri" w:hAnsi="Calibri" w:cs="Calibri"/>
                <w:noProof/>
                <w:sz w:val="18"/>
              </w:rPr>
              <w:t>Yes</w:t>
            </w:r>
          </w:p>
        </w:tc>
        <w:tc>
          <w:tcPr>
            <w:tcW w:w="1250" w:type="pct"/>
          </w:tcPr>
          <w:p w14:paraId="115F3153" w14:textId="77777777" w:rsidR="009135DC" w:rsidRPr="009135DC" w:rsidRDefault="009135DC" w:rsidP="00B422CD">
            <w:pPr>
              <w:rPr>
                <w:rFonts w:ascii="Calibri" w:hAnsi="Calibri" w:cs="Calibri"/>
                <w:noProof/>
                <w:sz w:val="18"/>
              </w:rPr>
            </w:pPr>
            <w:r w:rsidRPr="009135DC">
              <w:rPr>
                <w:rFonts w:ascii="Calibri" w:hAnsi="Calibri" w:cs="Calibri"/>
                <w:noProof/>
                <w:sz w:val="18"/>
              </w:rPr>
              <w:t>It is unique. Also used in query result email approval.</w:t>
            </w:r>
          </w:p>
        </w:tc>
      </w:tr>
      <w:tr w:rsidR="009135DC" w:rsidRPr="009135DC" w14:paraId="1D46B5D7" w14:textId="77777777" w:rsidTr="009135DC">
        <w:tc>
          <w:tcPr>
            <w:tcW w:w="1250" w:type="pct"/>
          </w:tcPr>
          <w:p w14:paraId="299F53F0" w14:textId="77777777" w:rsidR="009135DC" w:rsidRPr="009135DC" w:rsidRDefault="009135DC" w:rsidP="00B422CD">
            <w:pPr>
              <w:rPr>
                <w:rFonts w:ascii="Calibri" w:hAnsi="Calibri" w:cs="Calibri"/>
                <w:noProof/>
                <w:sz w:val="18"/>
              </w:rPr>
            </w:pPr>
            <w:r w:rsidRPr="009135DC">
              <w:rPr>
                <w:rFonts w:ascii="Calibri" w:hAnsi="Calibri" w:cs="Calibri"/>
                <w:noProof/>
                <w:sz w:val="18"/>
              </w:rPr>
              <w:t>Role</w:t>
            </w:r>
          </w:p>
        </w:tc>
        <w:tc>
          <w:tcPr>
            <w:tcW w:w="1250" w:type="pct"/>
          </w:tcPr>
          <w:p w14:paraId="6063D841" w14:textId="77777777" w:rsidR="009135DC" w:rsidRPr="009135DC" w:rsidRDefault="009135DC" w:rsidP="00B422CD">
            <w:pPr>
              <w:rPr>
                <w:rFonts w:ascii="Calibri" w:hAnsi="Calibri" w:cs="Calibri"/>
                <w:noProof/>
                <w:sz w:val="18"/>
              </w:rPr>
            </w:pPr>
            <w:r w:rsidRPr="009135DC">
              <w:rPr>
                <w:rFonts w:ascii="Calibri" w:hAnsi="Calibri" w:cs="Calibri"/>
                <w:noProof/>
                <w:sz w:val="18"/>
              </w:rPr>
              <w:t>The role of the user.</w:t>
            </w:r>
          </w:p>
        </w:tc>
        <w:tc>
          <w:tcPr>
            <w:tcW w:w="1250" w:type="pct"/>
          </w:tcPr>
          <w:p w14:paraId="716C2D0C" w14:textId="77777777" w:rsidR="009135DC" w:rsidRPr="009135DC" w:rsidRDefault="009135DC" w:rsidP="00B422CD">
            <w:pPr>
              <w:rPr>
                <w:rFonts w:ascii="Calibri" w:hAnsi="Calibri" w:cs="Calibri"/>
                <w:noProof/>
                <w:sz w:val="18"/>
              </w:rPr>
            </w:pPr>
            <w:r w:rsidRPr="009135DC">
              <w:rPr>
                <w:rFonts w:ascii="Calibri" w:hAnsi="Calibri" w:cs="Calibri"/>
                <w:noProof/>
                <w:sz w:val="18"/>
              </w:rPr>
              <w:t>Yes</w:t>
            </w:r>
          </w:p>
        </w:tc>
        <w:tc>
          <w:tcPr>
            <w:tcW w:w="1250" w:type="pct"/>
          </w:tcPr>
          <w:p w14:paraId="5E0913BA" w14:textId="77777777" w:rsidR="009135DC" w:rsidRPr="009135DC" w:rsidRDefault="009135DC" w:rsidP="00B422CD">
            <w:pPr>
              <w:rPr>
                <w:rFonts w:ascii="Calibri" w:hAnsi="Calibri" w:cs="Calibri"/>
                <w:noProof/>
                <w:sz w:val="18"/>
              </w:rPr>
            </w:pPr>
            <w:r w:rsidRPr="009135DC">
              <w:rPr>
                <w:rFonts w:ascii="Calibri" w:hAnsi="Calibri" w:cs="Calibri"/>
                <w:noProof/>
                <w:sz w:val="18"/>
              </w:rPr>
              <w:t>Section 4.1.</w:t>
            </w:r>
          </w:p>
        </w:tc>
      </w:tr>
      <w:tr w:rsidR="009135DC" w:rsidRPr="009135DC" w14:paraId="68285174" w14:textId="77777777" w:rsidTr="009135DC">
        <w:tc>
          <w:tcPr>
            <w:tcW w:w="1250" w:type="pct"/>
          </w:tcPr>
          <w:p w14:paraId="3CBAC8D4" w14:textId="77777777" w:rsidR="009135DC" w:rsidRPr="009135DC" w:rsidRDefault="009135DC" w:rsidP="00B422CD">
            <w:pPr>
              <w:rPr>
                <w:rFonts w:ascii="Calibri" w:hAnsi="Calibri" w:cs="Calibri"/>
                <w:noProof/>
                <w:sz w:val="18"/>
              </w:rPr>
            </w:pPr>
            <w:r w:rsidRPr="009135DC">
              <w:rPr>
                <w:rFonts w:ascii="Calibri" w:hAnsi="Calibri" w:cs="Calibri"/>
                <w:noProof/>
                <w:sz w:val="18"/>
              </w:rPr>
              <w:lastRenderedPageBreak/>
              <w:t>Manager</w:t>
            </w:r>
          </w:p>
        </w:tc>
        <w:tc>
          <w:tcPr>
            <w:tcW w:w="1250" w:type="pct"/>
          </w:tcPr>
          <w:p w14:paraId="64B7510B" w14:textId="77777777" w:rsidR="009135DC" w:rsidRPr="009135DC" w:rsidRDefault="009135DC" w:rsidP="00B422CD">
            <w:pPr>
              <w:rPr>
                <w:rFonts w:ascii="Calibri" w:hAnsi="Calibri" w:cs="Calibri"/>
                <w:noProof/>
                <w:sz w:val="18"/>
              </w:rPr>
            </w:pPr>
            <w:r w:rsidRPr="009135DC">
              <w:rPr>
                <w:rFonts w:ascii="Calibri" w:hAnsi="Calibri" w:cs="Calibri"/>
                <w:noProof/>
                <w:sz w:val="18"/>
              </w:rPr>
              <w:t>The direct manager of the user.</w:t>
            </w:r>
          </w:p>
        </w:tc>
        <w:tc>
          <w:tcPr>
            <w:tcW w:w="1250" w:type="pct"/>
          </w:tcPr>
          <w:p w14:paraId="67ACFFA4" w14:textId="77777777" w:rsidR="009135DC" w:rsidRPr="009135DC" w:rsidRDefault="009135DC" w:rsidP="00B422CD">
            <w:pPr>
              <w:rPr>
                <w:rFonts w:ascii="Calibri" w:hAnsi="Calibri" w:cs="Calibri"/>
                <w:noProof/>
                <w:sz w:val="18"/>
              </w:rPr>
            </w:pPr>
            <w:r w:rsidRPr="009135DC">
              <w:rPr>
                <w:rFonts w:ascii="Calibri" w:hAnsi="Calibri" w:cs="Calibri"/>
                <w:noProof/>
                <w:sz w:val="18"/>
              </w:rPr>
              <w:t>No</w:t>
            </w:r>
          </w:p>
        </w:tc>
        <w:tc>
          <w:tcPr>
            <w:tcW w:w="1250" w:type="pct"/>
          </w:tcPr>
          <w:p w14:paraId="72D81EF3" w14:textId="77777777" w:rsidR="009135DC" w:rsidRPr="009135DC" w:rsidRDefault="009135DC" w:rsidP="00B422CD">
            <w:pPr>
              <w:rPr>
                <w:rFonts w:ascii="Calibri" w:hAnsi="Calibri" w:cs="Calibri"/>
                <w:noProof/>
                <w:sz w:val="18"/>
              </w:rPr>
            </w:pPr>
            <w:r w:rsidRPr="009135DC">
              <w:rPr>
                <w:rFonts w:ascii="Calibri" w:hAnsi="Calibri" w:cs="Calibri"/>
                <w:noProof/>
                <w:sz w:val="18"/>
              </w:rPr>
              <w:t>If they meet the role of an approval step, the step is assigned to them and the notification goes to them first.</w:t>
            </w:r>
          </w:p>
        </w:tc>
      </w:tr>
      <w:tr w:rsidR="009135DC" w:rsidRPr="009135DC" w14:paraId="5E23E44F" w14:textId="77777777" w:rsidTr="009135DC">
        <w:tc>
          <w:tcPr>
            <w:tcW w:w="1250" w:type="pct"/>
          </w:tcPr>
          <w:p w14:paraId="6DC9AEAC" w14:textId="77777777" w:rsidR="009135DC" w:rsidRPr="009135DC" w:rsidRDefault="009135DC" w:rsidP="00B422CD">
            <w:pPr>
              <w:rPr>
                <w:rFonts w:ascii="Calibri" w:hAnsi="Calibri" w:cs="Calibri"/>
                <w:noProof/>
                <w:sz w:val="18"/>
              </w:rPr>
            </w:pPr>
            <w:r w:rsidRPr="009135DC">
              <w:rPr>
                <w:rFonts w:ascii="Calibri" w:hAnsi="Calibri" w:cs="Calibri"/>
                <w:noProof/>
                <w:sz w:val="18"/>
              </w:rPr>
              <w:t>Authentication Type</w:t>
            </w:r>
          </w:p>
        </w:tc>
        <w:tc>
          <w:tcPr>
            <w:tcW w:w="1250" w:type="pct"/>
          </w:tcPr>
          <w:p w14:paraId="6D3EED06" w14:textId="77777777" w:rsidR="009135DC" w:rsidRPr="009135DC" w:rsidRDefault="009135DC" w:rsidP="00B422CD">
            <w:pPr>
              <w:rPr>
                <w:rFonts w:ascii="Calibri" w:hAnsi="Calibri" w:cs="Calibri"/>
                <w:noProof/>
                <w:sz w:val="18"/>
              </w:rPr>
            </w:pPr>
            <w:r w:rsidRPr="009135DC">
              <w:rPr>
                <w:rFonts w:ascii="Calibri" w:hAnsi="Calibri" w:cs="Calibri"/>
                <w:noProof/>
                <w:sz w:val="18"/>
              </w:rPr>
              <w:t>Local account or directory account.</w:t>
            </w:r>
          </w:p>
        </w:tc>
        <w:tc>
          <w:tcPr>
            <w:tcW w:w="1250" w:type="pct"/>
          </w:tcPr>
          <w:p w14:paraId="2217F8CA" w14:textId="77777777" w:rsidR="009135DC" w:rsidRPr="009135DC" w:rsidRDefault="009135DC" w:rsidP="00B422CD">
            <w:pPr>
              <w:rPr>
                <w:rFonts w:ascii="Calibri" w:hAnsi="Calibri" w:cs="Calibri"/>
                <w:noProof/>
                <w:sz w:val="18"/>
              </w:rPr>
            </w:pPr>
            <w:r w:rsidRPr="009135DC">
              <w:rPr>
                <w:rFonts w:ascii="Calibri" w:hAnsi="Calibri" w:cs="Calibri"/>
                <w:noProof/>
                <w:sz w:val="18"/>
              </w:rPr>
              <w:t>Yes</w:t>
            </w:r>
          </w:p>
        </w:tc>
        <w:tc>
          <w:tcPr>
            <w:tcW w:w="1250" w:type="pct"/>
          </w:tcPr>
          <w:p w14:paraId="0CB02FBC" w14:textId="77777777" w:rsidR="009135DC" w:rsidRPr="009135DC" w:rsidRDefault="009135DC" w:rsidP="00B422CD">
            <w:pPr>
              <w:rPr>
                <w:rFonts w:ascii="Calibri" w:hAnsi="Calibri" w:cs="Calibri"/>
                <w:noProof/>
                <w:sz w:val="18"/>
              </w:rPr>
            </w:pPr>
            <w:r w:rsidRPr="009135DC">
              <w:rPr>
                <w:rFonts w:ascii="Calibri" w:hAnsi="Calibri" w:cs="Calibri"/>
                <w:noProof/>
                <w:sz w:val="18"/>
              </w:rPr>
              <w:t>Section 4.8.</w:t>
            </w:r>
          </w:p>
        </w:tc>
      </w:tr>
      <w:tr w:rsidR="009135DC" w:rsidRPr="009135DC" w14:paraId="1E68AD5E" w14:textId="77777777" w:rsidTr="009135DC">
        <w:tc>
          <w:tcPr>
            <w:tcW w:w="1250" w:type="pct"/>
          </w:tcPr>
          <w:p w14:paraId="21FAA090" w14:textId="77777777" w:rsidR="009135DC" w:rsidRPr="009135DC" w:rsidRDefault="009135DC" w:rsidP="00B422CD">
            <w:pPr>
              <w:rPr>
                <w:rFonts w:ascii="Calibri" w:hAnsi="Calibri" w:cs="Calibri"/>
                <w:noProof/>
                <w:sz w:val="18"/>
              </w:rPr>
            </w:pPr>
            <w:r w:rsidRPr="009135DC">
              <w:rPr>
                <w:rFonts w:ascii="Calibri" w:hAnsi="Calibri" w:cs="Calibri"/>
                <w:noProof/>
                <w:sz w:val="18"/>
              </w:rPr>
              <w:t>Password / New Password</w:t>
            </w:r>
          </w:p>
        </w:tc>
        <w:tc>
          <w:tcPr>
            <w:tcW w:w="1250" w:type="pct"/>
          </w:tcPr>
          <w:p w14:paraId="26EE8370" w14:textId="77777777" w:rsidR="009135DC" w:rsidRPr="009135DC" w:rsidRDefault="009135DC" w:rsidP="00B422CD">
            <w:pPr>
              <w:rPr>
                <w:rFonts w:ascii="Calibri" w:hAnsi="Calibri" w:cs="Calibri"/>
                <w:noProof/>
                <w:sz w:val="18"/>
              </w:rPr>
            </w:pPr>
            <w:r w:rsidRPr="009135DC">
              <w:rPr>
                <w:rFonts w:ascii="Calibri" w:hAnsi="Calibri" w:cs="Calibri"/>
                <w:noProof/>
                <w:sz w:val="18"/>
              </w:rPr>
              <w:t>The password for local accounts.</w:t>
            </w:r>
          </w:p>
        </w:tc>
        <w:tc>
          <w:tcPr>
            <w:tcW w:w="1250" w:type="pct"/>
          </w:tcPr>
          <w:p w14:paraId="27353256" w14:textId="77777777" w:rsidR="009135DC" w:rsidRPr="009135DC" w:rsidRDefault="009135DC" w:rsidP="00B422CD">
            <w:pPr>
              <w:rPr>
                <w:rFonts w:ascii="Calibri" w:hAnsi="Calibri" w:cs="Calibri"/>
                <w:noProof/>
                <w:sz w:val="18"/>
              </w:rPr>
            </w:pPr>
            <w:r w:rsidRPr="009135DC">
              <w:rPr>
                <w:rFonts w:ascii="Calibri" w:hAnsi="Calibri" w:cs="Calibri"/>
                <w:noProof/>
                <w:sz w:val="18"/>
              </w:rPr>
              <w:t>Yes for local accounts</w:t>
            </w:r>
          </w:p>
        </w:tc>
        <w:tc>
          <w:tcPr>
            <w:tcW w:w="1250" w:type="pct"/>
          </w:tcPr>
          <w:p w14:paraId="3ED8CE21" w14:textId="77777777" w:rsidR="009135DC" w:rsidRPr="009135DC" w:rsidRDefault="009135DC" w:rsidP="00B422CD">
            <w:pPr>
              <w:rPr>
                <w:rFonts w:ascii="Calibri" w:hAnsi="Calibri" w:cs="Calibri"/>
                <w:noProof/>
                <w:sz w:val="18"/>
              </w:rPr>
            </w:pPr>
            <w:r w:rsidRPr="009135DC">
              <w:rPr>
                <w:rFonts w:ascii="Calibri" w:hAnsi="Calibri" w:cs="Calibri"/>
                <w:noProof/>
                <w:sz w:val="18"/>
              </w:rPr>
              <w:t>Hidden for directory accounts. The password policy comes from the settings in Section 2.4.3.</w:t>
            </w:r>
          </w:p>
        </w:tc>
      </w:tr>
      <w:tr w:rsidR="009135DC" w:rsidRPr="009135DC" w14:paraId="3AADB5F0" w14:textId="77777777" w:rsidTr="009135DC">
        <w:tc>
          <w:tcPr>
            <w:tcW w:w="1250" w:type="pct"/>
          </w:tcPr>
          <w:p w14:paraId="30CFBFC6" w14:textId="77777777" w:rsidR="009135DC" w:rsidRPr="009135DC" w:rsidRDefault="009135DC" w:rsidP="00B422CD">
            <w:pPr>
              <w:rPr>
                <w:rFonts w:ascii="Calibri" w:hAnsi="Calibri" w:cs="Calibri"/>
                <w:noProof/>
                <w:sz w:val="18"/>
              </w:rPr>
            </w:pPr>
            <w:r w:rsidRPr="009135DC">
              <w:rPr>
                <w:rFonts w:ascii="Calibri" w:hAnsi="Calibri" w:cs="Calibri"/>
                <w:noProof/>
                <w:sz w:val="18"/>
              </w:rPr>
              <w:t>Locked</w:t>
            </w:r>
          </w:p>
        </w:tc>
        <w:tc>
          <w:tcPr>
            <w:tcW w:w="1250" w:type="pct"/>
          </w:tcPr>
          <w:p w14:paraId="2CFCD37E" w14:textId="77777777" w:rsidR="009135DC" w:rsidRPr="009135DC" w:rsidRDefault="009135DC" w:rsidP="00B422CD">
            <w:pPr>
              <w:rPr>
                <w:rFonts w:ascii="Calibri" w:hAnsi="Calibri" w:cs="Calibri"/>
                <w:noProof/>
                <w:sz w:val="18"/>
              </w:rPr>
            </w:pPr>
            <w:r w:rsidRPr="009135DC">
              <w:rPr>
                <w:rFonts w:ascii="Calibri" w:hAnsi="Calibri" w:cs="Calibri"/>
                <w:noProof/>
                <w:sz w:val="18"/>
              </w:rPr>
              <w:t>Whether the account is locked.</w:t>
            </w:r>
          </w:p>
        </w:tc>
        <w:tc>
          <w:tcPr>
            <w:tcW w:w="1250" w:type="pct"/>
          </w:tcPr>
          <w:p w14:paraId="7A4A43F7" w14:textId="77777777" w:rsidR="009135DC" w:rsidRPr="009135DC" w:rsidRDefault="009135DC" w:rsidP="00B422CD">
            <w:pPr>
              <w:rPr>
                <w:rFonts w:ascii="Calibri" w:hAnsi="Calibri" w:cs="Calibri"/>
                <w:noProof/>
                <w:sz w:val="18"/>
              </w:rPr>
            </w:pPr>
            <w:r w:rsidRPr="009135DC">
              <w:rPr>
                <w:rFonts w:ascii="Calibri" w:hAnsi="Calibri" w:cs="Calibri"/>
                <w:noProof/>
                <w:sz w:val="18"/>
              </w:rPr>
              <w:t>-</w:t>
            </w:r>
          </w:p>
        </w:tc>
        <w:tc>
          <w:tcPr>
            <w:tcW w:w="1250" w:type="pct"/>
          </w:tcPr>
          <w:p w14:paraId="0E1E479B" w14:textId="77777777" w:rsidR="009135DC" w:rsidRPr="009135DC" w:rsidRDefault="009135DC" w:rsidP="00B422CD">
            <w:pPr>
              <w:rPr>
                <w:rFonts w:ascii="Calibri" w:hAnsi="Calibri" w:cs="Calibri"/>
                <w:noProof/>
                <w:sz w:val="18"/>
              </w:rPr>
            </w:pPr>
            <w:r w:rsidRPr="009135DC">
              <w:rPr>
                <w:rFonts w:ascii="Calibri" w:hAnsi="Calibri" w:cs="Calibri"/>
                <w:noProof/>
                <w:sz w:val="18"/>
              </w:rPr>
              <w:t>Set automatically after failed sign-in attempts.</w:t>
            </w:r>
          </w:p>
        </w:tc>
      </w:tr>
    </w:tbl>
    <w:p w14:paraId="05E47FAA" w14:textId="3B690D73" w:rsidR="009135DC" w:rsidRDefault="009135DC" w:rsidP="009135DC">
      <w:pPr>
        <w:rPr>
          <w:rFonts w:ascii="Calibri" w:hAnsi="Calibri" w:cs="Calibri"/>
          <w:noProof/>
          <w:sz w:val="18"/>
        </w:rPr>
      </w:pPr>
    </w:p>
    <w:p w14:paraId="29B5ACFE" w14:textId="77777777" w:rsidR="009135DC" w:rsidRDefault="009135DC" w:rsidP="009135DC">
      <w:pPr>
        <w:rPr>
          <w:noProof/>
        </w:rPr>
      </w:pPr>
    </w:p>
    <w:p w14:paraId="162A4FD9" w14:textId="7045F7D1" w:rsidR="009135DC" w:rsidRDefault="009135DC" w:rsidP="009135DC">
      <w:pPr>
        <w:rPr>
          <w:rFonts w:ascii="Calibri" w:hAnsi="Calibri" w:cs="Calibri"/>
          <w:noProof/>
          <w:sz w:val="22"/>
        </w:rPr>
      </w:pPr>
      <w:r>
        <w:rPr>
          <w:rFonts w:ascii="Calibri" w:hAnsi="Calibri" w:cs="Calibri"/>
          <w:noProof/>
          <w:sz w:val="22"/>
        </w:rPr>
        <w:t>Actions on the screen: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4348B397" w14:textId="77777777" w:rsidTr="009135DC">
        <w:trPr>
          <w:tblHeader/>
        </w:trPr>
        <w:tc>
          <w:tcPr>
            <w:tcW w:w="2500" w:type="pct"/>
          </w:tcPr>
          <w:p w14:paraId="513A2B75" w14:textId="77777777" w:rsidR="009135DC" w:rsidRPr="009135DC" w:rsidRDefault="009135DC" w:rsidP="00C944A1">
            <w:pPr>
              <w:rPr>
                <w:rFonts w:ascii="Calibri" w:hAnsi="Calibri" w:cs="Calibri"/>
                <w:b/>
                <w:noProof/>
                <w:sz w:val="18"/>
              </w:rPr>
            </w:pPr>
            <w:r w:rsidRPr="009135DC">
              <w:rPr>
                <w:rFonts w:ascii="Calibri" w:hAnsi="Calibri" w:cs="Calibri"/>
                <w:b/>
                <w:noProof/>
                <w:sz w:val="18"/>
              </w:rPr>
              <w:t>Action</w:t>
            </w:r>
          </w:p>
        </w:tc>
        <w:tc>
          <w:tcPr>
            <w:tcW w:w="2500" w:type="pct"/>
          </w:tcPr>
          <w:p w14:paraId="3FA1F534" w14:textId="77777777" w:rsidR="009135DC" w:rsidRPr="009135DC" w:rsidRDefault="009135DC" w:rsidP="00C944A1">
            <w:pPr>
              <w:rPr>
                <w:rFonts w:ascii="Calibri" w:hAnsi="Calibri" w:cs="Calibri"/>
                <w:b/>
                <w:noProof/>
                <w:sz w:val="18"/>
              </w:rPr>
            </w:pPr>
            <w:r w:rsidRPr="009135DC">
              <w:rPr>
                <w:rFonts w:ascii="Calibri" w:hAnsi="Calibri" w:cs="Calibri"/>
                <w:b/>
                <w:noProof/>
                <w:sz w:val="18"/>
              </w:rPr>
              <w:t>What it does</w:t>
            </w:r>
          </w:p>
        </w:tc>
      </w:tr>
      <w:tr w:rsidR="009135DC" w:rsidRPr="009135DC" w14:paraId="275985C4" w14:textId="77777777" w:rsidTr="009135DC">
        <w:tc>
          <w:tcPr>
            <w:tcW w:w="2500" w:type="pct"/>
          </w:tcPr>
          <w:p w14:paraId="571E90AE" w14:textId="77777777" w:rsidR="009135DC" w:rsidRPr="009135DC" w:rsidRDefault="009135DC" w:rsidP="00C944A1">
            <w:pPr>
              <w:rPr>
                <w:rFonts w:ascii="Calibri" w:hAnsi="Calibri" w:cs="Calibri"/>
                <w:noProof/>
                <w:sz w:val="18"/>
              </w:rPr>
            </w:pPr>
            <w:r w:rsidRPr="009135DC">
              <w:rPr>
                <w:rFonts w:ascii="Calibri" w:hAnsi="Calibri" w:cs="Calibri"/>
                <w:noProof/>
                <w:sz w:val="18"/>
              </w:rPr>
              <w:t>Unlock</w:t>
            </w:r>
          </w:p>
        </w:tc>
        <w:tc>
          <w:tcPr>
            <w:tcW w:w="2500" w:type="pct"/>
          </w:tcPr>
          <w:p w14:paraId="4AA14178" w14:textId="77777777" w:rsidR="009135DC" w:rsidRPr="009135DC" w:rsidRDefault="009135DC" w:rsidP="00C944A1">
            <w:pPr>
              <w:rPr>
                <w:rFonts w:ascii="Calibri" w:hAnsi="Calibri" w:cs="Calibri"/>
                <w:noProof/>
                <w:sz w:val="18"/>
              </w:rPr>
            </w:pPr>
            <w:r w:rsidRPr="009135DC">
              <w:rPr>
                <w:rFonts w:ascii="Calibri" w:hAnsi="Calibri" w:cs="Calibri"/>
                <w:noProof/>
                <w:sz w:val="18"/>
              </w:rPr>
              <w:t>Opens a locked account before the lock period ends.</w:t>
            </w:r>
          </w:p>
        </w:tc>
      </w:tr>
      <w:tr w:rsidR="009135DC" w:rsidRPr="009135DC" w14:paraId="54B90415" w14:textId="77777777" w:rsidTr="009135DC">
        <w:tc>
          <w:tcPr>
            <w:tcW w:w="2500" w:type="pct"/>
          </w:tcPr>
          <w:p w14:paraId="306D7CA2" w14:textId="77777777" w:rsidR="009135DC" w:rsidRPr="009135DC" w:rsidRDefault="009135DC" w:rsidP="00C944A1">
            <w:pPr>
              <w:rPr>
                <w:rFonts w:ascii="Calibri" w:hAnsi="Calibri" w:cs="Calibri"/>
                <w:noProof/>
                <w:sz w:val="18"/>
              </w:rPr>
            </w:pPr>
            <w:r w:rsidRPr="009135DC">
              <w:rPr>
                <w:rFonts w:ascii="Calibri" w:hAnsi="Calibri" w:cs="Calibri"/>
                <w:noProof/>
                <w:sz w:val="18"/>
              </w:rPr>
              <w:t>Reset password</w:t>
            </w:r>
          </w:p>
        </w:tc>
        <w:tc>
          <w:tcPr>
            <w:tcW w:w="2500" w:type="pct"/>
          </w:tcPr>
          <w:p w14:paraId="735310D1" w14:textId="77777777" w:rsidR="009135DC" w:rsidRPr="009135DC" w:rsidRDefault="009135DC" w:rsidP="00C944A1">
            <w:pPr>
              <w:rPr>
                <w:rFonts w:ascii="Calibri" w:hAnsi="Calibri" w:cs="Calibri"/>
                <w:noProof/>
                <w:sz w:val="18"/>
              </w:rPr>
            </w:pPr>
            <w:r w:rsidRPr="009135DC">
              <w:rPr>
                <w:rFonts w:ascii="Calibri" w:hAnsi="Calibri" w:cs="Calibri"/>
                <w:noProof/>
                <w:sz w:val="18"/>
              </w:rPr>
              <w:t>Assigns a new password to a local account.</w:t>
            </w:r>
          </w:p>
        </w:tc>
      </w:tr>
      <w:tr w:rsidR="009135DC" w:rsidRPr="009135DC" w14:paraId="7FAAE0B7" w14:textId="77777777" w:rsidTr="009135DC">
        <w:tc>
          <w:tcPr>
            <w:tcW w:w="2500" w:type="pct"/>
          </w:tcPr>
          <w:p w14:paraId="58DE71AB" w14:textId="77777777" w:rsidR="009135DC" w:rsidRPr="009135DC" w:rsidRDefault="009135DC" w:rsidP="00C944A1">
            <w:pPr>
              <w:rPr>
                <w:rFonts w:ascii="Calibri" w:hAnsi="Calibri" w:cs="Calibri"/>
                <w:noProof/>
                <w:sz w:val="18"/>
              </w:rPr>
            </w:pPr>
            <w:r w:rsidRPr="009135DC">
              <w:rPr>
                <w:rFonts w:ascii="Calibri" w:hAnsi="Calibri" w:cs="Calibri"/>
                <w:noProof/>
                <w:sz w:val="18"/>
              </w:rPr>
              <w:t>Import CSV</w:t>
            </w:r>
          </w:p>
        </w:tc>
        <w:tc>
          <w:tcPr>
            <w:tcW w:w="2500" w:type="pct"/>
          </w:tcPr>
          <w:p w14:paraId="68BB975E" w14:textId="77777777" w:rsidR="009135DC" w:rsidRPr="009135DC" w:rsidRDefault="009135DC" w:rsidP="00C944A1">
            <w:pPr>
              <w:rPr>
                <w:rFonts w:ascii="Calibri" w:hAnsi="Calibri" w:cs="Calibri"/>
                <w:noProof/>
                <w:sz w:val="18"/>
              </w:rPr>
            </w:pPr>
            <w:r w:rsidRPr="009135DC">
              <w:rPr>
                <w:rFonts w:ascii="Calibri" w:hAnsi="Calibri" w:cs="Calibri"/>
                <w:noProof/>
                <w:sz w:val="18"/>
              </w:rPr>
              <w:t>Adds users in bulk. Every row in the file is validated individually and faulty rows are reported in the result summary.</w:t>
            </w:r>
          </w:p>
        </w:tc>
      </w:tr>
      <w:tr w:rsidR="009135DC" w:rsidRPr="009135DC" w14:paraId="2A12B558" w14:textId="77777777" w:rsidTr="009135DC">
        <w:tc>
          <w:tcPr>
            <w:tcW w:w="2500" w:type="pct"/>
          </w:tcPr>
          <w:p w14:paraId="597BB814" w14:textId="77777777" w:rsidR="009135DC" w:rsidRPr="009135DC" w:rsidRDefault="009135DC" w:rsidP="00C944A1">
            <w:pPr>
              <w:rPr>
                <w:rFonts w:ascii="Calibri" w:hAnsi="Calibri" w:cs="Calibri"/>
                <w:noProof/>
                <w:sz w:val="18"/>
              </w:rPr>
            </w:pPr>
            <w:r w:rsidRPr="009135DC">
              <w:rPr>
                <w:rFonts w:ascii="Calibri" w:hAnsi="Calibri" w:cs="Calibri"/>
                <w:noProof/>
                <w:sz w:val="18"/>
              </w:rPr>
              <w:t>Delete</w:t>
            </w:r>
          </w:p>
        </w:tc>
        <w:tc>
          <w:tcPr>
            <w:tcW w:w="2500" w:type="pct"/>
          </w:tcPr>
          <w:p w14:paraId="7A51AACF" w14:textId="77777777" w:rsidR="009135DC" w:rsidRPr="009135DC" w:rsidRDefault="009135DC" w:rsidP="00C944A1">
            <w:pPr>
              <w:rPr>
                <w:rFonts w:ascii="Calibri" w:hAnsi="Calibri" w:cs="Calibri"/>
                <w:noProof/>
                <w:sz w:val="18"/>
              </w:rPr>
            </w:pPr>
            <w:r w:rsidRPr="009135DC">
              <w:rPr>
                <w:rFonts w:ascii="Calibri" w:hAnsi="Calibri" w:cs="Calibri"/>
                <w:noProof/>
                <w:sz w:val="18"/>
              </w:rPr>
              <w:t>Performs a soft delete. The protection rules in Section 4.7 apply.</w:t>
            </w:r>
          </w:p>
        </w:tc>
      </w:tr>
    </w:tbl>
    <w:p w14:paraId="0DD41BA4" w14:textId="2703A0BD" w:rsidR="009135DC" w:rsidRDefault="009135DC" w:rsidP="009135DC">
      <w:pPr>
        <w:rPr>
          <w:rFonts w:ascii="Calibri" w:hAnsi="Calibri" w:cs="Calibri"/>
          <w:noProof/>
          <w:sz w:val="18"/>
        </w:rPr>
      </w:pPr>
    </w:p>
    <w:p w14:paraId="19FB26FD" w14:textId="77777777" w:rsidR="009135DC" w:rsidRDefault="009135DC" w:rsidP="009135DC">
      <w:pPr>
        <w:rPr>
          <w:noProof/>
        </w:rPr>
      </w:pPr>
    </w:p>
    <w:p w14:paraId="345F37D6" w14:textId="43EDEB87" w:rsidR="009135DC" w:rsidRDefault="009135DC" w:rsidP="009135DC">
      <w:pPr>
        <w:rPr>
          <w:rFonts w:ascii="Calibri" w:hAnsi="Calibri" w:cs="Calibri"/>
          <w:noProof/>
          <w:sz w:val="22"/>
        </w:rPr>
      </w:pPr>
      <w:r>
        <w:rPr>
          <w:rFonts w:ascii="Calibri" w:hAnsi="Calibri" w:cs="Calibri"/>
          <w:noProof/>
          <w:sz w:val="22"/>
        </w:rPr>
        <w:t>While the four eyes rule is on, changes on this screen also go for approval. See Section 8.</w:t>
      </w:r>
    </w:p>
    <w:p w14:paraId="2F2CE5A6" w14:textId="6872D1E4" w:rsidR="009135DC" w:rsidRDefault="009135DC" w:rsidP="009135DC">
      <w:pPr>
        <w:pStyle w:val="Heading2"/>
        <w:rPr>
          <w:rFonts w:ascii="Calibri" w:hAnsi="Calibri" w:cs="Calibri"/>
          <w:noProof/>
          <w:sz w:val="22"/>
        </w:rPr>
      </w:pPr>
      <w:bookmarkStart w:id="64" w:name="_Toc243553722"/>
      <w:r>
        <w:rPr>
          <w:rFonts w:ascii="Calibri" w:hAnsi="Calibri" w:cs="Calibri"/>
          <w:noProof/>
          <w:sz w:val="22"/>
        </w:rPr>
        <w:t>4.11 The Roles screen</w:t>
      </w:r>
      <w:bookmarkEnd w:id="64"/>
    </w:p>
    <w:p w14:paraId="2E9318C6" w14:textId="5C2A26FD" w:rsidR="009135DC" w:rsidRDefault="009135DC" w:rsidP="009135DC">
      <w:pPr>
        <w:rPr>
          <w:rFonts w:ascii="Calibri" w:hAnsi="Calibri" w:cs="Calibri"/>
          <w:noProof/>
          <w:sz w:val="22"/>
        </w:rPr>
      </w:pPr>
      <w:r>
        <w:rPr>
          <w:rFonts w:ascii="Calibri" w:hAnsi="Calibri" w:cs="Calibri"/>
          <w:noProof/>
          <w:sz w:val="22"/>
        </w:rPr>
        <w:t>Screen: Settings &gt; Roles</w:t>
      </w:r>
    </w:p>
    <w:p w14:paraId="5DF6BEC9" w14:textId="5E021ACE" w:rsidR="009135DC" w:rsidRDefault="009135DC" w:rsidP="009135DC">
      <w:pPr>
        <w:rPr>
          <w:rFonts w:ascii="Calibri" w:hAnsi="Calibri" w:cs="Calibri"/>
          <w:noProof/>
          <w:sz w:val="22"/>
        </w:rPr>
      </w:pPr>
      <w:r>
        <w:rPr>
          <w:rFonts w:ascii="Calibri" w:hAnsi="Calibri" w:cs="Calibri"/>
          <w:noProof/>
          <w:sz w:val="22"/>
        </w:rPr>
        <w:t>Permission: settings.roles</w:t>
      </w:r>
    </w:p>
    <w:p w14:paraId="3D4A5CD3" w14:textId="68D7F187" w:rsidR="009135DC" w:rsidRDefault="009135DC" w:rsidP="009135DC">
      <w:pPr>
        <w:rPr>
          <w:rFonts w:ascii="Calibri" w:hAnsi="Calibri" w:cs="Calibri"/>
          <w:noProof/>
          <w:sz w:val="22"/>
        </w:rPr>
      </w:pPr>
      <w:r>
        <w:rPr>
          <w:rFonts w:ascii="Calibri" w:hAnsi="Calibri" w:cs="Calibri"/>
          <w:noProof/>
          <w:sz w:val="22"/>
        </w:rPr>
        <w:t>Each permission listed in Section 4.4 can be switched on or off per role. Three rules apply:</w:t>
      </w:r>
    </w:p>
    <w:p w14:paraId="6EE5F2C7" w14:textId="069FA559" w:rsidR="009135DC" w:rsidRDefault="009135DC" w:rsidP="009135DC">
      <w:pPr>
        <w:rPr>
          <w:rFonts w:ascii="Calibri" w:hAnsi="Calibri" w:cs="Calibri"/>
          <w:noProof/>
          <w:sz w:val="22"/>
        </w:rPr>
      </w:pPr>
      <w:r>
        <w:rPr>
          <w:rFonts w:ascii="Calibri" w:hAnsi="Calibri" w:cs="Calibri"/>
          <w:noProof/>
          <w:sz w:val="22"/>
        </w:rPr>
        <w:t>1. The SystemManager role cannot be edited. Otherwise someone could restrict the top role and leave the system unmanageable.</w:t>
      </w:r>
    </w:p>
    <w:p w14:paraId="7A323F1D" w14:textId="74AC2734" w:rsidR="009135DC" w:rsidRDefault="009135DC" w:rsidP="009135DC">
      <w:pPr>
        <w:rPr>
          <w:rFonts w:ascii="Calibri" w:hAnsi="Calibri" w:cs="Calibri"/>
          <w:noProof/>
          <w:sz w:val="22"/>
        </w:rPr>
      </w:pPr>
      <w:r>
        <w:rPr>
          <w:rFonts w:ascii="Calibri" w:hAnsi="Calibri" w:cs="Calibri"/>
          <w:noProof/>
          <w:sz w:val="22"/>
        </w:rPr>
        <w:lastRenderedPageBreak/>
        <w:t>2. The auditor role cannot be granted approve or execute permissions. This follows from segregation of duties.</w:t>
      </w:r>
    </w:p>
    <w:p w14:paraId="54D2872C" w14:textId="2B98807F" w:rsidR="009135DC" w:rsidRDefault="009135DC" w:rsidP="009135DC">
      <w:pPr>
        <w:rPr>
          <w:rFonts w:ascii="Calibri" w:hAnsi="Calibri" w:cs="Calibri"/>
          <w:noProof/>
          <w:sz w:val="22"/>
        </w:rPr>
      </w:pPr>
      <w:r>
        <w:rPr>
          <w:rFonts w:ascii="Calibri" w:hAnsi="Calibri" w:cs="Calibri"/>
          <w:noProof/>
          <w:sz w:val="22"/>
        </w:rPr>
        <w:t>3. The hierarchy level of a role is not editable from the screen. The level is part of the product definition.</w:t>
      </w:r>
    </w:p>
    <w:p w14:paraId="009D9A30" w14:textId="3930DDA8" w:rsidR="009135DC" w:rsidRDefault="009135DC">
      <w:pPr>
        <w:rPr>
          <w:noProof/>
        </w:rPr>
      </w:pPr>
      <w:r>
        <w:rPr>
          <w:noProof/>
        </w:rPr>
        <w:br w:type="page"/>
      </w:r>
    </w:p>
    <w:p w14:paraId="0736C599" w14:textId="77777777" w:rsidR="0035683F" w:rsidRDefault="0035683F" w:rsidP="0035683F">
      <w:pPr>
        <w:pStyle w:val="Heading2"/>
        <w:rPr>
          <w:noProof/>
        </w:rPr>
      </w:pPr>
      <w:bookmarkStart w:id="65" w:name="_Toc243553723"/>
      <w:r>
        <w:rPr>
          <w:noProof/>
        </w:rPr>
        <w:lastRenderedPageBreak/>
        <w:t>4.12 Bulk user import</w:t>
      </w:r>
      <w:bookmarkEnd w:id="65"/>
    </w:p>
    <w:p w14:paraId="5369D15D" w14:textId="77777777" w:rsidR="0035683F" w:rsidRDefault="0035683F" w:rsidP="0035683F">
      <w:pPr>
        <w:rPr>
          <w:noProof/>
        </w:rPr>
      </w:pPr>
      <w:r>
        <w:rPr>
          <w:noProof/>
        </w:rPr>
        <w:t>Screen: Settings &gt; Users &gt; Import CSV</w:t>
      </w:r>
    </w:p>
    <w:p w14:paraId="7CC40B04" w14:textId="77777777" w:rsidR="0035683F" w:rsidRDefault="0035683F" w:rsidP="0035683F">
      <w:pPr>
        <w:rPr>
          <w:noProof/>
        </w:rPr>
      </w:pPr>
      <w:r>
        <w:rPr>
          <w:noProof/>
        </w:rPr>
        <w:t>Permission: settings.users</w:t>
      </w:r>
    </w:p>
    <w:p w14:paraId="324FE104" w14:textId="77777777" w:rsidR="0035683F" w:rsidRDefault="0035683F" w:rsidP="0035683F">
      <w:pPr>
        <w:rPr>
          <w:noProof/>
        </w:rPr>
      </w:pPr>
      <w:r>
        <w:rPr>
          <w:noProof/>
        </w:rPr>
        <w:t>The organisation's user list can be loaded from a file instead of being typed in one by one. Import is not a shortcut around adding users individually: the same roles, the same permission check and the same audit trail apply. When the four eyes rule is on, an import also goes for approval and no user is created until it is approved.</w:t>
      </w:r>
    </w:p>
    <w:p w14:paraId="4526D2D6" w14:textId="77777777" w:rsidR="0035683F" w:rsidRDefault="0035683F" w:rsidP="0035683F">
      <w:pPr>
        <w:pStyle w:val="Heading3"/>
        <w:rPr>
          <w:noProof/>
        </w:rPr>
      </w:pPr>
      <w:bookmarkStart w:id="66" w:name="_Toc243553724"/>
      <w:r>
        <w:rPr>
          <w:noProof/>
        </w:rPr>
        <w:t>Preparing the file</w:t>
      </w:r>
      <w:bookmarkEnd w:id="66"/>
    </w:p>
    <w:p w14:paraId="65005A40" w14:textId="77777777" w:rsidR="0035683F" w:rsidRDefault="0035683F" w:rsidP="0035683F">
      <w:pPr>
        <w:rPr>
          <w:noProof/>
        </w:rPr>
      </w:pPr>
      <w:r>
        <w:rPr>
          <w:noProof/>
        </w:rPr>
        <w:t>The Download template button gives you an Excel file. Its Users sheet has five columns and the header row must not be changed:</w:t>
      </w:r>
    </w:p>
    <w:p w14:paraId="00D4EB92" w14:textId="77777777" w:rsidR="0035683F" w:rsidRDefault="0035683F" w:rsidP="0035683F">
      <w:pPr>
        <w:rPr>
          <w:noProof/>
        </w:rPr>
      </w:pPr>
      <w:r>
        <w:rPr>
          <w:noProof/>
        </w:rPr>
        <w:t>DomainUsername, Email, Role, AuthType, ManagerUsername</w:t>
      </w:r>
    </w:p>
    <w:p w14:paraId="0B870166" w14:textId="77777777" w:rsidR="0035683F" w:rsidRDefault="0035683F" w:rsidP="0035683F">
      <w:pPr>
        <w:rPr>
          <w:noProof/>
        </w:rPr>
      </w:pPr>
      <w:r>
        <w:rPr>
          <w:noProof/>
        </w:rPr>
        <w:t>The role and authentication type columns are filled from drop-down lists. The role list contains every role the product recognises, including Auditor. Once filled in, save the file with Save As in CSV UTF-8 format and upload it from the screen.</w:t>
      </w:r>
    </w:p>
    <w:p w14:paraId="11BB9BBD" w14:textId="77777777" w:rsidR="0035683F" w:rsidRDefault="0035683F" w:rsidP="0035683F">
      <w:pPr>
        <w:pStyle w:val="Heading3"/>
        <w:rPr>
          <w:noProof/>
        </w:rPr>
      </w:pPr>
      <w:bookmarkStart w:id="67" w:name="_Toc243553725"/>
      <w:r>
        <w:rPr>
          <w:noProof/>
        </w:rPr>
        <w:t>Validation and error reporting</w:t>
      </w:r>
      <w:bookmarkEnd w:id="67"/>
    </w:p>
    <w:p w14:paraId="29003EA5" w14:textId="77777777" w:rsidR="0035683F" w:rsidRDefault="0035683F" w:rsidP="0035683F">
      <w:pPr>
        <w:rPr>
          <w:noProof/>
        </w:rPr>
      </w:pPr>
      <w:r>
        <w:rPr>
          <w:noProof/>
        </w:rPr>
        <w:t>Every row is validated one by one. If even a single row has an error, no user is created and the errors are listed on screen with their row numbers. This is deliberate: a half loaded user list is harder to correct than one that was never loaded.</w:t>
      </w:r>
    </w:p>
    <w:p w14:paraId="785A61AF" w14:textId="788C3DC5" w:rsidR="0035683F" w:rsidRDefault="00DE1384" w:rsidP="0035683F">
      <w:pPr>
        <w:rPr>
          <w:noProof/>
        </w:rPr>
      </w:pPr>
      <w:r>
        <w:rPr>
          <w:noProof/>
        </w:rPr>
        <w:t>What is checked: required fields, e-mail format, whether the role and the authentication type are valid, uniqueness of the username and the e-mail both inside the file and in the system, that local and directory account names are short names (no domain and no e-mail suffix), and the absence of a cycle in the manager chain. A username that belongs to a disabled account cannot be created by import either; reviving an account is an administrator decision and is done individually.</w:t>
      </w:r>
    </w:p>
    <w:p w14:paraId="5F9C42D5" w14:textId="3F4BB056" w:rsidR="0035683F" w:rsidRDefault="00823292" w:rsidP="0035683F">
      <w:pPr>
        <w:rPr>
          <w:noProof/>
        </w:rPr>
      </w:pPr>
      <w:r>
        <w:rPr>
          <w:noProof/>
        </w:rPr>
        <w:t>The person named in the manager column must be either in the same file or already registered in the system. When users are loaded in batches, people whose manager arrived with an earlier file are linked directly. A closed account cannot be selected as a manager: it would leave users attached to somebody who is not in the list, and the approval step would fall to nobody.</w:t>
      </w:r>
    </w:p>
    <w:p w14:paraId="0A852037" w14:textId="77777777" w:rsidR="0035683F" w:rsidRDefault="0035683F" w:rsidP="0035683F">
      <w:pPr>
        <w:rPr>
          <w:noProof/>
        </w:rPr>
      </w:pPr>
      <w:r>
        <w:rPr>
          <w:noProof/>
        </w:rPr>
        <w:t>A file can contain at most 500 rows.</w:t>
      </w:r>
    </w:p>
    <w:p w14:paraId="7A9FF069" w14:textId="77777777" w:rsidR="0035683F" w:rsidRDefault="0035683F" w:rsidP="0035683F">
      <w:pPr>
        <w:pStyle w:val="Heading3"/>
        <w:rPr>
          <w:noProof/>
        </w:rPr>
      </w:pPr>
      <w:bookmarkStart w:id="68" w:name="_Toc243553726"/>
      <w:r>
        <w:rPr>
          <w:noProof/>
        </w:rPr>
        <w:lastRenderedPageBreak/>
        <w:t>An imported account cannot sign in</w:t>
      </w:r>
      <w:bookmarkEnd w:id="68"/>
    </w:p>
    <w:p w14:paraId="5A091308" w14:textId="77777777" w:rsidR="0035683F" w:rsidRDefault="0035683F" w:rsidP="0035683F">
      <w:pPr>
        <w:rPr>
          <w:noProof/>
        </w:rPr>
      </w:pPr>
      <w:r>
        <w:rPr>
          <w:noProof/>
        </w:rPr>
        <w:t>The template has no password column. This is deliberate: the file carries no password as it is passed around, and no password known to the administrator comes into existence. As a result an imported local account is created without a password and the user cannot sign in.</w:t>
      </w:r>
    </w:p>
    <w:p w14:paraId="32CBF0D7" w14:textId="7E476B4B" w:rsidR="0035683F" w:rsidRDefault="0035683F" w:rsidP="0035683F">
      <w:pPr>
        <w:rPr>
          <w:noProof/>
        </w:rPr>
      </w:pPr>
      <w:r>
        <w:rPr>
          <w:noProof/>
        </w:rPr>
        <w:t xml:space="preserve">The user list shows this with a </w:t>
      </w:r>
      <w:r w:rsidR="00424EE3">
        <w:rPr>
          <w:noProof/>
        </w:rPr>
        <w:t>No password badge</w:t>
      </w:r>
      <w:r>
        <w:rPr>
          <w:noProof/>
        </w:rPr>
        <w:t>. To put the account into use, give it a temporary password with Reset password on the row; the user must then set their own password at first sign in. Directory (LDAP) accounts do not get this badge because the product does not hold their password, so they are usable right after the import.</w:t>
      </w:r>
    </w:p>
    <w:p w14:paraId="2BA826A2" w14:textId="77777777" w:rsidR="0035683F" w:rsidRDefault="0035683F" w:rsidP="0035683F">
      <w:pPr>
        <w:pStyle w:val="Heading3"/>
        <w:rPr>
          <w:noProof/>
        </w:rPr>
      </w:pPr>
      <w:bookmarkStart w:id="69" w:name="_Toc243553727"/>
      <w:r>
        <w:rPr>
          <w:noProof/>
        </w:rPr>
        <w:t>Audit trail</w:t>
      </w:r>
      <w:bookmarkEnd w:id="69"/>
    </w:p>
    <w:p w14:paraId="41431D26" w14:textId="77777777" w:rsidR="0035683F" w:rsidRDefault="0035683F" w:rsidP="0035683F">
      <w:pPr>
        <w:rPr>
          <w:noProof/>
        </w:rPr>
      </w:pPr>
      <w:r>
        <w:rPr>
          <w:noProof/>
        </w:rPr>
        <w:t>An import writes the same record for each user as adding that user individually would: a User.Create event with the account identity and the full picture of the record. The answer to "who created this account, when, and with which role" therefore does not depend on which way the account was created.</w:t>
      </w:r>
    </w:p>
    <w:p w14:paraId="3DBCE161" w14:textId="77777777" w:rsidR="0035683F" w:rsidRDefault="0035683F" w:rsidP="0035683F">
      <w:pPr>
        <w:rPr>
          <w:noProof/>
        </w:rPr>
      </w:pPr>
      <w:r>
        <w:rPr>
          <w:noProof/>
        </w:rPr>
        <w:t>In addition the batch itself is recorded as a User.BulkImport event that names the users it covered. Together the two records show that accounts created in the same minute were not a coincidence.</w:t>
      </w:r>
    </w:p>
    <w:p w14:paraId="22B4550B" w14:textId="1F092AD5" w:rsidR="009135DC" w:rsidRDefault="009135DC" w:rsidP="009135DC">
      <w:pPr>
        <w:pStyle w:val="Heading1"/>
        <w:rPr>
          <w:rFonts w:ascii="Calibri" w:hAnsi="Calibri" w:cs="Calibri"/>
          <w:noProof/>
          <w:sz w:val="22"/>
        </w:rPr>
      </w:pPr>
      <w:bookmarkStart w:id="70" w:name="_Toc243553728"/>
      <w:r>
        <w:rPr>
          <w:rFonts w:ascii="Calibri" w:hAnsi="Calibri" w:cs="Calibri"/>
          <w:noProof/>
          <w:sz w:val="22"/>
        </w:rPr>
        <w:t>Section 5. Security and Encryption Model</w:t>
      </w:r>
      <w:bookmarkEnd w:id="70"/>
    </w:p>
    <w:p w14:paraId="768CEA4A" w14:textId="1705181D" w:rsidR="009135DC" w:rsidRDefault="009135DC" w:rsidP="009135DC">
      <w:pPr>
        <w:pStyle w:val="Heading2"/>
        <w:rPr>
          <w:rFonts w:ascii="Calibri" w:hAnsi="Calibri" w:cs="Calibri"/>
          <w:noProof/>
          <w:sz w:val="22"/>
        </w:rPr>
      </w:pPr>
      <w:bookmarkStart w:id="71" w:name="_Toc243553729"/>
      <w:r>
        <w:rPr>
          <w:rFonts w:ascii="Calibri" w:hAnsi="Calibri" w:cs="Calibri"/>
          <w:noProof/>
          <w:sz w:val="22"/>
        </w:rPr>
        <w:t>5.1 Three different needs, three different methods</w:t>
      </w:r>
      <w:bookmarkEnd w:id="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40BA30DB" w14:textId="77777777" w:rsidTr="009135DC">
        <w:trPr>
          <w:tblHeader/>
        </w:trPr>
        <w:tc>
          <w:tcPr>
            <w:tcW w:w="1667" w:type="pct"/>
          </w:tcPr>
          <w:p w14:paraId="3171ED3E" w14:textId="77777777" w:rsidR="009135DC" w:rsidRPr="009135DC" w:rsidRDefault="009135DC" w:rsidP="006F50EE">
            <w:pPr>
              <w:rPr>
                <w:rFonts w:ascii="Calibri" w:hAnsi="Calibri" w:cs="Calibri"/>
                <w:b/>
                <w:noProof/>
                <w:sz w:val="18"/>
              </w:rPr>
            </w:pPr>
            <w:r w:rsidRPr="009135DC">
              <w:rPr>
                <w:rFonts w:ascii="Calibri" w:hAnsi="Calibri" w:cs="Calibri"/>
                <w:b/>
                <w:noProof/>
                <w:sz w:val="18"/>
              </w:rPr>
              <w:t>Need</w:t>
            </w:r>
          </w:p>
        </w:tc>
        <w:tc>
          <w:tcPr>
            <w:tcW w:w="1667" w:type="pct"/>
          </w:tcPr>
          <w:p w14:paraId="7AA73A10" w14:textId="77777777" w:rsidR="009135DC" w:rsidRPr="009135DC" w:rsidRDefault="009135DC" w:rsidP="006F50EE">
            <w:pPr>
              <w:rPr>
                <w:rFonts w:ascii="Calibri" w:hAnsi="Calibri" w:cs="Calibri"/>
                <w:b/>
                <w:noProof/>
                <w:sz w:val="18"/>
              </w:rPr>
            </w:pPr>
            <w:r w:rsidRPr="009135DC">
              <w:rPr>
                <w:rFonts w:ascii="Calibri" w:hAnsi="Calibri" w:cs="Calibri"/>
                <w:b/>
                <w:noProof/>
                <w:sz w:val="18"/>
              </w:rPr>
              <w:t>Method used</w:t>
            </w:r>
          </w:p>
        </w:tc>
        <w:tc>
          <w:tcPr>
            <w:tcW w:w="1667" w:type="pct"/>
          </w:tcPr>
          <w:p w14:paraId="7C6B7025" w14:textId="77777777" w:rsidR="009135DC" w:rsidRPr="009135DC" w:rsidRDefault="009135DC" w:rsidP="006F50EE">
            <w:pPr>
              <w:rPr>
                <w:rFonts w:ascii="Calibri" w:hAnsi="Calibri" w:cs="Calibri"/>
                <w:b/>
                <w:noProof/>
                <w:sz w:val="18"/>
              </w:rPr>
            </w:pPr>
            <w:r w:rsidRPr="009135DC">
              <w:rPr>
                <w:rFonts w:ascii="Calibri" w:hAnsi="Calibri" w:cs="Calibri"/>
                <w:b/>
                <w:noProof/>
                <w:sz w:val="18"/>
              </w:rPr>
              <w:t>Why</w:t>
            </w:r>
          </w:p>
        </w:tc>
      </w:tr>
      <w:tr w:rsidR="009135DC" w:rsidRPr="009135DC" w14:paraId="6E518E78" w14:textId="77777777" w:rsidTr="009135DC">
        <w:tc>
          <w:tcPr>
            <w:tcW w:w="1667" w:type="pct"/>
          </w:tcPr>
          <w:p w14:paraId="41F10D50" w14:textId="77777777" w:rsidR="009135DC" w:rsidRPr="009135DC" w:rsidRDefault="009135DC" w:rsidP="006F50EE">
            <w:pPr>
              <w:rPr>
                <w:rFonts w:ascii="Calibri" w:hAnsi="Calibri" w:cs="Calibri"/>
                <w:noProof/>
                <w:sz w:val="18"/>
              </w:rPr>
            </w:pPr>
            <w:r w:rsidRPr="009135DC">
              <w:rPr>
                <w:rFonts w:ascii="Calibri" w:hAnsi="Calibri" w:cs="Calibri"/>
                <w:noProof/>
                <w:sz w:val="18"/>
              </w:rPr>
              <w:t>Storing user passwords</w:t>
            </w:r>
          </w:p>
        </w:tc>
        <w:tc>
          <w:tcPr>
            <w:tcW w:w="1667" w:type="pct"/>
          </w:tcPr>
          <w:p w14:paraId="5798820A" w14:textId="77777777" w:rsidR="009135DC" w:rsidRPr="009135DC" w:rsidRDefault="009135DC" w:rsidP="006F50EE">
            <w:pPr>
              <w:rPr>
                <w:rFonts w:ascii="Calibri" w:hAnsi="Calibri" w:cs="Calibri"/>
                <w:noProof/>
                <w:sz w:val="18"/>
              </w:rPr>
            </w:pPr>
            <w:r w:rsidRPr="009135DC">
              <w:rPr>
                <w:rFonts w:ascii="Calibri" w:hAnsi="Calibri" w:cs="Calibri"/>
                <w:noProof/>
                <w:sz w:val="18"/>
              </w:rPr>
              <w:t>BCrypt</w:t>
            </w:r>
          </w:p>
        </w:tc>
        <w:tc>
          <w:tcPr>
            <w:tcW w:w="1667" w:type="pct"/>
          </w:tcPr>
          <w:p w14:paraId="10C19A85" w14:textId="77777777" w:rsidR="009135DC" w:rsidRPr="009135DC" w:rsidRDefault="009135DC" w:rsidP="006F50EE">
            <w:pPr>
              <w:rPr>
                <w:rFonts w:ascii="Calibri" w:hAnsi="Calibri" w:cs="Calibri"/>
                <w:noProof/>
                <w:sz w:val="18"/>
              </w:rPr>
            </w:pPr>
            <w:r w:rsidRPr="009135DC">
              <w:rPr>
                <w:rFonts w:ascii="Calibri" w:hAnsi="Calibri" w:cs="Calibri"/>
                <w:noProof/>
                <w:sz w:val="18"/>
              </w:rPr>
              <w:t>Must not be reversible, must be expensive to crack.</w:t>
            </w:r>
          </w:p>
        </w:tc>
      </w:tr>
      <w:tr w:rsidR="009135DC" w:rsidRPr="009135DC" w14:paraId="01EF5320" w14:textId="77777777" w:rsidTr="009135DC">
        <w:tc>
          <w:tcPr>
            <w:tcW w:w="1667" w:type="pct"/>
          </w:tcPr>
          <w:p w14:paraId="49D38D9A" w14:textId="77777777" w:rsidR="009135DC" w:rsidRPr="009135DC" w:rsidRDefault="009135DC" w:rsidP="006F50EE">
            <w:pPr>
              <w:rPr>
                <w:rFonts w:ascii="Calibri" w:hAnsi="Calibri" w:cs="Calibri"/>
                <w:noProof/>
                <w:sz w:val="18"/>
              </w:rPr>
            </w:pPr>
            <w:r w:rsidRPr="009135DC">
              <w:rPr>
                <w:rFonts w:ascii="Calibri" w:hAnsi="Calibri" w:cs="Calibri"/>
                <w:noProof/>
                <w:sz w:val="18"/>
              </w:rPr>
              <w:t>Storing server passwords and result package passwords</w:t>
            </w:r>
          </w:p>
        </w:tc>
        <w:tc>
          <w:tcPr>
            <w:tcW w:w="1667" w:type="pct"/>
          </w:tcPr>
          <w:p w14:paraId="53EC1819" w14:textId="77777777" w:rsidR="009135DC" w:rsidRPr="009135DC" w:rsidRDefault="009135DC" w:rsidP="006F50EE">
            <w:pPr>
              <w:rPr>
                <w:rFonts w:ascii="Calibri" w:hAnsi="Calibri" w:cs="Calibri"/>
                <w:noProof/>
                <w:sz w:val="18"/>
              </w:rPr>
            </w:pPr>
            <w:r w:rsidRPr="009135DC">
              <w:rPr>
                <w:rFonts w:ascii="Calibri" w:hAnsi="Calibri" w:cs="Calibri"/>
                <w:noProof/>
                <w:sz w:val="18"/>
              </w:rPr>
              <w:t>AES-256-GCM</w:t>
            </w:r>
          </w:p>
        </w:tc>
        <w:tc>
          <w:tcPr>
            <w:tcW w:w="1667" w:type="pct"/>
          </w:tcPr>
          <w:p w14:paraId="2365580B" w14:textId="77777777" w:rsidR="009135DC" w:rsidRPr="009135DC" w:rsidRDefault="009135DC" w:rsidP="006F50EE">
            <w:pPr>
              <w:rPr>
                <w:rFonts w:ascii="Calibri" w:hAnsi="Calibri" w:cs="Calibri"/>
                <w:noProof/>
                <w:sz w:val="18"/>
              </w:rPr>
            </w:pPr>
            <w:r w:rsidRPr="009135DC">
              <w:rPr>
                <w:rFonts w:ascii="Calibri" w:hAnsi="Calibri" w:cs="Calibri"/>
                <w:noProof/>
                <w:sz w:val="18"/>
              </w:rPr>
              <w:t>The application must be able to read these values back.</w:t>
            </w:r>
          </w:p>
        </w:tc>
      </w:tr>
      <w:tr w:rsidR="009135DC" w:rsidRPr="009135DC" w14:paraId="57627BE6" w14:textId="77777777" w:rsidTr="009135DC">
        <w:tc>
          <w:tcPr>
            <w:tcW w:w="1667" w:type="pct"/>
          </w:tcPr>
          <w:p w14:paraId="55549DC8" w14:textId="47FCD75A" w:rsidR="009135DC" w:rsidRPr="009135DC" w:rsidRDefault="00CA1E46" w:rsidP="006F50EE">
            <w:pPr>
              <w:rPr>
                <w:rFonts w:ascii="Calibri" w:hAnsi="Calibri" w:cs="Calibri"/>
                <w:noProof/>
                <w:sz w:val="18"/>
              </w:rPr>
            </w:pPr>
            <w:r>
              <w:rPr>
                <w:rFonts w:ascii="Calibri" w:hAnsi="Calibri" w:cs="Calibri"/>
                <w:noProof/>
                <w:sz w:val="18"/>
              </w:rPr>
              <w:t>Making changes to the audit trail detectable</w:t>
            </w:r>
          </w:p>
        </w:tc>
        <w:tc>
          <w:tcPr>
            <w:tcW w:w="1667" w:type="pct"/>
          </w:tcPr>
          <w:p w14:paraId="2A35F37A" w14:textId="5F3D3B20" w:rsidR="009135DC" w:rsidRPr="009135DC" w:rsidRDefault="004D0F1A" w:rsidP="006F50EE">
            <w:pPr>
              <w:rPr>
                <w:rFonts w:ascii="Calibri" w:hAnsi="Calibri" w:cs="Calibri"/>
                <w:noProof/>
                <w:sz w:val="18"/>
              </w:rPr>
            </w:pPr>
            <w:r>
              <w:rPr>
                <w:rFonts w:ascii="Calibri" w:hAnsi="Calibri" w:cs="Calibri"/>
                <w:noProof/>
                <w:sz w:val="18"/>
              </w:rPr>
              <w:t>Append-only ledger (SQL Server ledger) and a signed external digest</w:t>
            </w:r>
          </w:p>
        </w:tc>
        <w:tc>
          <w:tcPr>
            <w:tcW w:w="1667" w:type="pct"/>
          </w:tcPr>
          <w:p w14:paraId="72CA566D" w14:textId="77777777" w:rsidR="009135DC" w:rsidRPr="009135DC" w:rsidRDefault="009135DC" w:rsidP="006F50EE">
            <w:pPr>
              <w:rPr>
                <w:rFonts w:ascii="Calibri" w:hAnsi="Calibri" w:cs="Calibri"/>
                <w:noProof/>
                <w:sz w:val="18"/>
              </w:rPr>
            </w:pPr>
            <w:r w:rsidRPr="009135DC">
              <w:rPr>
                <w:rFonts w:ascii="Calibri" w:hAnsi="Calibri" w:cs="Calibri"/>
                <w:noProof/>
                <w:sz w:val="18"/>
              </w:rPr>
              <w:t>Reading back is not needed, only verification.</w:t>
            </w:r>
          </w:p>
        </w:tc>
      </w:tr>
    </w:tbl>
    <w:p w14:paraId="3F88C52D" w14:textId="10A8A941" w:rsidR="009135DC" w:rsidRDefault="009135DC" w:rsidP="009135DC">
      <w:pPr>
        <w:rPr>
          <w:rFonts w:ascii="Calibri" w:hAnsi="Calibri" w:cs="Calibri"/>
          <w:noProof/>
          <w:sz w:val="18"/>
        </w:rPr>
      </w:pPr>
    </w:p>
    <w:p w14:paraId="5A3AF247" w14:textId="77777777" w:rsidR="009135DC" w:rsidRDefault="009135DC" w:rsidP="009135DC">
      <w:pPr>
        <w:rPr>
          <w:noProof/>
        </w:rPr>
      </w:pPr>
    </w:p>
    <w:p w14:paraId="168DFEB6" w14:textId="60715612" w:rsidR="009135DC" w:rsidRDefault="009135DC" w:rsidP="009135DC">
      <w:pPr>
        <w:rPr>
          <w:rFonts w:ascii="Calibri" w:hAnsi="Calibri" w:cs="Calibri"/>
          <w:noProof/>
          <w:sz w:val="22"/>
        </w:rPr>
      </w:pPr>
      <w:r>
        <w:rPr>
          <w:rFonts w:ascii="Calibri" w:hAnsi="Calibri" w:cs="Calibri"/>
          <w:noProof/>
          <w:sz w:val="22"/>
        </w:rPr>
        <w:t>The basic distinction: if you need to read a value back, use encryption; if you only need to verify it, use a digest.</w:t>
      </w:r>
    </w:p>
    <w:p w14:paraId="4F9ECA6A" w14:textId="19C8367A" w:rsidR="009135DC" w:rsidRDefault="009135DC" w:rsidP="009135DC">
      <w:pPr>
        <w:pStyle w:val="Heading2"/>
        <w:rPr>
          <w:rFonts w:ascii="Calibri" w:hAnsi="Calibri" w:cs="Calibri"/>
          <w:noProof/>
          <w:sz w:val="22"/>
        </w:rPr>
      </w:pPr>
      <w:bookmarkStart w:id="72" w:name="_Toc243553730"/>
      <w:r>
        <w:rPr>
          <w:rFonts w:ascii="Calibri" w:hAnsi="Calibri" w:cs="Calibri"/>
          <w:noProof/>
          <w:sz w:val="22"/>
        </w:rPr>
        <w:lastRenderedPageBreak/>
        <w:t>5.2 Server passwords: AES-256-GCM</w:t>
      </w:r>
      <w:bookmarkEnd w:id="72"/>
    </w:p>
    <w:p w14:paraId="6854468B" w14:textId="04233CA2" w:rsidR="009135DC" w:rsidRDefault="009135DC" w:rsidP="009135DC">
      <w:pPr>
        <w:pStyle w:val="Heading3"/>
        <w:rPr>
          <w:rFonts w:ascii="Calibri" w:hAnsi="Calibri" w:cs="Calibri"/>
          <w:noProof/>
          <w:sz w:val="22"/>
        </w:rPr>
      </w:pPr>
      <w:bookmarkStart w:id="73" w:name="_Toc243553731"/>
      <w:r>
        <w:rPr>
          <w:rFonts w:ascii="Calibri" w:hAnsi="Calibri" w:cs="Calibri"/>
          <w:noProof/>
          <w:sz w:val="22"/>
        </w:rPr>
        <w:t>What symmetric encryption is</w:t>
      </w:r>
      <w:bookmarkEnd w:id="73"/>
    </w:p>
    <w:p w14:paraId="7C079145" w14:textId="495D00AC" w:rsidR="009135DC" w:rsidRDefault="009135DC" w:rsidP="009135DC">
      <w:pPr>
        <w:rPr>
          <w:rFonts w:ascii="Calibri" w:hAnsi="Calibri" w:cs="Calibri"/>
          <w:noProof/>
          <w:sz w:val="22"/>
        </w:rPr>
      </w:pPr>
      <w:r>
        <w:rPr>
          <w:rFonts w:ascii="Calibri" w:hAnsi="Calibri" w:cs="Calibri"/>
          <w:noProof/>
          <w:sz w:val="22"/>
        </w:rPr>
        <w:t>A method where the same key both encrypts and decrypts is called symmetric encryption. AES is the most common example. The 256 is the key length in bits.</w:t>
      </w:r>
    </w:p>
    <w:p w14:paraId="774DDD2A" w14:textId="012A991C" w:rsidR="009135DC" w:rsidRDefault="009135DC" w:rsidP="009135DC">
      <w:pPr>
        <w:pStyle w:val="Heading3"/>
        <w:rPr>
          <w:rFonts w:ascii="Calibri" w:hAnsi="Calibri" w:cs="Calibri"/>
          <w:noProof/>
          <w:sz w:val="22"/>
        </w:rPr>
      </w:pPr>
      <w:bookmarkStart w:id="74" w:name="_Toc243553732"/>
      <w:r>
        <w:rPr>
          <w:rFonts w:ascii="Calibri" w:hAnsi="Calibri" w:cs="Calibri"/>
          <w:noProof/>
          <w:sz w:val="22"/>
        </w:rPr>
        <w:t>Why GCM was chosen</w:t>
      </w:r>
      <w:bookmarkEnd w:id="74"/>
    </w:p>
    <w:p w14:paraId="76F8C09D" w14:textId="400233D5" w:rsidR="009135DC" w:rsidRDefault="009135DC" w:rsidP="009135DC">
      <w:pPr>
        <w:rPr>
          <w:rFonts w:ascii="Calibri" w:hAnsi="Calibri" w:cs="Calibri"/>
          <w:noProof/>
          <w:sz w:val="22"/>
        </w:rPr>
      </w:pPr>
      <w:r>
        <w:rPr>
          <w:rFonts w:ascii="Calibri" w:hAnsi="Calibri" w:cs="Calibri"/>
          <w:noProof/>
          <w:sz w:val="22"/>
        </w:rPr>
        <w:t>AES has several modes of operation. GCM mode produces an authentication tag in addition to the ciphertext. If the ciphertext is altered later, decryption fails instead of silently returning corrupted data.</w:t>
      </w:r>
    </w:p>
    <w:p w14:paraId="0C7C6317" w14:textId="64FFADE0" w:rsidR="00154DE3" w:rsidRDefault="009135DC" w:rsidP="009135DC">
      <w:pPr>
        <w:rPr>
          <w:rFonts w:ascii="Calibri" w:hAnsi="Calibri" w:cs="Calibri"/>
          <w:noProof/>
          <w:sz w:val="22"/>
        </w:rPr>
      </w:pPr>
      <w:r>
        <w:rPr>
          <w:rFonts w:ascii="Calibri" w:hAnsi="Calibri" w:cs="Calibri"/>
          <w:noProof/>
          <w:sz w:val="22"/>
        </w:rPr>
        <w:t xml:space="preserve">In classic modes (CBC for example) an attacker can tamper with the ciphertext and the application may produce a meaningless result without noticing. </w:t>
      </w:r>
      <w:r w:rsidR="00C90B7C">
        <w:rPr>
          <w:rFonts w:ascii="Calibri" w:hAnsi="Calibri" w:cs="Calibri"/>
          <w:noProof/>
          <w:sz w:val="22"/>
        </w:rPr>
        <w:t>With GCM, tampered ciphertext fails the authentication tag and decryption returns an error.</w:t>
      </w:r>
    </w:p>
    <w:p w14:paraId="74C903B5" w14:textId="5EA02532" w:rsidR="009135DC" w:rsidRDefault="009135DC" w:rsidP="009135DC">
      <w:pPr>
        <w:pStyle w:val="Heading3"/>
        <w:rPr>
          <w:rFonts w:ascii="Calibri" w:hAnsi="Calibri" w:cs="Calibri"/>
          <w:noProof/>
          <w:sz w:val="22"/>
        </w:rPr>
      </w:pPr>
      <w:bookmarkStart w:id="75" w:name="_Toc243553733"/>
      <w:r>
        <w:rPr>
          <w:rFonts w:ascii="Calibri" w:hAnsi="Calibri" w:cs="Calibri"/>
          <w:noProof/>
          <w:sz w:val="22"/>
        </w:rPr>
        <w:t>Where it is used</w:t>
      </w:r>
      <w:bookmarkEnd w:id="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3881A8A7" w14:textId="77777777" w:rsidTr="009135DC">
        <w:trPr>
          <w:tblHeader/>
        </w:trPr>
        <w:tc>
          <w:tcPr>
            <w:tcW w:w="1667" w:type="pct"/>
          </w:tcPr>
          <w:p w14:paraId="49D1821A" w14:textId="77777777" w:rsidR="009135DC" w:rsidRPr="009135DC" w:rsidRDefault="009135DC" w:rsidP="00250B67">
            <w:pPr>
              <w:rPr>
                <w:rFonts w:ascii="Calibri" w:hAnsi="Calibri" w:cs="Calibri"/>
                <w:b/>
                <w:noProof/>
                <w:sz w:val="18"/>
              </w:rPr>
            </w:pPr>
            <w:r w:rsidRPr="009135DC">
              <w:rPr>
                <w:rFonts w:ascii="Calibri" w:hAnsi="Calibri" w:cs="Calibri"/>
                <w:b/>
                <w:noProof/>
                <w:sz w:val="18"/>
              </w:rPr>
              <w:t>Data</w:t>
            </w:r>
          </w:p>
        </w:tc>
        <w:tc>
          <w:tcPr>
            <w:tcW w:w="1667" w:type="pct"/>
          </w:tcPr>
          <w:p w14:paraId="0579080D" w14:textId="77777777" w:rsidR="009135DC" w:rsidRPr="009135DC" w:rsidRDefault="009135DC" w:rsidP="00250B67">
            <w:pPr>
              <w:rPr>
                <w:rFonts w:ascii="Calibri" w:hAnsi="Calibri" w:cs="Calibri"/>
                <w:b/>
                <w:noProof/>
                <w:sz w:val="18"/>
              </w:rPr>
            </w:pPr>
            <w:r w:rsidRPr="009135DC">
              <w:rPr>
                <w:rFonts w:ascii="Calibri" w:hAnsi="Calibri" w:cs="Calibri"/>
                <w:b/>
                <w:noProof/>
                <w:sz w:val="18"/>
              </w:rPr>
              <w:t>Where it is stored</w:t>
            </w:r>
          </w:p>
        </w:tc>
        <w:tc>
          <w:tcPr>
            <w:tcW w:w="1667" w:type="pct"/>
          </w:tcPr>
          <w:p w14:paraId="0F367DB8" w14:textId="77777777" w:rsidR="009135DC" w:rsidRPr="009135DC" w:rsidRDefault="009135DC" w:rsidP="00250B67">
            <w:pPr>
              <w:rPr>
                <w:rFonts w:ascii="Calibri" w:hAnsi="Calibri" w:cs="Calibri"/>
                <w:b/>
                <w:noProof/>
                <w:sz w:val="18"/>
              </w:rPr>
            </w:pPr>
            <w:r w:rsidRPr="009135DC">
              <w:rPr>
                <w:rFonts w:ascii="Calibri" w:hAnsi="Calibri" w:cs="Calibri"/>
                <w:b/>
                <w:noProof/>
                <w:sz w:val="18"/>
              </w:rPr>
              <w:t>Key</w:t>
            </w:r>
          </w:p>
        </w:tc>
      </w:tr>
      <w:tr w:rsidR="009135DC" w:rsidRPr="009135DC" w14:paraId="65138ECD" w14:textId="77777777" w:rsidTr="009135DC">
        <w:tc>
          <w:tcPr>
            <w:tcW w:w="1667" w:type="pct"/>
          </w:tcPr>
          <w:p w14:paraId="612FD9F8" w14:textId="77777777" w:rsidR="009135DC" w:rsidRPr="009135DC" w:rsidRDefault="009135DC" w:rsidP="00250B67">
            <w:pPr>
              <w:rPr>
                <w:rFonts w:ascii="Calibri" w:hAnsi="Calibri" w:cs="Calibri"/>
                <w:noProof/>
                <w:sz w:val="18"/>
              </w:rPr>
            </w:pPr>
            <w:r w:rsidRPr="009135DC">
              <w:rPr>
                <w:rFonts w:ascii="Calibri" w:hAnsi="Calibri" w:cs="Calibri"/>
                <w:noProof/>
                <w:sz w:val="18"/>
              </w:rPr>
              <w:t>Database password in a server definition</w:t>
            </w:r>
          </w:p>
        </w:tc>
        <w:tc>
          <w:tcPr>
            <w:tcW w:w="1667" w:type="pct"/>
          </w:tcPr>
          <w:p w14:paraId="03C9EDFE" w14:textId="77777777" w:rsidR="009135DC" w:rsidRPr="009135DC" w:rsidRDefault="009135DC" w:rsidP="00250B67">
            <w:pPr>
              <w:rPr>
                <w:rFonts w:ascii="Calibri" w:hAnsi="Calibri" w:cs="Calibri"/>
                <w:noProof/>
                <w:sz w:val="18"/>
              </w:rPr>
            </w:pPr>
            <w:r w:rsidRPr="009135DC">
              <w:rPr>
                <w:rFonts w:ascii="Calibri" w:hAnsi="Calibri" w:cs="Calibri"/>
                <w:noProof/>
                <w:sz w:val="18"/>
              </w:rPr>
              <w:t>Servers.SqlPassword column</w:t>
            </w:r>
          </w:p>
        </w:tc>
        <w:tc>
          <w:tcPr>
            <w:tcW w:w="1667" w:type="pct"/>
          </w:tcPr>
          <w:p w14:paraId="74BBD627" w14:textId="77777777" w:rsidR="009135DC" w:rsidRPr="009135DC" w:rsidRDefault="009135DC" w:rsidP="00250B67">
            <w:pPr>
              <w:rPr>
                <w:rFonts w:ascii="Calibri" w:hAnsi="Calibri" w:cs="Calibri"/>
                <w:noProof/>
                <w:sz w:val="18"/>
              </w:rPr>
            </w:pPr>
            <w:r w:rsidRPr="009135DC">
              <w:rPr>
                <w:rFonts w:ascii="Calibri" w:hAnsi="Calibri" w:cs="Calibri"/>
                <w:noProof/>
                <w:sz w:val="18"/>
              </w:rPr>
              <w:t>Security:ServerPasswordKey</w:t>
            </w:r>
          </w:p>
        </w:tc>
      </w:tr>
      <w:tr w:rsidR="009135DC" w:rsidRPr="009135DC" w14:paraId="5355F364" w14:textId="77777777" w:rsidTr="009135DC">
        <w:tc>
          <w:tcPr>
            <w:tcW w:w="1667" w:type="pct"/>
          </w:tcPr>
          <w:p w14:paraId="3A5A3965" w14:textId="77777777" w:rsidR="009135DC" w:rsidRPr="009135DC" w:rsidRDefault="009135DC" w:rsidP="00250B67">
            <w:pPr>
              <w:rPr>
                <w:rFonts w:ascii="Calibri" w:hAnsi="Calibri" w:cs="Calibri"/>
                <w:noProof/>
                <w:sz w:val="18"/>
              </w:rPr>
            </w:pPr>
            <w:r w:rsidRPr="009135DC">
              <w:rPr>
                <w:rFonts w:ascii="Calibri" w:hAnsi="Calibri" w:cs="Calibri"/>
                <w:noProof/>
                <w:sz w:val="18"/>
              </w:rPr>
              <w:t>Query result ZIP password</w:t>
            </w:r>
          </w:p>
        </w:tc>
        <w:tc>
          <w:tcPr>
            <w:tcW w:w="1667" w:type="pct"/>
          </w:tcPr>
          <w:p w14:paraId="3258B940" w14:textId="77777777" w:rsidR="009135DC" w:rsidRPr="009135DC" w:rsidRDefault="009135DC" w:rsidP="00250B67">
            <w:pPr>
              <w:rPr>
                <w:rFonts w:ascii="Calibri" w:hAnsi="Calibri" w:cs="Calibri"/>
                <w:noProof/>
                <w:sz w:val="18"/>
              </w:rPr>
            </w:pPr>
            <w:r w:rsidRPr="009135DC">
              <w:rPr>
                <w:rFonts w:ascii="Calibri" w:hAnsi="Calibri" w:cs="Calibri"/>
                <w:noProof/>
                <w:sz w:val="18"/>
              </w:rPr>
              <w:t>ChangeRequests.QrZipPassword column</w:t>
            </w:r>
          </w:p>
        </w:tc>
        <w:tc>
          <w:tcPr>
            <w:tcW w:w="1667" w:type="pct"/>
          </w:tcPr>
          <w:p w14:paraId="10C792C3" w14:textId="77777777" w:rsidR="009135DC" w:rsidRPr="009135DC" w:rsidRDefault="009135DC" w:rsidP="00250B67">
            <w:pPr>
              <w:rPr>
                <w:rFonts w:ascii="Calibri" w:hAnsi="Calibri" w:cs="Calibri"/>
                <w:noProof/>
                <w:sz w:val="18"/>
              </w:rPr>
            </w:pPr>
            <w:r w:rsidRPr="009135DC">
              <w:rPr>
                <w:rFonts w:ascii="Calibri" w:hAnsi="Calibri" w:cs="Calibri"/>
                <w:noProof/>
                <w:sz w:val="18"/>
              </w:rPr>
              <w:t>Security:QrZipPasswordKey</w:t>
            </w:r>
          </w:p>
        </w:tc>
      </w:tr>
    </w:tbl>
    <w:p w14:paraId="6D77A857" w14:textId="2B7BDCC7" w:rsidR="009135DC" w:rsidRDefault="009135DC" w:rsidP="009135DC">
      <w:pPr>
        <w:rPr>
          <w:rFonts w:ascii="Calibri" w:hAnsi="Calibri" w:cs="Calibri"/>
          <w:noProof/>
          <w:sz w:val="18"/>
        </w:rPr>
      </w:pPr>
    </w:p>
    <w:p w14:paraId="3A351DC9" w14:textId="77777777" w:rsidR="009135DC" w:rsidRDefault="009135DC" w:rsidP="009135DC">
      <w:pPr>
        <w:rPr>
          <w:noProof/>
        </w:rPr>
      </w:pPr>
    </w:p>
    <w:p w14:paraId="49E19DBC" w14:textId="6F6D1B46" w:rsidR="009135DC" w:rsidRDefault="009135DC" w:rsidP="009135DC">
      <w:pPr>
        <w:rPr>
          <w:rFonts w:ascii="Calibri" w:hAnsi="Calibri" w:cs="Calibri"/>
          <w:noProof/>
          <w:sz w:val="22"/>
        </w:rPr>
      </w:pPr>
      <w:r>
        <w:rPr>
          <w:rFonts w:ascii="Calibri" w:hAnsi="Calibri" w:cs="Calibri"/>
          <w:noProof/>
          <w:sz w:val="22"/>
        </w:rPr>
        <w:t>The keys live in configuration, not in the database, so someone with database access alone cannot decrypt these values.</w:t>
      </w:r>
    </w:p>
    <w:p w14:paraId="194E48A5" w14:textId="6B45A021" w:rsidR="009135DC" w:rsidRDefault="009135DC" w:rsidP="009135DC">
      <w:pPr>
        <w:rPr>
          <w:rFonts w:ascii="Calibri" w:hAnsi="Calibri" w:cs="Calibri"/>
          <w:noProof/>
          <w:sz w:val="22"/>
        </w:rPr>
      </w:pPr>
      <w:r>
        <w:rPr>
          <w:rFonts w:ascii="Calibri" w:hAnsi="Calibri" w:cs="Calibri"/>
          <w:noProof/>
          <w:sz w:val="22"/>
        </w:rPr>
        <w:t>If the key changes: old values cannot be decrypted. Server passwords must be re-entered. Key rotation must therefore be planned.</w:t>
      </w:r>
    </w:p>
    <w:p w14:paraId="19F10354" w14:textId="4E196B8E" w:rsidR="009135DC" w:rsidRDefault="009135DC" w:rsidP="009135DC">
      <w:pPr>
        <w:pStyle w:val="Heading2"/>
        <w:rPr>
          <w:rFonts w:ascii="Calibri" w:hAnsi="Calibri" w:cs="Calibri"/>
          <w:noProof/>
          <w:sz w:val="22"/>
        </w:rPr>
      </w:pPr>
      <w:bookmarkStart w:id="76" w:name="_Toc243553734"/>
      <w:r>
        <w:rPr>
          <w:rFonts w:ascii="Calibri" w:hAnsi="Calibri" w:cs="Calibri"/>
          <w:noProof/>
          <w:sz w:val="22"/>
        </w:rPr>
        <w:t>5.3 What is protected where</w:t>
      </w:r>
      <w:bookmarkEnd w:id="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6007B499" w14:textId="77777777" w:rsidTr="009135DC">
        <w:trPr>
          <w:tblHeader/>
        </w:trPr>
        <w:tc>
          <w:tcPr>
            <w:tcW w:w="2500" w:type="pct"/>
          </w:tcPr>
          <w:p w14:paraId="75B388CC" w14:textId="77777777" w:rsidR="009135DC" w:rsidRPr="009135DC" w:rsidRDefault="009135DC" w:rsidP="006C42ED">
            <w:pPr>
              <w:rPr>
                <w:rFonts w:ascii="Calibri" w:hAnsi="Calibri" w:cs="Calibri"/>
                <w:b/>
                <w:noProof/>
                <w:sz w:val="18"/>
              </w:rPr>
            </w:pPr>
            <w:r w:rsidRPr="009135DC">
              <w:rPr>
                <w:rFonts w:ascii="Calibri" w:hAnsi="Calibri" w:cs="Calibri"/>
                <w:b/>
                <w:noProof/>
                <w:sz w:val="18"/>
              </w:rPr>
              <w:t>Data</w:t>
            </w:r>
          </w:p>
        </w:tc>
        <w:tc>
          <w:tcPr>
            <w:tcW w:w="2500" w:type="pct"/>
          </w:tcPr>
          <w:p w14:paraId="0394016F" w14:textId="77777777" w:rsidR="009135DC" w:rsidRPr="009135DC" w:rsidRDefault="009135DC" w:rsidP="006C42ED">
            <w:pPr>
              <w:rPr>
                <w:rFonts w:ascii="Calibri" w:hAnsi="Calibri" w:cs="Calibri"/>
                <w:b/>
                <w:noProof/>
                <w:sz w:val="18"/>
              </w:rPr>
            </w:pPr>
            <w:r w:rsidRPr="009135DC">
              <w:rPr>
                <w:rFonts w:ascii="Calibri" w:hAnsi="Calibri" w:cs="Calibri"/>
                <w:b/>
                <w:noProof/>
                <w:sz w:val="18"/>
              </w:rPr>
              <w:t>State</w:t>
            </w:r>
          </w:p>
        </w:tc>
      </w:tr>
      <w:tr w:rsidR="009135DC" w:rsidRPr="009135DC" w14:paraId="04226679" w14:textId="77777777" w:rsidTr="009135DC">
        <w:tc>
          <w:tcPr>
            <w:tcW w:w="2500" w:type="pct"/>
          </w:tcPr>
          <w:p w14:paraId="22A8310B" w14:textId="77777777" w:rsidR="009135DC" w:rsidRPr="009135DC" w:rsidRDefault="009135DC" w:rsidP="006C42ED">
            <w:pPr>
              <w:rPr>
                <w:rFonts w:ascii="Calibri" w:hAnsi="Calibri" w:cs="Calibri"/>
                <w:noProof/>
                <w:sz w:val="18"/>
              </w:rPr>
            </w:pPr>
            <w:r w:rsidRPr="009135DC">
              <w:rPr>
                <w:rFonts w:ascii="Calibri" w:hAnsi="Calibri" w:cs="Calibri"/>
                <w:noProof/>
                <w:sz w:val="18"/>
              </w:rPr>
              <w:t>User password</w:t>
            </w:r>
          </w:p>
        </w:tc>
        <w:tc>
          <w:tcPr>
            <w:tcW w:w="2500" w:type="pct"/>
          </w:tcPr>
          <w:p w14:paraId="296E3635" w14:textId="77777777" w:rsidR="009135DC" w:rsidRPr="009135DC" w:rsidRDefault="009135DC" w:rsidP="006C42ED">
            <w:pPr>
              <w:rPr>
                <w:rFonts w:ascii="Calibri" w:hAnsi="Calibri" w:cs="Calibri"/>
                <w:noProof/>
                <w:sz w:val="18"/>
              </w:rPr>
            </w:pPr>
            <w:r w:rsidRPr="009135DC">
              <w:rPr>
                <w:rFonts w:ascii="Calibri" w:hAnsi="Calibri" w:cs="Calibri"/>
                <w:noProof/>
                <w:sz w:val="18"/>
              </w:rPr>
              <w:t>Stored as a BCrypt digest. Not readable.</w:t>
            </w:r>
          </w:p>
        </w:tc>
      </w:tr>
      <w:tr w:rsidR="009135DC" w:rsidRPr="009135DC" w14:paraId="184D11FA" w14:textId="77777777" w:rsidTr="009135DC">
        <w:tc>
          <w:tcPr>
            <w:tcW w:w="2500" w:type="pct"/>
          </w:tcPr>
          <w:p w14:paraId="36C1F3EB" w14:textId="77777777" w:rsidR="009135DC" w:rsidRPr="009135DC" w:rsidRDefault="009135DC" w:rsidP="006C42ED">
            <w:pPr>
              <w:rPr>
                <w:rFonts w:ascii="Calibri" w:hAnsi="Calibri" w:cs="Calibri"/>
                <w:noProof/>
                <w:sz w:val="18"/>
              </w:rPr>
            </w:pPr>
            <w:r w:rsidRPr="009135DC">
              <w:rPr>
                <w:rFonts w:ascii="Calibri" w:hAnsi="Calibri" w:cs="Calibri"/>
                <w:noProof/>
                <w:sz w:val="18"/>
              </w:rPr>
              <w:t>Server database password</w:t>
            </w:r>
          </w:p>
        </w:tc>
        <w:tc>
          <w:tcPr>
            <w:tcW w:w="2500" w:type="pct"/>
          </w:tcPr>
          <w:p w14:paraId="49B74E8B" w14:textId="77777777" w:rsidR="009135DC" w:rsidRPr="009135DC" w:rsidRDefault="009135DC" w:rsidP="006C42ED">
            <w:pPr>
              <w:rPr>
                <w:rFonts w:ascii="Calibri" w:hAnsi="Calibri" w:cs="Calibri"/>
                <w:noProof/>
                <w:sz w:val="18"/>
              </w:rPr>
            </w:pPr>
            <w:r w:rsidRPr="009135DC">
              <w:rPr>
                <w:rFonts w:ascii="Calibri" w:hAnsi="Calibri" w:cs="Calibri"/>
                <w:noProof/>
                <w:sz w:val="18"/>
              </w:rPr>
              <w:t>Stored encrypted with AES-256-GCM. Never shown in any screen.</w:t>
            </w:r>
          </w:p>
        </w:tc>
      </w:tr>
      <w:tr w:rsidR="009135DC" w:rsidRPr="009135DC" w14:paraId="6E34862E" w14:textId="77777777" w:rsidTr="009135DC">
        <w:tc>
          <w:tcPr>
            <w:tcW w:w="2500" w:type="pct"/>
          </w:tcPr>
          <w:p w14:paraId="5FB75160" w14:textId="77777777" w:rsidR="009135DC" w:rsidRPr="009135DC" w:rsidRDefault="009135DC" w:rsidP="006C42ED">
            <w:pPr>
              <w:rPr>
                <w:rFonts w:ascii="Calibri" w:hAnsi="Calibri" w:cs="Calibri"/>
                <w:noProof/>
                <w:sz w:val="18"/>
              </w:rPr>
            </w:pPr>
            <w:r w:rsidRPr="009135DC">
              <w:rPr>
                <w:rFonts w:ascii="Calibri" w:hAnsi="Calibri" w:cs="Calibri"/>
                <w:noProof/>
                <w:sz w:val="18"/>
              </w:rPr>
              <w:t>Query result ZIP password</w:t>
            </w:r>
          </w:p>
        </w:tc>
        <w:tc>
          <w:tcPr>
            <w:tcW w:w="2500" w:type="pct"/>
          </w:tcPr>
          <w:p w14:paraId="16B9BA80" w14:textId="77777777" w:rsidR="009135DC" w:rsidRPr="009135DC" w:rsidRDefault="009135DC" w:rsidP="006C42ED">
            <w:pPr>
              <w:rPr>
                <w:rFonts w:ascii="Calibri" w:hAnsi="Calibri" w:cs="Calibri"/>
                <w:noProof/>
                <w:sz w:val="18"/>
              </w:rPr>
            </w:pPr>
            <w:r w:rsidRPr="009135DC">
              <w:rPr>
                <w:rFonts w:ascii="Calibri" w:hAnsi="Calibri" w:cs="Calibri"/>
                <w:noProof/>
                <w:sz w:val="18"/>
              </w:rPr>
              <w:t>Stored encrypted with AES-256-GCM. Shown only to authorised users.</w:t>
            </w:r>
          </w:p>
        </w:tc>
      </w:tr>
      <w:tr w:rsidR="009135DC" w:rsidRPr="009135DC" w14:paraId="684FD0B3" w14:textId="77777777" w:rsidTr="009135DC">
        <w:tc>
          <w:tcPr>
            <w:tcW w:w="2500" w:type="pct"/>
          </w:tcPr>
          <w:p w14:paraId="700C9010" w14:textId="77777777" w:rsidR="009135DC" w:rsidRPr="009135DC" w:rsidRDefault="009135DC" w:rsidP="006C42ED">
            <w:pPr>
              <w:rPr>
                <w:rFonts w:ascii="Calibri" w:hAnsi="Calibri" w:cs="Calibri"/>
                <w:noProof/>
                <w:sz w:val="18"/>
              </w:rPr>
            </w:pPr>
            <w:r w:rsidRPr="009135DC">
              <w:rPr>
                <w:rFonts w:ascii="Calibri" w:hAnsi="Calibri" w:cs="Calibri"/>
                <w:noProof/>
                <w:sz w:val="18"/>
              </w:rPr>
              <w:t>Query result data</w:t>
            </w:r>
          </w:p>
        </w:tc>
        <w:tc>
          <w:tcPr>
            <w:tcW w:w="2500" w:type="pct"/>
          </w:tcPr>
          <w:p w14:paraId="2CFFB1AC" w14:textId="77777777" w:rsidR="009135DC" w:rsidRPr="009135DC" w:rsidRDefault="009135DC" w:rsidP="006C42ED">
            <w:pPr>
              <w:rPr>
                <w:rFonts w:ascii="Calibri" w:hAnsi="Calibri" w:cs="Calibri"/>
                <w:noProof/>
                <w:sz w:val="18"/>
              </w:rPr>
            </w:pPr>
            <w:r w:rsidRPr="009135DC">
              <w:rPr>
                <w:rFonts w:ascii="Calibri" w:hAnsi="Calibri" w:cs="Calibri"/>
                <w:noProof/>
                <w:sz w:val="18"/>
              </w:rPr>
              <w:t>Held on disk inside an encrypted ZIP, deleted when the retention period ends.</w:t>
            </w:r>
          </w:p>
        </w:tc>
      </w:tr>
      <w:tr w:rsidR="009135DC" w:rsidRPr="009135DC" w14:paraId="64AF08C3" w14:textId="77777777" w:rsidTr="009135DC">
        <w:tc>
          <w:tcPr>
            <w:tcW w:w="2500" w:type="pct"/>
          </w:tcPr>
          <w:p w14:paraId="59064C3A" w14:textId="77777777" w:rsidR="009135DC" w:rsidRPr="009135DC" w:rsidRDefault="009135DC" w:rsidP="006C42ED">
            <w:pPr>
              <w:rPr>
                <w:rFonts w:ascii="Calibri" w:hAnsi="Calibri" w:cs="Calibri"/>
                <w:noProof/>
                <w:sz w:val="18"/>
              </w:rPr>
            </w:pPr>
            <w:r w:rsidRPr="009135DC">
              <w:rPr>
                <w:rFonts w:ascii="Calibri" w:hAnsi="Calibri" w:cs="Calibri"/>
                <w:noProof/>
                <w:sz w:val="18"/>
              </w:rPr>
              <w:t>Audit trail</w:t>
            </w:r>
          </w:p>
        </w:tc>
        <w:tc>
          <w:tcPr>
            <w:tcW w:w="2500" w:type="pct"/>
          </w:tcPr>
          <w:p w14:paraId="61A727CF" w14:textId="736EE0B1" w:rsidR="009135DC" w:rsidRPr="009135DC" w:rsidRDefault="00CA1E46" w:rsidP="006C42ED">
            <w:pPr>
              <w:rPr>
                <w:rFonts w:ascii="Calibri" w:hAnsi="Calibri" w:cs="Calibri"/>
                <w:noProof/>
                <w:sz w:val="18"/>
              </w:rPr>
            </w:pPr>
            <w:r>
              <w:rPr>
                <w:rFonts w:ascii="Calibri" w:hAnsi="Calibri" w:cs="Calibri"/>
                <w:noProof/>
                <w:sz w:val="18"/>
              </w:rPr>
              <w:t>Stored as plain text in the append-only ledger table; the database engine rejects updates and deletes.</w:t>
            </w:r>
          </w:p>
        </w:tc>
      </w:tr>
      <w:tr w:rsidR="009135DC" w:rsidRPr="009135DC" w14:paraId="139CEA5A" w14:textId="77777777" w:rsidTr="009135DC">
        <w:tc>
          <w:tcPr>
            <w:tcW w:w="2500" w:type="pct"/>
          </w:tcPr>
          <w:p w14:paraId="29F01581" w14:textId="77777777" w:rsidR="009135DC" w:rsidRPr="009135DC" w:rsidRDefault="009135DC" w:rsidP="006C42ED">
            <w:pPr>
              <w:rPr>
                <w:rFonts w:ascii="Calibri" w:hAnsi="Calibri" w:cs="Calibri"/>
                <w:noProof/>
                <w:sz w:val="18"/>
              </w:rPr>
            </w:pPr>
            <w:r w:rsidRPr="009135DC">
              <w:rPr>
                <w:rFonts w:ascii="Calibri" w:hAnsi="Calibri" w:cs="Calibri"/>
                <w:noProof/>
                <w:sz w:val="18"/>
              </w:rPr>
              <w:lastRenderedPageBreak/>
              <w:t>Log files</w:t>
            </w:r>
          </w:p>
        </w:tc>
        <w:tc>
          <w:tcPr>
            <w:tcW w:w="2500" w:type="pct"/>
          </w:tcPr>
          <w:p w14:paraId="7A75C895" w14:textId="77777777" w:rsidR="009135DC" w:rsidRPr="009135DC" w:rsidRDefault="009135DC" w:rsidP="006C42ED">
            <w:pPr>
              <w:rPr>
                <w:rFonts w:ascii="Calibri" w:hAnsi="Calibri" w:cs="Calibri"/>
                <w:noProof/>
                <w:sz w:val="18"/>
              </w:rPr>
            </w:pPr>
            <w:r w:rsidRPr="009135DC">
              <w:rPr>
                <w:rFonts w:ascii="Calibri" w:hAnsi="Calibri" w:cs="Calibri"/>
                <w:noProof/>
                <w:sz w:val="18"/>
              </w:rPr>
              <w:t>Password and secret fields are masked.</w:t>
            </w:r>
          </w:p>
        </w:tc>
      </w:tr>
    </w:tbl>
    <w:p w14:paraId="158A49BF" w14:textId="3431CDDE" w:rsidR="009135DC" w:rsidRDefault="009135DC" w:rsidP="009135DC">
      <w:pPr>
        <w:rPr>
          <w:rFonts w:ascii="Calibri" w:hAnsi="Calibri" w:cs="Calibri"/>
          <w:noProof/>
          <w:sz w:val="18"/>
        </w:rPr>
      </w:pPr>
    </w:p>
    <w:p w14:paraId="62AFF14E" w14:textId="77777777" w:rsidR="009135DC" w:rsidRDefault="009135DC" w:rsidP="009135DC">
      <w:pPr>
        <w:rPr>
          <w:noProof/>
        </w:rPr>
      </w:pPr>
    </w:p>
    <w:p w14:paraId="2CCC06BA" w14:textId="6B5F3241" w:rsidR="009135DC" w:rsidRDefault="004D0F1A" w:rsidP="009135DC">
      <w:pPr>
        <w:pStyle w:val="Heading2"/>
        <w:rPr>
          <w:rFonts w:ascii="Calibri" w:hAnsi="Calibri" w:cs="Calibri"/>
          <w:noProof/>
          <w:sz w:val="22"/>
        </w:rPr>
      </w:pPr>
      <w:bookmarkStart w:id="77" w:name="_Toc243553735"/>
      <w:r>
        <w:rPr>
          <w:rFonts w:ascii="Calibri" w:hAnsi="Calibri" w:cs="Calibri"/>
          <w:noProof/>
          <w:sz w:val="22"/>
        </w:rPr>
        <w:t>5.4 Audit trail: append-only ledger</w:t>
      </w:r>
      <w:bookmarkEnd w:id="77"/>
    </w:p>
    <w:p w14:paraId="27F5FC1A" w14:textId="22D546A4" w:rsidR="004D0F1A" w:rsidRDefault="004D0F1A" w:rsidP="004D0F1A">
      <w:pPr>
        <w:pStyle w:val="Heading3"/>
        <w:rPr>
          <w:noProof/>
        </w:rPr>
      </w:pPr>
      <w:bookmarkStart w:id="78" w:name="_Toc243553736"/>
      <w:r>
        <w:rPr>
          <w:noProof/>
        </w:rPr>
        <w:t>What the ledger is</w:t>
      </w:r>
      <w:bookmarkEnd w:id="78"/>
    </w:p>
    <w:p w14:paraId="0B4AE8F9" w14:textId="2C6FDB4A" w:rsidR="004D0F1A" w:rsidRDefault="004D0F1A" w:rsidP="004D0F1A">
      <w:pPr>
        <w:rPr>
          <w:noProof/>
        </w:rPr>
      </w:pPr>
      <w:r>
        <w:rPr>
          <w:noProof/>
        </w:rPr>
        <w:t>Audit records are kept in a SQL Server append-only ledger table (evidence.AuditLogs). The database engine rejects changing or deleting a record in this table for everyone, sysadmin included. Dropping the table is possible, but a drop leaves a trace in the ledger's own history and the product catches it (Section 17.16).</w:t>
      </w:r>
    </w:p>
    <w:p w14:paraId="5D057900" w14:textId="35FFD788" w:rsidR="004D0F1A" w:rsidRDefault="004D0F1A" w:rsidP="004D0F1A">
      <w:pPr>
        <w:pStyle w:val="Heading3"/>
        <w:rPr>
          <w:noProof/>
        </w:rPr>
      </w:pPr>
      <w:bookmarkStart w:id="79" w:name="_Toc243553737"/>
      <w:r>
        <w:rPr>
          <w:noProof/>
        </w:rPr>
        <w:t>The digest and the external witness</w:t>
      </w:r>
      <w:bookmarkEnd w:id="79"/>
    </w:p>
    <w:p w14:paraId="14B3AA01" w14:textId="1D5C7F3A" w:rsidR="004D0F1A" w:rsidRDefault="00C90B7C" w:rsidP="004D0F1A">
      <w:pPr>
        <w:rPr>
          <w:noProof/>
        </w:rPr>
      </w:pPr>
      <w:r>
        <w:rPr>
          <w:noProof/>
        </w:rPr>
        <w:t>The engine links records together in blocks and, on request, produces a single digest that covers the whole ledger up to that moment. Once an hour the Worker starts a digest round; the API takes the digest, signs it with the organisation's private key when signing is on, and writes it to the immutable store of the organisation (Section 17.17). A direct change to the database file or a return to an older backup shows up when compared with a digest written outside.</w:t>
      </w:r>
    </w:p>
    <w:p w14:paraId="58F6FD28" w14:textId="6EC039CE" w:rsidR="004D0F1A" w:rsidRDefault="00C90B7C" w:rsidP="004D0F1A">
      <w:pPr>
        <w:rPr>
          <w:noProof/>
        </w:rPr>
      </w:pPr>
      <w:r>
        <w:rPr>
          <w:noProof/>
        </w:rPr>
        <w:t>In every round the API checks the restore history and continuity with the last digest in the external store; if it finds a problem it writes a Ledger.RestoreDetected or Ledger.ForkDetected event. The full independent verification is made by the organisation or the auditor: a backup is restored to a copy and the sys.sp_verify_database_ledger procedure is run with the digests from the immutable store. The steps are in the Auditor Kit document.</w:t>
      </w:r>
    </w:p>
    <w:p w14:paraId="11EBA2CF" w14:textId="17D18ABC" w:rsidR="004D0F1A" w:rsidRDefault="004D0F1A" w:rsidP="004D0F1A">
      <w:pPr>
        <w:pStyle w:val="Heading3"/>
        <w:rPr>
          <w:noProof/>
        </w:rPr>
      </w:pPr>
      <w:bookmarkStart w:id="80" w:name="_Toc243553738"/>
      <w:r>
        <w:rPr>
          <w:noProof/>
        </w:rPr>
        <w:t>Why there is no secret key</w:t>
      </w:r>
      <w:bookmarkEnd w:id="80"/>
    </w:p>
    <w:p w14:paraId="6995974B" w14:textId="09F77BD4" w:rsidR="004D0F1A" w:rsidRDefault="004D0F1A" w:rsidP="004D0F1A">
      <w:pPr>
        <w:rPr>
          <w:noProof/>
        </w:rPr>
      </w:pPr>
      <w:r>
        <w:rPr>
          <w:noProof/>
        </w:rPr>
        <w:t>The integrity of the records does not depend on a secret key. Everything needed for verification (the digest files, the public key, a copy of the database) can be given to the auditor, and no secret of the organisation is shared. The signature on the digest files only shows which installation a file came from.</w:t>
      </w:r>
    </w:p>
    <w:p w14:paraId="4C9CFE67" w14:textId="5CC4163A" w:rsidR="009135DC" w:rsidRDefault="009135DC" w:rsidP="009135DC">
      <w:pPr>
        <w:pStyle w:val="Heading2"/>
        <w:rPr>
          <w:rFonts w:ascii="Calibri" w:hAnsi="Calibri" w:cs="Calibri"/>
          <w:noProof/>
          <w:sz w:val="22"/>
        </w:rPr>
      </w:pPr>
      <w:bookmarkStart w:id="81" w:name="_Toc243553739"/>
      <w:r>
        <w:rPr>
          <w:rFonts w:ascii="Calibri" w:hAnsi="Calibri" w:cs="Calibri"/>
          <w:noProof/>
          <w:sz w:val="22"/>
        </w:rPr>
        <w:t>5.5 Database level write log</w:t>
      </w:r>
      <w:bookmarkEnd w:id="81"/>
    </w:p>
    <w:p w14:paraId="0FE29315" w14:textId="4965B83A" w:rsidR="009135DC" w:rsidRDefault="009925FF" w:rsidP="009135DC">
      <w:pPr>
        <w:rPr>
          <w:rFonts w:ascii="Calibri" w:hAnsi="Calibri" w:cs="Calibri"/>
          <w:noProof/>
          <w:sz w:val="22"/>
        </w:rPr>
      </w:pPr>
      <w:r>
        <w:rPr>
          <w:rFonts w:ascii="Calibri" w:hAnsi="Calibri" w:cs="Calibri"/>
          <w:noProof/>
          <w:sz w:val="22"/>
        </w:rPr>
        <w:t>Alongside the audit trail a second record is kept: TableWriteLogs. This record covers the tables in the product's own database; it does not cover the tables in the target databases you manage. Whenever a row is inserted, updated or deleted in a watched table, its old and new state is written here. Database triggers write it.</w:t>
      </w:r>
    </w:p>
    <w:p w14:paraId="78C23AE9" w14:textId="4E5AE7F1" w:rsidR="009135DC" w:rsidRDefault="009135DC" w:rsidP="009135DC">
      <w:pPr>
        <w:rPr>
          <w:rFonts w:ascii="Calibri" w:hAnsi="Calibri" w:cs="Calibri"/>
          <w:noProof/>
          <w:sz w:val="22"/>
        </w:rPr>
      </w:pPr>
      <w:r>
        <w:rPr>
          <w:rFonts w:ascii="Calibri" w:hAnsi="Calibri" w:cs="Calibri"/>
          <w:noProof/>
          <w:sz w:val="22"/>
        </w:rPr>
        <w:t>The two serve different purposes: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649F8F13" w14:textId="77777777" w:rsidTr="009135DC">
        <w:trPr>
          <w:tblHeader/>
        </w:trPr>
        <w:tc>
          <w:tcPr>
            <w:tcW w:w="1667" w:type="pct"/>
          </w:tcPr>
          <w:p w14:paraId="796E801B" w14:textId="77777777" w:rsidR="009135DC" w:rsidRPr="009135DC" w:rsidRDefault="009135DC" w:rsidP="00222B16">
            <w:pPr>
              <w:rPr>
                <w:rFonts w:ascii="Calibri" w:hAnsi="Calibri" w:cs="Calibri"/>
                <w:b/>
                <w:noProof/>
                <w:sz w:val="18"/>
              </w:rPr>
            </w:pPr>
          </w:p>
        </w:tc>
        <w:tc>
          <w:tcPr>
            <w:tcW w:w="1667" w:type="pct"/>
          </w:tcPr>
          <w:p w14:paraId="1F358725" w14:textId="77777777" w:rsidR="009135DC" w:rsidRPr="009135DC" w:rsidRDefault="009135DC" w:rsidP="00222B16">
            <w:pPr>
              <w:rPr>
                <w:rFonts w:ascii="Calibri" w:hAnsi="Calibri" w:cs="Calibri"/>
                <w:b/>
                <w:noProof/>
                <w:sz w:val="18"/>
              </w:rPr>
            </w:pPr>
            <w:r w:rsidRPr="009135DC">
              <w:rPr>
                <w:rFonts w:ascii="Calibri" w:hAnsi="Calibri" w:cs="Calibri"/>
                <w:b/>
                <w:noProof/>
                <w:sz w:val="18"/>
              </w:rPr>
              <w:t>Audit trail (AuditLogs)</w:t>
            </w:r>
          </w:p>
        </w:tc>
        <w:tc>
          <w:tcPr>
            <w:tcW w:w="1667" w:type="pct"/>
          </w:tcPr>
          <w:p w14:paraId="638E4951" w14:textId="77777777" w:rsidR="009135DC" w:rsidRPr="009135DC" w:rsidRDefault="009135DC" w:rsidP="00222B16">
            <w:pPr>
              <w:rPr>
                <w:rFonts w:ascii="Calibri" w:hAnsi="Calibri" w:cs="Calibri"/>
                <w:b/>
                <w:noProof/>
                <w:sz w:val="18"/>
              </w:rPr>
            </w:pPr>
            <w:r w:rsidRPr="009135DC">
              <w:rPr>
                <w:rFonts w:ascii="Calibri" w:hAnsi="Calibri" w:cs="Calibri"/>
                <w:b/>
                <w:noProof/>
                <w:sz w:val="18"/>
              </w:rPr>
              <w:t>Write log (TableWriteLogs)</w:t>
            </w:r>
          </w:p>
        </w:tc>
      </w:tr>
      <w:tr w:rsidR="009135DC" w:rsidRPr="009135DC" w14:paraId="2BE6E050" w14:textId="77777777" w:rsidTr="009135DC">
        <w:tc>
          <w:tcPr>
            <w:tcW w:w="1667" w:type="pct"/>
          </w:tcPr>
          <w:p w14:paraId="5840C642" w14:textId="77777777" w:rsidR="009135DC" w:rsidRPr="009135DC" w:rsidRDefault="009135DC" w:rsidP="00222B16">
            <w:pPr>
              <w:rPr>
                <w:rFonts w:ascii="Calibri" w:hAnsi="Calibri" w:cs="Calibri"/>
                <w:noProof/>
                <w:sz w:val="18"/>
              </w:rPr>
            </w:pPr>
            <w:r w:rsidRPr="009135DC">
              <w:rPr>
                <w:rFonts w:ascii="Calibri" w:hAnsi="Calibri" w:cs="Calibri"/>
                <w:noProof/>
                <w:sz w:val="18"/>
              </w:rPr>
              <w:t>What it holds</w:t>
            </w:r>
          </w:p>
        </w:tc>
        <w:tc>
          <w:tcPr>
            <w:tcW w:w="1667" w:type="pct"/>
          </w:tcPr>
          <w:p w14:paraId="4802C391" w14:textId="77777777" w:rsidR="009135DC" w:rsidRPr="009135DC" w:rsidRDefault="009135DC" w:rsidP="00222B16">
            <w:pPr>
              <w:rPr>
                <w:rFonts w:ascii="Calibri" w:hAnsi="Calibri" w:cs="Calibri"/>
                <w:noProof/>
                <w:sz w:val="18"/>
              </w:rPr>
            </w:pPr>
            <w:r w:rsidRPr="009135DC">
              <w:rPr>
                <w:rFonts w:ascii="Calibri" w:hAnsi="Calibri" w:cs="Calibri"/>
                <w:noProof/>
                <w:sz w:val="18"/>
              </w:rPr>
              <w:t>Governance events that went through the application</w:t>
            </w:r>
          </w:p>
        </w:tc>
        <w:tc>
          <w:tcPr>
            <w:tcW w:w="1667" w:type="pct"/>
          </w:tcPr>
          <w:p w14:paraId="2D15799A" w14:textId="77777777" w:rsidR="009135DC" w:rsidRPr="009135DC" w:rsidRDefault="009135DC" w:rsidP="00222B16">
            <w:pPr>
              <w:rPr>
                <w:rFonts w:ascii="Calibri" w:hAnsi="Calibri" w:cs="Calibri"/>
                <w:noProof/>
                <w:sz w:val="18"/>
              </w:rPr>
            </w:pPr>
            <w:r w:rsidRPr="009135DC">
              <w:rPr>
                <w:rFonts w:ascii="Calibri" w:hAnsi="Calibri" w:cs="Calibri"/>
                <w:noProof/>
                <w:sz w:val="18"/>
              </w:rPr>
              <w:t>Raw write activity in the database</w:t>
            </w:r>
          </w:p>
        </w:tc>
      </w:tr>
      <w:tr w:rsidR="009135DC" w:rsidRPr="009135DC" w14:paraId="17F6909F" w14:textId="77777777" w:rsidTr="009135DC">
        <w:tc>
          <w:tcPr>
            <w:tcW w:w="1667" w:type="pct"/>
          </w:tcPr>
          <w:p w14:paraId="53382EF5" w14:textId="77777777" w:rsidR="009135DC" w:rsidRPr="009135DC" w:rsidRDefault="009135DC" w:rsidP="00222B16">
            <w:pPr>
              <w:rPr>
                <w:rFonts w:ascii="Calibri" w:hAnsi="Calibri" w:cs="Calibri"/>
                <w:noProof/>
                <w:sz w:val="18"/>
              </w:rPr>
            </w:pPr>
            <w:r w:rsidRPr="009135DC">
              <w:rPr>
                <w:rFonts w:ascii="Calibri" w:hAnsi="Calibri" w:cs="Calibri"/>
                <w:noProof/>
                <w:sz w:val="18"/>
              </w:rPr>
              <w:t>Who writes it</w:t>
            </w:r>
          </w:p>
        </w:tc>
        <w:tc>
          <w:tcPr>
            <w:tcW w:w="1667" w:type="pct"/>
          </w:tcPr>
          <w:p w14:paraId="2D6E5B4D" w14:textId="77777777" w:rsidR="009135DC" w:rsidRPr="009135DC" w:rsidRDefault="009135DC" w:rsidP="00222B16">
            <w:pPr>
              <w:rPr>
                <w:rFonts w:ascii="Calibri" w:hAnsi="Calibri" w:cs="Calibri"/>
                <w:noProof/>
                <w:sz w:val="18"/>
              </w:rPr>
            </w:pPr>
            <w:r w:rsidRPr="009135DC">
              <w:rPr>
                <w:rFonts w:ascii="Calibri" w:hAnsi="Calibri" w:cs="Calibri"/>
                <w:noProof/>
                <w:sz w:val="18"/>
              </w:rPr>
              <w:t>The application</w:t>
            </w:r>
          </w:p>
        </w:tc>
        <w:tc>
          <w:tcPr>
            <w:tcW w:w="1667" w:type="pct"/>
          </w:tcPr>
          <w:p w14:paraId="7DB15AD5" w14:textId="2265F983" w:rsidR="009135DC" w:rsidRPr="009135DC" w:rsidRDefault="00CA1E46" w:rsidP="00222B16">
            <w:pPr>
              <w:rPr>
                <w:rFonts w:ascii="Calibri" w:hAnsi="Calibri" w:cs="Calibri"/>
                <w:noProof/>
                <w:sz w:val="18"/>
              </w:rPr>
            </w:pPr>
            <w:r>
              <w:rPr>
                <w:rFonts w:ascii="Calibri" w:hAnsi="Calibri" w:cs="Calibri"/>
                <w:noProof/>
                <w:sz w:val="18"/>
              </w:rPr>
              <w:t>Sees changes that bypass the application (while the triggers are enabled)</w:t>
            </w:r>
          </w:p>
        </w:tc>
      </w:tr>
      <w:tr w:rsidR="009135DC" w:rsidRPr="009135DC" w14:paraId="6B18FDE9" w14:textId="77777777" w:rsidTr="009135DC">
        <w:tc>
          <w:tcPr>
            <w:tcW w:w="1667" w:type="pct"/>
          </w:tcPr>
          <w:p w14:paraId="6916E552" w14:textId="77777777" w:rsidR="009135DC" w:rsidRPr="009135DC" w:rsidRDefault="009135DC" w:rsidP="00222B16">
            <w:pPr>
              <w:rPr>
                <w:rFonts w:ascii="Calibri" w:hAnsi="Calibri" w:cs="Calibri"/>
                <w:noProof/>
                <w:sz w:val="18"/>
              </w:rPr>
            </w:pPr>
            <w:r w:rsidRPr="009135DC">
              <w:rPr>
                <w:rFonts w:ascii="Calibri" w:hAnsi="Calibri" w:cs="Calibri"/>
                <w:noProof/>
                <w:sz w:val="18"/>
              </w:rPr>
              <w:t>Sees changes that bypass the application</w:t>
            </w:r>
          </w:p>
        </w:tc>
        <w:tc>
          <w:tcPr>
            <w:tcW w:w="1667" w:type="pct"/>
          </w:tcPr>
          <w:p w14:paraId="2E687885" w14:textId="77777777" w:rsidR="009135DC" w:rsidRPr="009135DC" w:rsidRDefault="009135DC" w:rsidP="00222B16">
            <w:pPr>
              <w:rPr>
                <w:rFonts w:ascii="Calibri" w:hAnsi="Calibri" w:cs="Calibri"/>
                <w:noProof/>
                <w:sz w:val="18"/>
              </w:rPr>
            </w:pPr>
            <w:r w:rsidRPr="009135DC">
              <w:rPr>
                <w:rFonts w:ascii="Calibri" w:hAnsi="Calibri" w:cs="Calibri"/>
                <w:noProof/>
                <w:sz w:val="18"/>
              </w:rPr>
              <w:t>No</w:t>
            </w:r>
          </w:p>
        </w:tc>
        <w:tc>
          <w:tcPr>
            <w:tcW w:w="1667" w:type="pct"/>
          </w:tcPr>
          <w:p w14:paraId="78E45836" w14:textId="77777777" w:rsidR="009135DC" w:rsidRPr="009135DC" w:rsidRDefault="009135DC" w:rsidP="00222B16">
            <w:pPr>
              <w:rPr>
                <w:rFonts w:ascii="Calibri" w:hAnsi="Calibri" w:cs="Calibri"/>
                <w:noProof/>
                <w:sz w:val="18"/>
              </w:rPr>
            </w:pPr>
            <w:r w:rsidRPr="009135DC">
              <w:rPr>
                <w:rFonts w:ascii="Calibri" w:hAnsi="Calibri" w:cs="Calibri"/>
                <w:noProof/>
                <w:sz w:val="18"/>
              </w:rPr>
              <w:t>Yes</w:t>
            </w:r>
          </w:p>
        </w:tc>
      </w:tr>
      <w:tr w:rsidR="009135DC" w:rsidRPr="009135DC" w14:paraId="76850FD7" w14:textId="77777777" w:rsidTr="009135DC">
        <w:tc>
          <w:tcPr>
            <w:tcW w:w="1667" w:type="pct"/>
          </w:tcPr>
          <w:p w14:paraId="38D1BBDF" w14:textId="77777777" w:rsidR="009135DC" w:rsidRPr="009135DC" w:rsidRDefault="009135DC" w:rsidP="00222B16">
            <w:pPr>
              <w:rPr>
                <w:rFonts w:ascii="Calibri" w:hAnsi="Calibri" w:cs="Calibri"/>
                <w:noProof/>
                <w:sz w:val="18"/>
              </w:rPr>
            </w:pPr>
            <w:r w:rsidRPr="009135DC">
              <w:rPr>
                <w:rFonts w:ascii="Calibri" w:hAnsi="Calibri" w:cs="Calibri"/>
                <w:noProof/>
                <w:sz w:val="18"/>
              </w:rPr>
              <w:t>Seal</w:t>
            </w:r>
          </w:p>
        </w:tc>
        <w:tc>
          <w:tcPr>
            <w:tcW w:w="1667" w:type="pct"/>
          </w:tcPr>
          <w:p w14:paraId="612126F6" w14:textId="33F1A805" w:rsidR="009135DC" w:rsidRPr="009135DC" w:rsidRDefault="004D0F1A" w:rsidP="00222B16">
            <w:pPr>
              <w:rPr>
                <w:rFonts w:ascii="Calibri" w:hAnsi="Calibri" w:cs="Calibri"/>
                <w:noProof/>
                <w:sz w:val="18"/>
              </w:rPr>
            </w:pPr>
            <w:r>
              <w:rPr>
                <w:rFonts w:ascii="Calibri" w:hAnsi="Calibri" w:cs="Calibri"/>
                <w:noProof/>
                <w:sz w:val="18"/>
              </w:rPr>
              <w:t>Append-only ledger and external digest</w:t>
            </w:r>
          </w:p>
        </w:tc>
        <w:tc>
          <w:tcPr>
            <w:tcW w:w="1667" w:type="pct"/>
          </w:tcPr>
          <w:p w14:paraId="4FE09A1C" w14:textId="77777777" w:rsidR="009135DC" w:rsidRPr="009135DC" w:rsidRDefault="009135DC" w:rsidP="00222B16">
            <w:pPr>
              <w:rPr>
                <w:rFonts w:ascii="Calibri" w:hAnsi="Calibri" w:cs="Calibri"/>
                <w:noProof/>
                <w:sz w:val="18"/>
              </w:rPr>
            </w:pPr>
            <w:r w:rsidRPr="009135DC">
              <w:rPr>
                <w:rFonts w:ascii="Calibri" w:hAnsi="Calibri" w:cs="Calibri"/>
                <w:noProof/>
                <w:sz w:val="18"/>
              </w:rPr>
              <w:t>None, see below</w:t>
            </w:r>
          </w:p>
        </w:tc>
      </w:tr>
    </w:tbl>
    <w:p w14:paraId="361FDBB1" w14:textId="2CD81A1C" w:rsidR="009135DC" w:rsidRDefault="009135DC" w:rsidP="009135DC">
      <w:pPr>
        <w:rPr>
          <w:rFonts w:ascii="Calibri" w:hAnsi="Calibri" w:cs="Calibri"/>
          <w:noProof/>
          <w:sz w:val="18"/>
        </w:rPr>
      </w:pPr>
    </w:p>
    <w:p w14:paraId="625259C2" w14:textId="77777777" w:rsidR="009135DC" w:rsidRDefault="009135DC" w:rsidP="009135DC">
      <w:pPr>
        <w:rPr>
          <w:noProof/>
        </w:rPr>
      </w:pPr>
    </w:p>
    <w:p w14:paraId="2C7BA635" w14:textId="1EA419EB" w:rsidR="009135DC" w:rsidRDefault="009135DC" w:rsidP="009135DC">
      <w:pPr>
        <w:rPr>
          <w:rFonts w:ascii="Calibri" w:hAnsi="Calibri" w:cs="Calibri"/>
          <w:noProof/>
          <w:sz w:val="22"/>
        </w:rPr>
      </w:pPr>
      <w:r>
        <w:rPr>
          <w:rFonts w:ascii="Calibri" w:hAnsi="Calibri" w:cs="Calibri"/>
          <w:noProof/>
          <w:sz w:val="22"/>
        </w:rPr>
        <w:t>The write log also stores the database login that made the change. If someone alters a record directly with SQL, the login responsible is visible here.</w:t>
      </w:r>
    </w:p>
    <w:p w14:paraId="79218583" w14:textId="160BEB4D" w:rsidR="009135DC" w:rsidRDefault="009135DC" w:rsidP="009135DC">
      <w:pPr>
        <w:pStyle w:val="Heading3"/>
        <w:rPr>
          <w:rFonts w:ascii="Calibri" w:hAnsi="Calibri" w:cs="Calibri"/>
          <w:noProof/>
          <w:sz w:val="22"/>
        </w:rPr>
      </w:pPr>
      <w:bookmarkStart w:id="82" w:name="_Toc243553740"/>
      <w:r>
        <w:rPr>
          <w:rFonts w:ascii="Calibri" w:hAnsi="Calibri" w:cs="Calibri"/>
          <w:noProof/>
          <w:sz w:val="22"/>
        </w:rPr>
        <w:t>Why the write log has no seal</w:t>
      </w:r>
      <w:bookmarkEnd w:id="82"/>
    </w:p>
    <w:p w14:paraId="006C9012" w14:textId="7EDC0CD4" w:rsidR="009135DC" w:rsidRDefault="004D0F1A" w:rsidP="009135DC">
      <w:pPr>
        <w:rPr>
          <w:rFonts w:ascii="Calibri" w:hAnsi="Calibri" w:cs="Calibri"/>
          <w:noProof/>
          <w:sz w:val="22"/>
        </w:rPr>
      </w:pPr>
      <w:r>
        <w:rPr>
          <w:rFonts w:ascii="Calibri" w:hAnsi="Calibri" w:cs="Calibri"/>
          <w:noProof/>
          <w:sz w:val="22"/>
        </w:rPr>
        <w:t>The audit trail sits in the append-only ledger: the database engine rejects changes and deletions, and the digest of the ledger is written outside. That is where the audit evidence lives.</w:t>
      </w:r>
    </w:p>
    <w:p w14:paraId="5C618F20" w14:textId="59B2B8E7" w:rsidR="009135DC" w:rsidRDefault="00CA1E46" w:rsidP="009135DC">
      <w:pPr>
        <w:rPr>
          <w:rFonts w:ascii="Calibri" w:hAnsi="Calibri" w:cs="Calibri"/>
          <w:noProof/>
          <w:sz w:val="22"/>
        </w:rPr>
      </w:pPr>
      <w:r>
        <w:rPr>
          <w:rFonts w:ascii="Calibri" w:hAnsi="Calibri" w:cs="Calibri"/>
          <w:noProof/>
          <w:sz w:val="22"/>
        </w:rPr>
        <w:t>The write log is not made a ledger table: it stores the old and new state of a row on every write, so its volume is large and it may need to be cleaned up over time; rows cannot be deleted from a ledger table. Instead, two real controls are used.</w:t>
      </w:r>
    </w:p>
    <w:p w14:paraId="50B72782" w14:textId="1D7395A6" w:rsidR="009135DC" w:rsidRDefault="009135DC" w:rsidP="009135DC">
      <w:pPr>
        <w:pStyle w:val="Heading3"/>
        <w:rPr>
          <w:rFonts w:ascii="Calibri" w:hAnsi="Calibri" w:cs="Calibri"/>
          <w:noProof/>
          <w:sz w:val="22"/>
        </w:rPr>
      </w:pPr>
      <w:bookmarkStart w:id="83" w:name="_Toc243553741"/>
      <w:r>
        <w:rPr>
          <w:rFonts w:ascii="Calibri" w:hAnsi="Calibri" w:cs="Calibri"/>
          <w:noProof/>
          <w:sz w:val="22"/>
        </w:rPr>
        <w:t>What to do at installation</w:t>
      </w:r>
      <w:bookmarkEnd w:id="83"/>
    </w:p>
    <w:p w14:paraId="2BF6C7BC" w14:textId="35593E68" w:rsidR="009135DC" w:rsidRDefault="009135DC" w:rsidP="009135DC">
      <w:pPr>
        <w:rPr>
          <w:rFonts w:ascii="Calibri" w:hAnsi="Calibri" w:cs="Calibri"/>
          <w:noProof/>
          <w:sz w:val="22"/>
        </w:rPr>
      </w:pPr>
      <w:r>
        <w:rPr>
          <w:rFonts w:ascii="Calibri" w:hAnsi="Calibri" w:cs="Calibri"/>
          <w:noProof/>
          <w:sz w:val="22"/>
        </w:rPr>
        <w:t>1. Grant insert only on the write log. The application account never needs to modify or delete this table:</w:t>
      </w:r>
    </w:p>
    <w:p w14:paraId="3135AFB1" w14:textId="73A1D697" w:rsidR="009135DC" w:rsidRDefault="009135DC" w:rsidP="009135DC">
      <w:pPr>
        <w:rPr>
          <w:rFonts w:ascii="Courier New" w:hAnsi="Courier New" w:cs="Courier New"/>
          <w:noProof/>
          <w:sz w:val="18"/>
        </w:rPr>
      </w:pPr>
      <w:r>
        <w:rPr>
          <w:rFonts w:ascii="Courier New" w:hAnsi="Courier New" w:cs="Courier New"/>
          <w:noProof/>
          <w:sz w:val="18"/>
        </w:rPr>
        <w:t>GRANT INSERT ON dbo.TableWriteLogs TO [application_account];</w:t>
      </w:r>
    </w:p>
    <w:p w14:paraId="2D8E6FE0" w14:textId="4C669DEB" w:rsidR="009135DC" w:rsidRDefault="009135DC" w:rsidP="009135DC">
      <w:pPr>
        <w:rPr>
          <w:rFonts w:ascii="Courier New" w:hAnsi="Courier New" w:cs="Courier New"/>
          <w:noProof/>
          <w:sz w:val="18"/>
        </w:rPr>
      </w:pPr>
      <w:r>
        <w:rPr>
          <w:rFonts w:ascii="Courier New" w:hAnsi="Courier New" w:cs="Courier New"/>
          <w:noProof/>
          <w:sz w:val="18"/>
        </w:rPr>
        <w:t>DENY UPDATE, DELETE ON dbo.TableWriteLogs TO [application_account];</w:t>
      </w:r>
    </w:p>
    <w:p w14:paraId="026B3A30" w14:textId="2FF1837E" w:rsidR="009135DC" w:rsidRDefault="00CA1E46" w:rsidP="009135DC">
      <w:pPr>
        <w:rPr>
          <w:rFonts w:ascii="Calibri" w:hAnsi="Calibri" w:cs="Calibri"/>
          <w:noProof/>
          <w:sz w:val="22"/>
        </w:rPr>
      </w:pPr>
      <w:r>
        <w:rPr>
          <w:rFonts w:ascii="Calibri" w:hAnsi="Calibri" w:cs="Calibri"/>
          <w:noProof/>
          <w:sz w:val="22"/>
        </w:rPr>
        <w:t>This step is left to installation because the account name differs per organisation. Once applied, the application account cannot update or delete rows in the write log.</w:t>
      </w:r>
    </w:p>
    <w:p w14:paraId="6861E43F" w14:textId="3144A36A" w:rsidR="009135DC" w:rsidRDefault="004D0F1A" w:rsidP="009135DC">
      <w:pPr>
        <w:rPr>
          <w:rFonts w:ascii="Calibri" w:hAnsi="Calibri" w:cs="Calibri"/>
          <w:noProof/>
          <w:sz w:val="22"/>
        </w:rPr>
      </w:pPr>
      <w:r>
        <w:rPr>
          <w:rFonts w:ascii="Calibri" w:hAnsi="Calibri" w:cs="Calibri"/>
          <w:noProof/>
          <w:sz w:val="22"/>
        </w:rPr>
        <w:t>2. Keep the daily scope summary running. Every day the worker writes a scope summary of the write log (row count and id range) to the evidence ledger as a TableWriteLog.CoverageRecorded event. Because the event cannot be changed, bulk deletion becomes visible afterwards. This happens on its own as long as the worker runs (Workers:TableWriteLogCoverageEnabled).</w:t>
      </w:r>
    </w:p>
    <w:p w14:paraId="25ABE2EA" w14:textId="4E2CE706" w:rsidR="009135DC" w:rsidRDefault="009135DC" w:rsidP="009135DC">
      <w:pPr>
        <w:rPr>
          <w:rFonts w:ascii="Calibri" w:hAnsi="Calibri" w:cs="Calibri"/>
          <w:noProof/>
          <w:sz w:val="22"/>
        </w:rPr>
      </w:pPr>
      <w:r>
        <w:rPr>
          <w:rFonts w:ascii="Calibri" w:hAnsi="Calibri" w:cs="Calibri"/>
          <w:noProof/>
          <w:sz w:val="22"/>
        </w:rPr>
        <w:t>The one case left is someone with update rights editing a single row in place. No mechanism inside the database can prevent that; the answer is the permission step above.</w:t>
      </w:r>
    </w:p>
    <w:p w14:paraId="5D2FEFC4" w14:textId="130E2B24" w:rsidR="009135DC" w:rsidRDefault="009135DC" w:rsidP="009135DC">
      <w:pPr>
        <w:pStyle w:val="Heading2"/>
        <w:rPr>
          <w:rFonts w:ascii="Calibri" w:hAnsi="Calibri" w:cs="Calibri"/>
          <w:noProof/>
          <w:sz w:val="22"/>
        </w:rPr>
      </w:pPr>
      <w:bookmarkStart w:id="84" w:name="_Toc243553742"/>
      <w:r>
        <w:rPr>
          <w:rFonts w:ascii="Calibri" w:hAnsi="Calibri" w:cs="Calibri"/>
          <w:noProof/>
          <w:sz w:val="22"/>
        </w:rPr>
        <w:t>5.6 Secret masking</w:t>
      </w:r>
      <w:bookmarkEnd w:id="84"/>
    </w:p>
    <w:p w14:paraId="221AC923" w14:textId="78A313F6" w:rsidR="009135DC" w:rsidRDefault="009135DC" w:rsidP="009135DC">
      <w:pPr>
        <w:rPr>
          <w:rFonts w:ascii="Calibri" w:hAnsi="Calibri" w:cs="Calibri"/>
          <w:noProof/>
          <w:sz w:val="22"/>
        </w:rPr>
      </w:pPr>
      <w:r>
        <w:rPr>
          <w:rFonts w:ascii="Calibri" w:hAnsi="Calibri" w:cs="Calibri"/>
          <w:noProof/>
          <w:sz w:val="22"/>
        </w:rPr>
        <w:t>Fields such as passwords, secrets and connection strings are masked in what is written to the audit trail and to logs. The purpose is that someone allowed to read the audit trail cannot harvest secrets from it.</w:t>
      </w:r>
    </w:p>
    <w:p w14:paraId="2A75A583" w14:textId="7E5B6528" w:rsidR="009135DC" w:rsidRDefault="009135DC">
      <w:pPr>
        <w:rPr>
          <w:noProof/>
        </w:rPr>
      </w:pPr>
      <w:r>
        <w:rPr>
          <w:noProof/>
        </w:rPr>
        <w:lastRenderedPageBreak/>
        <w:br w:type="page"/>
      </w:r>
    </w:p>
    <w:p w14:paraId="1344B62E" w14:textId="4E0DC5EC" w:rsidR="009135DC" w:rsidRDefault="009135DC" w:rsidP="009135DC">
      <w:pPr>
        <w:pStyle w:val="Heading1"/>
        <w:rPr>
          <w:rFonts w:ascii="Calibri" w:hAnsi="Calibri" w:cs="Calibri"/>
          <w:noProof/>
          <w:sz w:val="22"/>
        </w:rPr>
      </w:pPr>
      <w:bookmarkStart w:id="85" w:name="_Toc243553743"/>
      <w:r>
        <w:rPr>
          <w:rFonts w:ascii="Calibri" w:hAnsi="Calibri" w:cs="Calibri"/>
          <w:noProof/>
          <w:sz w:val="22"/>
        </w:rPr>
        <w:lastRenderedPageBreak/>
        <w:t>Section 6. Server Definitions</w:t>
      </w:r>
      <w:bookmarkEnd w:id="85"/>
    </w:p>
    <w:p w14:paraId="11ACE59B" w14:textId="30F1151F" w:rsidR="009135DC" w:rsidRDefault="009135DC" w:rsidP="009135DC">
      <w:pPr>
        <w:rPr>
          <w:rFonts w:ascii="Calibri" w:hAnsi="Calibri" w:cs="Calibri"/>
          <w:noProof/>
          <w:sz w:val="22"/>
        </w:rPr>
      </w:pPr>
      <w:r>
        <w:rPr>
          <w:rFonts w:ascii="Calibri" w:hAnsi="Calibri" w:cs="Calibri"/>
          <w:noProof/>
          <w:sz w:val="22"/>
        </w:rPr>
        <w:t>Screen: Settings &gt; Servers</w:t>
      </w:r>
    </w:p>
    <w:p w14:paraId="1C14FDF2" w14:textId="6C5EF195" w:rsidR="009135DC" w:rsidRDefault="009135DC" w:rsidP="009135DC">
      <w:pPr>
        <w:rPr>
          <w:rFonts w:ascii="Calibri" w:hAnsi="Calibri" w:cs="Calibri"/>
          <w:noProof/>
          <w:sz w:val="22"/>
        </w:rPr>
      </w:pPr>
      <w:r>
        <w:rPr>
          <w:rFonts w:ascii="Calibri" w:hAnsi="Calibri" w:cs="Calibri"/>
          <w:noProof/>
          <w:sz w:val="22"/>
        </w:rPr>
        <w:t>Permission: settings.servers</w:t>
      </w:r>
    </w:p>
    <w:p w14:paraId="32B87D56" w14:textId="6AAD1405" w:rsidR="009135DC" w:rsidRDefault="009135DC" w:rsidP="009135DC">
      <w:pPr>
        <w:pStyle w:val="Heading2"/>
        <w:rPr>
          <w:rFonts w:ascii="Calibri" w:hAnsi="Calibri" w:cs="Calibri"/>
          <w:noProof/>
          <w:sz w:val="22"/>
        </w:rPr>
      </w:pPr>
      <w:bookmarkStart w:id="86" w:name="_Toc243553744"/>
      <w:r>
        <w:rPr>
          <w:rFonts w:ascii="Calibri" w:hAnsi="Calibri" w:cs="Calibri"/>
          <w:noProof/>
          <w:sz w:val="22"/>
        </w:rPr>
        <w:t>6.1 What this screen is for</w:t>
      </w:r>
      <w:bookmarkEnd w:id="86"/>
    </w:p>
    <w:p w14:paraId="6F4644B6" w14:textId="75C6E124" w:rsidR="009135DC" w:rsidRDefault="009135DC" w:rsidP="009135DC">
      <w:pPr>
        <w:rPr>
          <w:rFonts w:ascii="Calibri" w:hAnsi="Calibri" w:cs="Calibri"/>
          <w:noProof/>
          <w:sz w:val="22"/>
        </w:rPr>
      </w:pPr>
      <w:r>
        <w:rPr>
          <w:rFonts w:ascii="Calibri" w:hAnsi="Calibri" w:cs="Calibri"/>
          <w:noProof/>
          <w:sz w:val="22"/>
        </w:rPr>
        <w:t>Target database servers on which requests and queries will run are defined here. Without a server definition no request can be opened, because every request must select at least one target server.</w:t>
      </w:r>
    </w:p>
    <w:p w14:paraId="56A385F0" w14:textId="5A5634D5" w:rsidR="009135DC" w:rsidRDefault="009135DC" w:rsidP="009135DC">
      <w:pPr>
        <w:pStyle w:val="Heading2"/>
        <w:rPr>
          <w:rFonts w:ascii="Calibri" w:hAnsi="Calibri" w:cs="Calibri"/>
          <w:noProof/>
          <w:sz w:val="22"/>
        </w:rPr>
      </w:pPr>
      <w:bookmarkStart w:id="87" w:name="_Toc243553745"/>
      <w:r>
        <w:rPr>
          <w:rFonts w:ascii="Calibri" w:hAnsi="Calibri" w:cs="Calibri"/>
          <w:noProof/>
          <w:sz w:val="22"/>
        </w:rPr>
        <w:lastRenderedPageBreak/>
        <w:t>6.2 Field by field</w:t>
      </w:r>
      <w:bookmarkEnd w:id="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2"/>
        <w:gridCol w:w="1271"/>
        <w:gridCol w:w="1271"/>
        <w:gridCol w:w="1271"/>
        <w:gridCol w:w="1271"/>
        <w:gridCol w:w="1271"/>
        <w:gridCol w:w="1273"/>
      </w:tblGrid>
      <w:tr w:rsidR="009135DC" w:rsidRPr="009135DC" w14:paraId="40B198E2" w14:textId="77777777" w:rsidTr="009135DC">
        <w:trPr>
          <w:tblHeader/>
        </w:trPr>
        <w:tc>
          <w:tcPr>
            <w:tcW w:w="714" w:type="pct"/>
          </w:tcPr>
          <w:p w14:paraId="49362A7D" w14:textId="64BB21EE" w:rsidR="00CA1E46" w:rsidRDefault="00CA1E46" w:rsidP="00CA1E46">
            <w:pPr>
              <w:rPr>
                <w:noProof/>
              </w:rPr>
            </w:pPr>
            <w:r>
              <w:rPr>
                <w:noProof/>
              </w:rPr>
              <w:lastRenderedPageBreak/>
              <w:t xml:space="preserve">Two more fields are not in the table. Validate the server certificate (off by default): when on, the TLS certificate of the target is validated; SQL Server no longer trusts the certificate unconditionally and PostgreSQL performs full validation (VerifyFull). When off the connection may be encrypted but the identity of the target is not verified; turning it on for production targets is recommended. Sandbox required: visible when the Sandbox module is licensed, and makes a </w:t>
            </w:r>
            <w:r>
              <w:rPr>
                <w:noProof/>
              </w:rPr>
              <w:lastRenderedPageBreak/>
              <w:t>sandbox run mandatory for requests on this server.</w:t>
            </w:r>
          </w:p>
          <w:p w14:paraId="2C5661F1" w14:textId="2F396DCD" w:rsidR="009135DC" w:rsidRPr="009135DC" w:rsidRDefault="009135DC" w:rsidP="00A67691">
            <w:pPr>
              <w:rPr>
                <w:rFonts w:ascii="Calibri" w:hAnsi="Calibri" w:cs="Calibri"/>
                <w:b/>
                <w:noProof/>
                <w:sz w:val="18"/>
              </w:rPr>
            </w:pPr>
            <w:r w:rsidRPr="009135DC">
              <w:rPr>
                <w:rFonts w:ascii="Calibri" w:hAnsi="Calibri" w:cs="Calibri"/>
                <w:b/>
                <w:noProof/>
                <w:sz w:val="18"/>
              </w:rPr>
              <w:t>Field</w:t>
            </w:r>
          </w:p>
        </w:tc>
        <w:tc>
          <w:tcPr>
            <w:tcW w:w="714" w:type="pct"/>
          </w:tcPr>
          <w:p w14:paraId="08F82E06" w14:textId="77777777" w:rsidR="009135DC" w:rsidRPr="009135DC" w:rsidRDefault="009135DC" w:rsidP="00A67691">
            <w:pPr>
              <w:rPr>
                <w:rFonts w:ascii="Calibri" w:hAnsi="Calibri" w:cs="Calibri"/>
                <w:b/>
                <w:noProof/>
                <w:sz w:val="18"/>
              </w:rPr>
            </w:pPr>
            <w:r w:rsidRPr="009135DC">
              <w:rPr>
                <w:rFonts w:ascii="Calibri" w:hAnsi="Calibri" w:cs="Calibri"/>
                <w:b/>
                <w:noProof/>
                <w:sz w:val="18"/>
              </w:rPr>
              <w:lastRenderedPageBreak/>
              <w:t>What it does</w:t>
            </w:r>
          </w:p>
        </w:tc>
        <w:tc>
          <w:tcPr>
            <w:tcW w:w="714" w:type="pct"/>
          </w:tcPr>
          <w:p w14:paraId="340A5CFE" w14:textId="77777777" w:rsidR="009135DC" w:rsidRPr="009135DC" w:rsidRDefault="009135DC" w:rsidP="00A67691">
            <w:pPr>
              <w:rPr>
                <w:rFonts w:ascii="Calibri" w:hAnsi="Calibri" w:cs="Calibri"/>
                <w:b/>
                <w:noProof/>
                <w:sz w:val="18"/>
              </w:rPr>
            </w:pPr>
            <w:r w:rsidRPr="009135DC">
              <w:rPr>
                <w:rFonts w:ascii="Calibri" w:hAnsi="Calibri" w:cs="Calibri"/>
                <w:b/>
                <w:noProof/>
                <w:sz w:val="18"/>
              </w:rPr>
              <w:t>Required</w:t>
            </w:r>
          </w:p>
        </w:tc>
        <w:tc>
          <w:tcPr>
            <w:tcW w:w="714" w:type="pct"/>
          </w:tcPr>
          <w:p w14:paraId="0C9E5AB0" w14:textId="77777777" w:rsidR="009135DC" w:rsidRPr="009135DC" w:rsidRDefault="009135DC" w:rsidP="00A67691">
            <w:pPr>
              <w:rPr>
                <w:rFonts w:ascii="Calibri" w:hAnsi="Calibri" w:cs="Calibri"/>
                <w:b/>
                <w:noProof/>
                <w:sz w:val="18"/>
              </w:rPr>
            </w:pPr>
            <w:r w:rsidRPr="009135DC">
              <w:rPr>
                <w:rFonts w:ascii="Calibri" w:hAnsi="Calibri" w:cs="Calibri"/>
                <w:b/>
                <w:noProof/>
                <w:sz w:val="18"/>
              </w:rPr>
              <w:t>Valid values</w:t>
            </w:r>
          </w:p>
        </w:tc>
        <w:tc>
          <w:tcPr>
            <w:tcW w:w="714" w:type="pct"/>
          </w:tcPr>
          <w:p w14:paraId="3209C052" w14:textId="77777777" w:rsidR="009135DC" w:rsidRPr="009135DC" w:rsidRDefault="009135DC" w:rsidP="00A67691">
            <w:pPr>
              <w:rPr>
                <w:rFonts w:ascii="Calibri" w:hAnsi="Calibri" w:cs="Calibri"/>
                <w:b/>
                <w:noProof/>
                <w:sz w:val="18"/>
              </w:rPr>
            </w:pPr>
            <w:r w:rsidRPr="009135DC">
              <w:rPr>
                <w:rFonts w:ascii="Calibri" w:hAnsi="Calibri" w:cs="Calibri"/>
                <w:b/>
                <w:noProof/>
                <w:sz w:val="18"/>
              </w:rPr>
              <w:t>Default</w:t>
            </w:r>
          </w:p>
        </w:tc>
        <w:tc>
          <w:tcPr>
            <w:tcW w:w="714" w:type="pct"/>
          </w:tcPr>
          <w:p w14:paraId="3B23CDF9" w14:textId="77777777" w:rsidR="009135DC" w:rsidRPr="009135DC" w:rsidRDefault="009135DC" w:rsidP="00A67691">
            <w:pPr>
              <w:rPr>
                <w:rFonts w:ascii="Calibri" w:hAnsi="Calibri" w:cs="Calibri"/>
                <w:b/>
                <w:noProof/>
                <w:sz w:val="18"/>
              </w:rPr>
            </w:pPr>
            <w:r w:rsidRPr="009135DC">
              <w:rPr>
                <w:rFonts w:ascii="Calibri" w:hAnsi="Calibri" w:cs="Calibri"/>
                <w:b/>
                <w:noProof/>
                <w:sz w:val="18"/>
              </w:rPr>
              <w:t>If left empty</w:t>
            </w:r>
          </w:p>
        </w:tc>
        <w:tc>
          <w:tcPr>
            <w:tcW w:w="715" w:type="pct"/>
          </w:tcPr>
          <w:p w14:paraId="67A1AE88" w14:textId="77777777" w:rsidR="009135DC" w:rsidRPr="009135DC" w:rsidRDefault="009135DC" w:rsidP="00A67691">
            <w:pPr>
              <w:rPr>
                <w:rFonts w:ascii="Calibri" w:hAnsi="Calibri" w:cs="Calibri"/>
                <w:b/>
                <w:noProof/>
                <w:sz w:val="18"/>
              </w:rPr>
            </w:pPr>
            <w:r w:rsidRPr="009135DC">
              <w:rPr>
                <w:rFonts w:ascii="Calibri" w:hAnsi="Calibri" w:cs="Calibri"/>
                <w:b/>
                <w:noProof/>
                <w:sz w:val="18"/>
              </w:rPr>
              <w:t>Effect of changing it</w:t>
            </w:r>
          </w:p>
        </w:tc>
      </w:tr>
      <w:tr w:rsidR="009135DC" w:rsidRPr="009135DC" w14:paraId="3DDA9169" w14:textId="77777777" w:rsidTr="009135DC">
        <w:tc>
          <w:tcPr>
            <w:tcW w:w="714" w:type="pct"/>
          </w:tcPr>
          <w:p w14:paraId="7842EB24" w14:textId="77777777" w:rsidR="009135DC" w:rsidRPr="009135DC" w:rsidRDefault="009135DC" w:rsidP="00A67691">
            <w:pPr>
              <w:rPr>
                <w:rFonts w:ascii="Calibri" w:hAnsi="Calibri" w:cs="Calibri"/>
                <w:noProof/>
                <w:sz w:val="18"/>
              </w:rPr>
            </w:pPr>
            <w:r w:rsidRPr="009135DC">
              <w:rPr>
                <w:rFonts w:ascii="Calibri" w:hAnsi="Calibri" w:cs="Calibri"/>
                <w:noProof/>
                <w:sz w:val="18"/>
              </w:rPr>
              <w:t>Server Name</w:t>
            </w:r>
          </w:p>
        </w:tc>
        <w:tc>
          <w:tcPr>
            <w:tcW w:w="714" w:type="pct"/>
          </w:tcPr>
          <w:p w14:paraId="3A43CA80" w14:textId="77777777" w:rsidR="009135DC" w:rsidRPr="009135DC" w:rsidRDefault="009135DC" w:rsidP="00A67691">
            <w:pPr>
              <w:rPr>
                <w:rFonts w:ascii="Calibri" w:hAnsi="Calibri" w:cs="Calibri"/>
                <w:noProof/>
                <w:sz w:val="18"/>
              </w:rPr>
            </w:pPr>
            <w:r w:rsidRPr="009135DC">
              <w:rPr>
                <w:rFonts w:ascii="Calibri" w:hAnsi="Calibri" w:cs="Calibri"/>
                <w:noProof/>
                <w:sz w:val="18"/>
              </w:rPr>
              <w:t>The name identifying this server in the system. Requests and reports show this name.</w:t>
            </w:r>
          </w:p>
        </w:tc>
        <w:tc>
          <w:tcPr>
            <w:tcW w:w="714" w:type="pct"/>
          </w:tcPr>
          <w:p w14:paraId="55BC653E" w14:textId="77777777" w:rsidR="009135DC" w:rsidRPr="009135DC" w:rsidRDefault="009135DC" w:rsidP="00A67691">
            <w:pPr>
              <w:rPr>
                <w:rFonts w:ascii="Calibri" w:hAnsi="Calibri" w:cs="Calibri"/>
                <w:noProof/>
                <w:sz w:val="18"/>
              </w:rPr>
            </w:pPr>
            <w:r w:rsidRPr="009135DC">
              <w:rPr>
                <w:rFonts w:ascii="Calibri" w:hAnsi="Calibri" w:cs="Calibri"/>
                <w:noProof/>
                <w:sz w:val="18"/>
              </w:rPr>
              <w:t>Yes</w:t>
            </w:r>
          </w:p>
        </w:tc>
        <w:tc>
          <w:tcPr>
            <w:tcW w:w="714" w:type="pct"/>
          </w:tcPr>
          <w:p w14:paraId="3784E613" w14:textId="77777777" w:rsidR="009135DC" w:rsidRPr="009135DC" w:rsidRDefault="009135DC" w:rsidP="00A67691">
            <w:pPr>
              <w:rPr>
                <w:rFonts w:ascii="Calibri" w:hAnsi="Calibri" w:cs="Calibri"/>
                <w:noProof/>
                <w:sz w:val="18"/>
              </w:rPr>
            </w:pPr>
            <w:r w:rsidRPr="009135DC">
              <w:rPr>
                <w:rFonts w:ascii="Calibri" w:hAnsi="Calibri" w:cs="Calibri"/>
                <w:noProof/>
                <w:sz w:val="18"/>
              </w:rPr>
              <w:t>Free text</w:t>
            </w:r>
          </w:p>
        </w:tc>
        <w:tc>
          <w:tcPr>
            <w:tcW w:w="714" w:type="pct"/>
          </w:tcPr>
          <w:p w14:paraId="007B259F" w14:textId="77777777" w:rsidR="009135DC" w:rsidRPr="009135DC" w:rsidRDefault="009135DC" w:rsidP="00A67691">
            <w:pPr>
              <w:rPr>
                <w:rFonts w:ascii="Calibri" w:hAnsi="Calibri" w:cs="Calibri"/>
                <w:noProof/>
                <w:sz w:val="18"/>
              </w:rPr>
            </w:pPr>
            <w:r w:rsidRPr="009135DC">
              <w:rPr>
                <w:rFonts w:ascii="Calibri" w:hAnsi="Calibri" w:cs="Calibri"/>
                <w:noProof/>
                <w:sz w:val="18"/>
              </w:rPr>
              <w:t>-</w:t>
            </w:r>
          </w:p>
        </w:tc>
        <w:tc>
          <w:tcPr>
            <w:tcW w:w="714" w:type="pct"/>
          </w:tcPr>
          <w:p w14:paraId="0F5EF984" w14:textId="77777777" w:rsidR="009135DC" w:rsidRPr="009135DC" w:rsidRDefault="009135DC" w:rsidP="00A67691">
            <w:pPr>
              <w:rPr>
                <w:rFonts w:ascii="Calibri" w:hAnsi="Calibri" w:cs="Calibri"/>
                <w:noProof/>
                <w:sz w:val="18"/>
              </w:rPr>
            </w:pPr>
            <w:r w:rsidRPr="009135DC">
              <w:rPr>
                <w:rFonts w:ascii="Calibri" w:hAnsi="Calibri" w:cs="Calibri"/>
                <w:noProof/>
                <w:sz w:val="18"/>
              </w:rPr>
              <w:t>Not saved, error</w:t>
            </w:r>
          </w:p>
        </w:tc>
        <w:tc>
          <w:tcPr>
            <w:tcW w:w="715" w:type="pct"/>
          </w:tcPr>
          <w:p w14:paraId="4996EBA2" w14:textId="77777777" w:rsidR="009135DC" w:rsidRPr="009135DC" w:rsidRDefault="009135DC" w:rsidP="00A67691">
            <w:pPr>
              <w:rPr>
                <w:rFonts w:ascii="Calibri" w:hAnsi="Calibri" w:cs="Calibri"/>
                <w:noProof/>
                <w:sz w:val="18"/>
              </w:rPr>
            </w:pPr>
            <w:r w:rsidRPr="009135DC">
              <w:rPr>
                <w:rFonts w:ascii="Calibri" w:hAnsi="Calibri" w:cs="Calibri"/>
                <w:noProof/>
                <w:sz w:val="18"/>
              </w:rPr>
              <w:t>Historic requests store the server name as text, so past records keep the old name.</w:t>
            </w:r>
          </w:p>
        </w:tc>
      </w:tr>
      <w:tr w:rsidR="009135DC" w:rsidRPr="009135DC" w14:paraId="2005DF78" w14:textId="77777777" w:rsidTr="009135DC">
        <w:tc>
          <w:tcPr>
            <w:tcW w:w="714" w:type="pct"/>
          </w:tcPr>
          <w:p w14:paraId="05094C5A" w14:textId="77777777" w:rsidR="009135DC" w:rsidRPr="009135DC" w:rsidRDefault="009135DC" w:rsidP="00A67691">
            <w:pPr>
              <w:rPr>
                <w:rFonts w:ascii="Calibri" w:hAnsi="Calibri" w:cs="Calibri"/>
                <w:noProof/>
                <w:sz w:val="18"/>
              </w:rPr>
            </w:pPr>
            <w:r w:rsidRPr="009135DC">
              <w:rPr>
                <w:rFonts w:ascii="Calibri" w:hAnsi="Calibri" w:cs="Calibri"/>
                <w:noProof/>
                <w:sz w:val="18"/>
              </w:rPr>
              <w:t>Host</w:t>
            </w:r>
          </w:p>
        </w:tc>
        <w:tc>
          <w:tcPr>
            <w:tcW w:w="714" w:type="pct"/>
          </w:tcPr>
          <w:p w14:paraId="50C2DF0D" w14:textId="77777777" w:rsidR="009135DC" w:rsidRPr="009135DC" w:rsidRDefault="009135DC" w:rsidP="00A67691">
            <w:pPr>
              <w:rPr>
                <w:rFonts w:ascii="Calibri" w:hAnsi="Calibri" w:cs="Calibri"/>
                <w:noProof/>
                <w:sz w:val="18"/>
              </w:rPr>
            </w:pPr>
            <w:r w:rsidRPr="009135DC">
              <w:rPr>
                <w:rFonts w:ascii="Calibri" w:hAnsi="Calibri" w:cs="Calibri"/>
                <w:noProof/>
                <w:sz w:val="18"/>
              </w:rPr>
              <w:t>Network address or name of the server.</w:t>
            </w:r>
          </w:p>
        </w:tc>
        <w:tc>
          <w:tcPr>
            <w:tcW w:w="714" w:type="pct"/>
          </w:tcPr>
          <w:p w14:paraId="5EF3E511" w14:textId="77777777" w:rsidR="009135DC" w:rsidRPr="009135DC" w:rsidRDefault="009135DC" w:rsidP="00A67691">
            <w:pPr>
              <w:rPr>
                <w:rFonts w:ascii="Calibri" w:hAnsi="Calibri" w:cs="Calibri"/>
                <w:noProof/>
                <w:sz w:val="18"/>
              </w:rPr>
            </w:pPr>
            <w:r w:rsidRPr="009135DC">
              <w:rPr>
                <w:rFonts w:ascii="Calibri" w:hAnsi="Calibri" w:cs="Calibri"/>
                <w:noProof/>
                <w:sz w:val="18"/>
              </w:rPr>
              <w:t>Yes</w:t>
            </w:r>
          </w:p>
        </w:tc>
        <w:tc>
          <w:tcPr>
            <w:tcW w:w="714" w:type="pct"/>
          </w:tcPr>
          <w:p w14:paraId="4DA793DE" w14:textId="77777777" w:rsidR="009135DC" w:rsidRPr="009135DC" w:rsidRDefault="009135DC" w:rsidP="00A67691">
            <w:pPr>
              <w:rPr>
                <w:rFonts w:ascii="Calibri" w:hAnsi="Calibri" w:cs="Calibri"/>
                <w:noProof/>
                <w:sz w:val="18"/>
              </w:rPr>
            </w:pPr>
            <w:r w:rsidRPr="009135DC">
              <w:rPr>
                <w:rFonts w:ascii="Calibri" w:hAnsi="Calibri" w:cs="Calibri"/>
                <w:noProof/>
                <w:sz w:val="18"/>
              </w:rPr>
              <w:t>Name or IP</w:t>
            </w:r>
          </w:p>
        </w:tc>
        <w:tc>
          <w:tcPr>
            <w:tcW w:w="714" w:type="pct"/>
          </w:tcPr>
          <w:p w14:paraId="30E08B8F" w14:textId="77777777" w:rsidR="009135DC" w:rsidRPr="009135DC" w:rsidRDefault="009135DC" w:rsidP="00A67691">
            <w:pPr>
              <w:rPr>
                <w:rFonts w:ascii="Calibri" w:hAnsi="Calibri" w:cs="Calibri"/>
                <w:noProof/>
                <w:sz w:val="18"/>
              </w:rPr>
            </w:pPr>
            <w:r w:rsidRPr="009135DC">
              <w:rPr>
                <w:rFonts w:ascii="Calibri" w:hAnsi="Calibri" w:cs="Calibri"/>
                <w:noProof/>
                <w:sz w:val="18"/>
              </w:rPr>
              <w:t>-</w:t>
            </w:r>
          </w:p>
        </w:tc>
        <w:tc>
          <w:tcPr>
            <w:tcW w:w="714" w:type="pct"/>
          </w:tcPr>
          <w:p w14:paraId="3156B39C" w14:textId="77777777" w:rsidR="009135DC" w:rsidRPr="009135DC" w:rsidRDefault="009135DC" w:rsidP="00A67691">
            <w:pPr>
              <w:rPr>
                <w:rFonts w:ascii="Calibri" w:hAnsi="Calibri" w:cs="Calibri"/>
                <w:noProof/>
                <w:sz w:val="18"/>
              </w:rPr>
            </w:pPr>
            <w:r w:rsidRPr="009135DC">
              <w:rPr>
                <w:rFonts w:ascii="Calibri" w:hAnsi="Calibri" w:cs="Calibri"/>
                <w:noProof/>
                <w:sz w:val="18"/>
              </w:rPr>
              <w:t>Not saved</w:t>
            </w:r>
          </w:p>
        </w:tc>
        <w:tc>
          <w:tcPr>
            <w:tcW w:w="715" w:type="pct"/>
          </w:tcPr>
          <w:p w14:paraId="66352629" w14:textId="77777777" w:rsidR="009135DC" w:rsidRPr="009135DC" w:rsidRDefault="009135DC" w:rsidP="00A67691">
            <w:pPr>
              <w:rPr>
                <w:rFonts w:ascii="Calibri" w:hAnsi="Calibri" w:cs="Calibri"/>
                <w:noProof/>
                <w:sz w:val="18"/>
              </w:rPr>
            </w:pPr>
            <w:r w:rsidRPr="009135DC">
              <w:rPr>
                <w:rFonts w:ascii="Calibri" w:hAnsi="Calibri" w:cs="Calibri"/>
                <w:noProof/>
                <w:sz w:val="18"/>
              </w:rPr>
              <w:t>New connections go to the new address.</w:t>
            </w:r>
          </w:p>
        </w:tc>
      </w:tr>
      <w:tr w:rsidR="009135DC" w:rsidRPr="009135DC" w14:paraId="3283901E" w14:textId="77777777" w:rsidTr="009135DC">
        <w:tc>
          <w:tcPr>
            <w:tcW w:w="714" w:type="pct"/>
          </w:tcPr>
          <w:p w14:paraId="1C5AB9A4" w14:textId="77777777" w:rsidR="009135DC" w:rsidRPr="009135DC" w:rsidRDefault="009135DC" w:rsidP="00A67691">
            <w:pPr>
              <w:rPr>
                <w:rFonts w:ascii="Calibri" w:hAnsi="Calibri" w:cs="Calibri"/>
                <w:noProof/>
                <w:sz w:val="18"/>
              </w:rPr>
            </w:pPr>
            <w:r w:rsidRPr="009135DC">
              <w:rPr>
                <w:rFonts w:ascii="Calibri" w:hAnsi="Calibri" w:cs="Calibri"/>
                <w:noProof/>
                <w:sz w:val="18"/>
              </w:rPr>
              <w:t>Port</w:t>
            </w:r>
          </w:p>
        </w:tc>
        <w:tc>
          <w:tcPr>
            <w:tcW w:w="714" w:type="pct"/>
          </w:tcPr>
          <w:p w14:paraId="5F908126" w14:textId="77777777" w:rsidR="009135DC" w:rsidRPr="009135DC" w:rsidRDefault="009135DC" w:rsidP="00A67691">
            <w:pPr>
              <w:rPr>
                <w:rFonts w:ascii="Calibri" w:hAnsi="Calibri" w:cs="Calibri"/>
                <w:noProof/>
                <w:sz w:val="18"/>
              </w:rPr>
            </w:pPr>
            <w:r w:rsidRPr="009135DC">
              <w:rPr>
                <w:rFonts w:ascii="Calibri" w:hAnsi="Calibri" w:cs="Calibri"/>
                <w:noProof/>
                <w:sz w:val="18"/>
              </w:rPr>
              <w:t>Connection port. Updated automatically when you change the database type.</w:t>
            </w:r>
          </w:p>
        </w:tc>
        <w:tc>
          <w:tcPr>
            <w:tcW w:w="714" w:type="pct"/>
          </w:tcPr>
          <w:p w14:paraId="45B76DF7" w14:textId="77777777" w:rsidR="009135DC" w:rsidRPr="009135DC" w:rsidRDefault="009135DC" w:rsidP="00A67691">
            <w:pPr>
              <w:rPr>
                <w:rFonts w:ascii="Calibri" w:hAnsi="Calibri" w:cs="Calibri"/>
                <w:noProof/>
                <w:sz w:val="18"/>
              </w:rPr>
            </w:pPr>
            <w:r w:rsidRPr="009135DC">
              <w:rPr>
                <w:rFonts w:ascii="Calibri" w:hAnsi="Calibri" w:cs="Calibri"/>
                <w:noProof/>
                <w:sz w:val="18"/>
              </w:rPr>
              <w:t>No</w:t>
            </w:r>
          </w:p>
        </w:tc>
        <w:tc>
          <w:tcPr>
            <w:tcW w:w="714" w:type="pct"/>
          </w:tcPr>
          <w:p w14:paraId="29026A6F" w14:textId="77777777" w:rsidR="009135DC" w:rsidRPr="009135DC" w:rsidRDefault="009135DC" w:rsidP="00A67691">
            <w:pPr>
              <w:rPr>
                <w:rFonts w:ascii="Calibri" w:hAnsi="Calibri" w:cs="Calibri"/>
                <w:noProof/>
                <w:sz w:val="18"/>
              </w:rPr>
            </w:pPr>
            <w:r w:rsidRPr="009135DC">
              <w:rPr>
                <w:rFonts w:ascii="Calibri" w:hAnsi="Calibri" w:cs="Calibri"/>
                <w:noProof/>
                <w:sz w:val="18"/>
              </w:rPr>
              <w:t>Number</w:t>
            </w:r>
          </w:p>
        </w:tc>
        <w:tc>
          <w:tcPr>
            <w:tcW w:w="714" w:type="pct"/>
          </w:tcPr>
          <w:p w14:paraId="5CB9E5A9" w14:textId="77777777" w:rsidR="009135DC" w:rsidRPr="009135DC" w:rsidRDefault="009135DC" w:rsidP="00A67691">
            <w:pPr>
              <w:rPr>
                <w:rFonts w:ascii="Calibri" w:hAnsi="Calibri" w:cs="Calibri"/>
                <w:noProof/>
                <w:sz w:val="18"/>
              </w:rPr>
            </w:pPr>
            <w:r w:rsidRPr="009135DC">
              <w:rPr>
                <w:rFonts w:ascii="Calibri" w:hAnsi="Calibri" w:cs="Calibri"/>
                <w:noProof/>
                <w:sz w:val="18"/>
              </w:rPr>
              <w:t>SQL Server 1433, Oracle 1521, PostgreSQL 5432</w:t>
            </w:r>
          </w:p>
        </w:tc>
        <w:tc>
          <w:tcPr>
            <w:tcW w:w="714" w:type="pct"/>
          </w:tcPr>
          <w:p w14:paraId="62AC6D38" w14:textId="77777777" w:rsidR="009135DC" w:rsidRPr="009135DC" w:rsidRDefault="009135DC" w:rsidP="00A67691">
            <w:pPr>
              <w:rPr>
                <w:rFonts w:ascii="Calibri" w:hAnsi="Calibri" w:cs="Calibri"/>
                <w:noProof/>
                <w:sz w:val="18"/>
              </w:rPr>
            </w:pPr>
            <w:r w:rsidRPr="009135DC">
              <w:rPr>
                <w:rFonts w:ascii="Calibri" w:hAnsi="Calibri" w:cs="Calibri"/>
                <w:noProof/>
                <w:sz w:val="18"/>
              </w:rPr>
              <w:t>Default is used</w:t>
            </w:r>
          </w:p>
        </w:tc>
        <w:tc>
          <w:tcPr>
            <w:tcW w:w="715" w:type="pct"/>
          </w:tcPr>
          <w:p w14:paraId="0BE6DB9B" w14:textId="77777777" w:rsidR="009135DC" w:rsidRPr="009135DC" w:rsidRDefault="009135DC" w:rsidP="00A67691">
            <w:pPr>
              <w:rPr>
                <w:rFonts w:ascii="Calibri" w:hAnsi="Calibri" w:cs="Calibri"/>
                <w:noProof/>
                <w:sz w:val="18"/>
              </w:rPr>
            </w:pPr>
          </w:p>
        </w:tc>
      </w:tr>
      <w:tr w:rsidR="009135DC" w:rsidRPr="009135DC" w14:paraId="32ECB1A8" w14:textId="77777777" w:rsidTr="009135DC">
        <w:tc>
          <w:tcPr>
            <w:tcW w:w="714" w:type="pct"/>
          </w:tcPr>
          <w:p w14:paraId="7C3C9B52" w14:textId="77777777" w:rsidR="009135DC" w:rsidRPr="009135DC" w:rsidRDefault="009135DC" w:rsidP="00A67691">
            <w:pPr>
              <w:rPr>
                <w:rFonts w:ascii="Calibri" w:hAnsi="Calibri" w:cs="Calibri"/>
                <w:noProof/>
                <w:sz w:val="18"/>
              </w:rPr>
            </w:pPr>
            <w:r w:rsidRPr="009135DC">
              <w:rPr>
                <w:rFonts w:ascii="Calibri" w:hAnsi="Calibri" w:cs="Calibri"/>
                <w:noProof/>
                <w:sz w:val="18"/>
              </w:rPr>
              <w:t>Database Type</w:t>
            </w:r>
          </w:p>
        </w:tc>
        <w:tc>
          <w:tcPr>
            <w:tcW w:w="714" w:type="pct"/>
          </w:tcPr>
          <w:p w14:paraId="3C1FA37B" w14:textId="77777777" w:rsidR="009135DC" w:rsidRPr="009135DC" w:rsidRDefault="009135DC" w:rsidP="00A67691">
            <w:pPr>
              <w:rPr>
                <w:rFonts w:ascii="Calibri" w:hAnsi="Calibri" w:cs="Calibri"/>
                <w:noProof/>
                <w:sz w:val="18"/>
              </w:rPr>
            </w:pPr>
            <w:r w:rsidRPr="009135DC">
              <w:rPr>
                <w:rFonts w:ascii="Calibri" w:hAnsi="Calibri" w:cs="Calibri"/>
                <w:noProof/>
                <w:sz w:val="18"/>
              </w:rPr>
              <w:t>Type of the target. The list narrows according to the license.</w:t>
            </w:r>
          </w:p>
        </w:tc>
        <w:tc>
          <w:tcPr>
            <w:tcW w:w="714" w:type="pct"/>
          </w:tcPr>
          <w:p w14:paraId="24CF87EB" w14:textId="77777777" w:rsidR="009135DC" w:rsidRPr="009135DC" w:rsidRDefault="009135DC" w:rsidP="00A67691">
            <w:pPr>
              <w:rPr>
                <w:rFonts w:ascii="Calibri" w:hAnsi="Calibri" w:cs="Calibri"/>
                <w:noProof/>
                <w:sz w:val="18"/>
              </w:rPr>
            </w:pPr>
            <w:r w:rsidRPr="009135DC">
              <w:rPr>
                <w:rFonts w:ascii="Calibri" w:hAnsi="Calibri" w:cs="Calibri"/>
                <w:noProof/>
                <w:sz w:val="18"/>
              </w:rPr>
              <w:t>Yes</w:t>
            </w:r>
          </w:p>
        </w:tc>
        <w:tc>
          <w:tcPr>
            <w:tcW w:w="714" w:type="pct"/>
          </w:tcPr>
          <w:p w14:paraId="489DFADE" w14:textId="77777777" w:rsidR="009135DC" w:rsidRPr="009135DC" w:rsidRDefault="009135DC" w:rsidP="00A67691">
            <w:pPr>
              <w:rPr>
                <w:rFonts w:ascii="Calibri" w:hAnsi="Calibri" w:cs="Calibri"/>
                <w:noProof/>
                <w:sz w:val="18"/>
              </w:rPr>
            </w:pPr>
            <w:r w:rsidRPr="009135DC">
              <w:rPr>
                <w:rFonts w:ascii="Calibri" w:hAnsi="Calibri" w:cs="Calibri"/>
                <w:noProof/>
                <w:sz w:val="18"/>
              </w:rPr>
              <w:t>SQL Server, Oracle, PostgreSQL</w:t>
            </w:r>
          </w:p>
        </w:tc>
        <w:tc>
          <w:tcPr>
            <w:tcW w:w="714" w:type="pct"/>
          </w:tcPr>
          <w:p w14:paraId="6FADEED6" w14:textId="77777777" w:rsidR="009135DC" w:rsidRPr="009135DC" w:rsidRDefault="009135DC" w:rsidP="00A67691">
            <w:pPr>
              <w:rPr>
                <w:rFonts w:ascii="Calibri" w:hAnsi="Calibri" w:cs="Calibri"/>
                <w:noProof/>
                <w:sz w:val="18"/>
              </w:rPr>
            </w:pPr>
            <w:r w:rsidRPr="009135DC">
              <w:rPr>
                <w:rFonts w:ascii="Calibri" w:hAnsi="Calibri" w:cs="Calibri"/>
                <w:noProof/>
                <w:sz w:val="18"/>
              </w:rPr>
              <w:t>SQL Server</w:t>
            </w:r>
          </w:p>
        </w:tc>
        <w:tc>
          <w:tcPr>
            <w:tcW w:w="714" w:type="pct"/>
          </w:tcPr>
          <w:p w14:paraId="7EB07FEC" w14:textId="77777777" w:rsidR="009135DC" w:rsidRPr="009135DC" w:rsidRDefault="009135DC" w:rsidP="00A67691">
            <w:pPr>
              <w:rPr>
                <w:rFonts w:ascii="Calibri" w:hAnsi="Calibri" w:cs="Calibri"/>
                <w:noProof/>
                <w:sz w:val="18"/>
              </w:rPr>
            </w:pPr>
            <w:r w:rsidRPr="009135DC">
              <w:rPr>
                <w:rFonts w:ascii="Calibri" w:hAnsi="Calibri" w:cs="Calibri"/>
                <w:noProof/>
                <w:sz w:val="18"/>
              </w:rPr>
              <w:t>-</w:t>
            </w:r>
          </w:p>
        </w:tc>
        <w:tc>
          <w:tcPr>
            <w:tcW w:w="715" w:type="pct"/>
          </w:tcPr>
          <w:p w14:paraId="54288E6C" w14:textId="77777777" w:rsidR="009135DC" w:rsidRPr="009135DC" w:rsidRDefault="009135DC" w:rsidP="00A67691">
            <w:pPr>
              <w:rPr>
                <w:rFonts w:ascii="Calibri" w:hAnsi="Calibri" w:cs="Calibri"/>
                <w:noProof/>
                <w:sz w:val="18"/>
              </w:rPr>
            </w:pPr>
            <w:r w:rsidRPr="009135DC">
              <w:rPr>
                <w:rFonts w:ascii="Calibri" w:hAnsi="Calibri" w:cs="Calibri"/>
                <w:noProof/>
                <w:sz w:val="18"/>
              </w:rPr>
              <w:t>Script parsing and execution behaviour change completely.</w:t>
            </w:r>
          </w:p>
        </w:tc>
      </w:tr>
      <w:tr w:rsidR="009135DC" w:rsidRPr="009135DC" w14:paraId="4FAC753C" w14:textId="77777777" w:rsidTr="009135DC">
        <w:tc>
          <w:tcPr>
            <w:tcW w:w="714" w:type="pct"/>
          </w:tcPr>
          <w:p w14:paraId="3D684D80" w14:textId="77777777" w:rsidR="009135DC" w:rsidRPr="009135DC" w:rsidRDefault="009135DC" w:rsidP="00A67691">
            <w:pPr>
              <w:rPr>
                <w:rFonts w:ascii="Calibri" w:hAnsi="Calibri" w:cs="Calibri"/>
                <w:noProof/>
                <w:sz w:val="18"/>
              </w:rPr>
            </w:pPr>
            <w:r w:rsidRPr="009135DC">
              <w:rPr>
                <w:rFonts w:ascii="Calibri" w:hAnsi="Calibri" w:cs="Calibri"/>
                <w:noProof/>
                <w:sz w:val="18"/>
              </w:rPr>
              <w:t>Database Name</w:t>
            </w:r>
          </w:p>
        </w:tc>
        <w:tc>
          <w:tcPr>
            <w:tcW w:w="714" w:type="pct"/>
          </w:tcPr>
          <w:p w14:paraId="65720EAD" w14:textId="67C1C600" w:rsidR="009135DC" w:rsidRPr="009135DC" w:rsidRDefault="0062599A" w:rsidP="00A67691">
            <w:pPr>
              <w:rPr>
                <w:rFonts w:ascii="Calibri" w:hAnsi="Calibri" w:cs="Calibri"/>
                <w:noProof/>
                <w:sz w:val="18"/>
              </w:rPr>
            </w:pPr>
            <w:r>
              <w:rPr>
                <w:rFonts w:ascii="Calibri" w:hAnsi="Calibri" w:cs="Calibri"/>
                <w:noProof/>
                <w:sz w:val="18"/>
              </w:rPr>
              <w:t xml:space="preserve">The database to connect to. Required for PostgreSQL. On SQL Server the connection opens in this database; a USE statement in the script overrides it. For Oracle it is the service name, usually supplied </w:t>
            </w:r>
            <w:r>
              <w:rPr>
                <w:rFonts w:ascii="Calibri" w:hAnsi="Calibri" w:cs="Calibri"/>
                <w:noProof/>
                <w:sz w:val="18"/>
              </w:rPr>
              <w:lastRenderedPageBreak/>
              <w:t>through the host.</w:t>
            </w:r>
          </w:p>
        </w:tc>
        <w:tc>
          <w:tcPr>
            <w:tcW w:w="714" w:type="pct"/>
          </w:tcPr>
          <w:p w14:paraId="63A9E141" w14:textId="77777777" w:rsidR="009135DC" w:rsidRPr="009135DC" w:rsidRDefault="009135DC" w:rsidP="00A67691">
            <w:pPr>
              <w:rPr>
                <w:rFonts w:ascii="Calibri" w:hAnsi="Calibri" w:cs="Calibri"/>
                <w:noProof/>
                <w:sz w:val="18"/>
              </w:rPr>
            </w:pPr>
            <w:r w:rsidRPr="009135DC">
              <w:rPr>
                <w:rFonts w:ascii="Calibri" w:hAnsi="Calibri" w:cs="Calibri"/>
                <w:noProof/>
                <w:sz w:val="18"/>
              </w:rPr>
              <w:lastRenderedPageBreak/>
              <w:t>Depends on type</w:t>
            </w:r>
          </w:p>
        </w:tc>
        <w:tc>
          <w:tcPr>
            <w:tcW w:w="714" w:type="pct"/>
          </w:tcPr>
          <w:p w14:paraId="073375B9" w14:textId="77777777" w:rsidR="009135DC" w:rsidRPr="009135DC" w:rsidRDefault="009135DC" w:rsidP="00A67691">
            <w:pPr>
              <w:rPr>
                <w:rFonts w:ascii="Calibri" w:hAnsi="Calibri" w:cs="Calibri"/>
                <w:noProof/>
                <w:sz w:val="18"/>
              </w:rPr>
            </w:pPr>
            <w:r w:rsidRPr="009135DC">
              <w:rPr>
                <w:rFonts w:ascii="Calibri" w:hAnsi="Calibri" w:cs="Calibri"/>
                <w:noProof/>
                <w:sz w:val="18"/>
              </w:rPr>
              <w:t>Free text</w:t>
            </w:r>
          </w:p>
        </w:tc>
        <w:tc>
          <w:tcPr>
            <w:tcW w:w="714" w:type="pct"/>
          </w:tcPr>
          <w:p w14:paraId="5C37FE64" w14:textId="77777777" w:rsidR="009135DC" w:rsidRPr="009135DC" w:rsidRDefault="009135DC" w:rsidP="00A67691">
            <w:pPr>
              <w:rPr>
                <w:rFonts w:ascii="Calibri" w:hAnsi="Calibri" w:cs="Calibri"/>
                <w:noProof/>
                <w:sz w:val="18"/>
              </w:rPr>
            </w:pPr>
            <w:r w:rsidRPr="009135DC">
              <w:rPr>
                <w:rFonts w:ascii="Calibri" w:hAnsi="Calibri" w:cs="Calibri"/>
                <w:noProof/>
                <w:sz w:val="18"/>
              </w:rPr>
              <w:t>Empty</w:t>
            </w:r>
          </w:p>
        </w:tc>
        <w:tc>
          <w:tcPr>
            <w:tcW w:w="714" w:type="pct"/>
          </w:tcPr>
          <w:p w14:paraId="6B272767" w14:textId="77777777" w:rsidR="009135DC" w:rsidRPr="009135DC" w:rsidRDefault="009135DC" w:rsidP="00A67691">
            <w:pPr>
              <w:rPr>
                <w:rFonts w:ascii="Calibri" w:hAnsi="Calibri" w:cs="Calibri"/>
                <w:noProof/>
                <w:sz w:val="18"/>
              </w:rPr>
            </w:pPr>
            <w:r w:rsidRPr="009135DC">
              <w:rPr>
                <w:rFonts w:ascii="Calibri" w:hAnsi="Calibri" w:cs="Calibri"/>
                <w:noProof/>
                <w:sz w:val="18"/>
              </w:rPr>
              <w:t>The default database is used on SQL Server</w:t>
            </w:r>
          </w:p>
        </w:tc>
        <w:tc>
          <w:tcPr>
            <w:tcW w:w="715" w:type="pct"/>
          </w:tcPr>
          <w:p w14:paraId="581F9BE5" w14:textId="77777777" w:rsidR="009135DC" w:rsidRPr="009135DC" w:rsidRDefault="009135DC" w:rsidP="00A67691">
            <w:pPr>
              <w:rPr>
                <w:rFonts w:ascii="Calibri" w:hAnsi="Calibri" w:cs="Calibri"/>
                <w:noProof/>
                <w:sz w:val="18"/>
              </w:rPr>
            </w:pPr>
          </w:p>
        </w:tc>
      </w:tr>
      <w:tr w:rsidR="009135DC" w:rsidRPr="009135DC" w14:paraId="3A95A42D" w14:textId="77777777" w:rsidTr="009135DC">
        <w:tc>
          <w:tcPr>
            <w:tcW w:w="714" w:type="pct"/>
          </w:tcPr>
          <w:p w14:paraId="261A5EDB" w14:textId="77777777" w:rsidR="009135DC" w:rsidRPr="009135DC" w:rsidRDefault="009135DC" w:rsidP="00A67691">
            <w:pPr>
              <w:rPr>
                <w:rFonts w:ascii="Calibri" w:hAnsi="Calibri" w:cs="Calibri"/>
                <w:noProof/>
                <w:sz w:val="18"/>
              </w:rPr>
            </w:pPr>
            <w:r w:rsidRPr="009135DC">
              <w:rPr>
                <w:rFonts w:ascii="Calibri" w:hAnsi="Calibri" w:cs="Calibri"/>
                <w:noProof/>
                <w:sz w:val="18"/>
              </w:rPr>
              <w:t>Environment</w:t>
            </w:r>
          </w:p>
        </w:tc>
        <w:tc>
          <w:tcPr>
            <w:tcW w:w="714" w:type="pct"/>
          </w:tcPr>
          <w:p w14:paraId="5CB5CC27" w14:textId="77777777" w:rsidR="009135DC" w:rsidRPr="009135DC" w:rsidRDefault="009135DC" w:rsidP="00A67691">
            <w:pPr>
              <w:rPr>
                <w:rFonts w:ascii="Calibri" w:hAnsi="Calibri" w:cs="Calibri"/>
                <w:noProof/>
                <w:sz w:val="18"/>
              </w:rPr>
            </w:pPr>
            <w:r w:rsidRPr="009135DC">
              <w:rPr>
                <w:rFonts w:ascii="Calibri" w:hAnsi="Calibri" w:cs="Calibri"/>
                <w:noProof/>
                <w:sz w:val="18"/>
              </w:rPr>
              <w:t>Which environment the server belongs to. Directly affects approval policy selection.</w:t>
            </w:r>
          </w:p>
        </w:tc>
        <w:tc>
          <w:tcPr>
            <w:tcW w:w="714" w:type="pct"/>
          </w:tcPr>
          <w:p w14:paraId="4565D0C8" w14:textId="77777777" w:rsidR="009135DC" w:rsidRPr="009135DC" w:rsidRDefault="009135DC" w:rsidP="00A67691">
            <w:pPr>
              <w:rPr>
                <w:rFonts w:ascii="Calibri" w:hAnsi="Calibri" w:cs="Calibri"/>
                <w:noProof/>
                <w:sz w:val="18"/>
              </w:rPr>
            </w:pPr>
            <w:r w:rsidRPr="009135DC">
              <w:rPr>
                <w:rFonts w:ascii="Calibri" w:hAnsi="Calibri" w:cs="Calibri"/>
                <w:noProof/>
                <w:sz w:val="18"/>
              </w:rPr>
              <w:t>Yes</w:t>
            </w:r>
          </w:p>
        </w:tc>
        <w:tc>
          <w:tcPr>
            <w:tcW w:w="714" w:type="pct"/>
          </w:tcPr>
          <w:p w14:paraId="6E074F9C" w14:textId="77777777" w:rsidR="009135DC" w:rsidRPr="009135DC" w:rsidRDefault="009135DC" w:rsidP="00A67691">
            <w:pPr>
              <w:rPr>
                <w:rFonts w:ascii="Calibri" w:hAnsi="Calibri" w:cs="Calibri"/>
                <w:noProof/>
                <w:sz w:val="18"/>
              </w:rPr>
            </w:pPr>
            <w:r w:rsidRPr="009135DC">
              <w:rPr>
                <w:rFonts w:ascii="Calibri" w:hAnsi="Calibri" w:cs="Calibri"/>
                <w:noProof/>
                <w:sz w:val="18"/>
              </w:rPr>
              <w:t>Production, Staging, Development, Test</w:t>
            </w:r>
          </w:p>
        </w:tc>
        <w:tc>
          <w:tcPr>
            <w:tcW w:w="714" w:type="pct"/>
          </w:tcPr>
          <w:p w14:paraId="29861466" w14:textId="77777777" w:rsidR="009135DC" w:rsidRPr="009135DC" w:rsidRDefault="009135DC" w:rsidP="00A67691">
            <w:pPr>
              <w:rPr>
                <w:rFonts w:ascii="Calibri" w:hAnsi="Calibri" w:cs="Calibri"/>
                <w:noProof/>
                <w:sz w:val="18"/>
              </w:rPr>
            </w:pPr>
            <w:r w:rsidRPr="009135DC">
              <w:rPr>
                <w:rFonts w:ascii="Calibri" w:hAnsi="Calibri" w:cs="Calibri"/>
                <w:noProof/>
                <w:sz w:val="18"/>
              </w:rPr>
              <w:t>Production</w:t>
            </w:r>
          </w:p>
        </w:tc>
        <w:tc>
          <w:tcPr>
            <w:tcW w:w="714" w:type="pct"/>
          </w:tcPr>
          <w:p w14:paraId="17C9694B" w14:textId="77777777" w:rsidR="009135DC" w:rsidRPr="009135DC" w:rsidRDefault="009135DC" w:rsidP="00A67691">
            <w:pPr>
              <w:rPr>
                <w:rFonts w:ascii="Calibri" w:hAnsi="Calibri" w:cs="Calibri"/>
                <w:noProof/>
                <w:sz w:val="18"/>
              </w:rPr>
            </w:pPr>
            <w:r w:rsidRPr="009135DC">
              <w:rPr>
                <w:rFonts w:ascii="Calibri" w:hAnsi="Calibri" w:cs="Calibri"/>
                <w:noProof/>
                <w:sz w:val="18"/>
              </w:rPr>
              <w:t>-</w:t>
            </w:r>
          </w:p>
        </w:tc>
        <w:tc>
          <w:tcPr>
            <w:tcW w:w="715" w:type="pct"/>
          </w:tcPr>
          <w:p w14:paraId="24D92CBA" w14:textId="77777777" w:rsidR="009135DC" w:rsidRPr="009135DC" w:rsidRDefault="009135DC" w:rsidP="00A67691">
            <w:pPr>
              <w:rPr>
                <w:rFonts w:ascii="Calibri" w:hAnsi="Calibri" w:cs="Calibri"/>
                <w:noProof/>
                <w:sz w:val="18"/>
              </w:rPr>
            </w:pPr>
            <w:r w:rsidRPr="009135DC">
              <w:rPr>
                <w:rFonts w:ascii="Calibri" w:hAnsi="Calibri" w:cs="Calibri"/>
                <w:noProof/>
                <w:sz w:val="18"/>
              </w:rPr>
              <w:t>Policy matching changes and new requests may get different approval steps.</w:t>
            </w:r>
          </w:p>
        </w:tc>
      </w:tr>
      <w:tr w:rsidR="009135DC" w:rsidRPr="009135DC" w14:paraId="6DE297EC" w14:textId="77777777" w:rsidTr="009135DC">
        <w:tc>
          <w:tcPr>
            <w:tcW w:w="714" w:type="pct"/>
          </w:tcPr>
          <w:p w14:paraId="19C82C90" w14:textId="77777777" w:rsidR="009135DC" w:rsidRPr="009135DC" w:rsidRDefault="009135DC" w:rsidP="00A67691">
            <w:pPr>
              <w:rPr>
                <w:rFonts w:ascii="Calibri" w:hAnsi="Calibri" w:cs="Calibri"/>
                <w:noProof/>
                <w:sz w:val="18"/>
              </w:rPr>
            </w:pPr>
            <w:r w:rsidRPr="009135DC">
              <w:rPr>
                <w:rFonts w:ascii="Calibri" w:hAnsi="Calibri" w:cs="Calibri"/>
                <w:noProof/>
                <w:sz w:val="18"/>
              </w:rPr>
              <w:t>SQL Username</w:t>
            </w:r>
          </w:p>
        </w:tc>
        <w:tc>
          <w:tcPr>
            <w:tcW w:w="714" w:type="pct"/>
          </w:tcPr>
          <w:p w14:paraId="2F625E77" w14:textId="77777777" w:rsidR="009135DC" w:rsidRPr="009135DC" w:rsidRDefault="009135DC" w:rsidP="00A67691">
            <w:pPr>
              <w:rPr>
                <w:rFonts w:ascii="Calibri" w:hAnsi="Calibri" w:cs="Calibri"/>
                <w:noProof/>
                <w:sz w:val="18"/>
              </w:rPr>
            </w:pPr>
            <w:r w:rsidRPr="009135DC">
              <w:rPr>
                <w:rFonts w:ascii="Calibri" w:hAnsi="Calibri" w:cs="Calibri"/>
                <w:noProof/>
                <w:sz w:val="18"/>
              </w:rPr>
              <w:t>The account used to connect to the target.</w:t>
            </w:r>
          </w:p>
        </w:tc>
        <w:tc>
          <w:tcPr>
            <w:tcW w:w="714" w:type="pct"/>
          </w:tcPr>
          <w:p w14:paraId="6BCEC003" w14:textId="77777777" w:rsidR="009135DC" w:rsidRPr="009135DC" w:rsidRDefault="009135DC" w:rsidP="00A67691">
            <w:pPr>
              <w:rPr>
                <w:rFonts w:ascii="Calibri" w:hAnsi="Calibri" w:cs="Calibri"/>
                <w:noProof/>
                <w:sz w:val="18"/>
              </w:rPr>
            </w:pPr>
            <w:r w:rsidRPr="009135DC">
              <w:rPr>
                <w:rFonts w:ascii="Calibri" w:hAnsi="Calibri" w:cs="Calibri"/>
                <w:noProof/>
                <w:sz w:val="18"/>
              </w:rPr>
              <w:t>Yes</w:t>
            </w:r>
          </w:p>
        </w:tc>
        <w:tc>
          <w:tcPr>
            <w:tcW w:w="714" w:type="pct"/>
          </w:tcPr>
          <w:p w14:paraId="75A9298C" w14:textId="77777777" w:rsidR="009135DC" w:rsidRPr="009135DC" w:rsidRDefault="009135DC" w:rsidP="00A67691">
            <w:pPr>
              <w:rPr>
                <w:rFonts w:ascii="Calibri" w:hAnsi="Calibri" w:cs="Calibri"/>
                <w:noProof/>
                <w:sz w:val="18"/>
              </w:rPr>
            </w:pPr>
            <w:r w:rsidRPr="009135DC">
              <w:rPr>
                <w:rFonts w:ascii="Calibri" w:hAnsi="Calibri" w:cs="Calibri"/>
                <w:noProof/>
                <w:sz w:val="18"/>
              </w:rPr>
              <w:t>Free text</w:t>
            </w:r>
          </w:p>
        </w:tc>
        <w:tc>
          <w:tcPr>
            <w:tcW w:w="714" w:type="pct"/>
          </w:tcPr>
          <w:p w14:paraId="75ABE6CD" w14:textId="77777777" w:rsidR="009135DC" w:rsidRPr="009135DC" w:rsidRDefault="009135DC" w:rsidP="00A67691">
            <w:pPr>
              <w:rPr>
                <w:rFonts w:ascii="Calibri" w:hAnsi="Calibri" w:cs="Calibri"/>
                <w:noProof/>
                <w:sz w:val="18"/>
              </w:rPr>
            </w:pPr>
            <w:r w:rsidRPr="009135DC">
              <w:rPr>
                <w:rFonts w:ascii="Calibri" w:hAnsi="Calibri" w:cs="Calibri"/>
                <w:noProof/>
                <w:sz w:val="18"/>
              </w:rPr>
              <w:t>-</w:t>
            </w:r>
          </w:p>
        </w:tc>
        <w:tc>
          <w:tcPr>
            <w:tcW w:w="714" w:type="pct"/>
          </w:tcPr>
          <w:p w14:paraId="5EC24BEB" w14:textId="77777777" w:rsidR="009135DC" w:rsidRPr="009135DC" w:rsidRDefault="009135DC" w:rsidP="00A67691">
            <w:pPr>
              <w:rPr>
                <w:rFonts w:ascii="Calibri" w:hAnsi="Calibri" w:cs="Calibri"/>
                <w:noProof/>
                <w:sz w:val="18"/>
              </w:rPr>
            </w:pPr>
            <w:r w:rsidRPr="009135DC">
              <w:rPr>
                <w:rFonts w:ascii="Calibri" w:hAnsi="Calibri" w:cs="Calibri"/>
                <w:noProof/>
                <w:sz w:val="18"/>
              </w:rPr>
              <w:t>Connection fails</w:t>
            </w:r>
          </w:p>
        </w:tc>
        <w:tc>
          <w:tcPr>
            <w:tcW w:w="715" w:type="pct"/>
          </w:tcPr>
          <w:p w14:paraId="5EE7638A" w14:textId="77777777" w:rsidR="009135DC" w:rsidRPr="009135DC" w:rsidRDefault="009135DC" w:rsidP="00A67691">
            <w:pPr>
              <w:rPr>
                <w:rFonts w:ascii="Calibri" w:hAnsi="Calibri" w:cs="Calibri"/>
                <w:noProof/>
                <w:sz w:val="18"/>
              </w:rPr>
            </w:pPr>
          </w:p>
        </w:tc>
      </w:tr>
      <w:tr w:rsidR="009135DC" w:rsidRPr="009135DC" w14:paraId="1C1B6201" w14:textId="77777777" w:rsidTr="009135DC">
        <w:tc>
          <w:tcPr>
            <w:tcW w:w="714" w:type="pct"/>
          </w:tcPr>
          <w:p w14:paraId="28EB1D11" w14:textId="77777777" w:rsidR="009135DC" w:rsidRPr="009135DC" w:rsidRDefault="009135DC" w:rsidP="00A67691">
            <w:pPr>
              <w:rPr>
                <w:rFonts w:ascii="Calibri" w:hAnsi="Calibri" w:cs="Calibri"/>
                <w:noProof/>
                <w:sz w:val="18"/>
              </w:rPr>
            </w:pPr>
            <w:r w:rsidRPr="009135DC">
              <w:rPr>
                <w:rFonts w:ascii="Calibri" w:hAnsi="Calibri" w:cs="Calibri"/>
                <w:noProof/>
                <w:sz w:val="18"/>
              </w:rPr>
              <w:t>SQL Password</w:t>
            </w:r>
          </w:p>
        </w:tc>
        <w:tc>
          <w:tcPr>
            <w:tcW w:w="714" w:type="pct"/>
          </w:tcPr>
          <w:p w14:paraId="5EC6D10B" w14:textId="77777777" w:rsidR="009135DC" w:rsidRPr="009135DC" w:rsidRDefault="009135DC" w:rsidP="00A67691">
            <w:pPr>
              <w:rPr>
                <w:rFonts w:ascii="Calibri" w:hAnsi="Calibri" w:cs="Calibri"/>
                <w:noProof/>
                <w:sz w:val="18"/>
              </w:rPr>
            </w:pPr>
            <w:r w:rsidRPr="009135DC">
              <w:rPr>
                <w:rFonts w:ascii="Calibri" w:hAnsi="Calibri" w:cs="Calibri"/>
                <w:noProof/>
                <w:sz w:val="18"/>
              </w:rPr>
              <w:t>The account password. Stored encrypted and never displayed again.</w:t>
            </w:r>
          </w:p>
        </w:tc>
        <w:tc>
          <w:tcPr>
            <w:tcW w:w="714" w:type="pct"/>
          </w:tcPr>
          <w:p w14:paraId="0C4E71DC" w14:textId="77777777" w:rsidR="009135DC" w:rsidRPr="009135DC" w:rsidRDefault="009135DC" w:rsidP="00A67691">
            <w:pPr>
              <w:rPr>
                <w:rFonts w:ascii="Calibri" w:hAnsi="Calibri" w:cs="Calibri"/>
                <w:noProof/>
                <w:sz w:val="18"/>
              </w:rPr>
            </w:pPr>
            <w:r w:rsidRPr="009135DC">
              <w:rPr>
                <w:rFonts w:ascii="Calibri" w:hAnsi="Calibri" w:cs="Calibri"/>
                <w:noProof/>
                <w:sz w:val="18"/>
              </w:rPr>
              <w:t>Yes on new records</w:t>
            </w:r>
          </w:p>
        </w:tc>
        <w:tc>
          <w:tcPr>
            <w:tcW w:w="714" w:type="pct"/>
          </w:tcPr>
          <w:p w14:paraId="3872B6C0" w14:textId="77777777" w:rsidR="009135DC" w:rsidRPr="009135DC" w:rsidRDefault="009135DC" w:rsidP="00A67691">
            <w:pPr>
              <w:rPr>
                <w:rFonts w:ascii="Calibri" w:hAnsi="Calibri" w:cs="Calibri"/>
                <w:noProof/>
                <w:sz w:val="18"/>
              </w:rPr>
            </w:pPr>
            <w:r w:rsidRPr="009135DC">
              <w:rPr>
                <w:rFonts w:ascii="Calibri" w:hAnsi="Calibri" w:cs="Calibri"/>
                <w:noProof/>
                <w:sz w:val="18"/>
              </w:rPr>
              <w:t>Free text</w:t>
            </w:r>
          </w:p>
        </w:tc>
        <w:tc>
          <w:tcPr>
            <w:tcW w:w="714" w:type="pct"/>
          </w:tcPr>
          <w:p w14:paraId="23D9B593" w14:textId="77777777" w:rsidR="009135DC" w:rsidRPr="009135DC" w:rsidRDefault="009135DC" w:rsidP="00A67691">
            <w:pPr>
              <w:rPr>
                <w:rFonts w:ascii="Calibri" w:hAnsi="Calibri" w:cs="Calibri"/>
                <w:noProof/>
                <w:sz w:val="18"/>
              </w:rPr>
            </w:pPr>
            <w:r w:rsidRPr="009135DC">
              <w:rPr>
                <w:rFonts w:ascii="Calibri" w:hAnsi="Calibri" w:cs="Calibri"/>
                <w:noProof/>
                <w:sz w:val="18"/>
              </w:rPr>
              <w:t>-</w:t>
            </w:r>
          </w:p>
        </w:tc>
        <w:tc>
          <w:tcPr>
            <w:tcW w:w="714" w:type="pct"/>
          </w:tcPr>
          <w:p w14:paraId="7217895D" w14:textId="77777777" w:rsidR="009135DC" w:rsidRPr="009135DC" w:rsidRDefault="009135DC" w:rsidP="00A67691">
            <w:pPr>
              <w:rPr>
                <w:rFonts w:ascii="Calibri" w:hAnsi="Calibri" w:cs="Calibri"/>
                <w:noProof/>
                <w:sz w:val="18"/>
              </w:rPr>
            </w:pPr>
            <w:r w:rsidRPr="009135DC">
              <w:rPr>
                <w:rFonts w:ascii="Calibri" w:hAnsi="Calibri" w:cs="Calibri"/>
                <w:noProof/>
                <w:sz w:val="18"/>
              </w:rPr>
              <w:t>Leaving it blank while editing keeps the existing password</w:t>
            </w:r>
          </w:p>
        </w:tc>
        <w:tc>
          <w:tcPr>
            <w:tcW w:w="715" w:type="pct"/>
          </w:tcPr>
          <w:p w14:paraId="0BFDA123" w14:textId="77777777" w:rsidR="009135DC" w:rsidRPr="009135DC" w:rsidRDefault="009135DC" w:rsidP="00A67691">
            <w:pPr>
              <w:rPr>
                <w:rFonts w:ascii="Calibri" w:hAnsi="Calibri" w:cs="Calibri"/>
                <w:noProof/>
                <w:sz w:val="18"/>
              </w:rPr>
            </w:pPr>
          </w:p>
        </w:tc>
      </w:tr>
      <w:tr w:rsidR="009135DC" w:rsidRPr="009135DC" w14:paraId="1B945E07" w14:textId="77777777" w:rsidTr="009135DC">
        <w:tc>
          <w:tcPr>
            <w:tcW w:w="714" w:type="pct"/>
          </w:tcPr>
          <w:p w14:paraId="618B933B" w14:textId="77777777" w:rsidR="009135DC" w:rsidRPr="009135DC" w:rsidRDefault="009135DC" w:rsidP="00A67691">
            <w:pPr>
              <w:rPr>
                <w:rFonts w:ascii="Calibri" w:hAnsi="Calibri" w:cs="Calibri"/>
                <w:noProof/>
                <w:sz w:val="18"/>
              </w:rPr>
            </w:pPr>
            <w:r w:rsidRPr="009135DC">
              <w:rPr>
                <w:rFonts w:ascii="Calibri" w:hAnsi="Calibri" w:cs="Calibri"/>
                <w:noProof/>
                <w:sz w:val="18"/>
              </w:rPr>
              <w:t>Active</w:t>
            </w:r>
          </w:p>
        </w:tc>
        <w:tc>
          <w:tcPr>
            <w:tcW w:w="714" w:type="pct"/>
          </w:tcPr>
          <w:p w14:paraId="429C3A97" w14:textId="77777777" w:rsidR="009135DC" w:rsidRPr="009135DC" w:rsidRDefault="009135DC" w:rsidP="00A67691">
            <w:pPr>
              <w:rPr>
                <w:rFonts w:ascii="Calibri" w:hAnsi="Calibri" w:cs="Calibri"/>
                <w:noProof/>
                <w:sz w:val="18"/>
              </w:rPr>
            </w:pPr>
            <w:r w:rsidRPr="009135DC">
              <w:rPr>
                <w:rFonts w:ascii="Calibri" w:hAnsi="Calibri" w:cs="Calibri"/>
                <w:noProof/>
                <w:sz w:val="18"/>
              </w:rPr>
              <w:t>Whether the server is in use.</w:t>
            </w:r>
          </w:p>
        </w:tc>
        <w:tc>
          <w:tcPr>
            <w:tcW w:w="714" w:type="pct"/>
          </w:tcPr>
          <w:p w14:paraId="7E808BDE" w14:textId="77777777" w:rsidR="009135DC" w:rsidRPr="009135DC" w:rsidRDefault="009135DC" w:rsidP="00A67691">
            <w:pPr>
              <w:rPr>
                <w:rFonts w:ascii="Calibri" w:hAnsi="Calibri" w:cs="Calibri"/>
                <w:noProof/>
                <w:sz w:val="18"/>
              </w:rPr>
            </w:pPr>
            <w:r w:rsidRPr="009135DC">
              <w:rPr>
                <w:rFonts w:ascii="Calibri" w:hAnsi="Calibri" w:cs="Calibri"/>
                <w:noProof/>
                <w:sz w:val="18"/>
              </w:rPr>
              <w:t>-</w:t>
            </w:r>
          </w:p>
        </w:tc>
        <w:tc>
          <w:tcPr>
            <w:tcW w:w="714" w:type="pct"/>
          </w:tcPr>
          <w:p w14:paraId="2482BBC3" w14:textId="77777777" w:rsidR="009135DC" w:rsidRPr="009135DC" w:rsidRDefault="009135DC" w:rsidP="00A67691">
            <w:pPr>
              <w:rPr>
                <w:rFonts w:ascii="Calibri" w:hAnsi="Calibri" w:cs="Calibri"/>
                <w:noProof/>
                <w:sz w:val="18"/>
              </w:rPr>
            </w:pPr>
            <w:r w:rsidRPr="009135DC">
              <w:rPr>
                <w:rFonts w:ascii="Calibri" w:hAnsi="Calibri" w:cs="Calibri"/>
                <w:noProof/>
                <w:sz w:val="18"/>
              </w:rPr>
              <w:t>On / Off</w:t>
            </w:r>
          </w:p>
        </w:tc>
        <w:tc>
          <w:tcPr>
            <w:tcW w:w="714" w:type="pct"/>
          </w:tcPr>
          <w:p w14:paraId="4669E1E9" w14:textId="77777777" w:rsidR="009135DC" w:rsidRPr="009135DC" w:rsidRDefault="009135DC" w:rsidP="00A67691">
            <w:pPr>
              <w:rPr>
                <w:rFonts w:ascii="Calibri" w:hAnsi="Calibri" w:cs="Calibri"/>
                <w:noProof/>
                <w:sz w:val="18"/>
              </w:rPr>
            </w:pPr>
            <w:r w:rsidRPr="009135DC">
              <w:rPr>
                <w:rFonts w:ascii="Calibri" w:hAnsi="Calibri" w:cs="Calibri"/>
                <w:noProof/>
                <w:sz w:val="18"/>
              </w:rPr>
              <w:t>On</w:t>
            </w:r>
          </w:p>
        </w:tc>
        <w:tc>
          <w:tcPr>
            <w:tcW w:w="714" w:type="pct"/>
          </w:tcPr>
          <w:p w14:paraId="670C78B7" w14:textId="77777777" w:rsidR="009135DC" w:rsidRPr="009135DC" w:rsidRDefault="009135DC" w:rsidP="00A67691">
            <w:pPr>
              <w:rPr>
                <w:rFonts w:ascii="Calibri" w:hAnsi="Calibri" w:cs="Calibri"/>
                <w:noProof/>
                <w:sz w:val="18"/>
              </w:rPr>
            </w:pPr>
            <w:r w:rsidRPr="009135DC">
              <w:rPr>
                <w:rFonts w:ascii="Calibri" w:hAnsi="Calibri" w:cs="Calibri"/>
                <w:noProof/>
                <w:sz w:val="18"/>
              </w:rPr>
              <w:t>-</w:t>
            </w:r>
          </w:p>
        </w:tc>
        <w:tc>
          <w:tcPr>
            <w:tcW w:w="715" w:type="pct"/>
          </w:tcPr>
          <w:p w14:paraId="647FF2D9" w14:textId="77777777" w:rsidR="009135DC" w:rsidRPr="009135DC" w:rsidRDefault="009135DC" w:rsidP="00A67691">
            <w:pPr>
              <w:rPr>
                <w:rFonts w:ascii="Calibri" w:hAnsi="Calibri" w:cs="Calibri"/>
                <w:noProof/>
                <w:sz w:val="18"/>
              </w:rPr>
            </w:pPr>
            <w:r w:rsidRPr="009135DC">
              <w:rPr>
                <w:rFonts w:ascii="Calibri" w:hAnsi="Calibri" w:cs="Calibri"/>
                <w:noProof/>
                <w:sz w:val="18"/>
              </w:rPr>
              <w:t>If off, it cannot be selected on new requests.</w:t>
            </w:r>
          </w:p>
        </w:tc>
      </w:tr>
      <w:tr w:rsidR="009135DC" w:rsidRPr="009135DC" w14:paraId="1ADB2CB9" w14:textId="77777777" w:rsidTr="009135DC">
        <w:tc>
          <w:tcPr>
            <w:tcW w:w="714" w:type="pct"/>
          </w:tcPr>
          <w:p w14:paraId="25E7FB4D" w14:textId="77777777" w:rsidR="009135DC" w:rsidRPr="009135DC" w:rsidRDefault="009135DC" w:rsidP="00A67691">
            <w:pPr>
              <w:rPr>
                <w:rFonts w:ascii="Calibri" w:hAnsi="Calibri" w:cs="Calibri"/>
                <w:noProof/>
                <w:sz w:val="18"/>
              </w:rPr>
            </w:pPr>
            <w:r w:rsidRPr="009135DC">
              <w:rPr>
                <w:rFonts w:ascii="Calibri" w:hAnsi="Calibri" w:cs="Calibri"/>
                <w:noProof/>
                <w:sz w:val="18"/>
              </w:rPr>
              <w:t>CR Auto Execution</w:t>
            </w:r>
          </w:p>
        </w:tc>
        <w:tc>
          <w:tcPr>
            <w:tcW w:w="714" w:type="pct"/>
          </w:tcPr>
          <w:p w14:paraId="4FA07AC2" w14:textId="77777777" w:rsidR="009135DC" w:rsidRPr="009135DC" w:rsidRDefault="009135DC" w:rsidP="00A67691">
            <w:pPr>
              <w:rPr>
                <w:rFonts w:ascii="Calibri" w:hAnsi="Calibri" w:cs="Calibri"/>
                <w:noProof/>
                <w:sz w:val="18"/>
              </w:rPr>
            </w:pPr>
            <w:r w:rsidRPr="009135DC">
              <w:rPr>
                <w:rFonts w:ascii="Calibri" w:hAnsi="Calibri" w:cs="Calibri"/>
                <w:noProof/>
                <w:sz w:val="18"/>
              </w:rPr>
              <w:t>Should approved change requests run automatically on this server. Requires the scheduling module.</w:t>
            </w:r>
          </w:p>
        </w:tc>
        <w:tc>
          <w:tcPr>
            <w:tcW w:w="714" w:type="pct"/>
          </w:tcPr>
          <w:p w14:paraId="5A9250BF" w14:textId="77777777" w:rsidR="009135DC" w:rsidRPr="009135DC" w:rsidRDefault="009135DC" w:rsidP="00A67691">
            <w:pPr>
              <w:rPr>
                <w:rFonts w:ascii="Calibri" w:hAnsi="Calibri" w:cs="Calibri"/>
                <w:noProof/>
                <w:sz w:val="18"/>
              </w:rPr>
            </w:pPr>
            <w:r w:rsidRPr="009135DC">
              <w:rPr>
                <w:rFonts w:ascii="Calibri" w:hAnsi="Calibri" w:cs="Calibri"/>
                <w:noProof/>
                <w:sz w:val="18"/>
              </w:rPr>
              <w:t>-</w:t>
            </w:r>
          </w:p>
        </w:tc>
        <w:tc>
          <w:tcPr>
            <w:tcW w:w="714" w:type="pct"/>
          </w:tcPr>
          <w:p w14:paraId="3A309B49" w14:textId="77777777" w:rsidR="009135DC" w:rsidRPr="009135DC" w:rsidRDefault="009135DC" w:rsidP="00A67691">
            <w:pPr>
              <w:rPr>
                <w:rFonts w:ascii="Calibri" w:hAnsi="Calibri" w:cs="Calibri"/>
                <w:noProof/>
                <w:sz w:val="18"/>
              </w:rPr>
            </w:pPr>
            <w:r w:rsidRPr="009135DC">
              <w:rPr>
                <w:rFonts w:ascii="Calibri" w:hAnsi="Calibri" w:cs="Calibri"/>
                <w:noProof/>
                <w:sz w:val="18"/>
              </w:rPr>
              <w:t>On / Off</w:t>
            </w:r>
          </w:p>
        </w:tc>
        <w:tc>
          <w:tcPr>
            <w:tcW w:w="714" w:type="pct"/>
          </w:tcPr>
          <w:p w14:paraId="75C20892" w14:textId="77777777" w:rsidR="009135DC" w:rsidRPr="009135DC" w:rsidRDefault="009135DC" w:rsidP="00A67691">
            <w:pPr>
              <w:rPr>
                <w:rFonts w:ascii="Calibri" w:hAnsi="Calibri" w:cs="Calibri"/>
                <w:noProof/>
                <w:sz w:val="18"/>
              </w:rPr>
            </w:pPr>
            <w:r w:rsidRPr="009135DC">
              <w:rPr>
                <w:rFonts w:ascii="Calibri" w:hAnsi="Calibri" w:cs="Calibri"/>
                <w:noProof/>
                <w:sz w:val="18"/>
              </w:rPr>
              <w:t>Off</w:t>
            </w:r>
          </w:p>
        </w:tc>
        <w:tc>
          <w:tcPr>
            <w:tcW w:w="714" w:type="pct"/>
          </w:tcPr>
          <w:p w14:paraId="2FCFCD10" w14:textId="77777777" w:rsidR="009135DC" w:rsidRPr="009135DC" w:rsidRDefault="009135DC" w:rsidP="00A67691">
            <w:pPr>
              <w:rPr>
                <w:rFonts w:ascii="Calibri" w:hAnsi="Calibri" w:cs="Calibri"/>
                <w:noProof/>
                <w:sz w:val="18"/>
              </w:rPr>
            </w:pPr>
            <w:r w:rsidRPr="009135DC">
              <w:rPr>
                <w:rFonts w:ascii="Calibri" w:hAnsi="Calibri" w:cs="Calibri"/>
                <w:noProof/>
                <w:sz w:val="18"/>
              </w:rPr>
              <w:t>-</w:t>
            </w:r>
          </w:p>
        </w:tc>
        <w:tc>
          <w:tcPr>
            <w:tcW w:w="715" w:type="pct"/>
          </w:tcPr>
          <w:p w14:paraId="51FABAC0" w14:textId="77777777" w:rsidR="009135DC" w:rsidRPr="009135DC" w:rsidRDefault="009135DC" w:rsidP="00A67691">
            <w:pPr>
              <w:rPr>
                <w:rFonts w:ascii="Calibri" w:hAnsi="Calibri" w:cs="Calibri"/>
                <w:noProof/>
                <w:sz w:val="18"/>
              </w:rPr>
            </w:pPr>
            <w:r w:rsidRPr="009135DC">
              <w:rPr>
                <w:rFonts w:ascii="Calibri" w:hAnsi="Calibri" w:cs="Calibri"/>
                <w:noProof/>
                <w:sz w:val="18"/>
              </w:rPr>
              <w:t>See 6.4</w:t>
            </w:r>
          </w:p>
        </w:tc>
      </w:tr>
      <w:tr w:rsidR="009135DC" w:rsidRPr="009135DC" w14:paraId="1AA50388" w14:textId="77777777" w:rsidTr="009135DC">
        <w:tc>
          <w:tcPr>
            <w:tcW w:w="714" w:type="pct"/>
          </w:tcPr>
          <w:p w14:paraId="654F67EE" w14:textId="77777777" w:rsidR="009135DC" w:rsidRPr="009135DC" w:rsidRDefault="009135DC" w:rsidP="00A67691">
            <w:pPr>
              <w:rPr>
                <w:rFonts w:ascii="Calibri" w:hAnsi="Calibri" w:cs="Calibri"/>
                <w:noProof/>
                <w:sz w:val="18"/>
              </w:rPr>
            </w:pPr>
            <w:r w:rsidRPr="009135DC">
              <w:rPr>
                <w:rFonts w:ascii="Calibri" w:hAnsi="Calibri" w:cs="Calibri"/>
                <w:noProof/>
                <w:sz w:val="18"/>
              </w:rPr>
              <w:t>QR Auto Execution</w:t>
            </w:r>
          </w:p>
        </w:tc>
        <w:tc>
          <w:tcPr>
            <w:tcW w:w="714" w:type="pct"/>
          </w:tcPr>
          <w:p w14:paraId="3253148A" w14:textId="77777777" w:rsidR="009135DC" w:rsidRPr="009135DC" w:rsidRDefault="009135DC" w:rsidP="00A67691">
            <w:pPr>
              <w:rPr>
                <w:rFonts w:ascii="Calibri" w:hAnsi="Calibri" w:cs="Calibri"/>
                <w:noProof/>
                <w:sz w:val="18"/>
              </w:rPr>
            </w:pPr>
            <w:r w:rsidRPr="009135DC">
              <w:rPr>
                <w:rFonts w:ascii="Calibri" w:hAnsi="Calibri" w:cs="Calibri"/>
                <w:noProof/>
                <w:sz w:val="18"/>
              </w:rPr>
              <w:t>Should approved query result requests run automatically on this server.</w:t>
            </w:r>
          </w:p>
        </w:tc>
        <w:tc>
          <w:tcPr>
            <w:tcW w:w="714" w:type="pct"/>
          </w:tcPr>
          <w:p w14:paraId="3847CE5F" w14:textId="77777777" w:rsidR="009135DC" w:rsidRPr="009135DC" w:rsidRDefault="009135DC" w:rsidP="00A67691">
            <w:pPr>
              <w:rPr>
                <w:rFonts w:ascii="Calibri" w:hAnsi="Calibri" w:cs="Calibri"/>
                <w:noProof/>
                <w:sz w:val="18"/>
              </w:rPr>
            </w:pPr>
            <w:r w:rsidRPr="009135DC">
              <w:rPr>
                <w:rFonts w:ascii="Calibri" w:hAnsi="Calibri" w:cs="Calibri"/>
                <w:noProof/>
                <w:sz w:val="18"/>
              </w:rPr>
              <w:t>-</w:t>
            </w:r>
          </w:p>
        </w:tc>
        <w:tc>
          <w:tcPr>
            <w:tcW w:w="714" w:type="pct"/>
          </w:tcPr>
          <w:p w14:paraId="35C4DCFE" w14:textId="77777777" w:rsidR="009135DC" w:rsidRPr="009135DC" w:rsidRDefault="009135DC" w:rsidP="00A67691">
            <w:pPr>
              <w:rPr>
                <w:rFonts w:ascii="Calibri" w:hAnsi="Calibri" w:cs="Calibri"/>
                <w:noProof/>
                <w:sz w:val="18"/>
              </w:rPr>
            </w:pPr>
            <w:r w:rsidRPr="009135DC">
              <w:rPr>
                <w:rFonts w:ascii="Calibri" w:hAnsi="Calibri" w:cs="Calibri"/>
                <w:noProof/>
                <w:sz w:val="18"/>
              </w:rPr>
              <w:t>On / Off</w:t>
            </w:r>
          </w:p>
        </w:tc>
        <w:tc>
          <w:tcPr>
            <w:tcW w:w="714" w:type="pct"/>
          </w:tcPr>
          <w:p w14:paraId="5C5EC4E1" w14:textId="77777777" w:rsidR="009135DC" w:rsidRPr="009135DC" w:rsidRDefault="009135DC" w:rsidP="00A67691">
            <w:pPr>
              <w:rPr>
                <w:rFonts w:ascii="Calibri" w:hAnsi="Calibri" w:cs="Calibri"/>
                <w:noProof/>
                <w:sz w:val="18"/>
              </w:rPr>
            </w:pPr>
            <w:r w:rsidRPr="009135DC">
              <w:rPr>
                <w:rFonts w:ascii="Calibri" w:hAnsi="Calibri" w:cs="Calibri"/>
                <w:noProof/>
                <w:sz w:val="18"/>
              </w:rPr>
              <w:t>Off</w:t>
            </w:r>
          </w:p>
        </w:tc>
        <w:tc>
          <w:tcPr>
            <w:tcW w:w="714" w:type="pct"/>
          </w:tcPr>
          <w:p w14:paraId="3AB3C5F4" w14:textId="77777777" w:rsidR="009135DC" w:rsidRPr="009135DC" w:rsidRDefault="009135DC" w:rsidP="00A67691">
            <w:pPr>
              <w:rPr>
                <w:rFonts w:ascii="Calibri" w:hAnsi="Calibri" w:cs="Calibri"/>
                <w:noProof/>
                <w:sz w:val="18"/>
              </w:rPr>
            </w:pPr>
            <w:r w:rsidRPr="009135DC">
              <w:rPr>
                <w:rFonts w:ascii="Calibri" w:hAnsi="Calibri" w:cs="Calibri"/>
                <w:noProof/>
                <w:sz w:val="18"/>
              </w:rPr>
              <w:t>-</w:t>
            </w:r>
          </w:p>
        </w:tc>
        <w:tc>
          <w:tcPr>
            <w:tcW w:w="715" w:type="pct"/>
          </w:tcPr>
          <w:p w14:paraId="1DBDEFCB" w14:textId="77777777" w:rsidR="009135DC" w:rsidRPr="009135DC" w:rsidRDefault="009135DC" w:rsidP="00A67691">
            <w:pPr>
              <w:rPr>
                <w:rFonts w:ascii="Calibri" w:hAnsi="Calibri" w:cs="Calibri"/>
                <w:noProof/>
                <w:sz w:val="18"/>
              </w:rPr>
            </w:pPr>
            <w:r w:rsidRPr="009135DC">
              <w:rPr>
                <w:rFonts w:ascii="Calibri" w:hAnsi="Calibri" w:cs="Calibri"/>
                <w:noProof/>
                <w:sz w:val="18"/>
              </w:rPr>
              <w:t>See 6.4</w:t>
            </w:r>
          </w:p>
        </w:tc>
      </w:tr>
      <w:tr w:rsidR="009135DC" w:rsidRPr="009135DC" w14:paraId="6311F776" w14:textId="77777777" w:rsidTr="009135DC">
        <w:tc>
          <w:tcPr>
            <w:tcW w:w="714" w:type="pct"/>
          </w:tcPr>
          <w:p w14:paraId="47854881" w14:textId="77777777" w:rsidR="009135DC" w:rsidRPr="009135DC" w:rsidRDefault="009135DC" w:rsidP="00A67691">
            <w:pPr>
              <w:rPr>
                <w:rFonts w:ascii="Calibri" w:hAnsi="Calibri" w:cs="Calibri"/>
                <w:noProof/>
                <w:sz w:val="18"/>
              </w:rPr>
            </w:pPr>
            <w:r w:rsidRPr="009135DC">
              <w:rPr>
                <w:rFonts w:ascii="Calibri" w:hAnsi="Calibri" w:cs="Calibri"/>
                <w:noProof/>
                <w:sz w:val="18"/>
              </w:rPr>
              <w:t>Rollback Required</w:t>
            </w:r>
          </w:p>
        </w:tc>
        <w:tc>
          <w:tcPr>
            <w:tcW w:w="714" w:type="pct"/>
          </w:tcPr>
          <w:p w14:paraId="5F3B5D5F" w14:textId="77777777" w:rsidR="009135DC" w:rsidRPr="009135DC" w:rsidRDefault="009135DC" w:rsidP="00A67691">
            <w:pPr>
              <w:rPr>
                <w:rFonts w:ascii="Calibri" w:hAnsi="Calibri" w:cs="Calibri"/>
                <w:noProof/>
                <w:sz w:val="18"/>
              </w:rPr>
            </w:pPr>
            <w:r w:rsidRPr="009135DC">
              <w:rPr>
                <w:rFonts w:ascii="Calibri" w:hAnsi="Calibri" w:cs="Calibri"/>
                <w:noProof/>
                <w:sz w:val="18"/>
              </w:rPr>
              <w:t xml:space="preserve">Execution on this server requires an existing </w:t>
            </w:r>
            <w:r w:rsidRPr="009135DC">
              <w:rPr>
                <w:rFonts w:ascii="Calibri" w:hAnsi="Calibri" w:cs="Calibri"/>
                <w:noProof/>
                <w:sz w:val="18"/>
              </w:rPr>
              <w:lastRenderedPageBreak/>
              <w:t>rollback script.</w:t>
            </w:r>
          </w:p>
        </w:tc>
        <w:tc>
          <w:tcPr>
            <w:tcW w:w="714" w:type="pct"/>
          </w:tcPr>
          <w:p w14:paraId="0379DD8E" w14:textId="77777777" w:rsidR="009135DC" w:rsidRPr="009135DC" w:rsidRDefault="009135DC" w:rsidP="00A67691">
            <w:pPr>
              <w:rPr>
                <w:rFonts w:ascii="Calibri" w:hAnsi="Calibri" w:cs="Calibri"/>
                <w:noProof/>
                <w:sz w:val="18"/>
              </w:rPr>
            </w:pPr>
            <w:r w:rsidRPr="009135DC">
              <w:rPr>
                <w:rFonts w:ascii="Calibri" w:hAnsi="Calibri" w:cs="Calibri"/>
                <w:noProof/>
                <w:sz w:val="18"/>
              </w:rPr>
              <w:lastRenderedPageBreak/>
              <w:t>-</w:t>
            </w:r>
          </w:p>
        </w:tc>
        <w:tc>
          <w:tcPr>
            <w:tcW w:w="714" w:type="pct"/>
          </w:tcPr>
          <w:p w14:paraId="75355478" w14:textId="77777777" w:rsidR="009135DC" w:rsidRPr="009135DC" w:rsidRDefault="009135DC" w:rsidP="00A67691">
            <w:pPr>
              <w:rPr>
                <w:rFonts w:ascii="Calibri" w:hAnsi="Calibri" w:cs="Calibri"/>
                <w:noProof/>
                <w:sz w:val="18"/>
              </w:rPr>
            </w:pPr>
            <w:r w:rsidRPr="009135DC">
              <w:rPr>
                <w:rFonts w:ascii="Calibri" w:hAnsi="Calibri" w:cs="Calibri"/>
                <w:noProof/>
                <w:sz w:val="18"/>
              </w:rPr>
              <w:t>On / Off</w:t>
            </w:r>
          </w:p>
        </w:tc>
        <w:tc>
          <w:tcPr>
            <w:tcW w:w="714" w:type="pct"/>
          </w:tcPr>
          <w:p w14:paraId="19F66F2A" w14:textId="77777777" w:rsidR="009135DC" w:rsidRPr="009135DC" w:rsidRDefault="009135DC" w:rsidP="00A67691">
            <w:pPr>
              <w:rPr>
                <w:rFonts w:ascii="Calibri" w:hAnsi="Calibri" w:cs="Calibri"/>
                <w:noProof/>
                <w:sz w:val="18"/>
              </w:rPr>
            </w:pPr>
            <w:r w:rsidRPr="009135DC">
              <w:rPr>
                <w:rFonts w:ascii="Calibri" w:hAnsi="Calibri" w:cs="Calibri"/>
                <w:noProof/>
                <w:sz w:val="18"/>
              </w:rPr>
              <w:t>Off</w:t>
            </w:r>
          </w:p>
        </w:tc>
        <w:tc>
          <w:tcPr>
            <w:tcW w:w="714" w:type="pct"/>
          </w:tcPr>
          <w:p w14:paraId="1E136392" w14:textId="77777777" w:rsidR="009135DC" w:rsidRPr="009135DC" w:rsidRDefault="009135DC" w:rsidP="00A67691">
            <w:pPr>
              <w:rPr>
                <w:rFonts w:ascii="Calibri" w:hAnsi="Calibri" w:cs="Calibri"/>
                <w:noProof/>
                <w:sz w:val="18"/>
              </w:rPr>
            </w:pPr>
            <w:r w:rsidRPr="009135DC">
              <w:rPr>
                <w:rFonts w:ascii="Calibri" w:hAnsi="Calibri" w:cs="Calibri"/>
                <w:noProof/>
                <w:sz w:val="18"/>
              </w:rPr>
              <w:t>-</w:t>
            </w:r>
          </w:p>
        </w:tc>
        <w:tc>
          <w:tcPr>
            <w:tcW w:w="715" w:type="pct"/>
          </w:tcPr>
          <w:p w14:paraId="68DF8C30" w14:textId="77777777" w:rsidR="009135DC" w:rsidRPr="009135DC" w:rsidRDefault="009135DC" w:rsidP="00A67691">
            <w:pPr>
              <w:rPr>
                <w:rFonts w:ascii="Calibri" w:hAnsi="Calibri" w:cs="Calibri"/>
                <w:noProof/>
                <w:sz w:val="18"/>
              </w:rPr>
            </w:pPr>
            <w:r w:rsidRPr="009135DC">
              <w:rPr>
                <w:rFonts w:ascii="Calibri" w:hAnsi="Calibri" w:cs="Calibri"/>
                <w:noProof/>
                <w:sz w:val="18"/>
              </w:rPr>
              <w:t xml:space="preserve">When on, requests without a rollback </w:t>
            </w:r>
            <w:r w:rsidRPr="009135DC">
              <w:rPr>
                <w:rFonts w:ascii="Calibri" w:hAnsi="Calibri" w:cs="Calibri"/>
                <w:noProof/>
                <w:sz w:val="18"/>
              </w:rPr>
              <w:lastRenderedPageBreak/>
              <w:t>cannot be executed.</w:t>
            </w:r>
          </w:p>
        </w:tc>
      </w:tr>
      <w:tr w:rsidR="009135DC" w:rsidRPr="009135DC" w14:paraId="6D40710B" w14:textId="77777777" w:rsidTr="009135DC">
        <w:tc>
          <w:tcPr>
            <w:tcW w:w="714" w:type="pct"/>
          </w:tcPr>
          <w:p w14:paraId="434F4488" w14:textId="77777777" w:rsidR="009135DC" w:rsidRPr="009135DC" w:rsidRDefault="009135DC" w:rsidP="00A67691">
            <w:pPr>
              <w:rPr>
                <w:rFonts w:ascii="Calibri" w:hAnsi="Calibri" w:cs="Calibri"/>
                <w:noProof/>
                <w:sz w:val="18"/>
              </w:rPr>
            </w:pPr>
            <w:r w:rsidRPr="009135DC">
              <w:rPr>
                <w:rFonts w:ascii="Calibri" w:hAnsi="Calibri" w:cs="Calibri"/>
                <w:noProof/>
                <w:sz w:val="18"/>
              </w:rPr>
              <w:lastRenderedPageBreak/>
              <w:t>Auto Rollback</w:t>
            </w:r>
          </w:p>
        </w:tc>
        <w:tc>
          <w:tcPr>
            <w:tcW w:w="714" w:type="pct"/>
          </w:tcPr>
          <w:p w14:paraId="5304E701" w14:textId="77777777" w:rsidR="009135DC" w:rsidRPr="009135DC" w:rsidRDefault="009135DC" w:rsidP="00A67691">
            <w:pPr>
              <w:rPr>
                <w:rFonts w:ascii="Calibri" w:hAnsi="Calibri" w:cs="Calibri"/>
                <w:noProof/>
                <w:sz w:val="18"/>
              </w:rPr>
            </w:pPr>
            <w:r w:rsidRPr="009135DC">
              <w:rPr>
                <w:rFonts w:ascii="Calibri" w:hAnsi="Calibri" w:cs="Calibri"/>
                <w:noProof/>
                <w:sz w:val="18"/>
              </w:rPr>
              <w:t>Should a rollback script be generated automatically when the request is approved.</w:t>
            </w:r>
          </w:p>
        </w:tc>
        <w:tc>
          <w:tcPr>
            <w:tcW w:w="714" w:type="pct"/>
          </w:tcPr>
          <w:p w14:paraId="7E1EE3C8" w14:textId="77777777" w:rsidR="009135DC" w:rsidRPr="009135DC" w:rsidRDefault="009135DC" w:rsidP="00A67691">
            <w:pPr>
              <w:rPr>
                <w:rFonts w:ascii="Calibri" w:hAnsi="Calibri" w:cs="Calibri"/>
                <w:noProof/>
                <w:sz w:val="18"/>
              </w:rPr>
            </w:pPr>
            <w:r w:rsidRPr="009135DC">
              <w:rPr>
                <w:rFonts w:ascii="Calibri" w:hAnsi="Calibri" w:cs="Calibri"/>
                <w:noProof/>
                <w:sz w:val="18"/>
              </w:rPr>
              <w:t>-</w:t>
            </w:r>
          </w:p>
        </w:tc>
        <w:tc>
          <w:tcPr>
            <w:tcW w:w="714" w:type="pct"/>
          </w:tcPr>
          <w:p w14:paraId="0215685F" w14:textId="77777777" w:rsidR="009135DC" w:rsidRPr="009135DC" w:rsidRDefault="009135DC" w:rsidP="00A67691">
            <w:pPr>
              <w:rPr>
                <w:rFonts w:ascii="Calibri" w:hAnsi="Calibri" w:cs="Calibri"/>
                <w:noProof/>
                <w:sz w:val="18"/>
              </w:rPr>
            </w:pPr>
            <w:r w:rsidRPr="009135DC">
              <w:rPr>
                <w:rFonts w:ascii="Calibri" w:hAnsi="Calibri" w:cs="Calibri"/>
                <w:noProof/>
                <w:sz w:val="18"/>
              </w:rPr>
              <w:t>On / Off</w:t>
            </w:r>
          </w:p>
        </w:tc>
        <w:tc>
          <w:tcPr>
            <w:tcW w:w="714" w:type="pct"/>
          </w:tcPr>
          <w:p w14:paraId="0A51A99B" w14:textId="77777777" w:rsidR="009135DC" w:rsidRPr="009135DC" w:rsidRDefault="009135DC" w:rsidP="00A67691">
            <w:pPr>
              <w:rPr>
                <w:rFonts w:ascii="Calibri" w:hAnsi="Calibri" w:cs="Calibri"/>
                <w:noProof/>
                <w:sz w:val="18"/>
              </w:rPr>
            </w:pPr>
            <w:r w:rsidRPr="009135DC">
              <w:rPr>
                <w:rFonts w:ascii="Calibri" w:hAnsi="Calibri" w:cs="Calibri"/>
                <w:noProof/>
                <w:sz w:val="18"/>
              </w:rPr>
              <w:t>Off</w:t>
            </w:r>
          </w:p>
        </w:tc>
        <w:tc>
          <w:tcPr>
            <w:tcW w:w="714" w:type="pct"/>
          </w:tcPr>
          <w:p w14:paraId="79E44F69" w14:textId="77777777" w:rsidR="009135DC" w:rsidRPr="009135DC" w:rsidRDefault="009135DC" w:rsidP="00A67691">
            <w:pPr>
              <w:rPr>
                <w:rFonts w:ascii="Calibri" w:hAnsi="Calibri" w:cs="Calibri"/>
                <w:noProof/>
                <w:sz w:val="18"/>
              </w:rPr>
            </w:pPr>
            <w:r w:rsidRPr="009135DC">
              <w:rPr>
                <w:rFonts w:ascii="Calibri" w:hAnsi="Calibri" w:cs="Calibri"/>
                <w:noProof/>
                <w:sz w:val="18"/>
              </w:rPr>
              <w:t>-</w:t>
            </w:r>
          </w:p>
        </w:tc>
        <w:tc>
          <w:tcPr>
            <w:tcW w:w="715" w:type="pct"/>
          </w:tcPr>
          <w:p w14:paraId="46C77781" w14:textId="77777777" w:rsidR="009135DC" w:rsidRPr="009135DC" w:rsidRDefault="009135DC" w:rsidP="00A67691">
            <w:pPr>
              <w:rPr>
                <w:rFonts w:ascii="Calibri" w:hAnsi="Calibri" w:cs="Calibri"/>
                <w:noProof/>
                <w:sz w:val="18"/>
              </w:rPr>
            </w:pPr>
          </w:p>
        </w:tc>
      </w:tr>
      <w:tr w:rsidR="009135DC" w:rsidRPr="009135DC" w14:paraId="5BE116D0" w14:textId="77777777" w:rsidTr="009135DC">
        <w:tc>
          <w:tcPr>
            <w:tcW w:w="714" w:type="pct"/>
          </w:tcPr>
          <w:p w14:paraId="5C3DA363" w14:textId="77777777" w:rsidR="009135DC" w:rsidRPr="009135DC" w:rsidRDefault="009135DC" w:rsidP="00A67691">
            <w:pPr>
              <w:rPr>
                <w:rFonts w:ascii="Calibri" w:hAnsi="Calibri" w:cs="Calibri"/>
                <w:noProof/>
                <w:sz w:val="18"/>
              </w:rPr>
            </w:pPr>
            <w:r w:rsidRPr="009135DC">
              <w:rPr>
                <w:rFonts w:ascii="Calibri" w:hAnsi="Calibri" w:cs="Calibri"/>
                <w:noProof/>
                <w:sz w:val="18"/>
              </w:rPr>
              <w:t>SSL Required</w:t>
            </w:r>
          </w:p>
        </w:tc>
        <w:tc>
          <w:tcPr>
            <w:tcW w:w="714" w:type="pct"/>
          </w:tcPr>
          <w:p w14:paraId="43B1F87D" w14:textId="77777777" w:rsidR="009135DC" w:rsidRPr="009135DC" w:rsidRDefault="009135DC" w:rsidP="00A67691">
            <w:pPr>
              <w:rPr>
                <w:rFonts w:ascii="Calibri" w:hAnsi="Calibri" w:cs="Calibri"/>
                <w:noProof/>
                <w:sz w:val="18"/>
              </w:rPr>
            </w:pPr>
            <w:r w:rsidRPr="009135DC">
              <w:rPr>
                <w:rFonts w:ascii="Calibri" w:hAnsi="Calibri" w:cs="Calibri"/>
                <w:noProof/>
                <w:sz w:val="18"/>
              </w:rPr>
              <w:t>Visible for PostgreSQL only. Required by cloud PostgreSQL services.</w:t>
            </w:r>
          </w:p>
        </w:tc>
        <w:tc>
          <w:tcPr>
            <w:tcW w:w="714" w:type="pct"/>
          </w:tcPr>
          <w:p w14:paraId="1D969FFD" w14:textId="77777777" w:rsidR="009135DC" w:rsidRPr="009135DC" w:rsidRDefault="009135DC" w:rsidP="00A67691">
            <w:pPr>
              <w:rPr>
                <w:rFonts w:ascii="Calibri" w:hAnsi="Calibri" w:cs="Calibri"/>
                <w:noProof/>
                <w:sz w:val="18"/>
              </w:rPr>
            </w:pPr>
            <w:r w:rsidRPr="009135DC">
              <w:rPr>
                <w:rFonts w:ascii="Calibri" w:hAnsi="Calibri" w:cs="Calibri"/>
                <w:noProof/>
                <w:sz w:val="18"/>
              </w:rPr>
              <w:t>-</w:t>
            </w:r>
          </w:p>
        </w:tc>
        <w:tc>
          <w:tcPr>
            <w:tcW w:w="714" w:type="pct"/>
          </w:tcPr>
          <w:p w14:paraId="368478D0" w14:textId="77777777" w:rsidR="009135DC" w:rsidRPr="009135DC" w:rsidRDefault="009135DC" w:rsidP="00A67691">
            <w:pPr>
              <w:rPr>
                <w:rFonts w:ascii="Calibri" w:hAnsi="Calibri" w:cs="Calibri"/>
                <w:noProof/>
                <w:sz w:val="18"/>
              </w:rPr>
            </w:pPr>
            <w:r w:rsidRPr="009135DC">
              <w:rPr>
                <w:rFonts w:ascii="Calibri" w:hAnsi="Calibri" w:cs="Calibri"/>
                <w:noProof/>
                <w:sz w:val="18"/>
              </w:rPr>
              <w:t>On / Off</w:t>
            </w:r>
          </w:p>
        </w:tc>
        <w:tc>
          <w:tcPr>
            <w:tcW w:w="714" w:type="pct"/>
          </w:tcPr>
          <w:p w14:paraId="131B9D7B" w14:textId="77777777" w:rsidR="009135DC" w:rsidRPr="009135DC" w:rsidRDefault="009135DC" w:rsidP="00A67691">
            <w:pPr>
              <w:rPr>
                <w:rFonts w:ascii="Calibri" w:hAnsi="Calibri" w:cs="Calibri"/>
                <w:noProof/>
                <w:sz w:val="18"/>
              </w:rPr>
            </w:pPr>
            <w:r w:rsidRPr="009135DC">
              <w:rPr>
                <w:rFonts w:ascii="Calibri" w:hAnsi="Calibri" w:cs="Calibri"/>
                <w:noProof/>
                <w:sz w:val="18"/>
              </w:rPr>
              <w:t>Off</w:t>
            </w:r>
          </w:p>
        </w:tc>
        <w:tc>
          <w:tcPr>
            <w:tcW w:w="714" w:type="pct"/>
          </w:tcPr>
          <w:p w14:paraId="257529F6" w14:textId="77777777" w:rsidR="009135DC" w:rsidRPr="009135DC" w:rsidRDefault="009135DC" w:rsidP="00A67691">
            <w:pPr>
              <w:rPr>
                <w:rFonts w:ascii="Calibri" w:hAnsi="Calibri" w:cs="Calibri"/>
                <w:noProof/>
                <w:sz w:val="18"/>
              </w:rPr>
            </w:pPr>
            <w:r w:rsidRPr="009135DC">
              <w:rPr>
                <w:rFonts w:ascii="Calibri" w:hAnsi="Calibri" w:cs="Calibri"/>
                <w:noProof/>
                <w:sz w:val="18"/>
              </w:rPr>
              <w:t>-</w:t>
            </w:r>
          </w:p>
        </w:tc>
        <w:tc>
          <w:tcPr>
            <w:tcW w:w="715" w:type="pct"/>
          </w:tcPr>
          <w:p w14:paraId="1AD797A3" w14:textId="77777777" w:rsidR="009135DC" w:rsidRPr="009135DC" w:rsidRDefault="009135DC" w:rsidP="00A67691">
            <w:pPr>
              <w:rPr>
                <w:rFonts w:ascii="Calibri" w:hAnsi="Calibri" w:cs="Calibri"/>
                <w:noProof/>
                <w:sz w:val="18"/>
              </w:rPr>
            </w:pPr>
          </w:p>
        </w:tc>
      </w:tr>
      <w:tr w:rsidR="009135DC" w:rsidRPr="009135DC" w14:paraId="6DCC598D" w14:textId="77777777" w:rsidTr="009135DC">
        <w:tc>
          <w:tcPr>
            <w:tcW w:w="714" w:type="pct"/>
          </w:tcPr>
          <w:p w14:paraId="65351828" w14:textId="77777777" w:rsidR="009135DC" w:rsidRPr="009135DC" w:rsidRDefault="009135DC" w:rsidP="00A67691">
            <w:pPr>
              <w:rPr>
                <w:rFonts w:ascii="Calibri" w:hAnsi="Calibri" w:cs="Calibri"/>
                <w:noProof/>
                <w:sz w:val="18"/>
              </w:rPr>
            </w:pPr>
            <w:r w:rsidRPr="009135DC">
              <w:rPr>
                <w:rFonts w:ascii="Calibri" w:hAnsi="Calibri" w:cs="Calibri"/>
                <w:noProof/>
                <w:sz w:val="18"/>
              </w:rPr>
              <w:t>Masking</w:t>
            </w:r>
          </w:p>
        </w:tc>
        <w:tc>
          <w:tcPr>
            <w:tcW w:w="714" w:type="pct"/>
          </w:tcPr>
          <w:p w14:paraId="40EC9444" w14:textId="77777777" w:rsidR="009135DC" w:rsidRPr="009135DC" w:rsidRDefault="009135DC" w:rsidP="00A67691">
            <w:pPr>
              <w:rPr>
                <w:rFonts w:ascii="Calibri" w:hAnsi="Calibri" w:cs="Calibri"/>
                <w:noProof/>
                <w:sz w:val="18"/>
              </w:rPr>
            </w:pPr>
            <w:r w:rsidRPr="009135DC">
              <w:rPr>
                <w:rFonts w:ascii="Calibri" w:hAnsi="Calibri" w:cs="Calibri"/>
                <w:noProof/>
                <w:sz w:val="18"/>
              </w:rPr>
              <w:t>How sensitive data detection works for query results from this server.</w:t>
            </w:r>
          </w:p>
        </w:tc>
        <w:tc>
          <w:tcPr>
            <w:tcW w:w="714" w:type="pct"/>
          </w:tcPr>
          <w:p w14:paraId="4F00D775" w14:textId="77777777" w:rsidR="009135DC" w:rsidRPr="009135DC" w:rsidRDefault="009135DC" w:rsidP="00A67691">
            <w:pPr>
              <w:rPr>
                <w:rFonts w:ascii="Calibri" w:hAnsi="Calibri" w:cs="Calibri"/>
                <w:noProof/>
                <w:sz w:val="18"/>
              </w:rPr>
            </w:pPr>
            <w:r w:rsidRPr="009135DC">
              <w:rPr>
                <w:rFonts w:ascii="Calibri" w:hAnsi="Calibri" w:cs="Calibri"/>
                <w:noProof/>
                <w:sz w:val="18"/>
              </w:rPr>
              <w:t>Yes</w:t>
            </w:r>
          </w:p>
        </w:tc>
        <w:tc>
          <w:tcPr>
            <w:tcW w:w="714" w:type="pct"/>
          </w:tcPr>
          <w:p w14:paraId="6E568CC7" w14:textId="77777777" w:rsidR="009135DC" w:rsidRPr="009135DC" w:rsidRDefault="009135DC" w:rsidP="00A67691">
            <w:pPr>
              <w:rPr>
                <w:rFonts w:ascii="Calibri" w:hAnsi="Calibri" w:cs="Calibri"/>
                <w:noProof/>
                <w:sz w:val="18"/>
              </w:rPr>
            </w:pPr>
            <w:r w:rsidRPr="009135DC">
              <w:rPr>
                <w:rFonts w:ascii="Calibri" w:hAnsi="Calibri" w:cs="Calibri"/>
                <w:noProof/>
                <w:sz w:val="18"/>
              </w:rPr>
              <w:t>Full (catalog + pattern), Content only</w:t>
            </w:r>
          </w:p>
        </w:tc>
        <w:tc>
          <w:tcPr>
            <w:tcW w:w="714" w:type="pct"/>
          </w:tcPr>
          <w:p w14:paraId="09639001" w14:textId="77777777" w:rsidR="009135DC" w:rsidRPr="009135DC" w:rsidRDefault="009135DC" w:rsidP="00A67691">
            <w:pPr>
              <w:rPr>
                <w:rFonts w:ascii="Calibri" w:hAnsi="Calibri" w:cs="Calibri"/>
                <w:noProof/>
                <w:sz w:val="18"/>
              </w:rPr>
            </w:pPr>
            <w:r w:rsidRPr="009135DC">
              <w:rPr>
                <w:rFonts w:ascii="Calibri" w:hAnsi="Calibri" w:cs="Calibri"/>
                <w:noProof/>
                <w:sz w:val="18"/>
              </w:rPr>
              <w:t>Full</w:t>
            </w:r>
          </w:p>
        </w:tc>
        <w:tc>
          <w:tcPr>
            <w:tcW w:w="714" w:type="pct"/>
          </w:tcPr>
          <w:p w14:paraId="4B982472" w14:textId="77777777" w:rsidR="009135DC" w:rsidRPr="009135DC" w:rsidRDefault="009135DC" w:rsidP="00A67691">
            <w:pPr>
              <w:rPr>
                <w:rFonts w:ascii="Calibri" w:hAnsi="Calibri" w:cs="Calibri"/>
                <w:noProof/>
                <w:sz w:val="18"/>
              </w:rPr>
            </w:pPr>
            <w:r w:rsidRPr="009135DC">
              <w:rPr>
                <w:rFonts w:ascii="Calibri" w:hAnsi="Calibri" w:cs="Calibri"/>
                <w:noProof/>
                <w:sz w:val="18"/>
              </w:rPr>
              <w:t>-</w:t>
            </w:r>
          </w:p>
        </w:tc>
        <w:tc>
          <w:tcPr>
            <w:tcW w:w="715" w:type="pct"/>
          </w:tcPr>
          <w:p w14:paraId="26BAF817" w14:textId="77777777" w:rsidR="009135DC" w:rsidRPr="009135DC" w:rsidRDefault="009135DC" w:rsidP="00A67691">
            <w:pPr>
              <w:rPr>
                <w:rFonts w:ascii="Calibri" w:hAnsi="Calibri" w:cs="Calibri"/>
                <w:noProof/>
                <w:sz w:val="18"/>
              </w:rPr>
            </w:pPr>
            <w:r w:rsidRPr="009135DC">
              <w:rPr>
                <w:rFonts w:ascii="Calibri" w:hAnsi="Calibri" w:cs="Calibri"/>
                <w:noProof/>
                <w:sz w:val="18"/>
              </w:rPr>
              <w:t>See 6.5</w:t>
            </w:r>
          </w:p>
        </w:tc>
      </w:tr>
      <w:tr w:rsidR="009135DC" w:rsidRPr="009135DC" w14:paraId="48966F9A" w14:textId="77777777" w:rsidTr="009135DC">
        <w:tc>
          <w:tcPr>
            <w:tcW w:w="714" w:type="pct"/>
          </w:tcPr>
          <w:p w14:paraId="53947633" w14:textId="77777777" w:rsidR="009135DC" w:rsidRPr="009135DC" w:rsidRDefault="009135DC" w:rsidP="00A67691">
            <w:pPr>
              <w:rPr>
                <w:rFonts w:ascii="Calibri" w:hAnsi="Calibri" w:cs="Calibri"/>
                <w:noProof/>
                <w:sz w:val="18"/>
              </w:rPr>
            </w:pPr>
            <w:r w:rsidRPr="009135DC">
              <w:rPr>
                <w:rFonts w:ascii="Calibri" w:hAnsi="Calibri" w:cs="Calibri"/>
                <w:noProof/>
                <w:sz w:val="18"/>
              </w:rPr>
              <w:t>Exemption reason</w:t>
            </w:r>
          </w:p>
        </w:tc>
        <w:tc>
          <w:tcPr>
            <w:tcW w:w="714" w:type="pct"/>
          </w:tcPr>
          <w:p w14:paraId="018765A9" w14:textId="77777777" w:rsidR="009135DC" w:rsidRPr="009135DC" w:rsidRDefault="009135DC" w:rsidP="00A67691">
            <w:pPr>
              <w:rPr>
                <w:rFonts w:ascii="Calibri" w:hAnsi="Calibri" w:cs="Calibri"/>
                <w:noProof/>
                <w:sz w:val="18"/>
              </w:rPr>
            </w:pPr>
            <w:r w:rsidRPr="009135DC">
              <w:rPr>
                <w:rFonts w:ascii="Calibri" w:hAnsi="Calibri" w:cs="Calibri"/>
                <w:noProof/>
                <w:sz w:val="18"/>
              </w:rPr>
              <w:t>A written reason when masking is not set to Full.</w:t>
            </w:r>
          </w:p>
        </w:tc>
        <w:tc>
          <w:tcPr>
            <w:tcW w:w="714" w:type="pct"/>
          </w:tcPr>
          <w:p w14:paraId="4253C3C9" w14:textId="77777777" w:rsidR="009135DC" w:rsidRPr="009135DC" w:rsidRDefault="009135DC" w:rsidP="00A67691">
            <w:pPr>
              <w:rPr>
                <w:rFonts w:ascii="Calibri" w:hAnsi="Calibri" w:cs="Calibri"/>
                <w:noProof/>
                <w:sz w:val="18"/>
              </w:rPr>
            </w:pPr>
            <w:r w:rsidRPr="009135DC">
              <w:rPr>
                <w:rFonts w:ascii="Calibri" w:hAnsi="Calibri" w:cs="Calibri"/>
                <w:noProof/>
                <w:sz w:val="18"/>
              </w:rPr>
              <w:t>Yes unless Full</w:t>
            </w:r>
          </w:p>
        </w:tc>
        <w:tc>
          <w:tcPr>
            <w:tcW w:w="714" w:type="pct"/>
          </w:tcPr>
          <w:p w14:paraId="228AC320" w14:textId="77777777" w:rsidR="009135DC" w:rsidRPr="009135DC" w:rsidRDefault="009135DC" w:rsidP="00A67691">
            <w:pPr>
              <w:rPr>
                <w:rFonts w:ascii="Calibri" w:hAnsi="Calibri" w:cs="Calibri"/>
                <w:noProof/>
                <w:sz w:val="18"/>
              </w:rPr>
            </w:pPr>
            <w:r w:rsidRPr="009135DC">
              <w:rPr>
                <w:rFonts w:ascii="Calibri" w:hAnsi="Calibri" w:cs="Calibri"/>
                <w:noProof/>
                <w:sz w:val="18"/>
              </w:rPr>
              <w:t>Free text</w:t>
            </w:r>
          </w:p>
        </w:tc>
        <w:tc>
          <w:tcPr>
            <w:tcW w:w="714" w:type="pct"/>
          </w:tcPr>
          <w:p w14:paraId="406C5E0B" w14:textId="77777777" w:rsidR="009135DC" w:rsidRPr="009135DC" w:rsidRDefault="009135DC" w:rsidP="00A67691">
            <w:pPr>
              <w:rPr>
                <w:rFonts w:ascii="Calibri" w:hAnsi="Calibri" w:cs="Calibri"/>
                <w:noProof/>
                <w:sz w:val="18"/>
              </w:rPr>
            </w:pPr>
            <w:r w:rsidRPr="009135DC">
              <w:rPr>
                <w:rFonts w:ascii="Calibri" w:hAnsi="Calibri" w:cs="Calibri"/>
                <w:noProof/>
                <w:sz w:val="18"/>
              </w:rPr>
              <w:t>Empty</w:t>
            </w:r>
          </w:p>
        </w:tc>
        <w:tc>
          <w:tcPr>
            <w:tcW w:w="714" w:type="pct"/>
          </w:tcPr>
          <w:p w14:paraId="1860A769" w14:textId="77777777" w:rsidR="009135DC" w:rsidRPr="009135DC" w:rsidRDefault="009135DC" w:rsidP="00A67691">
            <w:pPr>
              <w:rPr>
                <w:rFonts w:ascii="Calibri" w:hAnsi="Calibri" w:cs="Calibri"/>
                <w:noProof/>
                <w:sz w:val="18"/>
              </w:rPr>
            </w:pPr>
            <w:r w:rsidRPr="009135DC">
              <w:rPr>
                <w:rFonts w:ascii="Calibri" w:hAnsi="Calibri" w:cs="Calibri"/>
                <w:noProof/>
                <w:sz w:val="18"/>
              </w:rPr>
              <w:t>Not saved, error</w:t>
            </w:r>
          </w:p>
        </w:tc>
        <w:tc>
          <w:tcPr>
            <w:tcW w:w="715" w:type="pct"/>
          </w:tcPr>
          <w:p w14:paraId="4F0331B3" w14:textId="77777777" w:rsidR="009135DC" w:rsidRPr="009135DC" w:rsidRDefault="009135DC" w:rsidP="00A67691">
            <w:pPr>
              <w:rPr>
                <w:rFonts w:ascii="Calibri" w:hAnsi="Calibri" w:cs="Calibri"/>
                <w:noProof/>
                <w:sz w:val="18"/>
              </w:rPr>
            </w:pPr>
            <w:r w:rsidRPr="009135DC">
              <w:rPr>
                <w:rFonts w:ascii="Calibri" w:hAnsi="Calibri" w:cs="Calibri"/>
                <w:noProof/>
                <w:sz w:val="18"/>
              </w:rPr>
              <w:t>Written to the audit trail.</w:t>
            </w:r>
          </w:p>
        </w:tc>
      </w:tr>
    </w:tbl>
    <w:p w14:paraId="0D87BAC4" w14:textId="5EA64949" w:rsidR="009135DC" w:rsidRDefault="009135DC" w:rsidP="009135DC">
      <w:pPr>
        <w:rPr>
          <w:rFonts w:ascii="Calibri" w:hAnsi="Calibri" w:cs="Calibri"/>
          <w:noProof/>
          <w:sz w:val="18"/>
        </w:rPr>
      </w:pPr>
    </w:p>
    <w:p w14:paraId="3430FE06" w14:textId="77777777" w:rsidR="009135DC" w:rsidRDefault="009135DC" w:rsidP="009135DC">
      <w:pPr>
        <w:rPr>
          <w:noProof/>
        </w:rPr>
      </w:pPr>
    </w:p>
    <w:p w14:paraId="2AE67729" w14:textId="66762128" w:rsidR="009135DC" w:rsidRDefault="009135DC" w:rsidP="009135DC">
      <w:pPr>
        <w:pStyle w:val="Heading2"/>
        <w:rPr>
          <w:rFonts w:ascii="Calibri" w:hAnsi="Calibri" w:cs="Calibri"/>
          <w:noProof/>
          <w:sz w:val="22"/>
        </w:rPr>
      </w:pPr>
      <w:bookmarkStart w:id="88" w:name="_Toc243553746"/>
      <w:r>
        <w:rPr>
          <w:rFonts w:ascii="Calibri" w:hAnsi="Calibri" w:cs="Calibri"/>
          <w:noProof/>
          <w:sz w:val="22"/>
        </w:rPr>
        <w:t>6.3 Connection test</w:t>
      </w:r>
      <w:bookmarkEnd w:id="88"/>
    </w:p>
    <w:p w14:paraId="06540159" w14:textId="5FC479C3" w:rsidR="009135DC" w:rsidRDefault="009135DC" w:rsidP="009135DC">
      <w:pPr>
        <w:rPr>
          <w:rFonts w:ascii="Calibri" w:hAnsi="Calibri" w:cs="Calibri"/>
          <w:noProof/>
          <w:sz w:val="22"/>
        </w:rPr>
      </w:pPr>
      <w:r>
        <w:rPr>
          <w:rFonts w:ascii="Calibri" w:hAnsi="Calibri" w:cs="Calibri"/>
          <w:noProof/>
          <w:sz w:val="22"/>
        </w:rPr>
        <w:t>The server edit screen has a connection test button. It tries to connect with the entered details and shows the result immediately.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1CF834F0" w14:textId="77777777" w:rsidTr="009135DC">
        <w:trPr>
          <w:tblHeader/>
        </w:trPr>
        <w:tc>
          <w:tcPr>
            <w:tcW w:w="1667" w:type="pct"/>
          </w:tcPr>
          <w:p w14:paraId="21B870D5" w14:textId="77777777" w:rsidR="009135DC" w:rsidRPr="009135DC" w:rsidRDefault="009135DC" w:rsidP="006D0C6A">
            <w:pPr>
              <w:rPr>
                <w:rFonts w:ascii="Calibri" w:hAnsi="Calibri" w:cs="Calibri"/>
                <w:b/>
                <w:noProof/>
                <w:sz w:val="18"/>
              </w:rPr>
            </w:pPr>
            <w:r w:rsidRPr="009135DC">
              <w:rPr>
                <w:rFonts w:ascii="Calibri" w:hAnsi="Calibri" w:cs="Calibri"/>
                <w:b/>
                <w:noProof/>
                <w:sz w:val="18"/>
              </w:rPr>
              <w:t>Result</w:t>
            </w:r>
          </w:p>
        </w:tc>
        <w:tc>
          <w:tcPr>
            <w:tcW w:w="1667" w:type="pct"/>
          </w:tcPr>
          <w:p w14:paraId="3BCD5393" w14:textId="77777777" w:rsidR="009135DC" w:rsidRPr="009135DC" w:rsidRDefault="009135DC" w:rsidP="006D0C6A">
            <w:pPr>
              <w:rPr>
                <w:rFonts w:ascii="Calibri" w:hAnsi="Calibri" w:cs="Calibri"/>
                <w:b/>
                <w:noProof/>
                <w:sz w:val="18"/>
              </w:rPr>
            </w:pPr>
            <w:r w:rsidRPr="009135DC">
              <w:rPr>
                <w:rFonts w:ascii="Calibri" w:hAnsi="Calibri" w:cs="Calibri"/>
                <w:b/>
                <w:noProof/>
                <w:sz w:val="18"/>
              </w:rPr>
              <w:t>Meaning</w:t>
            </w:r>
          </w:p>
        </w:tc>
        <w:tc>
          <w:tcPr>
            <w:tcW w:w="1667" w:type="pct"/>
          </w:tcPr>
          <w:p w14:paraId="4F0C1115" w14:textId="77777777" w:rsidR="009135DC" w:rsidRPr="009135DC" w:rsidRDefault="009135DC" w:rsidP="006D0C6A">
            <w:pPr>
              <w:rPr>
                <w:rFonts w:ascii="Calibri" w:hAnsi="Calibri" w:cs="Calibri"/>
                <w:b/>
                <w:noProof/>
                <w:sz w:val="18"/>
              </w:rPr>
            </w:pPr>
            <w:r w:rsidRPr="009135DC">
              <w:rPr>
                <w:rFonts w:ascii="Calibri" w:hAnsi="Calibri" w:cs="Calibri"/>
                <w:b/>
                <w:noProof/>
                <w:sz w:val="18"/>
              </w:rPr>
              <w:t>What to do</w:t>
            </w:r>
          </w:p>
        </w:tc>
      </w:tr>
      <w:tr w:rsidR="009135DC" w:rsidRPr="009135DC" w14:paraId="18D9B51C" w14:textId="77777777" w:rsidTr="009135DC">
        <w:tc>
          <w:tcPr>
            <w:tcW w:w="1667" w:type="pct"/>
          </w:tcPr>
          <w:p w14:paraId="79139AA6" w14:textId="77777777" w:rsidR="009135DC" w:rsidRPr="009135DC" w:rsidRDefault="009135DC" w:rsidP="006D0C6A">
            <w:pPr>
              <w:rPr>
                <w:rFonts w:ascii="Calibri" w:hAnsi="Calibri" w:cs="Calibri"/>
                <w:noProof/>
                <w:sz w:val="18"/>
              </w:rPr>
            </w:pPr>
            <w:r w:rsidRPr="009135DC">
              <w:rPr>
                <w:rFonts w:ascii="Calibri" w:hAnsi="Calibri" w:cs="Calibri"/>
                <w:noProof/>
                <w:sz w:val="18"/>
              </w:rPr>
              <w:t>Success</w:t>
            </w:r>
          </w:p>
        </w:tc>
        <w:tc>
          <w:tcPr>
            <w:tcW w:w="1667" w:type="pct"/>
          </w:tcPr>
          <w:p w14:paraId="0020CCBE" w14:textId="77777777" w:rsidR="009135DC" w:rsidRPr="009135DC" w:rsidRDefault="009135DC" w:rsidP="006D0C6A">
            <w:pPr>
              <w:rPr>
                <w:rFonts w:ascii="Calibri" w:hAnsi="Calibri" w:cs="Calibri"/>
                <w:noProof/>
                <w:sz w:val="18"/>
              </w:rPr>
            </w:pPr>
            <w:r w:rsidRPr="009135DC">
              <w:rPr>
                <w:rFonts w:ascii="Calibri" w:hAnsi="Calibri" w:cs="Calibri"/>
                <w:noProof/>
                <w:sz w:val="18"/>
              </w:rPr>
              <w:t>The connection was established.</w:t>
            </w:r>
          </w:p>
        </w:tc>
        <w:tc>
          <w:tcPr>
            <w:tcW w:w="1667" w:type="pct"/>
          </w:tcPr>
          <w:p w14:paraId="055B4103" w14:textId="77777777" w:rsidR="009135DC" w:rsidRPr="009135DC" w:rsidRDefault="009135DC" w:rsidP="006D0C6A">
            <w:pPr>
              <w:rPr>
                <w:rFonts w:ascii="Calibri" w:hAnsi="Calibri" w:cs="Calibri"/>
                <w:noProof/>
                <w:sz w:val="18"/>
              </w:rPr>
            </w:pPr>
            <w:r w:rsidRPr="009135DC">
              <w:rPr>
                <w:rFonts w:ascii="Calibri" w:hAnsi="Calibri" w:cs="Calibri"/>
                <w:noProof/>
                <w:sz w:val="18"/>
              </w:rPr>
              <w:t>-</w:t>
            </w:r>
          </w:p>
        </w:tc>
      </w:tr>
      <w:tr w:rsidR="009135DC" w:rsidRPr="009135DC" w14:paraId="14E7B1F2" w14:textId="77777777" w:rsidTr="009135DC">
        <w:tc>
          <w:tcPr>
            <w:tcW w:w="1667" w:type="pct"/>
          </w:tcPr>
          <w:p w14:paraId="7305AAAD" w14:textId="77777777" w:rsidR="009135DC" w:rsidRPr="009135DC" w:rsidRDefault="009135DC" w:rsidP="006D0C6A">
            <w:pPr>
              <w:rPr>
                <w:rFonts w:ascii="Calibri" w:hAnsi="Calibri" w:cs="Calibri"/>
                <w:noProof/>
                <w:sz w:val="18"/>
              </w:rPr>
            </w:pPr>
            <w:r w:rsidRPr="009135DC">
              <w:rPr>
                <w:rFonts w:ascii="Calibri" w:hAnsi="Calibri" w:cs="Calibri"/>
                <w:noProof/>
                <w:sz w:val="18"/>
              </w:rPr>
              <w:t>Authentication error</w:t>
            </w:r>
          </w:p>
        </w:tc>
        <w:tc>
          <w:tcPr>
            <w:tcW w:w="1667" w:type="pct"/>
          </w:tcPr>
          <w:p w14:paraId="3B71AF03" w14:textId="77777777" w:rsidR="009135DC" w:rsidRPr="009135DC" w:rsidRDefault="009135DC" w:rsidP="006D0C6A">
            <w:pPr>
              <w:rPr>
                <w:rFonts w:ascii="Calibri" w:hAnsi="Calibri" w:cs="Calibri"/>
                <w:noProof/>
                <w:sz w:val="18"/>
              </w:rPr>
            </w:pPr>
            <w:r w:rsidRPr="009135DC">
              <w:rPr>
                <w:rFonts w:ascii="Calibri" w:hAnsi="Calibri" w:cs="Calibri"/>
                <w:noProof/>
                <w:sz w:val="18"/>
              </w:rPr>
              <w:t>Username or password is wrong.</w:t>
            </w:r>
          </w:p>
        </w:tc>
        <w:tc>
          <w:tcPr>
            <w:tcW w:w="1667" w:type="pct"/>
          </w:tcPr>
          <w:p w14:paraId="1353E793" w14:textId="77777777" w:rsidR="009135DC" w:rsidRPr="009135DC" w:rsidRDefault="009135DC" w:rsidP="006D0C6A">
            <w:pPr>
              <w:rPr>
                <w:rFonts w:ascii="Calibri" w:hAnsi="Calibri" w:cs="Calibri"/>
                <w:noProof/>
                <w:sz w:val="18"/>
              </w:rPr>
            </w:pPr>
            <w:r w:rsidRPr="009135DC">
              <w:rPr>
                <w:rFonts w:ascii="Calibri" w:hAnsi="Calibri" w:cs="Calibri"/>
                <w:noProof/>
                <w:sz w:val="18"/>
              </w:rPr>
              <w:t>Check the credentials.</w:t>
            </w:r>
          </w:p>
        </w:tc>
      </w:tr>
      <w:tr w:rsidR="009135DC" w:rsidRPr="009135DC" w14:paraId="54F7B4CC" w14:textId="77777777" w:rsidTr="009135DC">
        <w:tc>
          <w:tcPr>
            <w:tcW w:w="1667" w:type="pct"/>
          </w:tcPr>
          <w:p w14:paraId="17A24597" w14:textId="77777777" w:rsidR="009135DC" w:rsidRPr="009135DC" w:rsidRDefault="009135DC" w:rsidP="006D0C6A">
            <w:pPr>
              <w:rPr>
                <w:rFonts w:ascii="Calibri" w:hAnsi="Calibri" w:cs="Calibri"/>
                <w:noProof/>
                <w:sz w:val="18"/>
              </w:rPr>
            </w:pPr>
            <w:r w:rsidRPr="009135DC">
              <w:rPr>
                <w:rFonts w:ascii="Calibri" w:hAnsi="Calibri" w:cs="Calibri"/>
                <w:noProof/>
                <w:sz w:val="18"/>
              </w:rPr>
              <w:t>Server unreachable</w:t>
            </w:r>
          </w:p>
        </w:tc>
        <w:tc>
          <w:tcPr>
            <w:tcW w:w="1667" w:type="pct"/>
          </w:tcPr>
          <w:p w14:paraId="47547FEE" w14:textId="77777777" w:rsidR="009135DC" w:rsidRPr="009135DC" w:rsidRDefault="009135DC" w:rsidP="006D0C6A">
            <w:pPr>
              <w:rPr>
                <w:rFonts w:ascii="Calibri" w:hAnsi="Calibri" w:cs="Calibri"/>
                <w:noProof/>
                <w:sz w:val="18"/>
              </w:rPr>
            </w:pPr>
            <w:r w:rsidRPr="009135DC">
              <w:rPr>
                <w:rFonts w:ascii="Calibri" w:hAnsi="Calibri" w:cs="Calibri"/>
                <w:noProof/>
                <w:sz w:val="18"/>
              </w:rPr>
              <w:t>Network, host name or port is wrong, or a firewall is blocking.</w:t>
            </w:r>
          </w:p>
        </w:tc>
        <w:tc>
          <w:tcPr>
            <w:tcW w:w="1667" w:type="pct"/>
          </w:tcPr>
          <w:p w14:paraId="0FBCB1A5" w14:textId="77777777" w:rsidR="009135DC" w:rsidRPr="009135DC" w:rsidRDefault="009135DC" w:rsidP="006D0C6A">
            <w:pPr>
              <w:rPr>
                <w:rFonts w:ascii="Calibri" w:hAnsi="Calibri" w:cs="Calibri"/>
                <w:noProof/>
                <w:sz w:val="18"/>
              </w:rPr>
            </w:pPr>
            <w:r w:rsidRPr="009135DC">
              <w:rPr>
                <w:rFonts w:ascii="Calibri" w:hAnsi="Calibri" w:cs="Calibri"/>
                <w:noProof/>
                <w:sz w:val="18"/>
              </w:rPr>
              <w:t>Check network access.</w:t>
            </w:r>
          </w:p>
        </w:tc>
      </w:tr>
      <w:tr w:rsidR="009135DC" w:rsidRPr="009135DC" w14:paraId="44557461" w14:textId="77777777" w:rsidTr="009135DC">
        <w:tc>
          <w:tcPr>
            <w:tcW w:w="1667" w:type="pct"/>
          </w:tcPr>
          <w:p w14:paraId="3DDFD63E" w14:textId="77777777" w:rsidR="009135DC" w:rsidRPr="009135DC" w:rsidRDefault="009135DC" w:rsidP="006D0C6A">
            <w:pPr>
              <w:rPr>
                <w:rFonts w:ascii="Calibri" w:hAnsi="Calibri" w:cs="Calibri"/>
                <w:noProof/>
                <w:sz w:val="18"/>
              </w:rPr>
            </w:pPr>
            <w:r w:rsidRPr="009135DC">
              <w:rPr>
                <w:rFonts w:ascii="Calibri" w:hAnsi="Calibri" w:cs="Calibri"/>
                <w:noProof/>
                <w:sz w:val="18"/>
              </w:rPr>
              <w:t>Database not found</w:t>
            </w:r>
          </w:p>
        </w:tc>
        <w:tc>
          <w:tcPr>
            <w:tcW w:w="1667" w:type="pct"/>
          </w:tcPr>
          <w:p w14:paraId="4F2AE416" w14:textId="77777777" w:rsidR="009135DC" w:rsidRPr="009135DC" w:rsidRDefault="009135DC" w:rsidP="006D0C6A">
            <w:pPr>
              <w:rPr>
                <w:rFonts w:ascii="Calibri" w:hAnsi="Calibri" w:cs="Calibri"/>
                <w:noProof/>
                <w:sz w:val="18"/>
              </w:rPr>
            </w:pPr>
            <w:r w:rsidRPr="009135DC">
              <w:rPr>
                <w:rFonts w:ascii="Calibri" w:hAnsi="Calibri" w:cs="Calibri"/>
                <w:noProof/>
                <w:sz w:val="18"/>
              </w:rPr>
              <w:t>The database name is wrong.</w:t>
            </w:r>
          </w:p>
        </w:tc>
        <w:tc>
          <w:tcPr>
            <w:tcW w:w="1667" w:type="pct"/>
          </w:tcPr>
          <w:p w14:paraId="3B7CF87C" w14:textId="77777777" w:rsidR="009135DC" w:rsidRPr="009135DC" w:rsidRDefault="009135DC" w:rsidP="006D0C6A">
            <w:pPr>
              <w:rPr>
                <w:rFonts w:ascii="Calibri" w:hAnsi="Calibri" w:cs="Calibri"/>
                <w:noProof/>
                <w:sz w:val="18"/>
              </w:rPr>
            </w:pPr>
            <w:r w:rsidRPr="009135DC">
              <w:rPr>
                <w:rFonts w:ascii="Calibri" w:hAnsi="Calibri" w:cs="Calibri"/>
                <w:noProof/>
                <w:sz w:val="18"/>
              </w:rPr>
              <w:t>Check the name.</w:t>
            </w:r>
          </w:p>
        </w:tc>
      </w:tr>
      <w:tr w:rsidR="009135DC" w:rsidRPr="009135DC" w14:paraId="041CF6E2" w14:textId="77777777" w:rsidTr="009135DC">
        <w:tc>
          <w:tcPr>
            <w:tcW w:w="1667" w:type="pct"/>
          </w:tcPr>
          <w:p w14:paraId="1D5E8415" w14:textId="77777777" w:rsidR="009135DC" w:rsidRPr="009135DC" w:rsidRDefault="009135DC" w:rsidP="006D0C6A">
            <w:pPr>
              <w:rPr>
                <w:rFonts w:ascii="Calibri" w:hAnsi="Calibri" w:cs="Calibri"/>
                <w:noProof/>
                <w:sz w:val="18"/>
              </w:rPr>
            </w:pPr>
            <w:r w:rsidRPr="009135DC">
              <w:rPr>
                <w:rFonts w:ascii="Calibri" w:hAnsi="Calibri" w:cs="Calibri"/>
                <w:noProof/>
                <w:sz w:val="18"/>
              </w:rPr>
              <w:t>This database type is not covered by your license</w:t>
            </w:r>
          </w:p>
        </w:tc>
        <w:tc>
          <w:tcPr>
            <w:tcW w:w="1667" w:type="pct"/>
          </w:tcPr>
          <w:p w14:paraId="4DFDE11C" w14:textId="77777777" w:rsidR="009135DC" w:rsidRPr="009135DC" w:rsidRDefault="009135DC" w:rsidP="006D0C6A">
            <w:pPr>
              <w:rPr>
                <w:rFonts w:ascii="Calibri" w:hAnsi="Calibri" w:cs="Calibri"/>
                <w:noProof/>
                <w:sz w:val="18"/>
              </w:rPr>
            </w:pPr>
            <w:r w:rsidRPr="009135DC">
              <w:rPr>
                <w:rFonts w:ascii="Calibri" w:hAnsi="Calibri" w:cs="Calibri"/>
                <w:noProof/>
                <w:sz w:val="18"/>
              </w:rPr>
              <w:t>The license does not allow this type.</w:t>
            </w:r>
          </w:p>
        </w:tc>
        <w:tc>
          <w:tcPr>
            <w:tcW w:w="1667" w:type="pct"/>
          </w:tcPr>
          <w:p w14:paraId="1FB1D3F4" w14:textId="77777777" w:rsidR="009135DC" w:rsidRPr="009135DC" w:rsidRDefault="009135DC" w:rsidP="006D0C6A">
            <w:pPr>
              <w:rPr>
                <w:rFonts w:ascii="Calibri" w:hAnsi="Calibri" w:cs="Calibri"/>
                <w:noProof/>
                <w:sz w:val="18"/>
              </w:rPr>
            </w:pPr>
            <w:r w:rsidRPr="009135DC">
              <w:rPr>
                <w:rFonts w:ascii="Calibri" w:hAnsi="Calibri" w:cs="Calibri"/>
                <w:noProof/>
                <w:sz w:val="18"/>
              </w:rPr>
              <w:t>See Section 3.5.</w:t>
            </w:r>
          </w:p>
        </w:tc>
      </w:tr>
    </w:tbl>
    <w:p w14:paraId="239BC125" w14:textId="5F1AC9B1" w:rsidR="009135DC" w:rsidRDefault="009135DC" w:rsidP="009135DC">
      <w:pPr>
        <w:rPr>
          <w:rFonts w:ascii="Calibri" w:hAnsi="Calibri" w:cs="Calibri"/>
          <w:noProof/>
          <w:sz w:val="18"/>
        </w:rPr>
      </w:pPr>
    </w:p>
    <w:p w14:paraId="7F801340" w14:textId="77777777" w:rsidR="009135DC" w:rsidRDefault="009135DC" w:rsidP="009135DC">
      <w:pPr>
        <w:rPr>
          <w:noProof/>
        </w:rPr>
      </w:pPr>
    </w:p>
    <w:p w14:paraId="0CAF3E44" w14:textId="39F47305" w:rsidR="009135DC" w:rsidRDefault="009135DC" w:rsidP="009135DC">
      <w:pPr>
        <w:rPr>
          <w:rFonts w:ascii="Calibri" w:hAnsi="Calibri" w:cs="Calibri"/>
          <w:noProof/>
          <w:sz w:val="22"/>
        </w:rPr>
      </w:pPr>
      <w:r>
        <w:rPr>
          <w:rFonts w:ascii="Calibri" w:hAnsi="Calibri" w:cs="Calibri"/>
          <w:noProof/>
          <w:sz w:val="22"/>
        </w:rPr>
        <w:t>The worker also runs ConnectionCheckJob at regular intervals, trying to connect to every active server and updating the status. This makes an unreachable server visible before a request runs.</w:t>
      </w:r>
    </w:p>
    <w:p w14:paraId="3BE6B017" w14:textId="1BFE3681" w:rsidR="009135DC" w:rsidRDefault="009135DC" w:rsidP="009135DC">
      <w:pPr>
        <w:pStyle w:val="Heading2"/>
        <w:rPr>
          <w:rFonts w:ascii="Calibri" w:hAnsi="Calibri" w:cs="Calibri"/>
          <w:noProof/>
          <w:sz w:val="22"/>
        </w:rPr>
      </w:pPr>
      <w:bookmarkStart w:id="89" w:name="_Toc243553747"/>
      <w:r>
        <w:rPr>
          <w:rFonts w:ascii="Calibri" w:hAnsi="Calibri" w:cs="Calibri"/>
          <w:noProof/>
          <w:sz w:val="22"/>
        </w:rPr>
        <w:t>6.4 Automatic execution: what happens behind the scenes</w:t>
      </w:r>
      <w:bookmarkEnd w:id="89"/>
    </w:p>
    <w:p w14:paraId="29494A71" w14:textId="7BB9A92A" w:rsidR="009135DC" w:rsidRDefault="009135DC" w:rsidP="009135DC">
      <w:pPr>
        <w:rPr>
          <w:rFonts w:ascii="Calibri" w:hAnsi="Calibri" w:cs="Calibri"/>
          <w:noProof/>
          <w:sz w:val="22"/>
        </w:rPr>
      </w:pPr>
      <w:r>
        <w:rPr>
          <w:rFonts w:ascii="Calibri" w:hAnsi="Calibri" w:cs="Calibri"/>
          <w:noProof/>
          <w:sz w:val="22"/>
        </w:rPr>
        <w:t>This is one of the most frequently asked topics in this guide. Step by step:</w:t>
      </w:r>
    </w:p>
    <w:p w14:paraId="1D0102DA" w14:textId="4AD73990" w:rsidR="009135DC" w:rsidRDefault="009135DC" w:rsidP="009135DC">
      <w:pPr>
        <w:pStyle w:val="Heading3"/>
        <w:rPr>
          <w:rFonts w:ascii="Calibri" w:hAnsi="Calibri" w:cs="Calibri"/>
          <w:noProof/>
          <w:sz w:val="22"/>
        </w:rPr>
      </w:pPr>
      <w:bookmarkStart w:id="90" w:name="_Toc243553748"/>
      <w:r>
        <w:rPr>
          <w:rFonts w:ascii="Calibri" w:hAnsi="Calibri" w:cs="Calibri"/>
          <w:noProof/>
          <w:sz w:val="22"/>
        </w:rPr>
        <w:t>The chain</w:t>
      </w:r>
      <w:bookmarkEnd w:id="90"/>
    </w:p>
    <w:p w14:paraId="45017DEC" w14:textId="65489FF9" w:rsidR="009135DC" w:rsidRDefault="009135DC" w:rsidP="009135DC">
      <w:pPr>
        <w:rPr>
          <w:rFonts w:ascii="Courier New" w:hAnsi="Courier New" w:cs="Courier New"/>
          <w:noProof/>
          <w:sz w:val="18"/>
        </w:rPr>
      </w:pPr>
      <w:r>
        <w:rPr>
          <w:rFonts w:ascii="Courier New" w:hAnsi="Courier New" w:cs="Courier New"/>
          <w:noProof/>
          <w:sz w:val="18"/>
        </w:rPr>
        <w:t xml:space="preserve"> Request is approved</w:t>
      </w:r>
    </w:p>
    <w:p w14:paraId="34E0D82B" w14:textId="30D1B4DA"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2B3C79D8" w14:textId="4A1B2584"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21F46E46" w14:textId="3937410E" w:rsidR="009135DC" w:rsidRDefault="009135DC" w:rsidP="009135DC">
      <w:pPr>
        <w:rPr>
          <w:rFonts w:ascii="Courier New" w:hAnsi="Courier New" w:cs="Courier New"/>
          <w:noProof/>
          <w:sz w:val="18"/>
        </w:rPr>
      </w:pPr>
      <w:r>
        <w:rPr>
          <w:rFonts w:ascii="Courier New" w:hAnsi="Courier New" w:cs="Courier New"/>
          <w:noProof/>
          <w:sz w:val="18"/>
        </w:rPr>
        <w:t xml:space="preserve"> Automatic scheduling check (ApplyAutoSchedule)</w:t>
      </w:r>
    </w:p>
    <w:p w14:paraId="5EF1BCDF" w14:textId="7AE794E5"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63169022" w14:textId="73A44ACE"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47DB43D9" w14:textId="41C6B5BF" w:rsidR="009135DC" w:rsidRDefault="009135DC" w:rsidP="009135DC">
      <w:pPr>
        <w:rPr>
          <w:rFonts w:ascii="Courier New" w:hAnsi="Courier New" w:cs="Courier New"/>
          <w:noProof/>
          <w:sz w:val="18"/>
        </w:rPr>
      </w:pPr>
      <w:r>
        <w:rPr>
          <w:rFonts w:ascii="Courier New" w:hAnsi="Courier New" w:cs="Courier New"/>
          <w:noProof/>
          <w:sz w:val="18"/>
        </w:rPr>
        <w:t xml:space="preserve">   |                                                |</w:t>
      </w:r>
    </w:p>
    <w:p w14:paraId="064B6307" w14:textId="1522C183" w:rsidR="009135DC" w:rsidRDefault="009135DC" w:rsidP="009135DC">
      <w:pPr>
        <w:rPr>
          <w:rFonts w:ascii="Courier New" w:hAnsi="Courier New" w:cs="Courier New"/>
          <w:noProof/>
          <w:sz w:val="18"/>
        </w:rPr>
      </w:pPr>
      <w:r>
        <w:rPr>
          <w:rFonts w:ascii="Courier New" w:hAnsi="Courier New" w:cs="Courier New"/>
          <w:noProof/>
          <w:sz w:val="18"/>
        </w:rPr>
        <w:t xml:space="preserve"> Conditions not met                          Conditions met</w:t>
      </w:r>
    </w:p>
    <w:p w14:paraId="0371D97F" w14:textId="41B19329" w:rsidR="009135DC" w:rsidRDefault="009135DC" w:rsidP="009135DC">
      <w:pPr>
        <w:rPr>
          <w:rFonts w:ascii="Courier New" w:hAnsi="Courier New" w:cs="Courier New"/>
          <w:noProof/>
          <w:sz w:val="18"/>
        </w:rPr>
      </w:pPr>
      <w:r>
        <w:rPr>
          <w:rFonts w:ascii="Courier New" w:hAnsi="Courier New" w:cs="Courier New"/>
          <w:noProof/>
          <w:sz w:val="18"/>
        </w:rPr>
        <w:t xml:space="preserve">   |                                                |</w:t>
      </w:r>
    </w:p>
    <w:p w14:paraId="1D80116E" w14:textId="55295D8F" w:rsidR="009135DC" w:rsidRDefault="009135DC" w:rsidP="009135DC">
      <w:pPr>
        <w:rPr>
          <w:rFonts w:ascii="Courier New" w:hAnsi="Courier New" w:cs="Courier New"/>
          <w:noProof/>
          <w:sz w:val="18"/>
        </w:rPr>
      </w:pPr>
      <w:r>
        <w:rPr>
          <w:rFonts w:ascii="Courier New" w:hAnsi="Courier New" w:cs="Courier New"/>
          <w:noProof/>
          <w:sz w:val="18"/>
        </w:rPr>
        <w:t xml:space="preserve"> ScheduledAt stays empty                    ScheduledAt is computed</w:t>
      </w:r>
    </w:p>
    <w:p w14:paraId="5A3D052C" w14:textId="71FC3CD4" w:rsidR="009135DC" w:rsidRDefault="009135DC" w:rsidP="009135DC">
      <w:pPr>
        <w:rPr>
          <w:rFonts w:ascii="Courier New" w:hAnsi="Courier New" w:cs="Courier New"/>
          <w:noProof/>
          <w:sz w:val="18"/>
        </w:rPr>
      </w:pPr>
      <w:r>
        <w:rPr>
          <w:rFonts w:ascii="Courier New" w:hAnsi="Courier New" w:cs="Courier New"/>
          <w:noProof/>
          <w:sz w:val="18"/>
        </w:rPr>
        <w:t xml:space="preserve"> (manual execution expected)                 ScheduledBy = SYSTEM</w:t>
      </w:r>
    </w:p>
    <w:p w14:paraId="16A6B471" w14:textId="14651152"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784CE81F" w14:textId="3971F170" w:rsidR="009135DC" w:rsidRDefault="009135DC" w:rsidP="009135DC">
      <w:pPr>
        <w:rPr>
          <w:rFonts w:ascii="Courier New" w:hAnsi="Courier New" w:cs="Courier New"/>
          <w:noProof/>
          <w:sz w:val="18"/>
        </w:rPr>
      </w:pPr>
      <w:r>
        <w:rPr>
          <w:rFonts w:ascii="Courier New" w:hAnsi="Courier New" w:cs="Courier New"/>
          <w:noProof/>
          <w:sz w:val="18"/>
        </w:rPr>
        <w:lastRenderedPageBreak/>
        <w:t xml:space="preserve">                                                    v</w:t>
      </w:r>
    </w:p>
    <w:p w14:paraId="5FF5C683" w14:textId="72CD71AB" w:rsidR="009135DC" w:rsidRDefault="009135DC" w:rsidP="009135DC">
      <w:pPr>
        <w:rPr>
          <w:rFonts w:ascii="Courier New" w:hAnsi="Courier New" w:cs="Courier New"/>
          <w:noProof/>
          <w:sz w:val="18"/>
        </w:rPr>
      </w:pPr>
      <w:r>
        <w:rPr>
          <w:rFonts w:ascii="Courier New" w:hAnsi="Courier New" w:cs="Courier New"/>
          <w:noProof/>
          <w:sz w:val="18"/>
        </w:rPr>
        <w:t xml:space="preserve">                                        The worker looks for</w:t>
      </w:r>
    </w:p>
    <w:p w14:paraId="51460A37" w14:textId="0702B10F" w:rsidR="009135DC" w:rsidRDefault="009135DC" w:rsidP="009135DC">
      <w:pPr>
        <w:rPr>
          <w:rFonts w:ascii="Courier New" w:hAnsi="Courier New" w:cs="Courier New"/>
          <w:noProof/>
          <w:sz w:val="18"/>
        </w:rPr>
      </w:pPr>
      <w:r>
        <w:rPr>
          <w:rFonts w:ascii="Courier New" w:hAnsi="Courier New" w:cs="Courier New"/>
          <w:noProof/>
          <w:sz w:val="18"/>
        </w:rPr>
        <w:t xml:space="preserve">                                        due requests each cycle</w:t>
      </w:r>
    </w:p>
    <w:p w14:paraId="31A8178D" w14:textId="189C44FB"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6357A05D" w14:textId="33AFFBAF"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0917CB27" w14:textId="70D94C97" w:rsidR="009135DC" w:rsidRDefault="009135DC" w:rsidP="009135DC">
      <w:pPr>
        <w:rPr>
          <w:rFonts w:ascii="Courier New" w:hAnsi="Courier New" w:cs="Courier New"/>
          <w:noProof/>
          <w:sz w:val="18"/>
        </w:rPr>
      </w:pPr>
      <w:r>
        <w:rPr>
          <w:rFonts w:ascii="Courier New" w:hAnsi="Courier New" w:cs="Courier New"/>
          <w:noProof/>
          <w:sz w:val="18"/>
        </w:rPr>
        <w:t xml:space="preserve">                                             Claims the request</w:t>
      </w:r>
    </w:p>
    <w:p w14:paraId="7B86F6C4" w14:textId="03B5AC40"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1FFD1250" w14:textId="4AB44421"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0EB9573C" w14:textId="77544A3F" w:rsidR="009135DC" w:rsidRDefault="009135DC" w:rsidP="009135DC">
      <w:pPr>
        <w:rPr>
          <w:rFonts w:ascii="Courier New" w:hAnsi="Courier New" w:cs="Courier New"/>
          <w:noProof/>
          <w:sz w:val="18"/>
        </w:rPr>
      </w:pPr>
      <w:r>
        <w:rPr>
          <w:rFonts w:ascii="Courier New" w:hAnsi="Courier New" w:cs="Courier New"/>
          <w:noProof/>
          <w:sz w:val="18"/>
        </w:rPr>
        <w:t xml:space="preserve">                                          Rollback requirement check</w:t>
      </w:r>
    </w:p>
    <w:p w14:paraId="69DA2F0C" w14:textId="724BC196"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65DEF0D2" w14:textId="34C9880C"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5077C325" w14:textId="1D864E44" w:rsidR="009135DC" w:rsidRDefault="009135DC" w:rsidP="009135DC">
      <w:pPr>
        <w:rPr>
          <w:rFonts w:ascii="Courier New" w:hAnsi="Courier New" w:cs="Courier New"/>
          <w:noProof/>
          <w:sz w:val="18"/>
        </w:rPr>
      </w:pPr>
      <w:r>
        <w:rPr>
          <w:rFonts w:ascii="Courier New" w:hAnsi="Courier New" w:cs="Courier New"/>
          <w:noProof/>
          <w:sz w:val="18"/>
        </w:rPr>
        <w:t xml:space="preserve">                                                Executes</w:t>
      </w:r>
    </w:p>
    <w:p w14:paraId="62764F2A" w14:textId="6FC7D9AB" w:rsidR="009135DC" w:rsidRDefault="009135DC" w:rsidP="009135DC">
      <w:pPr>
        <w:pStyle w:val="Heading3"/>
        <w:rPr>
          <w:rFonts w:ascii="Calibri" w:hAnsi="Calibri" w:cs="Calibri"/>
          <w:noProof/>
          <w:sz w:val="22"/>
        </w:rPr>
      </w:pPr>
      <w:bookmarkStart w:id="91" w:name="_Toc243553749"/>
      <w:r>
        <w:rPr>
          <w:rFonts w:ascii="Calibri" w:hAnsi="Calibri" w:cs="Calibri"/>
          <w:noProof/>
          <w:sz w:val="22"/>
        </w:rPr>
        <w:t>The conditions</w:t>
      </w:r>
      <w:bookmarkEnd w:id="91"/>
    </w:p>
    <w:p w14:paraId="67B55D48" w14:textId="33C87038" w:rsidR="009135DC" w:rsidRDefault="009135DC" w:rsidP="009135DC">
      <w:pPr>
        <w:rPr>
          <w:rFonts w:ascii="Calibri" w:hAnsi="Calibri" w:cs="Calibri"/>
          <w:noProof/>
          <w:sz w:val="22"/>
        </w:rPr>
      </w:pPr>
      <w:r>
        <w:rPr>
          <w:rFonts w:ascii="Calibri" w:hAnsi="Calibri" w:cs="Calibri"/>
          <w:noProof/>
          <w:sz w:val="22"/>
        </w:rPr>
        <w:t>Automatic scheduling happens only if all of the following are true:</w:t>
      </w:r>
    </w:p>
    <w:p w14:paraId="49BF2D63" w14:textId="463D0D4D" w:rsidR="009135DC" w:rsidRDefault="009135DC" w:rsidP="009135DC">
      <w:pPr>
        <w:rPr>
          <w:rFonts w:ascii="Calibri" w:hAnsi="Calibri" w:cs="Calibri"/>
          <w:noProof/>
          <w:sz w:val="22"/>
        </w:rPr>
      </w:pPr>
      <w:r>
        <w:rPr>
          <w:rFonts w:ascii="Calibri" w:hAnsi="Calibri" w:cs="Calibri"/>
          <w:noProof/>
          <w:sz w:val="22"/>
        </w:rPr>
        <w:t>1. The scheduling module is licensed.</w:t>
      </w:r>
    </w:p>
    <w:p w14:paraId="7B735E0D" w14:textId="13EC23CB" w:rsidR="009135DC" w:rsidRDefault="009135DC" w:rsidP="009135DC">
      <w:pPr>
        <w:rPr>
          <w:rFonts w:ascii="Calibri" w:hAnsi="Calibri" w:cs="Calibri"/>
          <w:noProof/>
          <w:sz w:val="22"/>
        </w:rPr>
      </w:pPr>
      <w:r>
        <w:rPr>
          <w:rFonts w:ascii="Calibri" w:hAnsi="Calibri" w:cs="Calibri"/>
          <w:noProof/>
          <w:sz w:val="22"/>
        </w:rPr>
        <w:t>2. None of the risk findings on the request is flagged never-skip.</w:t>
      </w:r>
    </w:p>
    <w:p w14:paraId="78501219" w14:textId="32D34DA2" w:rsidR="009135DC" w:rsidRDefault="009135DC" w:rsidP="009135DC">
      <w:pPr>
        <w:rPr>
          <w:rFonts w:ascii="Calibri" w:hAnsi="Calibri" w:cs="Calibri"/>
          <w:noProof/>
          <w:sz w:val="22"/>
        </w:rPr>
      </w:pPr>
      <w:r>
        <w:rPr>
          <w:rFonts w:ascii="Calibri" w:hAnsi="Calibri" w:cs="Calibri"/>
          <w:noProof/>
          <w:sz w:val="22"/>
        </w:rPr>
        <w:t>3. The request is not a rollback request.</w:t>
      </w:r>
    </w:p>
    <w:p w14:paraId="5141D9B8" w14:textId="664A47AD" w:rsidR="009135DC" w:rsidRDefault="009135DC" w:rsidP="009135DC">
      <w:pPr>
        <w:rPr>
          <w:rFonts w:ascii="Calibri" w:hAnsi="Calibri" w:cs="Calibri"/>
          <w:noProof/>
          <w:sz w:val="22"/>
        </w:rPr>
      </w:pPr>
      <w:r>
        <w:rPr>
          <w:rFonts w:ascii="Calibri" w:hAnsi="Calibri" w:cs="Calibri"/>
          <w:noProof/>
          <w:sz w:val="22"/>
        </w:rPr>
        <w:t>4. The request is not inside an active release package.</w:t>
      </w:r>
    </w:p>
    <w:p w14:paraId="5B326987" w14:textId="38074C3D" w:rsidR="009135DC" w:rsidRDefault="009135DC" w:rsidP="009135DC">
      <w:pPr>
        <w:rPr>
          <w:rFonts w:ascii="Calibri" w:hAnsi="Calibri" w:cs="Calibri"/>
          <w:noProof/>
          <w:sz w:val="22"/>
        </w:rPr>
      </w:pPr>
      <w:r>
        <w:rPr>
          <w:rFonts w:ascii="Calibri" w:hAnsi="Calibri" w:cs="Calibri"/>
          <w:noProof/>
          <w:sz w:val="22"/>
        </w:rPr>
        <w:t>5. The relevant auto execution flag is on for every target server. Change requests look at the CR flag, query result requests at the QR flag.</w:t>
      </w:r>
    </w:p>
    <w:p w14:paraId="4C3E3088" w14:textId="5C15B0A9" w:rsidR="009135DC" w:rsidRDefault="00CC76A0" w:rsidP="009135DC">
      <w:pPr>
        <w:rPr>
          <w:rFonts w:ascii="Calibri" w:hAnsi="Calibri" w:cs="Calibri"/>
          <w:noProof/>
          <w:sz w:val="22"/>
        </w:rPr>
      </w:pPr>
      <w:r>
        <w:rPr>
          <w:rFonts w:ascii="Calibri" w:hAnsi="Calibri" w:cs="Calibri"/>
          <w:noProof/>
          <w:sz w:val="22"/>
        </w:rPr>
        <w:t>6. If it is a change request and the request's server has "Rollback Required" on, a rollback script must already exist.</w:t>
      </w:r>
    </w:p>
    <w:p w14:paraId="0E088B50" w14:textId="78D5353B" w:rsidR="009135DC" w:rsidRDefault="009135DC" w:rsidP="009135DC">
      <w:pPr>
        <w:rPr>
          <w:rFonts w:ascii="Calibri" w:hAnsi="Calibri" w:cs="Calibri"/>
          <w:noProof/>
          <w:sz w:val="22"/>
        </w:rPr>
      </w:pPr>
      <w:r>
        <w:rPr>
          <w:rFonts w:ascii="Calibri" w:hAnsi="Calibri" w:cs="Calibri"/>
          <w:noProof/>
          <w:sz w:val="22"/>
        </w:rPr>
        <w:t>If any condition fails, the request stays approved and waits for someone to execute it manually. Any schedule previously set by the system is cleared.</w:t>
      </w:r>
    </w:p>
    <w:p w14:paraId="002D3212" w14:textId="60E68872" w:rsidR="009135DC" w:rsidRDefault="009135DC" w:rsidP="009135DC">
      <w:pPr>
        <w:pStyle w:val="Heading3"/>
        <w:rPr>
          <w:rFonts w:ascii="Calibri" w:hAnsi="Calibri" w:cs="Calibri"/>
          <w:noProof/>
          <w:sz w:val="22"/>
        </w:rPr>
      </w:pPr>
      <w:bookmarkStart w:id="92" w:name="_Toc243553750"/>
      <w:r>
        <w:rPr>
          <w:rFonts w:ascii="Calibri" w:hAnsi="Calibri" w:cs="Calibri"/>
          <w:noProof/>
          <w:sz w:val="22"/>
        </w:rPr>
        <w:t>How the time is computed</w:t>
      </w:r>
      <w:bookmarkEnd w:id="92"/>
    </w:p>
    <w:p w14:paraId="2862DB72" w14:textId="73896E5E" w:rsidR="009135DC" w:rsidRDefault="009135DC" w:rsidP="009135DC">
      <w:pPr>
        <w:rPr>
          <w:rFonts w:ascii="Calibri" w:hAnsi="Calibri" w:cs="Calibri"/>
          <w:noProof/>
          <w:sz w:val="22"/>
        </w:rPr>
      </w:pPr>
      <w:r>
        <w:rPr>
          <w:rFonts w:ascii="Calibri" w:hAnsi="Calibri" w:cs="Calibri"/>
          <w:noProof/>
          <w:sz w:val="22"/>
        </w:rPr>
        <w:t>The order is:</w:t>
      </w:r>
    </w:p>
    <w:p w14:paraId="342DFA3D" w14:textId="62E5CFB3" w:rsidR="009135DC" w:rsidRDefault="009135DC" w:rsidP="009135DC">
      <w:pPr>
        <w:rPr>
          <w:rFonts w:ascii="Calibri" w:hAnsi="Calibri" w:cs="Calibri"/>
          <w:noProof/>
          <w:sz w:val="22"/>
        </w:rPr>
      </w:pPr>
      <w:r>
        <w:rPr>
          <w:rFonts w:ascii="Calibri" w:hAnsi="Calibri" w:cs="Calibri"/>
          <w:noProof/>
          <w:sz w:val="22"/>
        </w:rPr>
        <w:t>1. If the user supplied a specific execution date on the request (RequestedExecutionDate), that is used.</w:t>
      </w:r>
    </w:p>
    <w:p w14:paraId="1DBB3550" w14:textId="31F90ACA" w:rsidR="009135DC" w:rsidRDefault="009135DC" w:rsidP="009135DC">
      <w:pPr>
        <w:rPr>
          <w:rFonts w:ascii="Calibri" w:hAnsi="Calibri" w:cs="Calibri"/>
          <w:noProof/>
          <w:sz w:val="22"/>
        </w:rPr>
      </w:pPr>
      <w:r>
        <w:rPr>
          <w:rFonts w:ascii="Calibri" w:hAnsi="Calibri" w:cs="Calibri"/>
          <w:noProof/>
          <w:sz w:val="22"/>
        </w:rPr>
        <w:t>2. If not, and a delay in minutes was supplied (ScheduleDelayInMinutes), the approval time plus that delay is used.</w:t>
      </w:r>
    </w:p>
    <w:p w14:paraId="6F447960" w14:textId="30F157A1" w:rsidR="009135DC" w:rsidRDefault="009135DC" w:rsidP="009135DC">
      <w:pPr>
        <w:rPr>
          <w:rFonts w:ascii="Calibri" w:hAnsi="Calibri" w:cs="Calibri"/>
          <w:noProof/>
          <w:sz w:val="22"/>
        </w:rPr>
      </w:pPr>
      <w:r>
        <w:rPr>
          <w:rFonts w:ascii="Calibri" w:hAnsi="Calibri" w:cs="Calibri"/>
          <w:noProof/>
          <w:sz w:val="22"/>
        </w:rPr>
        <w:t>3. If neither, the approval moment itself is used.</w:t>
      </w:r>
    </w:p>
    <w:p w14:paraId="76A1DD1A" w14:textId="3AAC1CAA" w:rsidR="009135DC" w:rsidRDefault="009135DC" w:rsidP="009135DC">
      <w:pPr>
        <w:rPr>
          <w:rFonts w:ascii="Calibri" w:hAnsi="Calibri" w:cs="Calibri"/>
          <w:noProof/>
          <w:sz w:val="22"/>
        </w:rPr>
      </w:pPr>
      <w:r>
        <w:rPr>
          <w:rFonts w:ascii="Calibri" w:hAnsi="Calibri" w:cs="Calibri"/>
          <w:noProof/>
          <w:sz w:val="22"/>
        </w:rPr>
        <w:lastRenderedPageBreak/>
        <w:t>Then the ExecutionDelaySeconds parameter applies: if the computed time is earlier than "now plus ExecutionDelaySeconds", it is pushed to that value.</w:t>
      </w:r>
    </w:p>
    <w:p w14:paraId="2F4F5553" w14:textId="11890E39" w:rsidR="009135DC" w:rsidRDefault="009135DC" w:rsidP="009135DC">
      <w:pPr>
        <w:rPr>
          <w:rFonts w:ascii="Calibri" w:hAnsi="Calibri" w:cs="Calibri"/>
          <w:noProof/>
          <w:sz w:val="22"/>
        </w:rPr>
      </w:pPr>
      <w:r>
        <w:rPr>
          <w:rFonts w:ascii="Calibri" w:hAnsi="Calibri" w:cs="Calibri"/>
          <w:noProof/>
          <w:sz w:val="22"/>
        </w:rPr>
        <w:t>Concrete example: ExecutionDelaySeconds is 300 (5 minutes). You approve a request at 14:00 and the request carries no specific date.</w:t>
      </w:r>
    </w:p>
    <w:p w14:paraId="7F27FE49" w14:textId="3C5334B3" w:rsidR="009135DC" w:rsidRDefault="009135DC" w:rsidP="009135DC">
      <w:pPr>
        <w:rPr>
          <w:rFonts w:ascii="Calibri" w:hAnsi="Calibri" w:cs="Calibri"/>
          <w:noProof/>
          <w:sz w:val="22"/>
        </w:rPr>
      </w:pPr>
      <w:r>
        <w:rPr>
          <w:rFonts w:ascii="Calibri" w:hAnsi="Calibri" w:cs="Calibri"/>
          <w:noProof/>
          <w:sz w:val="22"/>
        </w:rPr>
        <w:t>- Computed time: 14:00</w:t>
      </w:r>
    </w:p>
    <w:p w14:paraId="722AEE14" w14:textId="73FC5FBC" w:rsidR="009135DC" w:rsidRDefault="009135DC" w:rsidP="009135DC">
      <w:pPr>
        <w:rPr>
          <w:rFonts w:ascii="Calibri" w:hAnsi="Calibri" w:cs="Calibri"/>
          <w:noProof/>
          <w:sz w:val="22"/>
        </w:rPr>
      </w:pPr>
      <w:r>
        <w:rPr>
          <w:rFonts w:ascii="Calibri" w:hAnsi="Calibri" w:cs="Calibri"/>
          <w:noProof/>
          <w:sz w:val="22"/>
        </w:rPr>
        <w:t>- Earliest allowed time: 14:05</w:t>
      </w:r>
    </w:p>
    <w:p w14:paraId="5A8D4BBF" w14:textId="799FB5E6" w:rsidR="009135DC" w:rsidRDefault="009135DC" w:rsidP="009135DC">
      <w:pPr>
        <w:rPr>
          <w:rFonts w:ascii="Calibri" w:hAnsi="Calibri" w:cs="Calibri"/>
          <w:noProof/>
          <w:sz w:val="22"/>
        </w:rPr>
      </w:pPr>
      <w:r>
        <w:rPr>
          <w:rFonts w:ascii="Calibri" w:hAnsi="Calibri" w:cs="Calibri"/>
          <w:noProof/>
          <w:sz w:val="22"/>
        </w:rPr>
        <w:t>- Result: the execution time becomes 14:05.</w:t>
      </w:r>
    </w:p>
    <w:p w14:paraId="79FE31E0" w14:textId="27CC4E65" w:rsidR="009135DC" w:rsidRDefault="009135DC" w:rsidP="009135DC">
      <w:pPr>
        <w:rPr>
          <w:rFonts w:ascii="Calibri" w:hAnsi="Calibri" w:cs="Calibri"/>
          <w:noProof/>
          <w:sz w:val="22"/>
        </w:rPr>
      </w:pPr>
      <w:r>
        <w:rPr>
          <w:rFonts w:ascii="Calibri" w:hAnsi="Calibri" w:cs="Calibri"/>
          <w:noProof/>
          <w:sz w:val="22"/>
        </w:rPr>
        <w:t>The worker does not pick the request up before 14:05. This waiting period is deliberate: it leaves human time to cancel a request after an approval given by mistake.</w:t>
      </w:r>
    </w:p>
    <w:p w14:paraId="60239A90" w14:textId="50ED7295" w:rsidR="009135DC" w:rsidRDefault="009135DC" w:rsidP="009135DC">
      <w:pPr>
        <w:rPr>
          <w:rFonts w:ascii="Calibri" w:hAnsi="Calibri" w:cs="Calibri"/>
          <w:noProof/>
          <w:sz w:val="22"/>
        </w:rPr>
      </w:pPr>
      <w:r>
        <w:rPr>
          <w:rFonts w:ascii="Calibri" w:hAnsi="Calibri" w:cs="Calibri"/>
          <w:noProof/>
          <w:sz w:val="22"/>
        </w:rPr>
        <w:t>The same parameter also acts as a lower bound for manual scheduling, but there a minimum of 30 seconds applies: even with ExecutionDelaySeconds set to 10, manual scheduling cannot pick a time earlier than 30 seconds from now.</w:t>
      </w:r>
    </w:p>
    <w:p w14:paraId="17F4979A" w14:textId="1D68A63F" w:rsidR="009135DC" w:rsidRDefault="009135DC" w:rsidP="009135DC">
      <w:pPr>
        <w:pStyle w:val="Heading3"/>
        <w:rPr>
          <w:rFonts w:ascii="Calibri" w:hAnsi="Calibri" w:cs="Calibri"/>
          <w:noProof/>
          <w:sz w:val="22"/>
        </w:rPr>
      </w:pPr>
      <w:bookmarkStart w:id="93" w:name="_Toc243553751"/>
      <w:r>
        <w:rPr>
          <w:rFonts w:ascii="Calibri" w:hAnsi="Calibri" w:cs="Calibri"/>
          <w:noProof/>
          <w:sz w:val="22"/>
        </w:rPr>
        <w:t>Who the record names</w:t>
      </w:r>
      <w:bookmarkEnd w:id="93"/>
    </w:p>
    <w:p w14:paraId="6F80E818" w14:textId="3F54C20D" w:rsidR="009135DC" w:rsidRDefault="009135DC" w:rsidP="009135DC">
      <w:pPr>
        <w:rPr>
          <w:rFonts w:ascii="Calibri" w:hAnsi="Calibri" w:cs="Calibri"/>
          <w:noProof/>
          <w:sz w:val="22"/>
        </w:rPr>
      </w:pPr>
      <w:r>
        <w:rPr>
          <w:rFonts w:ascii="Calibri" w:hAnsi="Calibri" w:cs="Calibri"/>
          <w:noProof/>
          <w:sz w:val="22"/>
        </w:rPr>
        <w:t>In automatic scheduling nobody pressed a button. Therefore:</w:t>
      </w:r>
    </w:p>
    <w:p w14:paraId="2C4BD717" w14:textId="7487568F" w:rsidR="009135DC" w:rsidRDefault="009135DC" w:rsidP="009135DC">
      <w:pPr>
        <w:rPr>
          <w:rFonts w:ascii="Calibri" w:hAnsi="Calibri" w:cs="Calibri"/>
          <w:noProof/>
          <w:sz w:val="22"/>
        </w:rPr>
      </w:pPr>
      <w:r>
        <w:rPr>
          <w:rFonts w:ascii="Calibri" w:hAnsi="Calibri" w:cs="Calibri"/>
          <w:noProof/>
          <w:sz w:val="22"/>
        </w:rPr>
        <w:t>- ScheduledBy = SYSTEM</w:t>
      </w:r>
    </w:p>
    <w:p w14:paraId="2292A968" w14:textId="6F79C28F" w:rsidR="009135DC" w:rsidRDefault="009135DC" w:rsidP="009135DC">
      <w:pPr>
        <w:rPr>
          <w:rFonts w:ascii="Calibri" w:hAnsi="Calibri" w:cs="Calibri"/>
          <w:noProof/>
          <w:sz w:val="22"/>
        </w:rPr>
      </w:pPr>
      <w:r>
        <w:rPr>
          <w:rFonts w:ascii="Calibri" w:hAnsi="Calibri" w:cs="Calibri"/>
          <w:noProof/>
          <w:sz w:val="22"/>
        </w:rPr>
        <w:t>- ExecutionRequestedBy = SYSTEM</w:t>
      </w:r>
    </w:p>
    <w:p w14:paraId="3BCD3124" w14:textId="49E2F9B6" w:rsidR="009135DC" w:rsidRDefault="009135DC" w:rsidP="009135DC">
      <w:pPr>
        <w:rPr>
          <w:rFonts w:ascii="Calibri" w:hAnsi="Calibri" w:cs="Calibri"/>
          <w:noProof/>
          <w:sz w:val="22"/>
        </w:rPr>
      </w:pPr>
      <w:r>
        <w:rPr>
          <w:rFonts w:ascii="Calibri" w:hAnsi="Calibri" w:cs="Calibri"/>
          <w:noProof/>
          <w:sz w:val="22"/>
        </w:rPr>
        <w:t>If the field were left blank, whoever reads the report would wonder whether it was forgotten. The owner of the decision is written explicitly as SYSTEM.</w:t>
      </w:r>
    </w:p>
    <w:p w14:paraId="4763E3F4" w14:textId="5E2CEDEB" w:rsidR="009135DC" w:rsidRDefault="009135DC" w:rsidP="009135DC">
      <w:pPr>
        <w:pStyle w:val="Heading2"/>
        <w:rPr>
          <w:rFonts w:ascii="Calibri" w:hAnsi="Calibri" w:cs="Calibri"/>
          <w:noProof/>
          <w:sz w:val="22"/>
        </w:rPr>
      </w:pPr>
      <w:bookmarkStart w:id="94" w:name="_Toc243553752"/>
      <w:r>
        <w:rPr>
          <w:rFonts w:ascii="Calibri" w:hAnsi="Calibri" w:cs="Calibri"/>
          <w:noProof/>
          <w:sz w:val="22"/>
        </w:rPr>
        <w:t>6.5 Masking regime</w:t>
      </w:r>
      <w:bookmarkEnd w:id="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46CDD222" w14:textId="77777777" w:rsidTr="009135DC">
        <w:trPr>
          <w:tblHeader/>
        </w:trPr>
        <w:tc>
          <w:tcPr>
            <w:tcW w:w="1667" w:type="pct"/>
          </w:tcPr>
          <w:p w14:paraId="3794DA56" w14:textId="77777777" w:rsidR="009135DC" w:rsidRPr="009135DC" w:rsidRDefault="009135DC" w:rsidP="000E126B">
            <w:pPr>
              <w:rPr>
                <w:rFonts w:ascii="Calibri" w:hAnsi="Calibri" w:cs="Calibri"/>
                <w:b/>
                <w:noProof/>
                <w:sz w:val="18"/>
              </w:rPr>
            </w:pPr>
            <w:r w:rsidRPr="009135DC">
              <w:rPr>
                <w:rFonts w:ascii="Calibri" w:hAnsi="Calibri" w:cs="Calibri"/>
                <w:b/>
                <w:noProof/>
                <w:sz w:val="18"/>
              </w:rPr>
              <w:t>Regime</w:t>
            </w:r>
          </w:p>
        </w:tc>
        <w:tc>
          <w:tcPr>
            <w:tcW w:w="1667" w:type="pct"/>
          </w:tcPr>
          <w:p w14:paraId="6488F825" w14:textId="77777777" w:rsidR="009135DC" w:rsidRPr="009135DC" w:rsidRDefault="009135DC" w:rsidP="000E126B">
            <w:pPr>
              <w:rPr>
                <w:rFonts w:ascii="Calibri" w:hAnsi="Calibri" w:cs="Calibri"/>
                <w:b/>
                <w:noProof/>
                <w:sz w:val="18"/>
              </w:rPr>
            </w:pPr>
            <w:r w:rsidRPr="009135DC">
              <w:rPr>
                <w:rFonts w:ascii="Calibri" w:hAnsi="Calibri" w:cs="Calibri"/>
                <w:b/>
                <w:noProof/>
                <w:sz w:val="18"/>
              </w:rPr>
              <w:t>What it does</w:t>
            </w:r>
          </w:p>
        </w:tc>
        <w:tc>
          <w:tcPr>
            <w:tcW w:w="1667" w:type="pct"/>
          </w:tcPr>
          <w:p w14:paraId="75A49AA6" w14:textId="77777777" w:rsidR="009135DC" w:rsidRPr="009135DC" w:rsidRDefault="009135DC" w:rsidP="000E126B">
            <w:pPr>
              <w:rPr>
                <w:rFonts w:ascii="Calibri" w:hAnsi="Calibri" w:cs="Calibri"/>
                <w:b/>
                <w:noProof/>
                <w:sz w:val="18"/>
              </w:rPr>
            </w:pPr>
            <w:r w:rsidRPr="009135DC">
              <w:rPr>
                <w:rFonts w:ascii="Calibri" w:hAnsi="Calibri" w:cs="Calibri"/>
                <w:b/>
                <w:noProof/>
                <w:sz w:val="18"/>
              </w:rPr>
              <w:t>When to use it</w:t>
            </w:r>
          </w:p>
        </w:tc>
      </w:tr>
      <w:tr w:rsidR="009135DC" w:rsidRPr="009135DC" w14:paraId="64C3E464" w14:textId="77777777" w:rsidTr="009135DC">
        <w:tc>
          <w:tcPr>
            <w:tcW w:w="1667" w:type="pct"/>
          </w:tcPr>
          <w:p w14:paraId="610337B1" w14:textId="77777777" w:rsidR="009135DC" w:rsidRPr="009135DC" w:rsidRDefault="009135DC" w:rsidP="000E126B">
            <w:pPr>
              <w:rPr>
                <w:rFonts w:ascii="Calibri" w:hAnsi="Calibri" w:cs="Calibri"/>
                <w:noProof/>
                <w:sz w:val="18"/>
              </w:rPr>
            </w:pPr>
            <w:r w:rsidRPr="009135DC">
              <w:rPr>
                <w:rFonts w:ascii="Calibri" w:hAnsi="Calibri" w:cs="Calibri"/>
                <w:noProof/>
                <w:sz w:val="18"/>
              </w:rPr>
              <w:t>Full (Strict)</w:t>
            </w:r>
          </w:p>
        </w:tc>
        <w:tc>
          <w:tcPr>
            <w:tcW w:w="1667" w:type="pct"/>
          </w:tcPr>
          <w:p w14:paraId="537C7D3B" w14:textId="77777777" w:rsidR="009135DC" w:rsidRPr="009135DC" w:rsidRDefault="009135DC" w:rsidP="000E126B">
            <w:pPr>
              <w:rPr>
                <w:rFonts w:ascii="Calibri" w:hAnsi="Calibri" w:cs="Calibri"/>
                <w:noProof/>
                <w:sz w:val="18"/>
              </w:rPr>
            </w:pPr>
            <w:r w:rsidRPr="009135DC">
              <w:rPr>
                <w:rFonts w:ascii="Calibri" w:hAnsi="Calibri" w:cs="Calibri"/>
                <w:noProof/>
                <w:sz w:val="18"/>
              </w:rPr>
              <w:t>Looks at both the classification catalog (column name) and the data patterns.</w:t>
            </w:r>
          </w:p>
        </w:tc>
        <w:tc>
          <w:tcPr>
            <w:tcW w:w="1667" w:type="pct"/>
          </w:tcPr>
          <w:p w14:paraId="69DD2AE8" w14:textId="77777777" w:rsidR="009135DC" w:rsidRPr="009135DC" w:rsidRDefault="009135DC" w:rsidP="000E126B">
            <w:pPr>
              <w:rPr>
                <w:rFonts w:ascii="Calibri" w:hAnsi="Calibri" w:cs="Calibri"/>
                <w:noProof/>
                <w:sz w:val="18"/>
              </w:rPr>
            </w:pPr>
            <w:r w:rsidRPr="009135DC">
              <w:rPr>
                <w:rFonts w:ascii="Calibri" w:hAnsi="Calibri" w:cs="Calibri"/>
                <w:noProof/>
                <w:sz w:val="18"/>
              </w:rPr>
              <w:t>Any environment holding real data. This is the default.</w:t>
            </w:r>
          </w:p>
        </w:tc>
      </w:tr>
      <w:tr w:rsidR="009135DC" w:rsidRPr="009135DC" w14:paraId="289AB51E" w14:textId="77777777" w:rsidTr="009135DC">
        <w:tc>
          <w:tcPr>
            <w:tcW w:w="1667" w:type="pct"/>
          </w:tcPr>
          <w:p w14:paraId="4A1DAF90" w14:textId="77777777" w:rsidR="009135DC" w:rsidRPr="009135DC" w:rsidRDefault="009135DC" w:rsidP="000E126B">
            <w:pPr>
              <w:rPr>
                <w:rFonts w:ascii="Calibri" w:hAnsi="Calibri" w:cs="Calibri"/>
                <w:noProof/>
                <w:sz w:val="18"/>
              </w:rPr>
            </w:pPr>
            <w:r w:rsidRPr="009135DC">
              <w:rPr>
                <w:rFonts w:ascii="Calibri" w:hAnsi="Calibri" w:cs="Calibri"/>
                <w:noProof/>
                <w:sz w:val="18"/>
              </w:rPr>
              <w:t>Content only (ContentOnly)</w:t>
            </w:r>
          </w:p>
        </w:tc>
        <w:tc>
          <w:tcPr>
            <w:tcW w:w="1667" w:type="pct"/>
          </w:tcPr>
          <w:p w14:paraId="6FE4FBFB" w14:textId="77777777" w:rsidR="009135DC" w:rsidRPr="009135DC" w:rsidRDefault="009135DC" w:rsidP="000E126B">
            <w:pPr>
              <w:rPr>
                <w:rFonts w:ascii="Calibri" w:hAnsi="Calibri" w:cs="Calibri"/>
                <w:noProof/>
                <w:sz w:val="18"/>
              </w:rPr>
            </w:pPr>
            <w:r w:rsidRPr="009135DC">
              <w:rPr>
                <w:rFonts w:ascii="Calibri" w:hAnsi="Calibri" w:cs="Calibri"/>
                <w:noProof/>
                <w:sz w:val="18"/>
              </w:rPr>
              <w:t>Ignores column names and inspects values only.</w:t>
            </w:r>
          </w:p>
        </w:tc>
        <w:tc>
          <w:tcPr>
            <w:tcW w:w="1667" w:type="pct"/>
          </w:tcPr>
          <w:p w14:paraId="3EA3AFC4" w14:textId="77777777" w:rsidR="009135DC" w:rsidRPr="009135DC" w:rsidRDefault="009135DC" w:rsidP="000E126B">
            <w:pPr>
              <w:rPr>
                <w:rFonts w:ascii="Calibri" w:hAnsi="Calibri" w:cs="Calibri"/>
                <w:noProof/>
                <w:sz w:val="18"/>
              </w:rPr>
            </w:pPr>
            <w:r w:rsidRPr="009135DC">
              <w:rPr>
                <w:rFonts w:ascii="Calibri" w:hAnsi="Calibri" w:cs="Calibri"/>
                <w:noProof/>
                <w:sz w:val="18"/>
              </w:rPr>
              <w:t>Test environments holding synthetic (generated) data.</w:t>
            </w:r>
          </w:p>
        </w:tc>
      </w:tr>
    </w:tbl>
    <w:p w14:paraId="6A834087" w14:textId="594E9AC8" w:rsidR="009135DC" w:rsidRDefault="009135DC" w:rsidP="009135DC">
      <w:pPr>
        <w:rPr>
          <w:rFonts w:ascii="Calibri" w:hAnsi="Calibri" w:cs="Calibri"/>
          <w:noProof/>
          <w:sz w:val="18"/>
        </w:rPr>
      </w:pPr>
    </w:p>
    <w:p w14:paraId="32547BE7" w14:textId="77777777" w:rsidR="009135DC" w:rsidRDefault="009135DC" w:rsidP="009135DC">
      <w:pPr>
        <w:rPr>
          <w:noProof/>
        </w:rPr>
      </w:pPr>
    </w:p>
    <w:p w14:paraId="230D4DF8" w14:textId="5074F1C5" w:rsidR="009135DC" w:rsidRDefault="009135DC" w:rsidP="009135DC">
      <w:pPr>
        <w:rPr>
          <w:rFonts w:ascii="Calibri" w:hAnsi="Calibri" w:cs="Calibri"/>
          <w:noProof/>
          <w:sz w:val="22"/>
        </w:rPr>
      </w:pPr>
      <w:r>
        <w:rPr>
          <w:rFonts w:ascii="Calibri" w:hAnsi="Calibri" w:cs="Calibri"/>
          <w:noProof/>
          <w:sz w:val="22"/>
        </w:rPr>
        <w:t>There is deliberately no "off" option at server level. Switching masking off entirely is possible only through the global QrMaskingEnabled parameter, and that counts as a control change.</w:t>
      </w:r>
    </w:p>
    <w:p w14:paraId="12C0F5D2" w14:textId="035D9CD8" w:rsidR="009135DC" w:rsidRDefault="009135DC" w:rsidP="009135DC">
      <w:pPr>
        <w:rPr>
          <w:rFonts w:ascii="Calibri" w:hAnsi="Calibri" w:cs="Calibri"/>
          <w:noProof/>
          <w:sz w:val="22"/>
        </w:rPr>
      </w:pPr>
      <w:r>
        <w:rPr>
          <w:rFonts w:ascii="Calibri" w:hAnsi="Calibri" w:cs="Calibri"/>
          <w:noProof/>
          <w:sz w:val="22"/>
        </w:rPr>
        <w:t>The content only regime verifies itself: in this regime the column name is ignored, but value-based checks keep running. If real data is loaded onto the server, fields such as national identity numbers, card numbers and IBANs are still caught and masked. In other words the exemption opened "because it is a test environment" narrows itself back into protection the moment real data appears.</w:t>
      </w:r>
    </w:p>
    <w:p w14:paraId="4DD91492" w14:textId="1BF70879" w:rsidR="009135DC" w:rsidRDefault="009135DC" w:rsidP="009135DC">
      <w:pPr>
        <w:rPr>
          <w:rFonts w:ascii="Calibri" w:hAnsi="Calibri" w:cs="Calibri"/>
          <w:noProof/>
          <w:sz w:val="22"/>
        </w:rPr>
      </w:pPr>
      <w:r>
        <w:rPr>
          <w:rFonts w:ascii="Calibri" w:hAnsi="Calibri" w:cs="Calibri"/>
          <w:noProof/>
          <w:sz w:val="22"/>
        </w:rPr>
        <w:lastRenderedPageBreak/>
        <w:t>What stays open in this regime: names, addresses, diagnoses and similar information that has no verifiable pattern. The interface shows this warning explicitly.</w:t>
      </w:r>
    </w:p>
    <w:p w14:paraId="5702BA8A" w14:textId="1EBB1807" w:rsidR="009135DC" w:rsidRDefault="009135DC" w:rsidP="009135DC">
      <w:pPr>
        <w:rPr>
          <w:rFonts w:ascii="Calibri" w:hAnsi="Calibri" w:cs="Calibri"/>
          <w:noProof/>
          <w:sz w:val="22"/>
        </w:rPr>
      </w:pPr>
      <w:r>
        <w:rPr>
          <w:rFonts w:ascii="Calibri" w:hAnsi="Calibri" w:cs="Calibri"/>
          <w:noProof/>
          <w:sz w:val="22"/>
        </w:rPr>
        <w:t>When a regime other than Full is chosen a written reason is mandatory, and it is frozen onto the delivery record. Even if the server is later switched back to Full, the regime used for that delivery remains in the evidence.</w:t>
      </w:r>
    </w:p>
    <w:p w14:paraId="23890539" w14:textId="3D985A2B" w:rsidR="009135DC" w:rsidRDefault="00CA1E46" w:rsidP="009135DC">
      <w:pPr>
        <w:pStyle w:val="Heading2"/>
        <w:rPr>
          <w:rFonts w:ascii="Calibri" w:hAnsi="Calibri" w:cs="Calibri"/>
          <w:noProof/>
          <w:sz w:val="22"/>
        </w:rPr>
      </w:pPr>
      <w:bookmarkStart w:id="95" w:name="_Toc243553753"/>
      <w:r>
        <w:rPr>
          <w:rFonts w:ascii="Calibri" w:hAnsi="Calibri" w:cs="Calibri"/>
          <w:noProof/>
          <w:sz w:val="22"/>
        </w:rPr>
        <w:t>Several servers can be selected only on a query result (QueryResult) request; change and rollback requests go to a single server, and the backend enforces this as well. The reason is that there is no distributed transaction across servers: if the first server committed and the second failed, a partial change would remain. Server names are stored in a single field, separated by semicolons:</w:t>
      </w:r>
      <w:bookmarkEnd w:id="95"/>
    </w:p>
    <w:p w14:paraId="3D8110F5" w14:textId="1B745D8C" w:rsidR="009135DC" w:rsidRDefault="009135DC" w:rsidP="009135DC">
      <w:pPr>
        <w:rPr>
          <w:rFonts w:ascii="Calibri" w:hAnsi="Calibri" w:cs="Calibri"/>
          <w:noProof/>
          <w:sz w:val="22"/>
        </w:rPr>
      </w:pPr>
      <w:r>
        <w:rPr>
          <w:rFonts w:ascii="Calibri" w:hAnsi="Calibri" w:cs="Calibri"/>
          <w:noProof/>
          <w:sz w:val="22"/>
        </w:rPr>
        <w:t>A request can target several servers. Server names are stored in a single field, separated by semicolons:</w:t>
      </w:r>
    </w:p>
    <w:p w14:paraId="54C1DB47" w14:textId="2C0616E6" w:rsidR="009135DC" w:rsidRDefault="009135DC" w:rsidP="009135DC">
      <w:pPr>
        <w:rPr>
          <w:rFonts w:ascii="Courier New" w:hAnsi="Courier New" w:cs="Courier New"/>
          <w:noProof/>
          <w:sz w:val="18"/>
        </w:rPr>
      </w:pPr>
      <w:r>
        <w:rPr>
          <w:rFonts w:ascii="Courier New" w:hAnsi="Courier New" w:cs="Courier New"/>
          <w:noProof/>
          <w:sz w:val="18"/>
        </w:rPr>
        <w:t>PROD-SQL01;PROD-SQL02;PROD-SQL03</w:t>
      </w:r>
    </w:p>
    <w:p w14:paraId="7874BD16" w14:textId="3186F68C" w:rsidR="009135DC" w:rsidRDefault="009135DC" w:rsidP="009135DC">
      <w:pPr>
        <w:rPr>
          <w:rFonts w:ascii="Calibri" w:hAnsi="Calibri" w:cs="Calibri"/>
          <w:noProof/>
          <w:sz w:val="22"/>
        </w:rPr>
      </w:pPr>
      <w:r>
        <w:rPr>
          <w:rFonts w:ascii="Calibri" w:hAnsi="Calibri" w:cs="Calibri"/>
          <w:noProof/>
          <w:sz w:val="22"/>
        </w:rPr>
        <w:t>The consequences:</w:t>
      </w:r>
    </w:p>
    <w:p w14:paraId="08CFF91F" w14:textId="2D94D648" w:rsidR="009135DC" w:rsidRDefault="009135DC" w:rsidP="009135DC">
      <w:pPr>
        <w:rPr>
          <w:rFonts w:ascii="Calibri" w:hAnsi="Calibri" w:cs="Calibri"/>
          <w:noProof/>
          <w:sz w:val="22"/>
        </w:rPr>
      </w:pPr>
      <w:r>
        <w:rPr>
          <w:rFonts w:ascii="Calibri" w:hAnsi="Calibri" w:cs="Calibri"/>
          <w:noProof/>
          <w:sz w:val="22"/>
        </w:rPr>
        <w:t>- The server column in lists and reports may contain several names.</w:t>
      </w:r>
    </w:p>
    <w:p w14:paraId="47ECC6CE" w14:textId="61939F68" w:rsidR="009135DC" w:rsidRDefault="009135DC" w:rsidP="009135DC">
      <w:pPr>
        <w:rPr>
          <w:rFonts w:ascii="Calibri" w:hAnsi="Calibri" w:cs="Calibri"/>
          <w:noProof/>
          <w:sz w:val="22"/>
        </w:rPr>
      </w:pPr>
      <w:r>
        <w:rPr>
          <w:rFonts w:ascii="Calibri" w:hAnsi="Calibri" w:cs="Calibri"/>
          <w:noProof/>
          <w:sz w:val="22"/>
        </w:rPr>
        <w:t>- Approval policy resolution runs separately for each server and the strictest outcome applies.</w:t>
      </w:r>
    </w:p>
    <w:p w14:paraId="6835044F" w14:textId="54F3414F" w:rsidR="009135DC" w:rsidRDefault="009135DC" w:rsidP="009135DC">
      <w:pPr>
        <w:rPr>
          <w:rFonts w:ascii="Calibri" w:hAnsi="Calibri" w:cs="Calibri"/>
          <w:noProof/>
          <w:sz w:val="22"/>
        </w:rPr>
      </w:pPr>
      <w:r>
        <w:rPr>
          <w:rFonts w:ascii="Calibri" w:hAnsi="Calibri" w:cs="Calibri"/>
          <w:noProof/>
          <w:sz w:val="22"/>
        </w:rPr>
        <w:t>- For automatic execution the flag must be on for all servers.</w:t>
      </w:r>
    </w:p>
    <w:p w14:paraId="694AF53D" w14:textId="7BAF1028" w:rsidR="009135DC" w:rsidRDefault="009135DC" w:rsidP="009135DC">
      <w:pPr>
        <w:rPr>
          <w:rFonts w:ascii="Calibri" w:hAnsi="Calibri" w:cs="Calibri"/>
          <w:noProof/>
          <w:sz w:val="22"/>
        </w:rPr>
      </w:pPr>
      <w:r>
        <w:rPr>
          <w:rFonts w:ascii="Calibri" w:hAnsi="Calibri" w:cs="Calibri"/>
          <w:noProof/>
          <w:sz w:val="22"/>
        </w:rPr>
        <w:t>- In query result requests each server is evaluated with its own masking regime; a production server can be masked while a test server stays open.</w:t>
      </w:r>
    </w:p>
    <w:p w14:paraId="0A7A7CEA" w14:textId="1816D4E8" w:rsidR="009135DC" w:rsidRDefault="009135DC" w:rsidP="009135DC">
      <w:pPr>
        <w:rPr>
          <w:rFonts w:ascii="Calibri" w:hAnsi="Calibri" w:cs="Calibri"/>
          <w:noProof/>
          <w:sz w:val="22"/>
        </w:rPr>
      </w:pPr>
      <w:r>
        <w:rPr>
          <w:rFonts w:ascii="Calibri" w:hAnsi="Calibri" w:cs="Calibri"/>
          <w:noProof/>
          <w:sz w:val="22"/>
        </w:rPr>
        <w:t>- Reports filtering by server name search inside the list rather than matching exactly.</w:t>
      </w:r>
    </w:p>
    <w:p w14:paraId="7A6831C7" w14:textId="0A4AA9FD" w:rsidR="009135DC" w:rsidRDefault="009135DC" w:rsidP="009135DC">
      <w:pPr>
        <w:pStyle w:val="Heading2"/>
        <w:rPr>
          <w:rFonts w:ascii="Calibri" w:hAnsi="Calibri" w:cs="Calibri"/>
          <w:noProof/>
          <w:sz w:val="22"/>
        </w:rPr>
      </w:pPr>
      <w:bookmarkStart w:id="96" w:name="_Toc243553754"/>
      <w:r>
        <w:rPr>
          <w:rFonts w:ascii="Calibri" w:hAnsi="Calibri" w:cs="Calibri"/>
          <w:noProof/>
          <w:sz w:val="22"/>
        </w:rPr>
        <w:t>6.7 Deleting versus deactivating a server</w:t>
      </w:r>
      <w:bookmarkEnd w:id="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028C78C1" w14:textId="77777777" w:rsidTr="009135DC">
        <w:trPr>
          <w:tblHeader/>
        </w:trPr>
        <w:tc>
          <w:tcPr>
            <w:tcW w:w="2500" w:type="pct"/>
          </w:tcPr>
          <w:p w14:paraId="6C201433" w14:textId="77777777" w:rsidR="009135DC" w:rsidRPr="009135DC" w:rsidRDefault="009135DC" w:rsidP="009305DF">
            <w:pPr>
              <w:rPr>
                <w:rFonts w:ascii="Calibri" w:hAnsi="Calibri" w:cs="Calibri"/>
                <w:b/>
                <w:noProof/>
                <w:sz w:val="18"/>
              </w:rPr>
            </w:pPr>
            <w:r w:rsidRPr="009135DC">
              <w:rPr>
                <w:rFonts w:ascii="Calibri" w:hAnsi="Calibri" w:cs="Calibri"/>
                <w:b/>
                <w:noProof/>
                <w:sz w:val="18"/>
              </w:rPr>
              <w:t>Action</w:t>
            </w:r>
          </w:p>
        </w:tc>
        <w:tc>
          <w:tcPr>
            <w:tcW w:w="2500" w:type="pct"/>
          </w:tcPr>
          <w:p w14:paraId="25B3ECB4" w14:textId="77777777" w:rsidR="009135DC" w:rsidRPr="009135DC" w:rsidRDefault="009135DC" w:rsidP="009305DF">
            <w:pPr>
              <w:rPr>
                <w:rFonts w:ascii="Calibri" w:hAnsi="Calibri" w:cs="Calibri"/>
                <w:b/>
                <w:noProof/>
                <w:sz w:val="18"/>
              </w:rPr>
            </w:pPr>
            <w:r w:rsidRPr="009135DC">
              <w:rPr>
                <w:rFonts w:ascii="Calibri" w:hAnsi="Calibri" w:cs="Calibri"/>
                <w:b/>
                <w:noProof/>
                <w:sz w:val="18"/>
              </w:rPr>
              <w:t>Effect</w:t>
            </w:r>
          </w:p>
        </w:tc>
      </w:tr>
      <w:tr w:rsidR="009135DC" w:rsidRPr="009135DC" w14:paraId="270539ED" w14:textId="77777777" w:rsidTr="009135DC">
        <w:tc>
          <w:tcPr>
            <w:tcW w:w="2500" w:type="pct"/>
          </w:tcPr>
          <w:p w14:paraId="620142E7" w14:textId="77777777" w:rsidR="009135DC" w:rsidRPr="009135DC" w:rsidRDefault="009135DC" w:rsidP="009305DF">
            <w:pPr>
              <w:rPr>
                <w:rFonts w:ascii="Calibri" w:hAnsi="Calibri" w:cs="Calibri"/>
                <w:noProof/>
                <w:sz w:val="18"/>
              </w:rPr>
            </w:pPr>
            <w:r w:rsidRPr="009135DC">
              <w:rPr>
                <w:rFonts w:ascii="Calibri" w:hAnsi="Calibri" w:cs="Calibri"/>
                <w:noProof/>
                <w:sz w:val="18"/>
              </w:rPr>
              <w:t>Deactivating</w:t>
            </w:r>
          </w:p>
        </w:tc>
        <w:tc>
          <w:tcPr>
            <w:tcW w:w="2500" w:type="pct"/>
          </w:tcPr>
          <w:p w14:paraId="65707A00" w14:textId="4B5089AB" w:rsidR="009135DC" w:rsidRPr="009135DC" w:rsidRDefault="00CA1E46" w:rsidP="009305DF">
            <w:pPr>
              <w:rPr>
                <w:rFonts w:ascii="Calibri" w:hAnsi="Calibri" w:cs="Calibri"/>
                <w:noProof/>
                <w:sz w:val="18"/>
              </w:rPr>
            </w:pPr>
            <w:r>
              <w:rPr>
                <w:rFonts w:ascii="Calibri" w:hAnsi="Calibri" w:cs="Calibri"/>
                <w:noProof/>
                <w:sz w:val="18"/>
              </w:rPr>
              <w:t>Cannot be selected on new requests. Existing requests are unaffected. It is not counted against the license (Section 3.4).</w:t>
            </w:r>
          </w:p>
        </w:tc>
      </w:tr>
      <w:tr w:rsidR="009135DC" w:rsidRPr="009135DC" w14:paraId="45C6F4EB" w14:textId="77777777" w:rsidTr="009135DC">
        <w:tc>
          <w:tcPr>
            <w:tcW w:w="2500" w:type="pct"/>
          </w:tcPr>
          <w:p w14:paraId="0E8C1078" w14:textId="77777777" w:rsidR="009135DC" w:rsidRPr="009135DC" w:rsidRDefault="009135DC" w:rsidP="009305DF">
            <w:pPr>
              <w:rPr>
                <w:rFonts w:ascii="Calibri" w:hAnsi="Calibri" w:cs="Calibri"/>
                <w:noProof/>
                <w:sz w:val="18"/>
              </w:rPr>
            </w:pPr>
            <w:r w:rsidRPr="009135DC">
              <w:rPr>
                <w:rFonts w:ascii="Calibri" w:hAnsi="Calibri" w:cs="Calibri"/>
                <w:noProof/>
                <w:sz w:val="18"/>
              </w:rPr>
              <w:t>Deleting</w:t>
            </w:r>
          </w:p>
        </w:tc>
        <w:tc>
          <w:tcPr>
            <w:tcW w:w="2500" w:type="pct"/>
          </w:tcPr>
          <w:p w14:paraId="2E607721" w14:textId="77777777" w:rsidR="009135DC" w:rsidRPr="009135DC" w:rsidRDefault="009135DC" w:rsidP="009305DF">
            <w:pPr>
              <w:rPr>
                <w:rFonts w:ascii="Calibri" w:hAnsi="Calibri" w:cs="Calibri"/>
                <w:noProof/>
                <w:sz w:val="18"/>
              </w:rPr>
            </w:pPr>
            <w:r w:rsidRPr="009135DC">
              <w:rPr>
                <w:rFonts w:ascii="Calibri" w:hAnsi="Calibri" w:cs="Calibri"/>
                <w:noProof/>
                <w:sz w:val="18"/>
              </w:rPr>
              <w:t>The record leaves the table and a license slot is freed. Historic requests keep the server name as text, so records are not broken.</w:t>
            </w:r>
          </w:p>
        </w:tc>
      </w:tr>
    </w:tbl>
    <w:p w14:paraId="66F5BA35" w14:textId="64109B3B" w:rsidR="009135DC" w:rsidRDefault="009135DC" w:rsidP="009135DC">
      <w:pPr>
        <w:rPr>
          <w:rFonts w:ascii="Calibri" w:hAnsi="Calibri" w:cs="Calibri"/>
          <w:noProof/>
          <w:sz w:val="18"/>
        </w:rPr>
      </w:pPr>
    </w:p>
    <w:p w14:paraId="76FECB4F" w14:textId="77777777" w:rsidR="009135DC" w:rsidRDefault="009135DC" w:rsidP="009135DC">
      <w:pPr>
        <w:rPr>
          <w:noProof/>
        </w:rPr>
      </w:pPr>
    </w:p>
    <w:p w14:paraId="57929175" w14:textId="2CE31D6E" w:rsidR="009135DC" w:rsidRDefault="009135DC">
      <w:pPr>
        <w:rPr>
          <w:noProof/>
        </w:rPr>
      </w:pPr>
      <w:r>
        <w:rPr>
          <w:noProof/>
        </w:rPr>
        <w:br w:type="page"/>
      </w:r>
    </w:p>
    <w:p w14:paraId="0F0CBE94" w14:textId="77777777" w:rsidR="009135DC" w:rsidRDefault="009135DC" w:rsidP="009135DC">
      <w:pPr>
        <w:pStyle w:val="Heading2"/>
        <w:rPr>
          <w:rFonts w:ascii="Calibri" w:hAnsi="Calibri" w:cs="Calibri"/>
          <w:noProof/>
          <w:sz w:val="22"/>
        </w:rPr>
      </w:pPr>
      <w:bookmarkStart w:id="97" w:name="_Toc243553755"/>
      <w:r>
        <w:rPr>
          <w:rFonts w:ascii="Calibri" w:hAnsi="Calibri" w:cs="Calibri"/>
          <w:noProof/>
          <w:sz w:val="22"/>
        </w:rPr>
        <w:lastRenderedPageBreak/>
        <w:t>6.8 Session name on the target and the session probe</w:t>
      </w:r>
      <w:bookmarkEnd w:id="97"/>
    </w:p>
    <w:p w14:paraId="76F7F360" w14:textId="77777777" w:rsidR="009135DC" w:rsidRDefault="009135DC" w:rsidP="009135DC">
      <w:pPr>
        <w:rPr>
          <w:rFonts w:ascii="Calibri" w:hAnsi="Calibri" w:cs="Calibri"/>
          <w:noProof/>
          <w:sz w:val="22"/>
        </w:rPr>
      </w:pPr>
      <w:r>
        <w:rPr>
          <w:rFonts w:ascii="Calibri" w:hAnsi="Calibri" w:cs="Calibri"/>
          <w:noProof/>
          <w:sz w:val="22"/>
        </w:rPr>
        <w:t>The product gives a name to every connection it opens to a target database. This lets the database administrator and the database activity monitoring (DAM) tool see whether a session belongs to the product and what job it belongs to. The name is given to the connection; the text of the script is not touched.</w:t>
      </w:r>
    </w:p>
    <w:p w14:paraId="2140B23F" w14:textId="77777777" w:rsidR="009135DC" w:rsidRDefault="009135DC" w:rsidP="009135DC">
      <w:pPr>
        <w:rPr>
          <w:rFonts w:ascii="Calibri" w:hAnsi="Calibri" w:cs="Calibri"/>
          <w:noProof/>
          <w:sz w:val="22"/>
        </w:rPr>
      </w:pPr>
      <w:r>
        <w:rPr>
          <w:rFonts w:ascii="Calibri" w:hAnsi="Calibri" w:cs="Calibri"/>
          <w:noProof/>
          <w:sz w:val="22"/>
        </w:rPr>
        <w:t>Name format: SQL Change Guard/&lt;Role&gt;/&lt;Number&gt;. Example: SQL Change Guard/Execute/123. The name is at most 63 characters and contains only ASCII letters, digits, space, slash, hyphen and underscore. In Oracle the name is assigned after the connection is opened: the role goes to MODULE, the number to ACTION and the full name to CLIENT_IDENTIFIER.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9135DC" w:rsidRPr="009135DC" w14:paraId="24457632" w14:textId="77777777" w:rsidTr="009135DC">
        <w:trPr>
          <w:tblHeader/>
        </w:trPr>
        <w:tc>
          <w:tcPr>
            <w:tcW w:w="1250" w:type="pct"/>
          </w:tcPr>
          <w:p w14:paraId="4A02E4D7" w14:textId="77777777" w:rsidR="009135DC" w:rsidRPr="009135DC" w:rsidRDefault="009135DC" w:rsidP="003340C5">
            <w:pPr>
              <w:rPr>
                <w:rFonts w:ascii="Calibri" w:hAnsi="Calibri" w:cs="Calibri"/>
                <w:b/>
                <w:noProof/>
                <w:sz w:val="18"/>
              </w:rPr>
            </w:pPr>
            <w:r w:rsidRPr="009135DC">
              <w:rPr>
                <w:rFonts w:ascii="Calibri" w:hAnsi="Calibri" w:cs="Calibri"/>
                <w:b/>
                <w:noProof/>
                <w:sz w:val="18"/>
              </w:rPr>
              <w:t>Role</w:t>
            </w:r>
          </w:p>
        </w:tc>
        <w:tc>
          <w:tcPr>
            <w:tcW w:w="1250" w:type="pct"/>
          </w:tcPr>
          <w:p w14:paraId="6C11F0A8" w14:textId="77777777" w:rsidR="009135DC" w:rsidRPr="009135DC" w:rsidRDefault="009135DC" w:rsidP="003340C5">
            <w:pPr>
              <w:rPr>
                <w:rFonts w:ascii="Calibri" w:hAnsi="Calibri" w:cs="Calibri"/>
                <w:b/>
                <w:noProof/>
                <w:sz w:val="18"/>
              </w:rPr>
            </w:pPr>
            <w:r w:rsidRPr="009135DC">
              <w:rPr>
                <w:rFonts w:ascii="Calibri" w:hAnsi="Calibri" w:cs="Calibri"/>
                <w:b/>
                <w:noProof/>
                <w:sz w:val="18"/>
              </w:rPr>
              <w:t>When</w:t>
            </w:r>
          </w:p>
        </w:tc>
        <w:tc>
          <w:tcPr>
            <w:tcW w:w="1250" w:type="pct"/>
          </w:tcPr>
          <w:p w14:paraId="074A5419" w14:textId="77777777" w:rsidR="009135DC" w:rsidRPr="009135DC" w:rsidRDefault="009135DC" w:rsidP="003340C5">
            <w:pPr>
              <w:rPr>
                <w:rFonts w:ascii="Calibri" w:hAnsi="Calibri" w:cs="Calibri"/>
                <w:b/>
                <w:noProof/>
                <w:sz w:val="18"/>
              </w:rPr>
            </w:pPr>
            <w:r w:rsidRPr="009135DC">
              <w:rPr>
                <w:rFonts w:ascii="Calibri" w:hAnsi="Calibri" w:cs="Calibri"/>
                <w:b/>
                <w:noProof/>
                <w:sz w:val="18"/>
              </w:rPr>
              <w:t>Pool</w:t>
            </w:r>
          </w:p>
        </w:tc>
        <w:tc>
          <w:tcPr>
            <w:tcW w:w="1250" w:type="pct"/>
          </w:tcPr>
          <w:p w14:paraId="4988E852" w14:textId="77777777" w:rsidR="009135DC" w:rsidRPr="009135DC" w:rsidRDefault="009135DC" w:rsidP="003340C5">
            <w:pPr>
              <w:rPr>
                <w:rFonts w:ascii="Calibri" w:hAnsi="Calibri" w:cs="Calibri"/>
                <w:b/>
                <w:noProof/>
                <w:sz w:val="18"/>
              </w:rPr>
            </w:pPr>
            <w:r w:rsidRPr="009135DC">
              <w:rPr>
                <w:rFonts w:ascii="Calibri" w:hAnsi="Calibri" w:cs="Calibri"/>
                <w:b/>
                <w:noProof/>
                <w:sz w:val="18"/>
              </w:rPr>
              <w:t>Window</w:t>
            </w:r>
          </w:p>
        </w:tc>
      </w:tr>
      <w:tr w:rsidR="009135DC" w:rsidRPr="009135DC" w14:paraId="556BAEDD" w14:textId="77777777" w:rsidTr="009135DC">
        <w:tc>
          <w:tcPr>
            <w:tcW w:w="1250" w:type="pct"/>
          </w:tcPr>
          <w:p w14:paraId="17D41EEE" w14:textId="77777777" w:rsidR="009135DC" w:rsidRPr="009135DC" w:rsidRDefault="009135DC" w:rsidP="003340C5">
            <w:pPr>
              <w:rPr>
                <w:rFonts w:ascii="Calibri" w:hAnsi="Calibri" w:cs="Calibri"/>
                <w:noProof/>
                <w:sz w:val="18"/>
              </w:rPr>
            </w:pPr>
            <w:r w:rsidRPr="009135DC">
              <w:rPr>
                <w:rFonts w:ascii="Calibri" w:hAnsi="Calibri" w:cs="Calibri"/>
                <w:noProof/>
                <w:sz w:val="18"/>
              </w:rPr>
              <w:t>Execute</w:t>
            </w:r>
          </w:p>
        </w:tc>
        <w:tc>
          <w:tcPr>
            <w:tcW w:w="1250" w:type="pct"/>
          </w:tcPr>
          <w:p w14:paraId="3FB33DDE" w14:textId="77777777" w:rsidR="009135DC" w:rsidRPr="009135DC" w:rsidRDefault="009135DC" w:rsidP="003340C5">
            <w:pPr>
              <w:rPr>
                <w:rFonts w:ascii="Calibri" w:hAnsi="Calibri" w:cs="Calibri"/>
                <w:noProof/>
                <w:sz w:val="18"/>
              </w:rPr>
            </w:pPr>
            <w:r w:rsidRPr="009135DC">
              <w:rPr>
                <w:rFonts w:ascii="Calibri" w:hAnsi="Calibri" w:cs="Calibri"/>
                <w:noProof/>
                <w:sz w:val="18"/>
              </w:rPr>
              <w:t>While a change request runs</w:t>
            </w:r>
          </w:p>
        </w:tc>
        <w:tc>
          <w:tcPr>
            <w:tcW w:w="1250" w:type="pct"/>
          </w:tcPr>
          <w:p w14:paraId="5A594A55" w14:textId="77777777" w:rsidR="009135DC" w:rsidRPr="009135DC" w:rsidRDefault="009135DC" w:rsidP="003340C5">
            <w:pPr>
              <w:rPr>
                <w:rFonts w:ascii="Calibri" w:hAnsi="Calibri" w:cs="Calibri"/>
                <w:noProof/>
                <w:sz w:val="18"/>
              </w:rPr>
            </w:pPr>
            <w:r w:rsidRPr="009135DC">
              <w:rPr>
                <w:rFonts w:ascii="Calibri" w:hAnsi="Calibri" w:cs="Calibri"/>
                <w:noProof/>
                <w:sz w:val="18"/>
              </w:rPr>
              <w:t>Closed</w:t>
            </w:r>
          </w:p>
        </w:tc>
        <w:tc>
          <w:tcPr>
            <w:tcW w:w="1250" w:type="pct"/>
          </w:tcPr>
          <w:p w14:paraId="2E85932B" w14:textId="77777777" w:rsidR="009135DC" w:rsidRPr="009135DC" w:rsidRDefault="009135DC" w:rsidP="003340C5">
            <w:pPr>
              <w:rPr>
                <w:rFonts w:ascii="Calibri" w:hAnsi="Calibri" w:cs="Calibri"/>
                <w:noProof/>
                <w:sz w:val="18"/>
              </w:rPr>
            </w:pPr>
            <w:r w:rsidRPr="009135DC">
              <w:rPr>
                <w:rFonts w:ascii="Calibri" w:hAnsi="Calibri" w:cs="Calibri"/>
                <w:noProof/>
                <w:sz w:val="18"/>
              </w:rPr>
              <w:t>Opens</w:t>
            </w:r>
          </w:p>
        </w:tc>
      </w:tr>
      <w:tr w:rsidR="009135DC" w:rsidRPr="009135DC" w14:paraId="382648BD" w14:textId="77777777" w:rsidTr="009135DC">
        <w:tc>
          <w:tcPr>
            <w:tcW w:w="1250" w:type="pct"/>
          </w:tcPr>
          <w:p w14:paraId="1F2030C0" w14:textId="77777777" w:rsidR="009135DC" w:rsidRPr="009135DC" w:rsidRDefault="009135DC" w:rsidP="003340C5">
            <w:pPr>
              <w:rPr>
                <w:rFonts w:ascii="Calibri" w:hAnsi="Calibri" w:cs="Calibri"/>
                <w:noProof/>
                <w:sz w:val="18"/>
              </w:rPr>
            </w:pPr>
            <w:r w:rsidRPr="009135DC">
              <w:rPr>
                <w:rFonts w:ascii="Calibri" w:hAnsi="Calibri" w:cs="Calibri"/>
                <w:noProof/>
                <w:sz w:val="18"/>
              </w:rPr>
              <w:t>Query</w:t>
            </w:r>
          </w:p>
        </w:tc>
        <w:tc>
          <w:tcPr>
            <w:tcW w:w="1250" w:type="pct"/>
          </w:tcPr>
          <w:p w14:paraId="30FAEEC6" w14:textId="77777777" w:rsidR="009135DC" w:rsidRPr="009135DC" w:rsidRDefault="009135DC" w:rsidP="003340C5">
            <w:pPr>
              <w:rPr>
                <w:rFonts w:ascii="Calibri" w:hAnsi="Calibri" w:cs="Calibri"/>
                <w:noProof/>
                <w:sz w:val="18"/>
              </w:rPr>
            </w:pPr>
            <w:r w:rsidRPr="009135DC">
              <w:rPr>
                <w:rFonts w:ascii="Calibri" w:hAnsi="Calibri" w:cs="Calibri"/>
                <w:noProof/>
                <w:sz w:val="18"/>
              </w:rPr>
              <w:t>Query result request, per server</w:t>
            </w:r>
          </w:p>
        </w:tc>
        <w:tc>
          <w:tcPr>
            <w:tcW w:w="1250" w:type="pct"/>
          </w:tcPr>
          <w:p w14:paraId="25A6DE2D" w14:textId="77777777" w:rsidR="009135DC" w:rsidRPr="009135DC" w:rsidRDefault="009135DC" w:rsidP="003340C5">
            <w:pPr>
              <w:rPr>
                <w:rFonts w:ascii="Calibri" w:hAnsi="Calibri" w:cs="Calibri"/>
                <w:noProof/>
                <w:sz w:val="18"/>
              </w:rPr>
            </w:pPr>
            <w:r w:rsidRPr="009135DC">
              <w:rPr>
                <w:rFonts w:ascii="Calibri" w:hAnsi="Calibri" w:cs="Calibri"/>
                <w:noProof/>
                <w:sz w:val="18"/>
              </w:rPr>
              <w:t>Closed</w:t>
            </w:r>
          </w:p>
        </w:tc>
        <w:tc>
          <w:tcPr>
            <w:tcW w:w="1250" w:type="pct"/>
          </w:tcPr>
          <w:p w14:paraId="0DA61953" w14:textId="77777777" w:rsidR="009135DC" w:rsidRPr="009135DC" w:rsidRDefault="009135DC" w:rsidP="003340C5">
            <w:pPr>
              <w:rPr>
                <w:rFonts w:ascii="Calibri" w:hAnsi="Calibri" w:cs="Calibri"/>
                <w:noProof/>
                <w:sz w:val="18"/>
              </w:rPr>
            </w:pPr>
            <w:r w:rsidRPr="009135DC">
              <w:rPr>
                <w:rFonts w:ascii="Calibri" w:hAnsi="Calibri" w:cs="Calibri"/>
                <w:noProof/>
                <w:sz w:val="18"/>
              </w:rPr>
              <w:t>Opens</w:t>
            </w:r>
          </w:p>
        </w:tc>
      </w:tr>
      <w:tr w:rsidR="009135DC" w:rsidRPr="009135DC" w14:paraId="16A4CEF1" w14:textId="77777777" w:rsidTr="009135DC">
        <w:tc>
          <w:tcPr>
            <w:tcW w:w="1250" w:type="pct"/>
          </w:tcPr>
          <w:p w14:paraId="2FC14E5B" w14:textId="77777777" w:rsidR="009135DC" w:rsidRPr="009135DC" w:rsidRDefault="009135DC" w:rsidP="003340C5">
            <w:pPr>
              <w:rPr>
                <w:rFonts w:ascii="Calibri" w:hAnsi="Calibri" w:cs="Calibri"/>
                <w:noProof/>
                <w:sz w:val="18"/>
              </w:rPr>
            </w:pPr>
            <w:r w:rsidRPr="009135DC">
              <w:rPr>
                <w:rFonts w:ascii="Calibri" w:hAnsi="Calibri" w:cs="Calibri"/>
                <w:noProof/>
                <w:sz w:val="18"/>
              </w:rPr>
              <w:t>Release</w:t>
            </w:r>
          </w:p>
        </w:tc>
        <w:tc>
          <w:tcPr>
            <w:tcW w:w="1250" w:type="pct"/>
          </w:tcPr>
          <w:p w14:paraId="25E7CEC7" w14:textId="77777777" w:rsidR="009135DC" w:rsidRPr="009135DC" w:rsidRDefault="009135DC" w:rsidP="003340C5">
            <w:pPr>
              <w:rPr>
                <w:rFonts w:ascii="Calibri" w:hAnsi="Calibri" w:cs="Calibri"/>
                <w:noProof/>
                <w:sz w:val="18"/>
              </w:rPr>
            </w:pPr>
            <w:r w:rsidRPr="009135DC">
              <w:rPr>
                <w:rFonts w:ascii="Calibri" w:hAnsi="Calibri" w:cs="Calibri"/>
                <w:noProof/>
                <w:sz w:val="18"/>
              </w:rPr>
              <w:t>Release package, AllOrNothing mode (single connection)</w:t>
            </w:r>
          </w:p>
        </w:tc>
        <w:tc>
          <w:tcPr>
            <w:tcW w:w="1250" w:type="pct"/>
          </w:tcPr>
          <w:p w14:paraId="48F47A57" w14:textId="77777777" w:rsidR="009135DC" w:rsidRPr="009135DC" w:rsidRDefault="009135DC" w:rsidP="003340C5">
            <w:pPr>
              <w:rPr>
                <w:rFonts w:ascii="Calibri" w:hAnsi="Calibri" w:cs="Calibri"/>
                <w:noProof/>
                <w:sz w:val="18"/>
              </w:rPr>
            </w:pPr>
            <w:r w:rsidRPr="009135DC">
              <w:rPr>
                <w:rFonts w:ascii="Calibri" w:hAnsi="Calibri" w:cs="Calibri"/>
                <w:noProof/>
                <w:sz w:val="18"/>
              </w:rPr>
              <w:t>Closed</w:t>
            </w:r>
          </w:p>
        </w:tc>
        <w:tc>
          <w:tcPr>
            <w:tcW w:w="1250" w:type="pct"/>
          </w:tcPr>
          <w:p w14:paraId="66063179" w14:textId="77777777" w:rsidR="009135DC" w:rsidRPr="009135DC" w:rsidRDefault="009135DC" w:rsidP="003340C5">
            <w:pPr>
              <w:rPr>
                <w:rFonts w:ascii="Calibri" w:hAnsi="Calibri" w:cs="Calibri"/>
                <w:noProof/>
                <w:sz w:val="18"/>
              </w:rPr>
            </w:pPr>
            <w:r w:rsidRPr="009135DC">
              <w:rPr>
                <w:rFonts w:ascii="Calibri" w:hAnsi="Calibri" w:cs="Calibri"/>
                <w:noProof/>
                <w:sz w:val="18"/>
              </w:rPr>
              <w:t>Opens</w:t>
            </w:r>
          </w:p>
        </w:tc>
      </w:tr>
      <w:tr w:rsidR="009135DC" w:rsidRPr="009135DC" w14:paraId="4EC91831" w14:textId="77777777" w:rsidTr="009135DC">
        <w:tc>
          <w:tcPr>
            <w:tcW w:w="1250" w:type="pct"/>
          </w:tcPr>
          <w:p w14:paraId="4BA3C12D" w14:textId="77777777" w:rsidR="009135DC" w:rsidRPr="009135DC" w:rsidRDefault="009135DC" w:rsidP="003340C5">
            <w:pPr>
              <w:rPr>
                <w:rFonts w:ascii="Calibri" w:hAnsi="Calibri" w:cs="Calibri"/>
                <w:noProof/>
                <w:sz w:val="18"/>
              </w:rPr>
            </w:pPr>
            <w:r w:rsidRPr="009135DC">
              <w:rPr>
                <w:rFonts w:ascii="Calibri" w:hAnsi="Calibri" w:cs="Calibri"/>
                <w:noProof/>
                <w:sz w:val="18"/>
              </w:rPr>
              <w:t>Sandbox, SandboxRelease</w:t>
            </w:r>
          </w:p>
        </w:tc>
        <w:tc>
          <w:tcPr>
            <w:tcW w:w="1250" w:type="pct"/>
          </w:tcPr>
          <w:p w14:paraId="6436BC14" w14:textId="77777777" w:rsidR="009135DC" w:rsidRPr="009135DC" w:rsidRDefault="009135DC" w:rsidP="003340C5">
            <w:pPr>
              <w:rPr>
                <w:rFonts w:ascii="Calibri" w:hAnsi="Calibri" w:cs="Calibri"/>
                <w:noProof/>
                <w:sz w:val="18"/>
              </w:rPr>
            </w:pPr>
            <w:r w:rsidRPr="009135DC">
              <w:rPr>
                <w:rFonts w:ascii="Calibri" w:hAnsi="Calibri" w:cs="Calibri"/>
                <w:noProof/>
                <w:sz w:val="18"/>
              </w:rPr>
              <w:t>Isolated trial of a request or a package</w:t>
            </w:r>
          </w:p>
        </w:tc>
        <w:tc>
          <w:tcPr>
            <w:tcW w:w="1250" w:type="pct"/>
          </w:tcPr>
          <w:p w14:paraId="22DA3837" w14:textId="77777777" w:rsidR="009135DC" w:rsidRPr="009135DC" w:rsidRDefault="009135DC" w:rsidP="003340C5">
            <w:pPr>
              <w:rPr>
                <w:rFonts w:ascii="Calibri" w:hAnsi="Calibri" w:cs="Calibri"/>
                <w:noProof/>
                <w:sz w:val="18"/>
              </w:rPr>
            </w:pPr>
            <w:r w:rsidRPr="009135DC">
              <w:rPr>
                <w:rFonts w:ascii="Calibri" w:hAnsi="Calibri" w:cs="Calibri"/>
                <w:noProof/>
                <w:sz w:val="18"/>
              </w:rPr>
              <w:t>Closed</w:t>
            </w:r>
          </w:p>
        </w:tc>
        <w:tc>
          <w:tcPr>
            <w:tcW w:w="1250" w:type="pct"/>
          </w:tcPr>
          <w:p w14:paraId="28AB4D81" w14:textId="77777777" w:rsidR="009135DC" w:rsidRPr="009135DC" w:rsidRDefault="009135DC" w:rsidP="003340C5">
            <w:pPr>
              <w:rPr>
                <w:rFonts w:ascii="Calibri" w:hAnsi="Calibri" w:cs="Calibri"/>
                <w:noProof/>
                <w:sz w:val="18"/>
              </w:rPr>
            </w:pPr>
            <w:r w:rsidRPr="009135DC">
              <w:rPr>
                <w:rFonts w:ascii="Calibri" w:hAnsi="Calibri" w:cs="Calibri"/>
                <w:noProof/>
                <w:sz w:val="18"/>
              </w:rPr>
              <w:t>Opens</w:t>
            </w:r>
          </w:p>
        </w:tc>
      </w:tr>
      <w:tr w:rsidR="009135DC" w:rsidRPr="009135DC" w14:paraId="2C65CD03" w14:textId="77777777" w:rsidTr="009135DC">
        <w:tc>
          <w:tcPr>
            <w:tcW w:w="1250" w:type="pct"/>
          </w:tcPr>
          <w:p w14:paraId="13B1F0D6" w14:textId="77777777" w:rsidR="009135DC" w:rsidRPr="009135DC" w:rsidRDefault="009135DC" w:rsidP="003340C5">
            <w:pPr>
              <w:rPr>
                <w:rFonts w:ascii="Calibri" w:hAnsi="Calibri" w:cs="Calibri"/>
                <w:noProof/>
                <w:sz w:val="18"/>
              </w:rPr>
            </w:pPr>
            <w:r w:rsidRPr="009135DC">
              <w:rPr>
                <w:rFonts w:ascii="Calibri" w:hAnsi="Calibri" w:cs="Calibri"/>
                <w:noProof/>
                <w:sz w:val="18"/>
              </w:rPr>
              <w:t>Health</w:t>
            </w:r>
          </w:p>
        </w:tc>
        <w:tc>
          <w:tcPr>
            <w:tcW w:w="1250" w:type="pct"/>
          </w:tcPr>
          <w:p w14:paraId="2C70FDD6" w14:textId="77777777" w:rsidR="009135DC" w:rsidRPr="009135DC" w:rsidRDefault="009135DC" w:rsidP="003340C5">
            <w:pPr>
              <w:rPr>
                <w:rFonts w:ascii="Calibri" w:hAnsi="Calibri" w:cs="Calibri"/>
                <w:noProof/>
                <w:sz w:val="18"/>
              </w:rPr>
            </w:pPr>
            <w:r w:rsidRPr="009135DC">
              <w:rPr>
                <w:rFonts w:ascii="Calibri" w:hAnsi="Calibri" w:cs="Calibri"/>
                <w:noProof/>
                <w:sz w:val="18"/>
              </w:rPr>
              <w:t>Connection health check by the Worker</w:t>
            </w:r>
          </w:p>
        </w:tc>
        <w:tc>
          <w:tcPr>
            <w:tcW w:w="1250" w:type="pct"/>
          </w:tcPr>
          <w:p w14:paraId="05C6C826" w14:textId="77777777" w:rsidR="009135DC" w:rsidRPr="009135DC" w:rsidRDefault="009135DC" w:rsidP="003340C5">
            <w:pPr>
              <w:rPr>
                <w:rFonts w:ascii="Calibri" w:hAnsi="Calibri" w:cs="Calibri"/>
                <w:noProof/>
                <w:sz w:val="18"/>
              </w:rPr>
            </w:pPr>
            <w:r w:rsidRPr="009135DC">
              <w:rPr>
                <w:rFonts w:ascii="Calibri" w:hAnsi="Calibri" w:cs="Calibri"/>
                <w:noProof/>
                <w:sz w:val="18"/>
              </w:rPr>
              <w:t>Open</w:t>
            </w:r>
          </w:p>
        </w:tc>
        <w:tc>
          <w:tcPr>
            <w:tcW w:w="1250" w:type="pct"/>
          </w:tcPr>
          <w:p w14:paraId="35F8FF45" w14:textId="77777777" w:rsidR="009135DC" w:rsidRPr="009135DC" w:rsidRDefault="009135DC" w:rsidP="003340C5">
            <w:pPr>
              <w:rPr>
                <w:rFonts w:ascii="Calibri" w:hAnsi="Calibri" w:cs="Calibri"/>
                <w:noProof/>
                <w:sz w:val="18"/>
              </w:rPr>
            </w:pPr>
            <w:r w:rsidRPr="009135DC">
              <w:rPr>
                <w:rFonts w:ascii="Calibri" w:hAnsi="Calibri" w:cs="Calibri"/>
                <w:noProof/>
                <w:sz w:val="18"/>
              </w:rPr>
              <w:t>Does not open</w:t>
            </w:r>
          </w:p>
        </w:tc>
      </w:tr>
      <w:tr w:rsidR="009135DC" w:rsidRPr="009135DC" w14:paraId="2A2F7765" w14:textId="77777777" w:rsidTr="009135DC">
        <w:tc>
          <w:tcPr>
            <w:tcW w:w="1250" w:type="pct"/>
          </w:tcPr>
          <w:p w14:paraId="5876C8DA" w14:textId="77777777" w:rsidR="009135DC" w:rsidRPr="009135DC" w:rsidRDefault="009135DC" w:rsidP="003340C5">
            <w:pPr>
              <w:rPr>
                <w:rFonts w:ascii="Calibri" w:hAnsi="Calibri" w:cs="Calibri"/>
                <w:noProof/>
                <w:sz w:val="18"/>
              </w:rPr>
            </w:pPr>
            <w:r w:rsidRPr="009135DC">
              <w:rPr>
                <w:rFonts w:ascii="Calibri" w:hAnsi="Calibri" w:cs="Calibri"/>
                <w:noProof/>
                <w:sz w:val="18"/>
              </w:rPr>
              <w:t>Preview, Definition, Test</w:t>
            </w:r>
          </w:p>
        </w:tc>
        <w:tc>
          <w:tcPr>
            <w:tcW w:w="1250" w:type="pct"/>
          </w:tcPr>
          <w:p w14:paraId="60042816" w14:textId="77777777" w:rsidR="009135DC" w:rsidRPr="009135DC" w:rsidRDefault="009135DC" w:rsidP="003340C5">
            <w:pPr>
              <w:rPr>
                <w:rFonts w:ascii="Calibri" w:hAnsi="Calibri" w:cs="Calibri"/>
                <w:noProof/>
                <w:sz w:val="18"/>
              </w:rPr>
            </w:pPr>
            <w:r w:rsidRPr="009135DC">
              <w:rPr>
                <w:rFonts w:ascii="Calibri" w:hAnsi="Calibri" w:cs="Calibri"/>
                <w:noProof/>
                <w:sz w:val="18"/>
              </w:rPr>
              <w:t>Column preview, object definition read, connection test</w:t>
            </w:r>
          </w:p>
        </w:tc>
        <w:tc>
          <w:tcPr>
            <w:tcW w:w="1250" w:type="pct"/>
          </w:tcPr>
          <w:p w14:paraId="1A82CC7B" w14:textId="77777777" w:rsidR="009135DC" w:rsidRPr="009135DC" w:rsidRDefault="009135DC" w:rsidP="003340C5">
            <w:pPr>
              <w:rPr>
                <w:rFonts w:ascii="Calibri" w:hAnsi="Calibri" w:cs="Calibri"/>
                <w:noProof/>
                <w:sz w:val="18"/>
              </w:rPr>
            </w:pPr>
            <w:r w:rsidRPr="009135DC">
              <w:rPr>
                <w:rFonts w:ascii="Calibri" w:hAnsi="Calibri" w:cs="Calibri"/>
                <w:noProof/>
                <w:sz w:val="18"/>
              </w:rPr>
              <w:t>Open</w:t>
            </w:r>
          </w:p>
        </w:tc>
        <w:tc>
          <w:tcPr>
            <w:tcW w:w="1250" w:type="pct"/>
          </w:tcPr>
          <w:p w14:paraId="26EB4129" w14:textId="77777777" w:rsidR="009135DC" w:rsidRPr="009135DC" w:rsidRDefault="009135DC" w:rsidP="003340C5">
            <w:pPr>
              <w:rPr>
                <w:rFonts w:ascii="Calibri" w:hAnsi="Calibri" w:cs="Calibri"/>
                <w:noProof/>
                <w:sz w:val="18"/>
              </w:rPr>
            </w:pPr>
            <w:r w:rsidRPr="009135DC">
              <w:rPr>
                <w:rFonts w:ascii="Calibri" w:hAnsi="Calibri" w:cs="Calibri"/>
                <w:noProof/>
                <w:sz w:val="18"/>
              </w:rPr>
              <w:t>Does not open</w:t>
            </w:r>
          </w:p>
        </w:tc>
      </w:tr>
    </w:tbl>
    <w:p w14:paraId="7A042BB0" w14:textId="77777777" w:rsidR="009135DC" w:rsidRDefault="009135DC" w:rsidP="009135DC">
      <w:pPr>
        <w:rPr>
          <w:rFonts w:ascii="Calibri" w:hAnsi="Calibri" w:cs="Calibri"/>
          <w:noProof/>
          <w:sz w:val="18"/>
        </w:rPr>
      </w:pPr>
    </w:p>
    <w:p w14:paraId="0D0D0284" w14:textId="77777777" w:rsidR="009135DC" w:rsidRDefault="009135DC" w:rsidP="009135DC">
      <w:pPr>
        <w:rPr>
          <w:rFonts w:ascii="Calibri" w:hAnsi="Calibri" w:cs="Calibri"/>
          <w:noProof/>
          <w:sz w:val="22"/>
        </w:rPr>
      </w:pPr>
      <w:r>
        <w:rPr>
          <w:rFonts w:ascii="Calibri" w:hAnsi="Calibri" w:cs="Calibri"/>
          <w:noProof/>
          <w:sz w:val="22"/>
        </w:rPr>
        <w:t>For the five roles that carry an identifier the connection pool is closed: the session closes when the work ends. For Health, Preview, Definition and Test the pool is open; a connection may stay idle for a while. This is normal and these connections do not run scripts.</w:t>
      </w:r>
    </w:p>
    <w:p w14:paraId="472633EE" w14:textId="77777777" w:rsidR="009135DC" w:rsidRDefault="009135DC" w:rsidP="009135DC">
      <w:pPr>
        <w:rPr>
          <w:rFonts w:ascii="Calibri" w:hAnsi="Calibri" w:cs="Calibri"/>
          <w:noProof/>
          <w:sz w:val="22"/>
        </w:rPr>
      </w:pPr>
      <w:r>
        <w:rPr>
          <w:rFonts w:ascii="Calibri" w:hAnsi="Calibri" w:cs="Calibri"/>
          <w:noProof/>
          <w:sz w:val="22"/>
        </w:rPr>
        <w:t>After the connection is opened the product sends one read query to the target and learns the session number and the client address as the target sees it (SQL Server: session number and client address; PostgreSQL: process number and client address; Oracle: SID, audit session number and client address). The server says these two values, not the client, so they cannot be faked. If the query fails the fields stay empty, the work continues and a warning is written to the Worker log.</w:t>
      </w:r>
    </w:p>
    <w:p w14:paraId="1FA31139" w14:textId="77777777" w:rsidR="009135DC" w:rsidRDefault="009135DC" w:rsidP="009135DC">
      <w:pPr>
        <w:rPr>
          <w:rFonts w:ascii="Calibri" w:hAnsi="Calibri" w:cs="Calibri"/>
          <w:noProof/>
          <w:sz w:val="22"/>
        </w:rPr>
      </w:pPr>
      <w:r>
        <w:rPr>
          <w:rFonts w:ascii="Calibri" w:hAnsi="Calibri" w:cs="Calibri"/>
          <w:noProof/>
          <w:sz w:val="22"/>
        </w:rPr>
        <w:t>The application name is a label: the connecting side says it itself. The name alone is not treated as proof; the account, the address seen by the target, the session number and the time of the window are looked for together.</w:t>
      </w:r>
    </w:p>
    <w:p w14:paraId="1FECDC54" w14:textId="5CCD5469" w:rsidR="009135DC" w:rsidRDefault="009135DC" w:rsidP="009135DC">
      <w:pPr>
        <w:pStyle w:val="Heading1"/>
        <w:rPr>
          <w:rFonts w:ascii="Calibri" w:hAnsi="Calibri" w:cs="Calibri"/>
          <w:noProof/>
          <w:sz w:val="22"/>
        </w:rPr>
      </w:pPr>
      <w:bookmarkStart w:id="98" w:name="_Toc243553756"/>
      <w:r>
        <w:rPr>
          <w:rFonts w:ascii="Calibri" w:hAnsi="Calibri" w:cs="Calibri"/>
          <w:noProof/>
          <w:sz w:val="22"/>
        </w:rPr>
        <w:lastRenderedPageBreak/>
        <w:t>Section 7. Parameters</w:t>
      </w:r>
      <w:bookmarkEnd w:id="98"/>
    </w:p>
    <w:p w14:paraId="55FE66E9" w14:textId="1BBEEBE3" w:rsidR="009135DC" w:rsidRDefault="009135DC" w:rsidP="009135DC">
      <w:pPr>
        <w:rPr>
          <w:rFonts w:ascii="Calibri" w:hAnsi="Calibri" w:cs="Calibri"/>
          <w:noProof/>
          <w:sz w:val="22"/>
        </w:rPr>
      </w:pPr>
      <w:r>
        <w:rPr>
          <w:rFonts w:ascii="Calibri" w:hAnsi="Calibri" w:cs="Calibri"/>
          <w:noProof/>
          <w:sz w:val="22"/>
        </w:rPr>
        <w:t>Screen: Settings &gt; Parameters</w:t>
      </w:r>
    </w:p>
    <w:p w14:paraId="7DCF952A" w14:textId="1F9A6CC3" w:rsidR="009135DC" w:rsidRDefault="009135DC" w:rsidP="009135DC">
      <w:pPr>
        <w:rPr>
          <w:rFonts w:ascii="Calibri" w:hAnsi="Calibri" w:cs="Calibri"/>
          <w:noProof/>
          <w:sz w:val="22"/>
        </w:rPr>
      </w:pPr>
      <w:r>
        <w:rPr>
          <w:rFonts w:ascii="Calibri" w:hAnsi="Calibri" w:cs="Calibri"/>
          <w:noProof/>
          <w:sz w:val="22"/>
        </w:rPr>
        <w:t>Permission: settings.params</w:t>
      </w:r>
    </w:p>
    <w:p w14:paraId="1B4D5AF5" w14:textId="01A7349D" w:rsidR="009135DC" w:rsidRDefault="009135DC" w:rsidP="009135DC">
      <w:pPr>
        <w:pStyle w:val="Heading2"/>
        <w:rPr>
          <w:rFonts w:ascii="Calibri" w:hAnsi="Calibri" w:cs="Calibri"/>
          <w:noProof/>
          <w:sz w:val="22"/>
        </w:rPr>
      </w:pPr>
      <w:bookmarkStart w:id="99" w:name="_Toc243553757"/>
      <w:r>
        <w:rPr>
          <w:rFonts w:ascii="Calibri" w:hAnsi="Calibri" w:cs="Calibri"/>
          <w:noProof/>
          <w:sz w:val="22"/>
        </w:rPr>
        <w:t>7.1 What this screen is for</w:t>
      </w:r>
      <w:bookmarkEnd w:id="99"/>
    </w:p>
    <w:p w14:paraId="60D9618A" w14:textId="0E7FCB3A" w:rsidR="009135DC" w:rsidRDefault="009135DC" w:rsidP="009135DC">
      <w:pPr>
        <w:rPr>
          <w:rFonts w:ascii="Calibri" w:hAnsi="Calibri" w:cs="Calibri"/>
          <w:noProof/>
          <w:sz w:val="22"/>
        </w:rPr>
      </w:pPr>
      <w:r>
        <w:rPr>
          <w:rFonts w:ascii="Calibri" w:hAnsi="Calibri" w:cs="Calibri"/>
          <w:noProof/>
          <w:sz w:val="22"/>
        </w:rPr>
        <w:t>Single settings that shape system behaviour are held here. Each parameter has a key, a value and a group. The screen lists parameters by group.</w:t>
      </w:r>
    </w:p>
    <w:p w14:paraId="506D1297" w14:textId="036F017A" w:rsidR="009135DC" w:rsidRDefault="009135DC" w:rsidP="009135DC">
      <w:pPr>
        <w:pStyle w:val="Heading2"/>
        <w:rPr>
          <w:rFonts w:ascii="Calibri" w:hAnsi="Calibri" w:cs="Calibri"/>
          <w:noProof/>
          <w:sz w:val="22"/>
        </w:rPr>
      </w:pPr>
      <w:bookmarkStart w:id="100" w:name="_Toc243553758"/>
      <w:r>
        <w:rPr>
          <w:rFonts w:ascii="Calibri" w:hAnsi="Calibri" w:cs="Calibri"/>
          <w:noProof/>
          <w:sz w:val="22"/>
        </w:rPr>
        <w:t>7.2 Fields on the screen</w:t>
      </w:r>
      <w:bookmarkEnd w:id="1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044F5475" w14:textId="77777777" w:rsidTr="009135DC">
        <w:trPr>
          <w:tblHeader/>
        </w:trPr>
        <w:tc>
          <w:tcPr>
            <w:tcW w:w="2500" w:type="pct"/>
          </w:tcPr>
          <w:p w14:paraId="78D42F5C" w14:textId="77777777" w:rsidR="009135DC" w:rsidRPr="009135DC" w:rsidRDefault="009135DC" w:rsidP="00D23717">
            <w:pPr>
              <w:rPr>
                <w:rFonts w:ascii="Calibri" w:hAnsi="Calibri" w:cs="Calibri"/>
                <w:b/>
                <w:noProof/>
                <w:sz w:val="18"/>
              </w:rPr>
            </w:pPr>
            <w:r w:rsidRPr="009135DC">
              <w:rPr>
                <w:rFonts w:ascii="Calibri" w:hAnsi="Calibri" w:cs="Calibri"/>
                <w:b/>
                <w:noProof/>
                <w:sz w:val="18"/>
              </w:rPr>
              <w:t>Field</w:t>
            </w:r>
          </w:p>
        </w:tc>
        <w:tc>
          <w:tcPr>
            <w:tcW w:w="2500" w:type="pct"/>
          </w:tcPr>
          <w:p w14:paraId="7F29DEA5" w14:textId="77777777" w:rsidR="009135DC" w:rsidRPr="009135DC" w:rsidRDefault="009135DC" w:rsidP="00D23717">
            <w:pPr>
              <w:rPr>
                <w:rFonts w:ascii="Calibri" w:hAnsi="Calibri" w:cs="Calibri"/>
                <w:b/>
                <w:noProof/>
                <w:sz w:val="18"/>
              </w:rPr>
            </w:pPr>
            <w:r w:rsidRPr="009135DC">
              <w:rPr>
                <w:rFonts w:ascii="Calibri" w:hAnsi="Calibri" w:cs="Calibri"/>
                <w:b/>
                <w:noProof/>
                <w:sz w:val="18"/>
              </w:rPr>
              <w:t>Meaning</w:t>
            </w:r>
          </w:p>
        </w:tc>
      </w:tr>
      <w:tr w:rsidR="009135DC" w:rsidRPr="009135DC" w14:paraId="551B8EBB" w14:textId="77777777" w:rsidTr="009135DC">
        <w:tc>
          <w:tcPr>
            <w:tcW w:w="2500" w:type="pct"/>
          </w:tcPr>
          <w:p w14:paraId="7267D15C" w14:textId="77777777" w:rsidR="009135DC" w:rsidRPr="009135DC" w:rsidRDefault="009135DC" w:rsidP="00D23717">
            <w:pPr>
              <w:rPr>
                <w:rFonts w:ascii="Calibri" w:hAnsi="Calibri" w:cs="Calibri"/>
                <w:noProof/>
                <w:sz w:val="18"/>
              </w:rPr>
            </w:pPr>
            <w:r w:rsidRPr="009135DC">
              <w:rPr>
                <w:rFonts w:ascii="Calibri" w:hAnsi="Calibri" w:cs="Calibri"/>
                <w:noProof/>
                <w:sz w:val="18"/>
              </w:rPr>
              <w:t>Key</w:t>
            </w:r>
          </w:p>
        </w:tc>
        <w:tc>
          <w:tcPr>
            <w:tcW w:w="2500" w:type="pct"/>
          </w:tcPr>
          <w:p w14:paraId="13D7B3DB" w14:textId="77777777" w:rsidR="009135DC" w:rsidRPr="009135DC" w:rsidRDefault="009135DC" w:rsidP="00D23717">
            <w:pPr>
              <w:rPr>
                <w:rFonts w:ascii="Calibri" w:hAnsi="Calibri" w:cs="Calibri"/>
                <w:noProof/>
                <w:sz w:val="18"/>
              </w:rPr>
            </w:pPr>
            <w:r w:rsidRPr="009135DC">
              <w:rPr>
                <w:rFonts w:ascii="Calibri" w:hAnsi="Calibri" w:cs="Calibri"/>
                <w:noProof/>
                <w:sz w:val="18"/>
              </w:rPr>
              <w:t>The system name of the parameter. Not editable.</w:t>
            </w:r>
          </w:p>
        </w:tc>
      </w:tr>
      <w:tr w:rsidR="009135DC" w:rsidRPr="009135DC" w14:paraId="53444713" w14:textId="77777777" w:rsidTr="009135DC">
        <w:tc>
          <w:tcPr>
            <w:tcW w:w="2500" w:type="pct"/>
          </w:tcPr>
          <w:p w14:paraId="1D3F824A" w14:textId="77777777" w:rsidR="009135DC" w:rsidRPr="009135DC" w:rsidRDefault="009135DC" w:rsidP="00D23717">
            <w:pPr>
              <w:rPr>
                <w:rFonts w:ascii="Calibri" w:hAnsi="Calibri" w:cs="Calibri"/>
                <w:noProof/>
                <w:sz w:val="18"/>
              </w:rPr>
            </w:pPr>
            <w:r w:rsidRPr="009135DC">
              <w:rPr>
                <w:rFonts w:ascii="Calibri" w:hAnsi="Calibri" w:cs="Calibri"/>
                <w:noProof/>
                <w:sz w:val="18"/>
              </w:rPr>
              <w:t>Value</w:t>
            </w:r>
          </w:p>
        </w:tc>
        <w:tc>
          <w:tcPr>
            <w:tcW w:w="2500" w:type="pct"/>
          </w:tcPr>
          <w:p w14:paraId="28760902" w14:textId="77777777" w:rsidR="009135DC" w:rsidRPr="009135DC" w:rsidRDefault="009135DC" w:rsidP="00D23717">
            <w:pPr>
              <w:rPr>
                <w:rFonts w:ascii="Calibri" w:hAnsi="Calibri" w:cs="Calibri"/>
                <w:noProof/>
                <w:sz w:val="18"/>
              </w:rPr>
            </w:pPr>
            <w:r w:rsidRPr="009135DC">
              <w:rPr>
                <w:rFonts w:ascii="Calibri" w:hAnsi="Calibri" w:cs="Calibri"/>
                <w:noProof/>
                <w:sz w:val="18"/>
              </w:rPr>
              <w:t>The effective value.</w:t>
            </w:r>
          </w:p>
        </w:tc>
      </w:tr>
      <w:tr w:rsidR="009135DC" w:rsidRPr="009135DC" w14:paraId="18E30AD6" w14:textId="77777777" w:rsidTr="009135DC">
        <w:tc>
          <w:tcPr>
            <w:tcW w:w="2500" w:type="pct"/>
          </w:tcPr>
          <w:p w14:paraId="7D678A53" w14:textId="77777777" w:rsidR="009135DC" w:rsidRPr="009135DC" w:rsidRDefault="009135DC" w:rsidP="00D23717">
            <w:pPr>
              <w:rPr>
                <w:rFonts w:ascii="Calibri" w:hAnsi="Calibri" w:cs="Calibri"/>
                <w:noProof/>
                <w:sz w:val="18"/>
              </w:rPr>
            </w:pPr>
            <w:r w:rsidRPr="009135DC">
              <w:rPr>
                <w:rFonts w:ascii="Calibri" w:hAnsi="Calibri" w:cs="Calibri"/>
                <w:noProof/>
                <w:sz w:val="18"/>
              </w:rPr>
              <w:t>Description</w:t>
            </w:r>
          </w:p>
        </w:tc>
        <w:tc>
          <w:tcPr>
            <w:tcW w:w="2500" w:type="pct"/>
          </w:tcPr>
          <w:p w14:paraId="08329DF9" w14:textId="77777777" w:rsidR="009135DC" w:rsidRPr="009135DC" w:rsidRDefault="009135DC" w:rsidP="00D23717">
            <w:pPr>
              <w:rPr>
                <w:rFonts w:ascii="Calibri" w:hAnsi="Calibri" w:cs="Calibri"/>
                <w:noProof/>
                <w:sz w:val="18"/>
              </w:rPr>
            </w:pPr>
            <w:r w:rsidRPr="009135DC">
              <w:rPr>
                <w:rFonts w:ascii="Calibri" w:hAnsi="Calibri" w:cs="Calibri"/>
                <w:noProof/>
                <w:sz w:val="18"/>
              </w:rPr>
              <w:t>What the parameter does.</w:t>
            </w:r>
          </w:p>
        </w:tc>
      </w:tr>
      <w:tr w:rsidR="009135DC" w:rsidRPr="009135DC" w14:paraId="355B6E97" w14:textId="77777777" w:rsidTr="009135DC">
        <w:tc>
          <w:tcPr>
            <w:tcW w:w="2500" w:type="pct"/>
          </w:tcPr>
          <w:p w14:paraId="5923821E" w14:textId="77777777" w:rsidR="009135DC" w:rsidRPr="009135DC" w:rsidRDefault="009135DC" w:rsidP="00D23717">
            <w:pPr>
              <w:rPr>
                <w:rFonts w:ascii="Calibri" w:hAnsi="Calibri" w:cs="Calibri"/>
                <w:noProof/>
                <w:sz w:val="18"/>
              </w:rPr>
            </w:pPr>
            <w:r w:rsidRPr="009135DC">
              <w:rPr>
                <w:rFonts w:ascii="Calibri" w:hAnsi="Calibri" w:cs="Calibri"/>
                <w:noProof/>
                <w:sz w:val="18"/>
              </w:rPr>
              <w:t>Control type</w:t>
            </w:r>
          </w:p>
        </w:tc>
        <w:tc>
          <w:tcPr>
            <w:tcW w:w="2500" w:type="pct"/>
          </w:tcPr>
          <w:p w14:paraId="42439296" w14:textId="77777777" w:rsidR="009135DC" w:rsidRPr="009135DC" w:rsidRDefault="009135DC" w:rsidP="00D23717">
            <w:pPr>
              <w:rPr>
                <w:rFonts w:ascii="Calibri" w:hAnsi="Calibri" w:cs="Calibri"/>
                <w:noProof/>
                <w:sz w:val="18"/>
              </w:rPr>
            </w:pPr>
            <w:r w:rsidRPr="009135DC">
              <w:rPr>
                <w:rFonts w:ascii="Calibri" w:hAnsi="Calibri" w:cs="Calibri"/>
                <w:noProof/>
                <w:sz w:val="18"/>
              </w:rPr>
              <w:t>How the value is entered: Numeric, Boolean, Text, Combo.</w:t>
            </w:r>
          </w:p>
        </w:tc>
      </w:tr>
      <w:tr w:rsidR="009135DC" w:rsidRPr="009135DC" w14:paraId="4A677743" w14:textId="77777777" w:rsidTr="009135DC">
        <w:tc>
          <w:tcPr>
            <w:tcW w:w="2500" w:type="pct"/>
          </w:tcPr>
          <w:p w14:paraId="0FAE787E" w14:textId="77777777" w:rsidR="009135DC" w:rsidRPr="009135DC" w:rsidRDefault="009135DC" w:rsidP="00D23717">
            <w:pPr>
              <w:rPr>
                <w:rFonts w:ascii="Calibri" w:hAnsi="Calibri" w:cs="Calibri"/>
                <w:noProof/>
                <w:sz w:val="18"/>
              </w:rPr>
            </w:pPr>
            <w:r w:rsidRPr="009135DC">
              <w:rPr>
                <w:rFonts w:ascii="Calibri" w:hAnsi="Calibri" w:cs="Calibri"/>
                <w:noProof/>
                <w:sz w:val="18"/>
              </w:rPr>
              <w:t>Options</w:t>
            </w:r>
          </w:p>
        </w:tc>
        <w:tc>
          <w:tcPr>
            <w:tcW w:w="2500" w:type="pct"/>
          </w:tcPr>
          <w:p w14:paraId="335120E3" w14:textId="77777777" w:rsidR="009135DC" w:rsidRPr="009135DC" w:rsidRDefault="009135DC" w:rsidP="00D23717">
            <w:pPr>
              <w:rPr>
                <w:rFonts w:ascii="Calibri" w:hAnsi="Calibri" w:cs="Calibri"/>
                <w:noProof/>
                <w:sz w:val="18"/>
              </w:rPr>
            </w:pPr>
            <w:r w:rsidRPr="009135DC">
              <w:rPr>
                <w:rFonts w:ascii="Calibri" w:hAnsi="Calibri" w:cs="Calibri"/>
                <w:noProof/>
                <w:sz w:val="18"/>
              </w:rPr>
              <w:t>Valid values for a Combo parameter.</w:t>
            </w:r>
          </w:p>
        </w:tc>
      </w:tr>
      <w:tr w:rsidR="009135DC" w:rsidRPr="009135DC" w14:paraId="31243024" w14:textId="77777777" w:rsidTr="009135DC">
        <w:tc>
          <w:tcPr>
            <w:tcW w:w="2500" w:type="pct"/>
          </w:tcPr>
          <w:p w14:paraId="7E571429" w14:textId="77777777" w:rsidR="009135DC" w:rsidRPr="009135DC" w:rsidRDefault="009135DC" w:rsidP="00D23717">
            <w:pPr>
              <w:rPr>
                <w:rFonts w:ascii="Calibri" w:hAnsi="Calibri" w:cs="Calibri"/>
                <w:noProof/>
                <w:sz w:val="18"/>
              </w:rPr>
            </w:pPr>
            <w:r w:rsidRPr="009135DC">
              <w:rPr>
                <w:rFonts w:ascii="Calibri" w:hAnsi="Calibri" w:cs="Calibri"/>
                <w:noProof/>
                <w:sz w:val="18"/>
              </w:rPr>
              <w:t>Group</w:t>
            </w:r>
          </w:p>
        </w:tc>
        <w:tc>
          <w:tcPr>
            <w:tcW w:w="2500" w:type="pct"/>
          </w:tcPr>
          <w:p w14:paraId="6DAD6C64" w14:textId="77777777" w:rsidR="009135DC" w:rsidRPr="009135DC" w:rsidRDefault="009135DC" w:rsidP="00D23717">
            <w:pPr>
              <w:rPr>
                <w:rFonts w:ascii="Calibri" w:hAnsi="Calibri" w:cs="Calibri"/>
                <w:noProof/>
                <w:sz w:val="18"/>
              </w:rPr>
            </w:pPr>
            <w:r w:rsidRPr="009135DC">
              <w:rPr>
                <w:rFonts w:ascii="Calibri" w:hAnsi="Calibri" w:cs="Calibri"/>
                <w:noProof/>
                <w:sz w:val="18"/>
              </w:rPr>
              <w:t>The heading on the screen.</w:t>
            </w:r>
          </w:p>
        </w:tc>
      </w:tr>
      <w:tr w:rsidR="009135DC" w:rsidRPr="009135DC" w14:paraId="0D07E971" w14:textId="77777777" w:rsidTr="009135DC">
        <w:tc>
          <w:tcPr>
            <w:tcW w:w="2500" w:type="pct"/>
          </w:tcPr>
          <w:p w14:paraId="545799A3" w14:textId="77777777" w:rsidR="009135DC" w:rsidRPr="009135DC" w:rsidRDefault="009135DC" w:rsidP="00D23717">
            <w:pPr>
              <w:rPr>
                <w:rFonts w:ascii="Calibri" w:hAnsi="Calibri" w:cs="Calibri"/>
                <w:noProof/>
                <w:sz w:val="18"/>
              </w:rPr>
            </w:pPr>
            <w:r w:rsidRPr="009135DC">
              <w:rPr>
                <w:rFonts w:ascii="Calibri" w:hAnsi="Calibri" w:cs="Calibri"/>
                <w:noProof/>
                <w:sz w:val="18"/>
              </w:rPr>
              <w:t>Control setting badge</w:t>
            </w:r>
          </w:p>
        </w:tc>
        <w:tc>
          <w:tcPr>
            <w:tcW w:w="2500" w:type="pct"/>
          </w:tcPr>
          <w:p w14:paraId="3FADE3C6" w14:textId="77777777" w:rsidR="009135DC" w:rsidRPr="009135DC" w:rsidRDefault="009135DC" w:rsidP="00D23717">
            <w:pPr>
              <w:rPr>
                <w:rFonts w:ascii="Calibri" w:hAnsi="Calibri" w:cs="Calibri"/>
                <w:noProof/>
                <w:sz w:val="18"/>
              </w:rPr>
            </w:pPr>
            <w:r w:rsidRPr="009135DC">
              <w:rPr>
                <w:rFonts w:ascii="Calibri" w:hAnsi="Calibri" w:cs="Calibri"/>
                <w:noProof/>
                <w:sz w:val="18"/>
              </w:rPr>
              <w:t>Shown when the parameter directly determines the strength of a control. See Section 8.</w:t>
            </w:r>
          </w:p>
        </w:tc>
      </w:tr>
    </w:tbl>
    <w:p w14:paraId="29AFF0AE" w14:textId="1FA78634" w:rsidR="009135DC" w:rsidRDefault="009135DC" w:rsidP="009135DC">
      <w:pPr>
        <w:rPr>
          <w:rFonts w:ascii="Calibri" w:hAnsi="Calibri" w:cs="Calibri"/>
          <w:noProof/>
          <w:sz w:val="18"/>
        </w:rPr>
      </w:pPr>
    </w:p>
    <w:p w14:paraId="75385B91" w14:textId="77777777" w:rsidR="009135DC" w:rsidRDefault="009135DC" w:rsidP="009135DC">
      <w:pPr>
        <w:rPr>
          <w:noProof/>
        </w:rPr>
      </w:pPr>
    </w:p>
    <w:p w14:paraId="43BBBCC2" w14:textId="14453F23" w:rsidR="009135DC" w:rsidRDefault="009135DC" w:rsidP="009135DC">
      <w:pPr>
        <w:pStyle w:val="Heading2"/>
        <w:rPr>
          <w:rFonts w:ascii="Calibri" w:hAnsi="Calibri" w:cs="Calibri"/>
          <w:noProof/>
          <w:sz w:val="22"/>
        </w:rPr>
      </w:pPr>
      <w:bookmarkStart w:id="101" w:name="_Toc243553759"/>
      <w:r>
        <w:rPr>
          <w:rFonts w:ascii="Calibri" w:hAnsi="Calibri" w:cs="Calibri"/>
          <w:noProof/>
          <w:sz w:val="22"/>
        </w:rPr>
        <w:t>7.3 General group</w:t>
      </w:r>
      <w:bookmarkEnd w:id="101"/>
    </w:p>
    <w:p w14:paraId="27383586" w14:textId="326A1FA3" w:rsidR="009135DC" w:rsidRDefault="009135DC" w:rsidP="009135DC">
      <w:pPr>
        <w:pStyle w:val="Heading3"/>
        <w:rPr>
          <w:rFonts w:ascii="Calibri" w:hAnsi="Calibri" w:cs="Calibri"/>
          <w:noProof/>
          <w:sz w:val="22"/>
        </w:rPr>
      </w:pPr>
      <w:bookmarkStart w:id="102" w:name="_Toc243553760"/>
      <w:r>
        <w:rPr>
          <w:rFonts w:ascii="Calibri" w:hAnsi="Calibri" w:cs="Calibri"/>
          <w:noProof/>
          <w:sz w:val="22"/>
        </w:rPr>
        <w:t>DefaultQueryTimeout</w:t>
      </w:r>
      <w:bookmarkEnd w:id="102"/>
    </w:p>
    <w:p w14:paraId="0B345C7C" w14:textId="72CCA635" w:rsidR="009135DC" w:rsidRDefault="009135DC" w:rsidP="009135DC">
      <w:pPr>
        <w:rPr>
          <w:rFonts w:ascii="Calibri" w:hAnsi="Calibri" w:cs="Calibri"/>
          <w:noProof/>
          <w:sz w:val="22"/>
        </w:rPr>
      </w:pPr>
      <w:r>
        <w:rPr>
          <w:rFonts w:ascii="Calibri" w:hAnsi="Calibri" w:cs="Calibri"/>
          <w:noProof/>
          <w:sz w:val="22"/>
        </w:rPr>
        <w:t>- What it does: the starting value and the lower bound of the query timeout field on new requests.</w:t>
      </w:r>
    </w:p>
    <w:p w14:paraId="2146370C" w14:textId="1DBA7B5D" w:rsidR="009135DC" w:rsidRDefault="009135DC" w:rsidP="009135DC">
      <w:pPr>
        <w:rPr>
          <w:rFonts w:ascii="Calibri" w:hAnsi="Calibri" w:cs="Calibri"/>
          <w:noProof/>
          <w:sz w:val="22"/>
        </w:rPr>
      </w:pPr>
      <w:r>
        <w:rPr>
          <w:rFonts w:ascii="Calibri" w:hAnsi="Calibri" w:cs="Calibri"/>
          <w:noProof/>
          <w:sz w:val="22"/>
        </w:rPr>
        <w:t>- Value: number of seconds.</w:t>
      </w:r>
    </w:p>
    <w:p w14:paraId="3185E222" w14:textId="78410332" w:rsidR="009135DC" w:rsidRDefault="009135DC" w:rsidP="009135DC">
      <w:pPr>
        <w:rPr>
          <w:rFonts w:ascii="Calibri" w:hAnsi="Calibri" w:cs="Calibri"/>
          <w:noProof/>
          <w:sz w:val="22"/>
        </w:rPr>
      </w:pPr>
      <w:r>
        <w:rPr>
          <w:rFonts w:ascii="Calibri" w:hAnsi="Calibri" w:cs="Calibri"/>
          <w:noProof/>
          <w:sz w:val="22"/>
        </w:rPr>
        <w:t>- Default: 30</w:t>
      </w:r>
    </w:p>
    <w:p w14:paraId="2374A99E" w14:textId="4D9BE80A" w:rsidR="009135DC" w:rsidRDefault="009135DC" w:rsidP="009135DC">
      <w:pPr>
        <w:rPr>
          <w:rFonts w:ascii="Calibri" w:hAnsi="Calibri" w:cs="Calibri"/>
          <w:noProof/>
          <w:sz w:val="22"/>
        </w:rPr>
      </w:pPr>
      <w:r>
        <w:rPr>
          <w:rFonts w:ascii="Calibri" w:hAnsi="Calibri" w:cs="Calibri"/>
          <w:noProof/>
          <w:sz w:val="22"/>
        </w:rPr>
        <w:t>- Where it is read: the request editor screen and the save request command.</w:t>
      </w:r>
    </w:p>
    <w:p w14:paraId="35C5E7E4" w14:textId="045DF584" w:rsidR="009135DC" w:rsidRDefault="009135DC" w:rsidP="009135DC">
      <w:pPr>
        <w:rPr>
          <w:rFonts w:ascii="Calibri" w:hAnsi="Calibri" w:cs="Calibri"/>
          <w:noProof/>
          <w:sz w:val="22"/>
        </w:rPr>
      </w:pPr>
      <w:r>
        <w:rPr>
          <w:rFonts w:ascii="Calibri" w:hAnsi="Calibri" w:cs="Calibri"/>
          <w:noProof/>
          <w:sz w:val="22"/>
        </w:rPr>
        <w:t>- Example: with 30, a new request opens with a timeout of 30. If you type 10, it is raised back to 30 when saving.</w:t>
      </w:r>
    </w:p>
    <w:p w14:paraId="5E903C9B" w14:textId="5E71F1C1" w:rsidR="009135DC" w:rsidRDefault="009135DC" w:rsidP="009135DC">
      <w:pPr>
        <w:rPr>
          <w:rFonts w:ascii="Calibri" w:hAnsi="Calibri" w:cs="Calibri"/>
          <w:noProof/>
          <w:sz w:val="22"/>
        </w:rPr>
      </w:pPr>
      <w:r>
        <w:rPr>
          <w:rFonts w:ascii="Calibri" w:hAnsi="Calibri" w:cs="Calibri"/>
          <w:noProof/>
          <w:sz w:val="22"/>
        </w:rPr>
        <w:t>- If empty or 0: 30 is assumed.</w:t>
      </w:r>
    </w:p>
    <w:p w14:paraId="44B6CD04" w14:textId="33E3EBFE" w:rsidR="009135DC" w:rsidRDefault="009135DC" w:rsidP="009135DC">
      <w:pPr>
        <w:rPr>
          <w:rFonts w:ascii="Calibri" w:hAnsi="Calibri" w:cs="Calibri"/>
          <w:noProof/>
          <w:sz w:val="22"/>
        </w:rPr>
      </w:pPr>
      <w:r>
        <w:rPr>
          <w:rFonts w:ascii="Calibri" w:hAnsi="Calibri" w:cs="Calibri"/>
          <w:noProof/>
          <w:sz w:val="22"/>
        </w:rPr>
        <w:t>- Does it affect history: no, it applies to new requests only.</w:t>
      </w:r>
    </w:p>
    <w:p w14:paraId="6317CB32" w14:textId="22DB3042" w:rsidR="009135DC" w:rsidRDefault="009135DC" w:rsidP="009135DC">
      <w:pPr>
        <w:pStyle w:val="Heading3"/>
        <w:rPr>
          <w:rFonts w:ascii="Calibri" w:hAnsi="Calibri" w:cs="Calibri"/>
          <w:noProof/>
          <w:sz w:val="22"/>
        </w:rPr>
      </w:pPr>
      <w:bookmarkStart w:id="103" w:name="_Toc243553761"/>
      <w:r>
        <w:rPr>
          <w:rFonts w:ascii="Calibri" w:hAnsi="Calibri" w:cs="Calibri"/>
          <w:noProof/>
          <w:sz w:val="22"/>
        </w:rPr>
        <w:t>MaxQueryTimeout</w:t>
      </w:r>
      <w:bookmarkEnd w:id="103"/>
    </w:p>
    <w:p w14:paraId="4D45BED0" w14:textId="07B60AF5" w:rsidR="009135DC" w:rsidRDefault="009135DC" w:rsidP="009135DC">
      <w:pPr>
        <w:rPr>
          <w:rFonts w:ascii="Calibri" w:hAnsi="Calibri" w:cs="Calibri"/>
          <w:noProof/>
          <w:sz w:val="22"/>
        </w:rPr>
      </w:pPr>
      <w:r>
        <w:rPr>
          <w:rFonts w:ascii="Calibri" w:hAnsi="Calibri" w:cs="Calibri"/>
          <w:noProof/>
          <w:sz w:val="22"/>
        </w:rPr>
        <w:t>- What it does: the highest timeout that can be given to a request.</w:t>
      </w:r>
    </w:p>
    <w:p w14:paraId="39611067" w14:textId="5BBF0B78" w:rsidR="009135DC" w:rsidRDefault="009135DC" w:rsidP="009135DC">
      <w:pPr>
        <w:rPr>
          <w:rFonts w:ascii="Calibri" w:hAnsi="Calibri" w:cs="Calibri"/>
          <w:noProof/>
          <w:sz w:val="22"/>
        </w:rPr>
      </w:pPr>
      <w:r>
        <w:rPr>
          <w:rFonts w:ascii="Calibri" w:hAnsi="Calibri" w:cs="Calibri"/>
          <w:noProof/>
          <w:sz w:val="22"/>
        </w:rPr>
        <w:lastRenderedPageBreak/>
        <w:t>- Value: number of seconds.</w:t>
      </w:r>
    </w:p>
    <w:p w14:paraId="5426FFD0" w14:textId="7730A494" w:rsidR="009135DC" w:rsidRDefault="009135DC" w:rsidP="009135DC">
      <w:pPr>
        <w:rPr>
          <w:rFonts w:ascii="Calibri" w:hAnsi="Calibri" w:cs="Calibri"/>
          <w:noProof/>
          <w:sz w:val="22"/>
        </w:rPr>
      </w:pPr>
      <w:r>
        <w:rPr>
          <w:rFonts w:ascii="Calibri" w:hAnsi="Calibri" w:cs="Calibri"/>
          <w:noProof/>
          <w:sz w:val="22"/>
        </w:rPr>
        <w:t>- Default: 3600 (1 hour)</w:t>
      </w:r>
    </w:p>
    <w:p w14:paraId="072EB866" w14:textId="2664E325" w:rsidR="009135DC" w:rsidRDefault="009135DC" w:rsidP="009135DC">
      <w:pPr>
        <w:rPr>
          <w:rFonts w:ascii="Calibri" w:hAnsi="Calibri" w:cs="Calibri"/>
          <w:noProof/>
          <w:sz w:val="22"/>
        </w:rPr>
      </w:pPr>
      <w:r>
        <w:rPr>
          <w:rFonts w:ascii="Calibri" w:hAnsi="Calibri" w:cs="Calibri"/>
          <w:noProof/>
          <w:sz w:val="22"/>
        </w:rPr>
        <w:t>- Where it is read: the save request and save release package commands.</w:t>
      </w:r>
    </w:p>
    <w:p w14:paraId="25027C56" w14:textId="6B68B9CB" w:rsidR="009135DC" w:rsidRDefault="009135DC" w:rsidP="009135DC">
      <w:pPr>
        <w:rPr>
          <w:rFonts w:ascii="Calibri" w:hAnsi="Calibri" w:cs="Calibri"/>
          <w:noProof/>
          <w:sz w:val="22"/>
        </w:rPr>
      </w:pPr>
      <w:r>
        <w:rPr>
          <w:rFonts w:ascii="Calibri" w:hAnsi="Calibri" w:cs="Calibri"/>
          <w:noProof/>
          <w:sz w:val="22"/>
        </w:rPr>
        <w:t>- Example: with 3600, a user entering 7200 is lowered to 3600.</w:t>
      </w:r>
    </w:p>
    <w:p w14:paraId="171D8DD2" w14:textId="63D66763" w:rsidR="009135DC" w:rsidRDefault="009135DC" w:rsidP="009135DC">
      <w:pPr>
        <w:rPr>
          <w:rFonts w:ascii="Calibri" w:hAnsi="Calibri" w:cs="Calibri"/>
          <w:noProof/>
          <w:sz w:val="22"/>
        </w:rPr>
      </w:pPr>
      <w:r>
        <w:rPr>
          <w:rFonts w:ascii="Calibri" w:hAnsi="Calibri" w:cs="Calibri"/>
          <w:noProof/>
          <w:sz w:val="22"/>
        </w:rPr>
        <w:t>- Why it exists: a very long-running script holds locks on the target server and blocks other work. An upper bound limits that risk.</w:t>
      </w:r>
    </w:p>
    <w:p w14:paraId="176AD8F1" w14:textId="79114A86" w:rsidR="009135DC" w:rsidRDefault="009135DC" w:rsidP="009135DC">
      <w:pPr>
        <w:pStyle w:val="Heading3"/>
        <w:rPr>
          <w:rFonts w:ascii="Calibri" w:hAnsi="Calibri" w:cs="Calibri"/>
          <w:noProof/>
          <w:sz w:val="22"/>
        </w:rPr>
      </w:pPr>
      <w:bookmarkStart w:id="104" w:name="_Toc243553762"/>
      <w:r>
        <w:rPr>
          <w:rFonts w:ascii="Calibri" w:hAnsi="Calibri" w:cs="Calibri"/>
          <w:noProof/>
          <w:sz w:val="22"/>
        </w:rPr>
        <w:t>ExecutionDelaySeconds</w:t>
      </w:r>
      <w:bookmarkEnd w:id="104"/>
    </w:p>
    <w:p w14:paraId="640A5455" w14:textId="7B522488" w:rsidR="009135DC" w:rsidRDefault="009135DC" w:rsidP="009135DC">
      <w:pPr>
        <w:rPr>
          <w:rFonts w:ascii="Calibri" w:hAnsi="Calibri" w:cs="Calibri"/>
          <w:noProof/>
          <w:sz w:val="22"/>
        </w:rPr>
      </w:pPr>
      <w:r>
        <w:rPr>
          <w:rFonts w:ascii="Calibri" w:hAnsi="Calibri" w:cs="Calibri"/>
          <w:noProof/>
          <w:sz w:val="22"/>
        </w:rPr>
        <w:t>- What it does: the minimum time between approval and execution.</w:t>
      </w:r>
    </w:p>
    <w:p w14:paraId="3C558F18" w14:textId="395F6BA1" w:rsidR="009135DC" w:rsidRDefault="009135DC" w:rsidP="009135DC">
      <w:pPr>
        <w:rPr>
          <w:rFonts w:ascii="Calibri" w:hAnsi="Calibri" w:cs="Calibri"/>
          <w:noProof/>
          <w:sz w:val="22"/>
        </w:rPr>
      </w:pPr>
      <w:r>
        <w:rPr>
          <w:rFonts w:ascii="Calibri" w:hAnsi="Calibri" w:cs="Calibri"/>
          <w:noProof/>
          <w:sz w:val="22"/>
        </w:rPr>
        <w:t>- Value: number of seconds.</w:t>
      </w:r>
    </w:p>
    <w:p w14:paraId="44AE5E4C" w14:textId="70644FD1" w:rsidR="009135DC" w:rsidRDefault="009135DC" w:rsidP="009135DC">
      <w:pPr>
        <w:rPr>
          <w:rFonts w:ascii="Calibri" w:hAnsi="Calibri" w:cs="Calibri"/>
          <w:noProof/>
          <w:sz w:val="22"/>
        </w:rPr>
      </w:pPr>
      <w:r>
        <w:rPr>
          <w:rFonts w:ascii="Calibri" w:hAnsi="Calibri" w:cs="Calibri"/>
          <w:noProof/>
          <w:sz w:val="22"/>
        </w:rPr>
        <w:t>- Default: 300 (5 minutes)</w:t>
      </w:r>
    </w:p>
    <w:p w14:paraId="47CF29D0" w14:textId="7183EFB8" w:rsidR="009135DC" w:rsidRDefault="009135DC" w:rsidP="009135DC">
      <w:pPr>
        <w:rPr>
          <w:rFonts w:ascii="Calibri" w:hAnsi="Calibri" w:cs="Calibri"/>
          <w:noProof/>
          <w:sz w:val="22"/>
        </w:rPr>
      </w:pPr>
      <w:r>
        <w:rPr>
          <w:rFonts w:ascii="Calibri" w:hAnsi="Calibri" w:cs="Calibri"/>
          <w:noProof/>
          <w:sz w:val="22"/>
        </w:rPr>
        <w:t>- Where it is read: the approve command, the approval workflow service and the manual schedule command.</w:t>
      </w:r>
    </w:p>
    <w:p w14:paraId="55D6010E" w14:textId="0DF365F5" w:rsidR="009135DC" w:rsidRDefault="009135DC" w:rsidP="009135DC">
      <w:pPr>
        <w:rPr>
          <w:rFonts w:ascii="Calibri" w:hAnsi="Calibri" w:cs="Calibri"/>
          <w:noProof/>
          <w:sz w:val="22"/>
        </w:rPr>
      </w:pPr>
      <w:r>
        <w:rPr>
          <w:rFonts w:ascii="Calibri" w:hAnsi="Calibri" w:cs="Calibri"/>
          <w:noProof/>
          <w:sz w:val="22"/>
        </w:rPr>
        <w:t>- Example: described in detail in Section 6.4. With 300, a request approved at 14:00 runs at 14:05 at the earliest.</w:t>
      </w:r>
    </w:p>
    <w:p w14:paraId="5390E2CF" w14:textId="785A0ED7" w:rsidR="009135DC" w:rsidRDefault="009135DC" w:rsidP="009135DC">
      <w:pPr>
        <w:rPr>
          <w:rFonts w:ascii="Calibri" w:hAnsi="Calibri" w:cs="Calibri"/>
          <w:noProof/>
          <w:sz w:val="22"/>
        </w:rPr>
      </w:pPr>
      <w:r>
        <w:rPr>
          <w:rFonts w:ascii="Calibri" w:hAnsi="Calibri" w:cs="Calibri"/>
          <w:noProof/>
          <w:sz w:val="22"/>
        </w:rPr>
        <w:t>- If 0: no waiting is applied and automatic execution starts at the moment of approval. A 30-second lower bound still applies to manual scheduling.</w:t>
      </w:r>
    </w:p>
    <w:p w14:paraId="1BD5D5FC" w14:textId="757EF3AB" w:rsidR="009135DC" w:rsidRDefault="009135DC" w:rsidP="009135DC">
      <w:pPr>
        <w:rPr>
          <w:rFonts w:ascii="Calibri" w:hAnsi="Calibri" w:cs="Calibri"/>
          <w:noProof/>
          <w:sz w:val="22"/>
        </w:rPr>
      </w:pPr>
      <w:r>
        <w:rPr>
          <w:rFonts w:ascii="Calibri" w:hAnsi="Calibri" w:cs="Calibri"/>
          <w:noProof/>
          <w:sz w:val="22"/>
        </w:rPr>
        <w:t>- Why it exists: it leaves time to reverse an approval given by mistake.</w:t>
      </w:r>
    </w:p>
    <w:p w14:paraId="79E13950" w14:textId="50609E68" w:rsidR="009135DC" w:rsidRDefault="009135DC" w:rsidP="009135DC">
      <w:pPr>
        <w:pStyle w:val="Heading3"/>
        <w:rPr>
          <w:rFonts w:ascii="Calibri" w:hAnsi="Calibri" w:cs="Calibri"/>
          <w:noProof/>
          <w:sz w:val="22"/>
        </w:rPr>
      </w:pPr>
      <w:bookmarkStart w:id="105" w:name="_Toc243553763"/>
      <w:r>
        <w:rPr>
          <w:rFonts w:ascii="Calibri" w:hAnsi="Calibri" w:cs="Calibri"/>
          <w:noProof/>
          <w:sz w:val="22"/>
        </w:rPr>
        <w:t>RejectOnError</w:t>
      </w:r>
      <w:bookmarkEnd w:id="105"/>
    </w:p>
    <w:p w14:paraId="033ADAFC" w14:textId="03EFA4FB" w:rsidR="009135DC" w:rsidRDefault="009135DC" w:rsidP="009135DC">
      <w:pPr>
        <w:rPr>
          <w:rFonts w:ascii="Calibri" w:hAnsi="Calibri" w:cs="Calibri"/>
          <w:noProof/>
          <w:sz w:val="22"/>
        </w:rPr>
      </w:pPr>
      <w:r>
        <w:rPr>
          <w:rFonts w:ascii="Calibri" w:hAnsi="Calibri" w:cs="Calibri"/>
          <w:noProof/>
          <w:sz w:val="22"/>
        </w:rPr>
        <w:t>- What it does: should a request be rejected automatically when execution fails.</w:t>
      </w:r>
    </w:p>
    <w:p w14:paraId="5369717B" w14:textId="3B1F0208" w:rsidR="009135DC" w:rsidRDefault="005336DD" w:rsidP="009135DC">
      <w:pPr>
        <w:rPr>
          <w:rFonts w:ascii="Calibri" w:hAnsi="Calibri" w:cs="Calibri"/>
          <w:noProof/>
          <w:sz w:val="22"/>
        </w:rPr>
      </w:pPr>
      <w:r>
        <w:rPr>
          <w:rFonts w:ascii="Calibri" w:hAnsi="Calibri" w:cs="Calibri"/>
          <w:noProof/>
          <w:sz w:val="22"/>
        </w:rPr>
        <w:t>- Value: true / false</w:t>
      </w:r>
    </w:p>
    <w:p w14:paraId="56BFBC23" w14:textId="14A161EF" w:rsidR="009135DC" w:rsidRDefault="009135DC" w:rsidP="009135DC">
      <w:pPr>
        <w:rPr>
          <w:rFonts w:ascii="Calibri" w:hAnsi="Calibri" w:cs="Calibri"/>
          <w:noProof/>
          <w:sz w:val="22"/>
        </w:rPr>
      </w:pPr>
      <w:r>
        <w:rPr>
          <w:rFonts w:ascii="Calibri" w:hAnsi="Calibri" w:cs="Calibri"/>
          <w:noProof/>
          <w:sz w:val="22"/>
        </w:rPr>
        <w:t>- Default: true</w:t>
      </w:r>
    </w:p>
    <w:p w14:paraId="681ADC31" w14:textId="697E2B46" w:rsidR="009135DC" w:rsidRDefault="009135DC" w:rsidP="009135DC">
      <w:pPr>
        <w:rPr>
          <w:rFonts w:ascii="Calibri" w:hAnsi="Calibri" w:cs="Calibri"/>
          <w:noProof/>
          <w:sz w:val="22"/>
        </w:rPr>
      </w:pPr>
      <w:r>
        <w:rPr>
          <w:rFonts w:ascii="Calibri" w:hAnsi="Calibri" w:cs="Calibri"/>
          <w:noProof/>
          <w:sz w:val="22"/>
        </w:rPr>
        <w:t>- Where it is read: the scheduled execution service.</w:t>
      </w:r>
    </w:p>
    <w:p w14:paraId="7D272EBD" w14:textId="6338F4B4" w:rsidR="009135DC" w:rsidRDefault="009135DC" w:rsidP="009135DC">
      <w:pPr>
        <w:rPr>
          <w:rFonts w:ascii="Calibri" w:hAnsi="Calibri" w:cs="Calibri"/>
          <w:noProof/>
          <w:sz w:val="22"/>
        </w:rPr>
      </w:pPr>
      <w:r>
        <w:rPr>
          <w:rFonts w:ascii="Calibri" w:hAnsi="Calibri" w:cs="Calibri"/>
          <w:noProof/>
          <w:sz w:val="22"/>
        </w:rPr>
        <w:t>- Example: with true, a request that fails overnight becomes Rejected and is not retried. With false it returns to Approved and can be retried.</w:t>
      </w:r>
    </w:p>
    <w:p w14:paraId="6713268B" w14:textId="64BA9D27" w:rsidR="009135DC" w:rsidRDefault="009135DC" w:rsidP="009135DC">
      <w:pPr>
        <w:rPr>
          <w:rFonts w:ascii="Calibri" w:hAnsi="Calibri" w:cs="Calibri"/>
          <w:noProof/>
          <w:sz w:val="22"/>
        </w:rPr>
      </w:pPr>
      <w:r>
        <w:rPr>
          <w:rFonts w:ascii="Calibri" w:hAnsi="Calibri" w:cs="Calibri"/>
          <w:noProof/>
          <w:sz w:val="22"/>
        </w:rPr>
        <w:t>- Control setting: yes.</w:t>
      </w:r>
    </w:p>
    <w:p w14:paraId="38AED682" w14:textId="26681218" w:rsidR="009135DC" w:rsidRDefault="009135DC" w:rsidP="009135DC">
      <w:pPr>
        <w:rPr>
          <w:rFonts w:ascii="Calibri" w:hAnsi="Calibri" w:cs="Calibri"/>
          <w:noProof/>
          <w:sz w:val="22"/>
        </w:rPr>
      </w:pPr>
      <w:r>
        <w:rPr>
          <w:rFonts w:ascii="Calibri" w:hAnsi="Calibri" w:cs="Calibri"/>
          <w:noProof/>
          <w:sz w:val="22"/>
        </w:rPr>
        <w:t>- Which to choose: organisations with strict controls prefer true; a failed job should not be retried silently.</w:t>
      </w:r>
    </w:p>
    <w:p w14:paraId="48BAB1A5" w14:textId="3D3DD04C" w:rsidR="009135DC" w:rsidRDefault="009135DC" w:rsidP="009135DC">
      <w:pPr>
        <w:pStyle w:val="Heading2"/>
        <w:rPr>
          <w:rFonts w:ascii="Calibri" w:hAnsi="Calibri" w:cs="Calibri"/>
          <w:noProof/>
          <w:sz w:val="22"/>
        </w:rPr>
      </w:pPr>
      <w:bookmarkStart w:id="106" w:name="_Toc243553764"/>
      <w:r>
        <w:rPr>
          <w:rFonts w:ascii="Calibri" w:hAnsi="Calibri" w:cs="Calibri"/>
          <w:noProof/>
          <w:sz w:val="22"/>
        </w:rPr>
        <w:t>7.4 Segregation of Duties group</w:t>
      </w:r>
      <w:bookmarkEnd w:id="106"/>
    </w:p>
    <w:p w14:paraId="74CA7E2B" w14:textId="08AC23E7" w:rsidR="009135DC" w:rsidRDefault="009135DC" w:rsidP="009135DC">
      <w:pPr>
        <w:rPr>
          <w:rFonts w:ascii="Calibri" w:hAnsi="Calibri" w:cs="Calibri"/>
          <w:noProof/>
          <w:sz w:val="22"/>
        </w:rPr>
      </w:pPr>
      <w:r>
        <w:rPr>
          <w:rFonts w:ascii="Calibri" w:hAnsi="Calibri" w:cs="Calibri"/>
          <w:noProof/>
          <w:sz w:val="22"/>
        </w:rPr>
        <w:t>Parameters in this group are organisation-wide defaults. An approval policy can override them per server or environment. The effective values are frozen onto the request when the approval flow is initialised; later changes never rewrite an already decided request.</w:t>
      </w:r>
    </w:p>
    <w:p w14:paraId="02F7C060" w14:textId="759BE290" w:rsidR="009135DC" w:rsidRDefault="009135DC" w:rsidP="009135DC">
      <w:pPr>
        <w:pStyle w:val="Heading3"/>
        <w:rPr>
          <w:rFonts w:ascii="Calibri" w:hAnsi="Calibri" w:cs="Calibri"/>
          <w:noProof/>
          <w:sz w:val="22"/>
        </w:rPr>
      </w:pPr>
      <w:bookmarkStart w:id="107" w:name="_Toc243553765"/>
      <w:r>
        <w:rPr>
          <w:rFonts w:ascii="Calibri" w:hAnsi="Calibri" w:cs="Calibri"/>
          <w:noProof/>
          <w:sz w:val="22"/>
        </w:rPr>
        <w:lastRenderedPageBreak/>
        <w:t>RequesterCanSelfApproveExecute</w:t>
      </w:r>
      <w:bookmarkEnd w:id="107"/>
    </w:p>
    <w:p w14:paraId="206BCEB9" w14:textId="62E644C7" w:rsidR="009135DC" w:rsidRDefault="009135DC" w:rsidP="009135DC">
      <w:pPr>
        <w:rPr>
          <w:rFonts w:ascii="Calibri" w:hAnsi="Calibri" w:cs="Calibri"/>
          <w:noProof/>
          <w:sz w:val="22"/>
        </w:rPr>
      </w:pPr>
      <w:r>
        <w:rPr>
          <w:rFonts w:ascii="Calibri" w:hAnsi="Calibri" w:cs="Calibri"/>
          <w:noProof/>
          <w:sz w:val="22"/>
        </w:rPr>
        <w:t>- What it does: may the person who opened a request approve and execute it themselves.</w:t>
      </w:r>
    </w:p>
    <w:p w14:paraId="371EB037" w14:textId="2F5B06B2" w:rsidR="009135DC" w:rsidRDefault="009135DC" w:rsidP="009135DC">
      <w:pPr>
        <w:rPr>
          <w:rFonts w:ascii="Calibri" w:hAnsi="Calibri" w:cs="Calibri"/>
          <w:noProof/>
          <w:sz w:val="22"/>
        </w:rPr>
      </w:pPr>
      <w:r>
        <w:rPr>
          <w:rFonts w:ascii="Calibri" w:hAnsi="Calibri" w:cs="Calibri"/>
          <w:noProof/>
          <w:sz w:val="22"/>
        </w:rPr>
        <w:t>- Value: true / false</w:t>
      </w:r>
    </w:p>
    <w:p w14:paraId="32A18666" w14:textId="79ADBFA8" w:rsidR="009135DC" w:rsidRDefault="009135DC" w:rsidP="009135DC">
      <w:pPr>
        <w:rPr>
          <w:rFonts w:ascii="Calibri" w:hAnsi="Calibri" w:cs="Calibri"/>
          <w:noProof/>
          <w:sz w:val="22"/>
        </w:rPr>
      </w:pPr>
      <w:r>
        <w:rPr>
          <w:rFonts w:ascii="Calibri" w:hAnsi="Calibri" w:cs="Calibri"/>
          <w:noProof/>
          <w:sz w:val="22"/>
        </w:rPr>
        <w:t>- Default: true</w:t>
      </w:r>
    </w:p>
    <w:p w14:paraId="731E7ED2" w14:textId="73F4296F" w:rsidR="009135DC" w:rsidRDefault="009135DC" w:rsidP="009135DC">
      <w:pPr>
        <w:rPr>
          <w:rFonts w:ascii="Calibri" w:hAnsi="Calibri" w:cs="Calibri"/>
          <w:noProof/>
          <w:sz w:val="22"/>
        </w:rPr>
      </w:pPr>
      <w:r>
        <w:rPr>
          <w:rFonts w:ascii="Calibri" w:hAnsi="Calibri" w:cs="Calibri"/>
          <w:noProof/>
          <w:sz w:val="22"/>
        </w:rPr>
        <w:t>- Where it is read: approve, execute, schedule and mark-manual checks.</w:t>
      </w:r>
    </w:p>
    <w:p w14:paraId="3D7A2858" w14:textId="126A8ED0" w:rsidR="009135DC" w:rsidRDefault="009135DC" w:rsidP="009135DC">
      <w:pPr>
        <w:rPr>
          <w:rFonts w:ascii="Calibri" w:hAnsi="Calibri" w:cs="Calibri"/>
          <w:noProof/>
          <w:sz w:val="22"/>
        </w:rPr>
      </w:pPr>
      <w:r>
        <w:rPr>
          <w:rFonts w:ascii="Calibri" w:hAnsi="Calibri" w:cs="Calibri"/>
          <w:noProof/>
          <w:sz w:val="22"/>
        </w:rPr>
        <w:t>- Example: with false, a developer trying to approve their own request gets "the requester cannot approve their own request" and the button appears disabled.</w:t>
      </w:r>
    </w:p>
    <w:p w14:paraId="12974FC7" w14:textId="51DC4488" w:rsidR="009135DC" w:rsidRDefault="009135DC" w:rsidP="009135DC">
      <w:pPr>
        <w:rPr>
          <w:rFonts w:ascii="Calibri" w:hAnsi="Calibri" w:cs="Calibri"/>
          <w:noProof/>
          <w:sz w:val="22"/>
        </w:rPr>
      </w:pPr>
      <w:r>
        <w:rPr>
          <w:rFonts w:ascii="Calibri" w:hAnsi="Calibri" w:cs="Calibri"/>
          <w:noProof/>
          <w:sz w:val="22"/>
        </w:rPr>
        <w:t>- Control setting: yes.</w:t>
      </w:r>
    </w:p>
    <w:p w14:paraId="06D08163" w14:textId="08006F49" w:rsidR="009135DC" w:rsidRDefault="009135DC" w:rsidP="009135DC">
      <w:pPr>
        <w:pStyle w:val="Heading3"/>
        <w:rPr>
          <w:rFonts w:ascii="Calibri" w:hAnsi="Calibri" w:cs="Calibri"/>
          <w:noProof/>
          <w:sz w:val="22"/>
        </w:rPr>
      </w:pPr>
      <w:bookmarkStart w:id="108" w:name="_Toc243553766"/>
      <w:r>
        <w:rPr>
          <w:rFonts w:ascii="Calibri" w:hAnsi="Calibri" w:cs="Calibri"/>
          <w:noProof/>
          <w:sz w:val="22"/>
        </w:rPr>
        <w:t>ApproverCanExecute</w:t>
      </w:r>
      <w:bookmarkEnd w:id="108"/>
    </w:p>
    <w:p w14:paraId="618A37B1" w14:textId="0E877BBD" w:rsidR="009135DC" w:rsidRDefault="009135DC" w:rsidP="009135DC">
      <w:pPr>
        <w:rPr>
          <w:rFonts w:ascii="Calibri" w:hAnsi="Calibri" w:cs="Calibri"/>
          <w:noProof/>
          <w:sz w:val="22"/>
        </w:rPr>
      </w:pPr>
      <w:r>
        <w:rPr>
          <w:rFonts w:ascii="Calibri" w:hAnsi="Calibri" w:cs="Calibri"/>
          <w:noProof/>
          <w:sz w:val="22"/>
        </w:rPr>
        <w:t>- What it does: may the person who approved a request also execute it.</w:t>
      </w:r>
    </w:p>
    <w:p w14:paraId="41E69E94" w14:textId="475E6B82" w:rsidR="009135DC" w:rsidRDefault="009135DC" w:rsidP="009135DC">
      <w:pPr>
        <w:rPr>
          <w:rFonts w:ascii="Calibri" w:hAnsi="Calibri" w:cs="Calibri"/>
          <w:noProof/>
          <w:sz w:val="22"/>
        </w:rPr>
      </w:pPr>
      <w:r>
        <w:rPr>
          <w:rFonts w:ascii="Calibri" w:hAnsi="Calibri" w:cs="Calibri"/>
          <w:noProof/>
          <w:sz w:val="22"/>
        </w:rPr>
        <w:t>- Value: true / false</w:t>
      </w:r>
    </w:p>
    <w:p w14:paraId="53D575A2" w14:textId="3F0EB1F3" w:rsidR="009135DC" w:rsidRDefault="009135DC" w:rsidP="009135DC">
      <w:pPr>
        <w:rPr>
          <w:rFonts w:ascii="Calibri" w:hAnsi="Calibri" w:cs="Calibri"/>
          <w:noProof/>
          <w:sz w:val="22"/>
        </w:rPr>
      </w:pPr>
      <w:r>
        <w:rPr>
          <w:rFonts w:ascii="Calibri" w:hAnsi="Calibri" w:cs="Calibri"/>
          <w:noProof/>
          <w:sz w:val="22"/>
        </w:rPr>
        <w:t>- Default: true</w:t>
      </w:r>
    </w:p>
    <w:p w14:paraId="376FF01F" w14:textId="5C5BA80E" w:rsidR="009135DC" w:rsidRDefault="009135DC" w:rsidP="009135DC">
      <w:pPr>
        <w:rPr>
          <w:rFonts w:ascii="Calibri" w:hAnsi="Calibri" w:cs="Calibri"/>
          <w:noProof/>
          <w:sz w:val="22"/>
        </w:rPr>
      </w:pPr>
      <w:r>
        <w:rPr>
          <w:rFonts w:ascii="Calibri" w:hAnsi="Calibri" w:cs="Calibri"/>
          <w:noProof/>
          <w:sz w:val="22"/>
        </w:rPr>
        <w:t>- Where it is read: execute and schedule checks.</w:t>
      </w:r>
    </w:p>
    <w:p w14:paraId="32A25891" w14:textId="192C840D" w:rsidR="009135DC" w:rsidRDefault="009135DC" w:rsidP="009135DC">
      <w:pPr>
        <w:rPr>
          <w:rFonts w:ascii="Calibri" w:hAnsi="Calibri" w:cs="Calibri"/>
          <w:noProof/>
          <w:sz w:val="22"/>
        </w:rPr>
      </w:pPr>
      <w:r>
        <w:rPr>
          <w:rFonts w:ascii="Calibri" w:hAnsi="Calibri" w:cs="Calibri"/>
          <w:noProof/>
          <w:sz w:val="22"/>
        </w:rPr>
        <w:t>- Example: with false, the manager who approved sees the execute button disabled; another authorised user must run it.</w:t>
      </w:r>
    </w:p>
    <w:p w14:paraId="3AF396DF" w14:textId="2DEFB344" w:rsidR="009135DC" w:rsidRDefault="009135DC" w:rsidP="009135DC">
      <w:pPr>
        <w:rPr>
          <w:rFonts w:ascii="Calibri" w:hAnsi="Calibri" w:cs="Calibri"/>
          <w:noProof/>
          <w:sz w:val="22"/>
        </w:rPr>
      </w:pPr>
      <w:r>
        <w:rPr>
          <w:rFonts w:ascii="Calibri" w:hAnsi="Calibri" w:cs="Calibri"/>
          <w:noProof/>
          <w:sz w:val="22"/>
        </w:rPr>
        <w:t>- Why it exists: separating the approver from the implementer is a common audit expectation.</w:t>
      </w:r>
    </w:p>
    <w:p w14:paraId="735F72C7" w14:textId="2FC32FAF" w:rsidR="009135DC" w:rsidRDefault="009135DC" w:rsidP="009135DC">
      <w:pPr>
        <w:rPr>
          <w:rFonts w:ascii="Calibri" w:hAnsi="Calibri" w:cs="Calibri"/>
          <w:noProof/>
          <w:sz w:val="22"/>
        </w:rPr>
      </w:pPr>
      <w:r>
        <w:rPr>
          <w:rFonts w:ascii="Calibri" w:hAnsi="Calibri" w:cs="Calibri"/>
          <w:noProof/>
          <w:sz w:val="22"/>
        </w:rPr>
        <w:t>- Control setting: yes.</w:t>
      </w:r>
    </w:p>
    <w:p w14:paraId="6E811448" w14:textId="68F40F8E" w:rsidR="009135DC" w:rsidRDefault="009135DC" w:rsidP="009135DC">
      <w:pPr>
        <w:pStyle w:val="Heading3"/>
        <w:rPr>
          <w:rFonts w:ascii="Calibri" w:hAnsi="Calibri" w:cs="Calibri"/>
          <w:noProof/>
          <w:sz w:val="22"/>
        </w:rPr>
      </w:pPr>
      <w:bookmarkStart w:id="109" w:name="_Toc243553767"/>
      <w:r>
        <w:rPr>
          <w:rFonts w:ascii="Calibri" w:hAnsi="Calibri" w:cs="Calibri"/>
          <w:noProof/>
          <w:sz w:val="22"/>
        </w:rPr>
        <w:t>RequireDistinctApproverPerStep</w:t>
      </w:r>
      <w:bookmarkEnd w:id="109"/>
    </w:p>
    <w:p w14:paraId="531B3D3B" w14:textId="5708D0AE" w:rsidR="009135DC" w:rsidRDefault="009135DC" w:rsidP="009135DC">
      <w:pPr>
        <w:rPr>
          <w:rFonts w:ascii="Calibri" w:hAnsi="Calibri" w:cs="Calibri"/>
          <w:noProof/>
          <w:sz w:val="22"/>
        </w:rPr>
      </w:pPr>
      <w:r>
        <w:rPr>
          <w:rFonts w:ascii="Calibri" w:hAnsi="Calibri" w:cs="Calibri"/>
          <w:noProof/>
          <w:sz w:val="22"/>
        </w:rPr>
        <w:t>- What it does: may the same person close more than one approval step on a request.</w:t>
      </w:r>
    </w:p>
    <w:p w14:paraId="49F2A9D4" w14:textId="7D6A1503" w:rsidR="009135DC" w:rsidRDefault="009135DC" w:rsidP="009135DC">
      <w:pPr>
        <w:rPr>
          <w:rFonts w:ascii="Calibri" w:hAnsi="Calibri" w:cs="Calibri"/>
          <w:noProof/>
          <w:sz w:val="22"/>
        </w:rPr>
      </w:pPr>
      <w:r>
        <w:rPr>
          <w:rFonts w:ascii="Calibri" w:hAnsi="Calibri" w:cs="Calibri"/>
          <w:noProof/>
          <w:sz w:val="22"/>
        </w:rPr>
        <w:t>- Value: true / false</w:t>
      </w:r>
    </w:p>
    <w:p w14:paraId="5F4BFBDC" w14:textId="010A0530" w:rsidR="009135DC" w:rsidRDefault="009135DC" w:rsidP="009135DC">
      <w:pPr>
        <w:rPr>
          <w:rFonts w:ascii="Calibri" w:hAnsi="Calibri" w:cs="Calibri"/>
          <w:noProof/>
          <w:sz w:val="22"/>
        </w:rPr>
      </w:pPr>
      <w:r>
        <w:rPr>
          <w:rFonts w:ascii="Calibri" w:hAnsi="Calibri" w:cs="Calibri"/>
          <w:noProof/>
          <w:sz w:val="22"/>
        </w:rPr>
        <w:t>- Default: false</w:t>
      </w:r>
    </w:p>
    <w:p w14:paraId="53F68487" w14:textId="33471EE9" w:rsidR="009135DC" w:rsidRDefault="009135DC" w:rsidP="009135DC">
      <w:pPr>
        <w:rPr>
          <w:rFonts w:ascii="Calibri" w:hAnsi="Calibri" w:cs="Calibri"/>
          <w:noProof/>
          <w:sz w:val="22"/>
        </w:rPr>
      </w:pPr>
      <w:r>
        <w:rPr>
          <w:rFonts w:ascii="Calibri" w:hAnsi="Calibri" w:cs="Calibri"/>
          <w:noProof/>
          <w:sz w:val="22"/>
        </w:rPr>
        <w:t>- Example: in a two-step policy, with false a single person holding the right role can close both steps. With true, a different person is needed for the second step. That is the genuine four eyes rule.</w:t>
      </w:r>
    </w:p>
    <w:p w14:paraId="39A4FC2D" w14:textId="096B13A2" w:rsidR="009135DC" w:rsidRDefault="009135DC" w:rsidP="009135DC">
      <w:pPr>
        <w:rPr>
          <w:rFonts w:ascii="Calibri" w:hAnsi="Calibri" w:cs="Calibri"/>
          <w:noProof/>
          <w:sz w:val="22"/>
        </w:rPr>
      </w:pPr>
      <w:r>
        <w:rPr>
          <w:rFonts w:ascii="Calibri" w:hAnsi="Calibri" w:cs="Calibri"/>
          <w:noProof/>
          <w:sz w:val="22"/>
        </w:rPr>
        <w:t>- Control setting: yes.</w:t>
      </w:r>
    </w:p>
    <w:p w14:paraId="11B1FCBA" w14:textId="743933B9" w:rsidR="009135DC" w:rsidRDefault="009135DC" w:rsidP="009135DC">
      <w:pPr>
        <w:pStyle w:val="Heading3"/>
        <w:rPr>
          <w:rFonts w:ascii="Calibri" w:hAnsi="Calibri" w:cs="Calibri"/>
          <w:noProof/>
          <w:sz w:val="22"/>
        </w:rPr>
      </w:pPr>
      <w:bookmarkStart w:id="110" w:name="_Toc243553768"/>
      <w:r>
        <w:rPr>
          <w:rFonts w:ascii="Calibri" w:hAnsi="Calibri" w:cs="Calibri"/>
          <w:noProof/>
          <w:sz w:val="22"/>
        </w:rPr>
        <w:t>EmergencyMinimumRole</w:t>
      </w:r>
      <w:bookmarkEnd w:id="110"/>
    </w:p>
    <w:p w14:paraId="0C77F346" w14:textId="70BC6E89" w:rsidR="009135DC" w:rsidRDefault="009135DC" w:rsidP="009135DC">
      <w:pPr>
        <w:rPr>
          <w:rFonts w:ascii="Calibri" w:hAnsi="Calibri" w:cs="Calibri"/>
          <w:noProof/>
          <w:sz w:val="22"/>
        </w:rPr>
      </w:pPr>
      <w:r>
        <w:rPr>
          <w:rFonts w:ascii="Calibri" w:hAnsi="Calibri" w:cs="Calibri"/>
          <w:noProof/>
          <w:sz w:val="22"/>
        </w:rPr>
        <w:t>- What it does: the lowest role allowed to raise an emergency request.</w:t>
      </w:r>
    </w:p>
    <w:p w14:paraId="240B45C6" w14:textId="5F8089A8" w:rsidR="009135DC" w:rsidRDefault="009135DC" w:rsidP="009135DC">
      <w:pPr>
        <w:rPr>
          <w:rFonts w:ascii="Calibri" w:hAnsi="Calibri" w:cs="Calibri"/>
          <w:noProof/>
          <w:sz w:val="22"/>
        </w:rPr>
      </w:pPr>
      <w:r>
        <w:rPr>
          <w:rFonts w:ascii="Calibri" w:hAnsi="Calibri" w:cs="Calibri"/>
          <w:noProof/>
          <w:sz w:val="22"/>
        </w:rPr>
        <w:t>- Value: role name.</w:t>
      </w:r>
    </w:p>
    <w:p w14:paraId="34F2FBAF" w14:textId="68AE41F6" w:rsidR="009135DC" w:rsidRDefault="009135DC" w:rsidP="009135DC">
      <w:pPr>
        <w:rPr>
          <w:rFonts w:ascii="Calibri" w:hAnsi="Calibri" w:cs="Calibri"/>
          <w:noProof/>
          <w:sz w:val="22"/>
        </w:rPr>
      </w:pPr>
      <w:r>
        <w:rPr>
          <w:rFonts w:ascii="Calibri" w:hAnsi="Calibri" w:cs="Calibri"/>
          <w:noProof/>
          <w:sz w:val="22"/>
        </w:rPr>
        <w:t>- Default: Requester</w:t>
      </w:r>
    </w:p>
    <w:p w14:paraId="371E78C2" w14:textId="270B7675" w:rsidR="009135DC" w:rsidRDefault="009135DC" w:rsidP="009135DC">
      <w:pPr>
        <w:rPr>
          <w:rFonts w:ascii="Calibri" w:hAnsi="Calibri" w:cs="Calibri"/>
          <w:noProof/>
          <w:sz w:val="22"/>
        </w:rPr>
      </w:pPr>
      <w:r>
        <w:rPr>
          <w:rFonts w:ascii="Calibri" w:hAnsi="Calibri" w:cs="Calibri"/>
          <w:noProof/>
          <w:sz w:val="22"/>
        </w:rPr>
        <w:lastRenderedPageBreak/>
        <w:t>- Example: setting it to ChangeManager stops developers from raising emergency requests; only change managers and above can.</w:t>
      </w:r>
    </w:p>
    <w:p w14:paraId="1D439EDF" w14:textId="46328EAD" w:rsidR="009135DC" w:rsidRDefault="009135DC" w:rsidP="009135DC">
      <w:pPr>
        <w:rPr>
          <w:rFonts w:ascii="Calibri" w:hAnsi="Calibri" w:cs="Calibri"/>
          <w:noProof/>
          <w:sz w:val="22"/>
        </w:rPr>
      </w:pPr>
      <w:r>
        <w:rPr>
          <w:rFonts w:ascii="Calibri" w:hAnsi="Calibri" w:cs="Calibri"/>
          <w:noProof/>
          <w:sz w:val="22"/>
        </w:rPr>
        <w:t>- Why it exists: declaring an emergency is an authority. If everyone holds it, the normal approval path is bypassed easily.</w:t>
      </w:r>
    </w:p>
    <w:p w14:paraId="1EFA1D27" w14:textId="7C3D159D" w:rsidR="009135DC" w:rsidRDefault="009135DC" w:rsidP="009135DC">
      <w:pPr>
        <w:rPr>
          <w:rFonts w:ascii="Calibri" w:hAnsi="Calibri" w:cs="Calibri"/>
          <w:noProof/>
          <w:sz w:val="22"/>
        </w:rPr>
      </w:pPr>
      <w:r>
        <w:rPr>
          <w:rFonts w:ascii="Calibri" w:hAnsi="Calibri" w:cs="Calibri"/>
          <w:noProof/>
          <w:sz w:val="22"/>
        </w:rPr>
        <w:t>- Control setting: yes.</w:t>
      </w:r>
    </w:p>
    <w:p w14:paraId="33B5F414" w14:textId="66617D54" w:rsidR="009135DC" w:rsidRDefault="009135DC" w:rsidP="009135DC">
      <w:pPr>
        <w:pStyle w:val="Heading2"/>
        <w:rPr>
          <w:rFonts w:ascii="Calibri" w:hAnsi="Calibri" w:cs="Calibri"/>
          <w:noProof/>
          <w:sz w:val="22"/>
        </w:rPr>
      </w:pPr>
      <w:bookmarkStart w:id="111" w:name="_Toc243553769"/>
      <w:r>
        <w:rPr>
          <w:rFonts w:ascii="Calibri" w:hAnsi="Calibri" w:cs="Calibri"/>
          <w:noProof/>
          <w:sz w:val="22"/>
        </w:rPr>
        <w:t>7.5 Settings Approval group</w:t>
      </w:r>
      <w:bookmarkEnd w:id="111"/>
    </w:p>
    <w:p w14:paraId="5AB4F3BE" w14:textId="6AF7B5BC" w:rsidR="009135DC" w:rsidRDefault="009135DC" w:rsidP="009135DC">
      <w:pPr>
        <w:pStyle w:val="Heading3"/>
        <w:rPr>
          <w:rFonts w:ascii="Calibri" w:hAnsi="Calibri" w:cs="Calibri"/>
          <w:noProof/>
          <w:sz w:val="22"/>
        </w:rPr>
      </w:pPr>
      <w:bookmarkStart w:id="112" w:name="_Toc243553770"/>
      <w:r>
        <w:rPr>
          <w:rFonts w:ascii="Calibri" w:hAnsi="Calibri" w:cs="Calibri"/>
          <w:noProof/>
          <w:sz w:val="22"/>
        </w:rPr>
        <w:t>SettingsApprovalPolicy</w:t>
      </w:r>
      <w:bookmarkEnd w:id="112"/>
    </w:p>
    <w:p w14:paraId="7A0963DE" w14:textId="55493016" w:rsidR="009135DC" w:rsidRDefault="009135DC" w:rsidP="009135DC">
      <w:pPr>
        <w:rPr>
          <w:rFonts w:ascii="Calibri" w:hAnsi="Calibri" w:cs="Calibri"/>
          <w:noProof/>
          <w:sz w:val="22"/>
        </w:rPr>
      </w:pPr>
      <w:r>
        <w:rPr>
          <w:rFonts w:ascii="Calibri" w:hAnsi="Calibri" w:cs="Calibri"/>
          <w:noProof/>
          <w:sz w:val="22"/>
        </w:rPr>
        <w:t>- What it does: the scope of the four eyes rule on settings screens.</w:t>
      </w:r>
    </w:p>
    <w:p w14:paraId="26014BF2" w14:textId="1ACB5AF5" w:rsidR="009135DC" w:rsidRDefault="009135DC" w:rsidP="009135DC">
      <w:pPr>
        <w:rPr>
          <w:rFonts w:ascii="Calibri" w:hAnsi="Calibri" w:cs="Calibri"/>
          <w:noProof/>
          <w:sz w:val="22"/>
        </w:rPr>
      </w:pPr>
      <w:r>
        <w:rPr>
          <w:rFonts w:ascii="Calibri" w:hAnsi="Calibri" w:cs="Calibri"/>
          <w:noProof/>
          <w:sz w:val="22"/>
        </w:rPr>
        <w:t>- Values:</w:t>
      </w:r>
    </w:p>
    <w:p w14:paraId="255FF009" w14:textId="6C884E80" w:rsidR="009135DC" w:rsidRDefault="009135DC" w:rsidP="009135DC">
      <w:pPr>
        <w:rPr>
          <w:rFonts w:ascii="Calibri" w:hAnsi="Calibri" w:cs="Calibri"/>
          <w:noProof/>
          <w:sz w:val="22"/>
        </w:rPr>
      </w:pPr>
      <w:r>
        <w:rPr>
          <w:rFonts w:ascii="Calibri" w:hAnsi="Calibri" w:cs="Calibri"/>
          <w:noProof/>
          <w:sz w:val="22"/>
        </w:rPr>
        <w:t xml:space="preserve">  - Disabled: changes are applied immediately.</w:t>
      </w:r>
    </w:p>
    <w:p w14:paraId="46564A00" w14:textId="7761C341" w:rsidR="009135DC" w:rsidRDefault="009135DC" w:rsidP="009135DC">
      <w:pPr>
        <w:rPr>
          <w:rFonts w:ascii="Calibri" w:hAnsi="Calibri" w:cs="Calibri"/>
          <w:noProof/>
          <w:sz w:val="22"/>
        </w:rPr>
      </w:pPr>
      <w:r>
        <w:rPr>
          <w:rFonts w:ascii="Calibri" w:hAnsi="Calibri" w:cs="Calibri"/>
          <w:noProof/>
          <w:sz w:val="22"/>
        </w:rPr>
        <w:t xml:space="preserve">  - ControlSettingsOnly: only changes that weaken or strengthen a control wait for approval.</w:t>
      </w:r>
    </w:p>
    <w:p w14:paraId="36E2B6EF" w14:textId="3290C2D2" w:rsidR="009135DC" w:rsidRDefault="009135DC" w:rsidP="009135DC">
      <w:pPr>
        <w:rPr>
          <w:rFonts w:ascii="Calibri" w:hAnsi="Calibri" w:cs="Calibri"/>
          <w:noProof/>
          <w:sz w:val="22"/>
        </w:rPr>
      </w:pPr>
      <w:r>
        <w:rPr>
          <w:rFonts w:ascii="Calibri" w:hAnsi="Calibri" w:cs="Calibri"/>
          <w:noProof/>
          <w:sz w:val="22"/>
        </w:rPr>
        <w:t xml:space="preserve">  - All: every change on those screens waits for approval.</w:t>
      </w:r>
    </w:p>
    <w:p w14:paraId="5D0958E1" w14:textId="4AA3872E" w:rsidR="009135DC" w:rsidRDefault="009135DC" w:rsidP="009135DC">
      <w:pPr>
        <w:rPr>
          <w:rFonts w:ascii="Calibri" w:hAnsi="Calibri" w:cs="Calibri"/>
          <w:noProof/>
          <w:sz w:val="22"/>
        </w:rPr>
      </w:pPr>
      <w:r>
        <w:rPr>
          <w:rFonts w:ascii="Calibri" w:hAnsi="Calibri" w:cs="Calibri"/>
          <w:noProof/>
          <w:sz w:val="22"/>
        </w:rPr>
        <w:t>- Default: Disabled</w:t>
      </w:r>
    </w:p>
    <w:p w14:paraId="6D6C9993" w14:textId="7A4C8513" w:rsidR="009135DC" w:rsidRDefault="009135DC" w:rsidP="009135DC">
      <w:pPr>
        <w:rPr>
          <w:rFonts w:ascii="Calibri" w:hAnsi="Calibri" w:cs="Calibri"/>
          <w:noProof/>
          <w:sz w:val="22"/>
        </w:rPr>
      </w:pPr>
      <w:r>
        <w:rPr>
          <w:rFonts w:ascii="Calibri" w:hAnsi="Calibri" w:cs="Calibri"/>
          <w:noProof/>
          <w:sz w:val="22"/>
        </w:rPr>
        <w:t>- Control setting: yes. Switching it off also requires approval; switching it on applies immediately, because while the policy is off the interception does not run anyway.</w:t>
      </w:r>
    </w:p>
    <w:p w14:paraId="07E3EFDB" w14:textId="4E754CB8" w:rsidR="009135DC" w:rsidRDefault="009135DC" w:rsidP="009135DC">
      <w:pPr>
        <w:rPr>
          <w:rFonts w:ascii="Calibri" w:hAnsi="Calibri" w:cs="Calibri"/>
          <w:noProof/>
          <w:sz w:val="22"/>
        </w:rPr>
      </w:pPr>
      <w:r>
        <w:rPr>
          <w:rFonts w:ascii="Calibri" w:hAnsi="Calibri" w:cs="Calibri"/>
          <w:noProof/>
          <w:sz w:val="22"/>
        </w:rPr>
        <w:t>- Details: Section 8.</w:t>
      </w:r>
    </w:p>
    <w:p w14:paraId="6223DB73" w14:textId="14A6AD29" w:rsidR="009135DC" w:rsidRDefault="009135DC" w:rsidP="009135DC">
      <w:pPr>
        <w:pStyle w:val="Heading2"/>
        <w:rPr>
          <w:rFonts w:ascii="Calibri" w:hAnsi="Calibri" w:cs="Calibri"/>
          <w:noProof/>
          <w:sz w:val="22"/>
        </w:rPr>
      </w:pPr>
      <w:bookmarkStart w:id="113" w:name="_Toc243553771"/>
      <w:r>
        <w:rPr>
          <w:rFonts w:ascii="Calibri" w:hAnsi="Calibri" w:cs="Calibri"/>
          <w:noProof/>
          <w:sz w:val="22"/>
        </w:rPr>
        <w:t>7.6 ITSM Ticket group</w:t>
      </w:r>
      <w:bookmarkEnd w:id="113"/>
    </w:p>
    <w:p w14:paraId="17719A78" w14:textId="7C3F99CC" w:rsidR="009135DC" w:rsidRDefault="009135DC" w:rsidP="009135DC">
      <w:pPr>
        <w:pStyle w:val="Heading3"/>
        <w:rPr>
          <w:rFonts w:ascii="Calibri" w:hAnsi="Calibri" w:cs="Calibri"/>
          <w:noProof/>
          <w:sz w:val="22"/>
        </w:rPr>
      </w:pPr>
      <w:bookmarkStart w:id="114" w:name="_Toc243553772"/>
      <w:r>
        <w:rPr>
          <w:rFonts w:ascii="Calibri" w:hAnsi="Calibri" w:cs="Calibri"/>
          <w:noProof/>
          <w:sz w:val="22"/>
        </w:rPr>
        <w:t>ChangeTicketRequired</w:t>
      </w:r>
      <w:bookmarkEnd w:id="114"/>
    </w:p>
    <w:p w14:paraId="1B742EB1" w14:textId="5DA25C45" w:rsidR="009135DC" w:rsidRDefault="00844C51" w:rsidP="009135DC">
      <w:pPr>
        <w:rPr>
          <w:rFonts w:ascii="Calibri" w:hAnsi="Calibri" w:cs="Calibri"/>
          <w:noProof/>
          <w:sz w:val="22"/>
        </w:rPr>
      </w:pPr>
      <w:r>
        <w:rPr>
          <w:rFonts w:ascii="Calibri" w:hAnsi="Calibri" w:cs="Calibri"/>
          <w:noProof/>
          <w:sz w:val="22"/>
        </w:rPr>
        <w:t>- What it does: on which requests the change ticket number is mandatory. The change ticket is the change record the work is based on and comes from an external system (ITSM).</w:t>
      </w:r>
    </w:p>
    <w:p w14:paraId="3F5640F2" w14:textId="0A6A7B7C" w:rsidR="009135DC" w:rsidRDefault="00C05E03" w:rsidP="009135DC">
      <w:pPr>
        <w:rPr>
          <w:rFonts w:ascii="Calibri" w:hAnsi="Calibri" w:cs="Calibri"/>
          <w:noProof/>
          <w:sz w:val="22"/>
        </w:rPr>
      </w:pPr>
      <w:r>
        <w:rPr>
          <w:rFonts w:ascii="Calibri" w:hAnsi="Calibri" w:cs="Calibri"/>
          <w:noProof/>
          <w:sz w:val="22"/>
        </w:rPr>
        <w:t>- Value: Always (required on every request) / ExceptEmergency (required on non emergency requests, not asked on emergency ones) / Never (not required)</w:t>
      </w:r>
    </w:p>
    <w:p w14:paraId="0BA6C272" w14:textId="2883ADC5" w:rsidR="009135DC" w:rsidRDefault="00C05E03" w:rsidP="009135DC">
      <w:pPr>
        <w:rPr>
          <w:rFonts w:ascii="Calibri" w:hAnsi="Calibri" w:cs="Calibri"/>
          <w:noProof/>
          <w:sz w:val="22"/>
        </w:rPr>
      </w:pPr>
      <w:r>
        <w:rPr>
          <w:rFonts w:ascii="Calibri" w:hAnsi="Calibri" w:cs="Calibri"/>
          <w:noProof/>
          <w:sz w:val="22"/>
        </w:rPr>
        <w:t>- Default: Always</w:t>
      </w:r>
    </w:p>
    <w:p w14:paraId="57A79DC3" w14:textId="3519EF57" w:rsidR="009135DC" w:rsidRDefault="00844C51" w:rsidP="009135DC">
      <w:pPr>
        <w:rPr>
          <w:rFonts w:ascii="Calibri" w:hAnsi="Calibri" w:cs="Calibri"/>
          <w:noProof/>
          <w:sz w:val="22"/>
        </w:rPr>
      </w:pPr>
      <w:r>
        <w:rPr>
          <w:rFonts w:ascii="Calibri" w:hAnsi="Calibri" w:cs="Calibri"/>
          <w:noProof/>
          <w:sz w:val="22"/>
        </w:rPr>
        <w:t>- Example: with Always, a request cannot be saved without a ticket number. ExceptEmergency exists because two flows live side by side in an organisation: a planned change starts in the ITSM system and arrives with its ticket, while the emergency intervention at midnight starts in the product itself and there is no change record yet at that moment. Without this option the rule would either be relaxed everywhere or the person on call would type a made up number into the field; the latter is worse than leaving it empty, because a number that cannot be verified in an audit creates the impression that a record exists.</w:t>
      </w:r>
    </w:p>
    <w:p w14:paraId="549480D1" w14:textId="601EC58A" w:rsidR="009135DC" w:rsidRDefault="009135DC" w:rsidP="009135DC">
      <w:pPr>
        <w:rPr>
          <w:rFonts w:ascii="Calibri" w:hAnsi="Calibri" w:cs="Calibri"/>
          <w:noProof/>
          <w:sz w:val="22"/>
        </w:rPr>
      </w:pPr>
      <w:r>
        <w:rPr>
          <w:rFonts w:ascii="Calibri" w:hAnsi="Calibri" w:cs="Calibri"/>
          <w:noProof/>
          <w:sz w:val="22"/>
        </w:rPr>
        <w:t>- Control setting: yes.</w:t>
      </w:r>
    </w:p>
    <w:p w14:paraId="1C936828" w14:textId="5E0F7C2E" w:rsidR="009135DC" w:rsidRDefault="009135DC" w:rsidP="009135DC">
      <w:pPr>
        <w:pStyle w:val="Heading3"/>
        <w:rPr>
          <w:rFonts w:ascii="Calibri" w:hAnsi="Calibri" w:cs="Calibri"/>
          <w:noProof/>
          <w:sz w:val="22"/>
        </w:rPr>
      </w:pPr>
      <w:bookmarkStart w:id="115" w:name="_Toc243553773"/>
      <w:r>
        <w:rPr>
          <w:rFonts w:ascii="Calibri" w:hAnsi="Calibri" w:cs="Calibri"/>
          <w:noProof/>
          <w:sz w:val="22"/>
        </w:rPr>
        <w:lastRenderedPageBreak/>
        <w:t>ChangeTicketRegex</w:t>
      </w:r>
      <w:bookmarkEnd w:id="115"/>
    </w:p>
    <w:p w14:paraId="2C86D146" w14:textId="4B174385" w:rsidR="009135DC" w:rsidRDefault="009135DC" w:rsidP="009135DC">
      <w:pPr>
        <w:rPr>
          <w:rFonts w:ascii="Calibri" w:hAnsi="Calibri" w:cs="Calibri"/>
          <w:noProof/>
          <w:sz w:val="22"/>
        </w:rPr>
      </w:pPr>
      <w:r>
        <w:rPr>
          <w:rFonts w:ascii="Calibri" w:hAnsi="Calibri" w:cs="Calibri"/>
          <w:noProof/>
          <w:sz w:val="22"/>
        </w:rPr>
        <w:t>- What it does: format validation of the ticket number.</w:t>
      </w:r>
    </w:p>
    <w:p w14:paraId="723AF524" w14:textId="5ADB56EB" w:rsidR="009135DC" w:rsidRDefault="009135DC" w:rsidP="009135DC">
      <w:pPr>
        <w:rPr>
          <w:rFonts w:ascii="Calibri" w:hAnsi="Calibri" w:cs="Calibri"/>
          <w:noProof/>
          <w:sz w:val="22"/>
        </w:rPr>
      </w:pPr>
      <w:r>
        <w:rPr>
          <w:rFonts w:ascii="Calibri" w:hAnsi="Calibri" w:cs="Calibri"/>
          <w:noProof/>
          <w:sz w:val="22"/>
        </w:rPr>
        <w:t>- Value: a regular expression. Can be left empty.</w:t>
      </w:r>
    </w:p>
    <w:p w14:paraId="0FF5F790" w14:textId="6A271538" w:rsidR="009135DC" w:rsidRDefault="009135DC" w:rsidP="009135DC">
      <w:pPr>
        <w:rPr>
          <w:rFonts w:ascii="Calibri" w:hAnsi="Calibri" w:cs="Calibri"/>
          <w:noProof/>
          <w:sz w:val="22"/>
        </w:rPr>
      </w:pPr>
      <w:r>
        <w:rPr>
          <w:rFonts w:ascii="Calibri" w:hAnsi="Calibri" w:cs="Calibri"/>
          <w:noProof/>
          <w:sz w:val="22"/>
        </w:rPr>
        <w:t>- Default: ^CR-\d{5}$</w:t>
      </w:r>
    </w:p>
    <w:p w14:paraId="79E4A093" w14:textId="52F12B80" w:rsidR="009135DC" w:rsidRDefault="009135DC" w:rsidP="009135DC">
      <w:pPr>
        <w:rPr>
          <w:rFonts w:ascii="Calibri" w:hAnsi="Calibri" w:cs="Calibri"/>
          <w:noProof/>
          <w:sz w:val="22"/>
        </w:rPr>
      </w:pPr>
      <w:r>
        <w:rPr>
          <w:rFonts w:ascii="Calibri" w:hAnsi="Calibri" w:cs="Calibri"/>
          <w:noProof/>
          <w:sz w:val="22"/>
        </w:rPr>
        <w:t>- Example: with the default, CR-12345 is accepted while 12345 and CR-123 are rejected.</w:t>
      </w:r>
    </w:p>
    <w:p w14:paraId="795F76C1" w14:textId="5E5BCE0F" w:rsidR="009135DC" w:rsidRDefault="009135DC" w:rsidP="009135DC">
      <w:pPr>
        <w:rPr>
          <w:rFonts w:ascii="Calibri" w:hAnsi="Calibri" w:cs="Calibri"/>
          <w:noProof/>
          <w:sz w:val="22"/>
        </w:rPr>
      </w:pPr>
      <w:r>
        <w:rPr>
          <w:rFonts w:ascii="Calibri" w:hAnsi="Calibri" w:cs="Calibri"/>
          <w:noProof/>
          <w:sz w:val="22"/>
        </w:rPr>
        <w:t>- If empty: no format check is applied and any text is accepted.</w:t>
      </w:r>
    </w:p>
    <w:p w14:paraId="4176C1E0" w14:textId="2C2BD92E" w:rsidR="009135DC" w:rsidRDefault="00625FFE" w:rsidP="009135DC">
      <w:pPr>
        <w:rPr>
          <w:rFonts w:ascii="Calibri" w:hAnsi="Calibri" w:cs="Calibri"/>
          <w:noProof/>
          <w:sz w:val="22"/>
        </w:rPr>
      </w:pPr>
      <w:r>
        <w:rPr>
          <w:rFonts w:ascii="Calibri" w:hAnsi="Calibri" w:cs="Calibri"/>
          <w:noProof/>
          <w:sz w:val="22"/>
        </w:rPr>
        <w:t>- For your own organisation: if your change record numbers look like CHG0001234, use ^CHG\d{7}$.</w:t>
      </w:r>
    </w:p>
    <w:p w14:paraId="70BC9F77" w14:textId="77777777" w:rsidR="00844C51" w:rsidRDefault="00844C51" w:rsidP="00844C51">
      <w:pPr>
        <w:pStyle w:val="Heading3"/>
        <w:rPr>
          <w:noProof/>
        </w:rPr>
      </w:pPr>
      <w:bookmarkStart w:id="116" w:name="_Toc243553774"/>
      <w:r>
        <w:rPr>
          <w:noProof/>
        </w:rPr>
        <w:t>EmergencyTicketRequired</w:t>
      </w:r>
      <w:bookmarkEnd w:id="116"/>
    </w:p>
    <w:p w14:paraId="6EDAF289" w14:textId="77777777" w:rsidR="00844C51" w:rsidRDefault="00844C51" w:rsidP="00844C51">
      <w:pPr>
        <w:rPr>
          <w:noProof/>
        </w:rPr>
      </w:pPr>
      <w:r>
        <w:rPr>
          <w:noProof/>
        </w:rPr>
        <w:t>- What it does: whether the incident number is mandatory on emergency requests.</w:t>
      </w:r>
    </w:p>
    <w:p w14:paraId="2A58AD86" w14:textId="77777777" w:rsidR="00844C51" w:rsidRDefault="00844C51" w:rsidP="00844C51">
      <w:pPr>
        <w:rPr>
          <w:noProof/>
        </w:rPr>
      </w:pPr>
      <w:r>
        <w:rPr>
          <w:noProof/>
        </w:rPr>
        <w:t>- Value: Always (required), Never (not required)</w:t>
      </w:r>
    </w:p>
    <w:p w14:paraId="1F5A5DD1" w14:textId="77777777" w:rsidR="00844C51" w:rsidRDefault="00844C51" w:rsidP="00844C51">
      <w:pPr>
        <w:rPr>
          <w:noProof/>
        </w:rPr>
      </w:pPr>
      <w:r>
        <w:rPr>
          <w:noProof/>
        </w:rPr>
        <w:t>- Default: Never</w:t>
      </w:r>
    </w:p>
    <w:p w14:paraId="78A4A0E6" w14:textId="77777777" w:rsidR="00844C51" w:rsidRDefault="00844C51" w:rsidP="00844C51">
      <w:pPr>
        <w:rPr>
          <w:noProof/>
        </w:rPr>
      </w:pPr>
      <w:r>
        <w:rPr>
          <w:noProof/>
        </w:rPr>
        <w:t>- What the incident number is: the number of the incident record that caused the urgency. It is a different record from the change ticket. One describes the failure (the payment service stopped), the other the intervention (a corrupt index will be rebuilt). An auditor asks two separate questions: why was this change made at midnight with a shortened approval, and which record does this change rest on. The incident record answers the first.</w:t>
      </w:r>
    </w:p>
    <w:p w14:paraId="6AA5B085" w14:textId="77777777" w:rsidR="00844C51" w:rsidRDefault="00844C51" w:rsidP="00844C51">
      <w:pPr>
        <w:rPr>
          <w:noProof/>
        </w:rPr>
      </w:pPr>
      <w:r>
        <w:rPr>
          <w:noProof/>
        </w:rPr>
        <w:t>- Example: with Always, an emergency request cannot be saved without an incident number. The field is not asked at all on requests that are not emergencies.</w:t>
      </w:r>
    </w:p>
    <w:p w14:paraId="5CFD22E3" w14:textId="77777777" w:rsidR="00844C51" w:rsidRDefault="00844C51" w:rsidP="00844C51">
      <w:pPr>
        <w:rPr>
          <w:noProof/>
        </w:rPr>
      </w:pPr>
      <w:r>
        <w:rPr>
          <w:noProof/>
        </w:rPr>
        <w:t>- Why the default is Never: the emergency path must never be blocked by a data entry rule the organisation has not deliberately adopted. It does not stay quietly off either: until a decision is made it appears as "Decide" in the readiness list on the Diagnostics screen.</w:t>
      </w:r>
    </w:p>
    <w:p w14:paraId="3323778D" w14:textId="77777777" w:rsidR="00844C51" w:rsidRDefault="00844C51" w:rsidP="00844C51">
      <w:pPr>
        <w:rPr>
          <w:noProof/>
        </w:rPr>
      </w:pPr>
      <w:r>
        <w:rPr>
          <w:noProof/>
        </w:rPr>
        <w:t>- Control setting: yes. Relaxing it leaves the audit question "which failure does this emergency change rest on" unanswered.</w:t>
      </w:r>
    </w:p>
    <w:p w14:paraId="201218D9" w14:textId="77777777" w:rsidR="00844C51" w:rsidRDefault="00844C51" w:rsidP="00844C51">
      <w:pPr>
        <w:pStyle w:val="Heading3"/>
        <w:rPr>
          <w:noProof/>
        </w:rPr>
      </w:pPr>
      <w:bookmarkStart w:id="117" w:name="_Toc243553775"/>
      <w:r>
        <w:rPr>
          <w:noProof/>
        </w:rPr>
        <w:t>EmergencyTicketRegex</w:t>
      </w:r>
      <w:bookmarkEnd w:id="117"/>
    </w:p>
    <w:p w14:paraId="2740A4A4" w14:textId="77777777" w:rsidR="00844C51" w:rsidRDefault="00844C51" w:rsidP="00844C51">
      <w:pPr>
        <w:rPr>
          <w:noProof/>
        </w:rPr>
      </w:pPr>
      <w:r>
        <w:rPr>
          <w:noProof/>
        </w:rPr>
        <w:t>- What it does: format validation of the incident number.</w:t>
      </w:r>
    </w:p>
    <w:p w14:paraId="1D849FBA" w14:textId="77777777" w:rsidR="00844C51" w:rsidRDefault="00844C51" w:rsidP="00844C51">
      <w:pPr>
        <w:rPr>
          <w:noProof/>
        </w:rPr>
      </w:pPr>
      <w:r>
        <w:rPr>
          <w:noProof/>
        </w:rPr>
        <w:t>- Value: a regular expression. Can be left empty.</w:t>
      </w:r>
    </w:p>
    <w:p w14:paraId="372A5022" w14:textId="7D0F0EB3" w:rsidR="00844C51" w:rsidRDefault="00CA1E46" w:rsidP="00844C51">
      <w:pPr>
        <w:rPr>
          <w:noProof/>
        </w:rPr>
      </w:pPr>
      <w:r>
        <w:rPr>
          <w:noProof/>
        </w:rPr>
        <w:t>- Default: ^INC\d{7}$ (ServiceNow incident format, example INC0012345)</w:t>
      </w:r>
    </w:p>
    <w:p w14:paraId="58691C7D" w14:textId="3ECD3260" w:rsidR="00844C51" w:rsidRDefault="00CA1E46" w:rsidP="00844C51">
      <w:pPr>
        <w:rPr>
          <w:noProof/>
        </w:rPr>
      </w:pPr>
      <w:r>
        <w:rPr>
          <w:noProof/>
        </w:rPr>
        <w:t xml:space="preserve">- For your own organisation: incident number formats differ between organisations (INC0012345 in ServiceNow, OPS-123 in Jira). The installation value is the ServiceNow format. If you use the same format, save the value once; otherwise write your own pattern or leave it </w:t>
      </w:r>
      <w:r>
        <w:rPr>
          <w:noProof/>
        </w:rPr>
        <w:lastRenderedPageBreak/>
        <w:t>empty. Leaving it empty is a valid decision: the incident number is then accepted without a format check.</w:t>
      </w:r>
    </w:p>
    <w:p w14:paraId="0EF47983" w14:textId="1B42FD69" w:rsidR="00844C51" w:rsidRDefault="00CA1E46" w:rsidP="00844C51">
      <w:pPr>
        <w:rPr>
          <w:noProof/>
        </w:rPr>
      </w:pPr>
      <w:r>
        <w:rPr>
          <w:noProof/>
        </w:rPr>
        <w:t>- Example: with the default value INC0012345 is accepted, while 12345 and INC-12345 are rejected.</w:t>
      </w:r>
    </w:p>
    <w:p w14:paraId="42D71551" w14:textId="77777777" w:rsidR="00844C51" w:rsidRDefault="00844C51" w:rsidP="00844C51">
      <w:pPr>
        <w:rPr>
          <w:noProof/>
        </w:rPr>
      </w:pPr>
      <w:r>
        <w:rPr>
          <w:noProof/>
        </w:rPr>
        <w:t>- Independent of the change ticket: the two are separate records and their formats usually differ. The incident number does not have to match the change ticket pattern.</w:t>
      </w:r>
    </w:p>
    <w:p w14:paraId="5E31A046" w14:textId="77777777" w:rsidR="00844C51" w:rsidRDefault="00844C51" w:rsidP="00844C51">
      <w:pPr>
        <w:rPr>
          <w:noProof/>
        </w:rPr>
      </w:pPr>
      <w:r>
        <w:rPr>
          <w:noProof/>
        </w:rPr>
        <w:t>- Note: a pattern that cannot be compiled is rejected on save. A broken pattern written directly into the database does not lock the user out; the format check is skipped for that request and the situation is written to the log, and the readiness list shows it as "Attention".</w:t>
      </w:r>
    </w:p>
    <w:p w14:paraId="62055E90" w14:textId="77777777" w:rsidR="00844C51" w:rsidRDefault="00844C51" w:rsidP="00844C51">
      <w:pPr>
        <w:pStyle w:val="Heading3"/>
        <w:rPr>
          <w:noProof/>
        </w:rPr>
      </w:pPr>
      <w:bookmarkStart w:id="118" w:name="_Toc243553776"/>
      <w:r>
        <w:rPr>
          <w:noProof/>
        </w:rPr>
        <w:t>Tickets on rollback requests</w:t>
      </w:r>
      <w:bookmarkEnd w:id="118"/>
    </w:p>
    <w:p w14:paraId="60C79724" w14:textId="77777777" w:rsidR="00844C51" w:rsidRDefault="00844C51" w:rsidP="00844C51">
      <w:pPr>
        <w:rPr>
          <w:noProof/>
        </w:rPr>
      </w:pPr>
      <w:r>
        <w:rPr>
          <w:noProof/>
        </w:rPr>
        <w:t>A rollback request inherits its traceability from its source: which request it rolls back is recorded, and its ticket comes from that source. A rollback request linked to a source is therefore not asked for a ticket number of its own. Otherwise, after an emergency change that could be opened without a ticket was executed, automatic rollback generation would hit the rule and the safety net would fail to be created on the riskiest change of all. A request that is not linked to a source does not benefit from this exemption.</w:t>
      </w:r>
    </w:p>
    <w:p w14:paraId="6E6EA4FA" w14:textId="25BC0D92" w:rsidR="00625FFE" w:rsidRDefault="00625FFE" w:rsidP="00625FFE">
      <w:pPr>
        <w:pStyle w:val="Heading3"/>
        <w:rPr>
          <w:noProof/>
        </w:rPr>
      </w:pPr>
      <w:bookmarkStart w:id="119" w:name="_Toc243553777"/>
      <w:r>
        <w:rPr>
          <w:noProof/>
        </w:rPr>
        <w:t>RequestTicketRegex</w:t>
      </w:r>
      <w:bookmarkEnd w:id="119"/>
    </w:p>
    <w:p w14:paraId="477392BD" w14:textId="37D13381" w:rsidR="00625FFE" w:rsidRDefault="00625FFE" w:rsidP="00625FFE">
      <w:pPr>
        <w:rPr>
          <w:noProof/>
        </w:rPr>
      </w:pPr>
      <w:r>
        <w:rPr>
          <w:noProof/>
        </w:rPr>
        <w:t>- What it does: format validation of the number when a data extraction request is based on a service request (ItsmQueryResultTicketKind = Request). It also applies while ITSM is off.</w:t>
      </w:r>
    </w:p>
    <w:p w14:paraId="0CD44BC0" w14:textId="15ADB352" w:rsidR="00625FFE" w:rsidRDefault="00CA1E46" w:rsidP="00625FFE">
      <w:pPr>
        <w:rPr>
          <w:noProof/>
        </w:rPr>
      </w:pPr>
      <w:r>
        <w:rPr>
          <w:noProof/>
        </w:rPr>
        <w:t>- Value: a regular expression. When left empty, the number of a data extraction request is checked against ChangeTicketRegex; leave it empty if you do not use a separate service request format. Installation value: ^RITM\d{7}$ (ServiceNow requested item format, example RITM0010001).</w:t>
      </w:r>
    </w:p>
    <w:p w14:paraId="575D5F23" w14:textId="49CAFB60" w:rsidR="00625FFE" w:rsidRDefault="00CA1E46" w:rsidP="00625FFE">
      <w:pPr>
        <w:rPr>
          <w:noProof/>
        </w:rPr>
      </w:pPr>
      <w:r>
        <w:rPr>
          <w:noProof/>
        </w:rPr>
        <w:t>- Default: ^RITM\d{7}$</w:t>
      </w:r>
    </w:p>
    <w:p w14:paraId="7AFC65EA" w14:textId="3FDEBE50" w:rsidR="00625FFE" w:rsidRDefault="00625FFE" w:rsidP="00625FFE">
      <w:pPr>
        <w:rPr>
          <w:noProof/>
        </w:rPr>
      </w:pPr>
      <w:r>
        <w:rPr>
          <w:noProof/>
        </w:rPr>
        <w:t>- Example: with ^RITM\d{7}$, RITM0010001 is accepted and CHG0030001 is rejected.</w:t>
      </w:r>
    </w:p>
    <w:p w14:paraId="7F1C44D3" w14:textId="7A895600" w:rsidR="00625FFE" w:rsidRDefault="00625FFE" w:rsidP="00625FFE">
      <w:pPr>
        <w:rPr>
          <w:noProof/>
        </w:rPr>
      </w:pPr>
      <w:r>
        <w:rPr>
          <w:noProof/>
        </w:rPr>
        <w:t>- Control setting: yes.</w:t>
      </w:r>
    </w:p>
    <w:p w14:paraId="1DC7892E" w14:textId="0AE66429" w:rsidR="00625FFE" w:rsidRDefault="00625FFE" w:rsidP="00625FFE">
      <w:pPr>
        <w:pStyle w:val="Heading3"/>
        <w:rPr>
          <w:noProof/>
        </w:rPr>
      </w:pPr>
      <w:bookmarkStart w:id="120" w:name="_Toc243553778"/>
      <w:r>
        <w:rPr>
          <w:noProof/>
        </w:rPr>
        <w:t>ITSM integration parameters</w:t>
      </w:r>
      <w:bookmarkEnd w:id="120"/>
    </w:p>
    <w:p w14:paraId="015717B2" w14:textId="50D71E74" w:rsidR="00625FFE" w:rsidRDefault="00625FFE" w:rsidP="00625FFE">
      <w:pPr>
        <w:rPr>
          <w:noProof/>
        </w:rPr>
      </w:pPr>
      <w:r>
        <w:rPr>
          <w:noProof/>
        </w:rPr>
        <w:t>The parameters below set how the ITSM integration behaves. All of them are control settings. How they work is explained with examples in Section 22. The connection details (which ITSM, address, account) are not on this screen; they are in the Itsm section of appsettings.json.</w:t>
      </w:r>
    </w:p>
    <w:tbl>
      <w:tblPr>
        <w:tblW w:w="0" w:type="auto"/>
        <w:tblLayout w:type="fixed"/>
        <w:tblLook w:val="04A0" w:firstRow="1" w:lastRow="0" w:firstColumn="1" w:lastColumn="0" w:noHBand="0" w:noVBand="1"/>
      </w:tblPr>
      <w:tblGrid>
        <w:gridCol w:w="2340"/>
        <w:gridCol w:w="2340"/>
        <w:gridCol w:w="2340"/>
        <w:gridCol w:w="2340"/>
      </w:tblGrid>
      <w:tr w:rsidR="00625FFE" w14:paraId="64629540" w14:textId="77777777" w:rsidTr="00625FFE">
        <w:trPr>
          <w:tblHeader/>
        </w:trPr>
        <w:tc>
          <w:tcPr>
            <w:tcW w:w="2340" w:type="dxa"/>
          </w:tcPr>
          <w:p w14:paraId="3C2F435D" w14:textId="4FC5EB96" w:rsidR="00625FFE" w:rsidRDefault="00625FFE" w:rsidP="00625FFE">
            <w:pPr>
              <w:rPr>
                <w:noProof/>
              </w:rPr>
            </w:pPr>
            <w:r>
              <w:rPr>
                <w:noProof/>
              </w:rPr>
              <w:lastRenderedPageBreak/>
              <w:t>Key</w:t>
            </w:r>
          </w:p>
        </w:tc>
        <w:tc>
          <w:tcPr>
            <w:tcW w:w="2340" w:type="dxa"/>
          </w:tcPr>
          <w:p w14:paraId="7C381741" w14:textId="76EBB247" w:rsidR="00625FFE" w:rsidRDefault="00625FFE" w:rsidP="00625FFE">
            <w:pPr>
              <w:rPr>
                <w:noProof/>
              </w:rPr>
            </w:pPr>
            <w:r>
              <w:rPr>
                <w:noProof/>
              </w:rPr>
              <w:t>Values</w:t>
            </w:r>
          </w:p>
        </w:tc>
        <w:tc>
          <w:tcPr>
            <w:tcW w:w="2340" w:type="dxa"/>
          </w:tcPr>
          <w:p w14:paraId="0EE11BF7" w14:textId="4B23575C" w:rsidR="00625FFE" w:rsidRDefault="00625FFE" w:rsidP="00625FFE">
            <w:pPr>
              <w:rPr>
                <w:noProof/>
              </w:rPr>
            </w:pPr>
            <w:r>
              <w:rPr>
                <w:noProof/>
              </w:rPr>
              <w:t>Default</w:t>
            </w:r>
          </w:p>
        </w:tc>
        <w:tc>
          <w:tcPr>
            <w:tcW w:w="2340" w:type="dxa"/>
          </w:tcPr>
          <w:p w14:paraId="6CFA963D" w14:textId="25DB5125" w:rsidR="00625FFE" w:rsidRDefault="00625FFE" w:rsidP="00625FFE">
            <w:pPr>
              <w:rPr>
                <w:noProof/>
              </w:rPr>
            </w:pPr>
            <w:r>
              <w:rPr>
                <w:noProof/>
              </w:rPr>
              <w:t>What it does</w:t>
            </w:r>
          </w:p>
        </w:tc>
      </w:tr>
      <w:tr w:rsidR="00625FFE" w14:paraId="3636D47A" w14:textId="77777777" w:rsidTr="00625FFE">
        <w:tc>
          <w:tcPr>
            <w:tcW w:w="2340" w:type="dxa"/>
          </w:tcPr>
          <w:p w14:paraId="35049217" w14:textId="69C4C16B" w:rsidR="00625FFE" w:rsidRDefault="00625FFE" w:rsidP="00625FFE">
            <w:pPr>
              <w:rPr>
                <w:noProof/>
              </w:rPr>
            </w:pPr>
            <w:r>
              <w:rPr>
                <w:noProof/>
              </w:rPr>
              <w:t>ItsmEnabled</w:t>
            </w:r>
          </w:p>
        </w:tc>
        <w:tc>
          <w:tcPr>
            <w:tcW w:w="2340" w:type="dxa"/>
          </w:tcPr>
          <w:p w14:paraId="0B654E08" w14:textId="3C3D22ED" w:rsidR="00625FFE" w:rsidRDefault="00625FFE" w:rsidP="00625FFE">
            <w:pPr>
              <w:rPr>
                <w:noProof/>
              </w:rPr>
            </w:pPr>
            <w:r>
              <w:rPr>
                <w:noProof/>
              </w:rPr>
              <w:t>true / false</w:t>
            </w:r>
          </w:p>
        </w:tc>
        <w:tc>
          <w:tcPr>
            <w:tcW w:w="2340" w:type="dxa"/>
          </w:tcPr>
          <w:p w14:paraId="486F3BEF" w14:textId="1071BE02" w:rsidR="00625FFE" w:rsidRDefault="00625FFE" w:rsidP="00625FFE">
            <w:pPr>
              <w:rPr>
                <w:noProof/>
              </w:rPr>
            </w:pPr>
            <w:r>
              <w:rPr>
                <w:noProof/>
              </w:rPr>
              <w:t>false</w:t>
            </w:r>
          </w:p>
        </w:tc>
        <w:tc>
          <w:tcPr>
            <w:tcW w:w="2340" w:type="dxa"/>
          </w:tcPr>
          <w:p w14:paraId="6E5B0E0C" w14:textId="76931962" w:rsidR="00625FFE" w:rsidRDefault="00625FFE" w:rsidP="00625FFE">
            <w:pPr>
              <w:rPr>
                <w:noProof/>
              </w:rPr>
            </w:pPr>
            <w:r>
              <w:rPr>
                <w:noProof/>
              </w:rPr>
              <w:t>Master switch. While off, the product does not contact ITSM.</w:t>
            </w:r>
          </w:p>
        </w:tc>
      </w:tr>
      <w:tr w:rsidR="00625FFE" w14:paraId="2281FD0F" w14:textId="77777777" w:rsidTr="00625FFE">
        <w:tc>
          <w:tcPr>
            <w:tcW w:w="2340" w:type="dxa"/>
          </w:tcPr>
          <w:p w14:paraId="7082185F" w14:textId="0441A976" w:rsidR="00625FFE" w:rsidRDefault="00625FFE" w:rsidP="00625FFE">
            <w:pPr>
              <w:rPr>
                <w:noProof/>
              </w:rPr>
            </w:pPr>
            <w:r>
              <w:rPr>
                <w:noProof/>
              </w:rPr>
              <w:t>ItsmVerifyOnSave</w:t>
            </w:r>
          </w:p>
        </w:tc>
        <w:tc>
          <w:tcPr>
            <w:tcW w:w="2340" w:type="dxa"/>
          </w:tcPr>
          <w:p w14:paraId="49EDDC5D" w14:textId="660EB3DC" w:rsidR="00625FFE" w:rsidRDefault="00625FFE" w:rsidP="00625FFE">
            <w:pPr>
              <w:rPr>
                <w:noProof/>
              </w:rPr>
            </w:pPr>
            <w:r>
              <w:rPr>
                <w:noProof/>
              </w:rPr>
              <w:t>Block / Warn / Off</w:t>
            </w:r>
          </w:p>
        </w:tc>
        <w:tc>
          <w:tcPr>
            <w:tcW w:w="2340" w:type="dxa"/>
          </w:tcPr>
          <w:p w14:paraId="452BAC55" w14:textId="5D16EE44" w:rsidR="00625FFE" w:rsidRDefault="00625FFE" w:rsidP="00625FFE">
            <w:pPr>
              <w:rPr>
                <w:noProof/>
              </w:rPr>
            </w:pPr>
            <w:r>
              <w:rPr>
                <w:noProof/>
              </w:rPr>
              <w:t>Block</w:t>
            </w:r>
          </w:p>
        </w:tc>
        <w:tc>
          <w:tcPr>
            <w:tcW w:w="2340" w:type="dxa"/>
          </w:tcPr>
          <w:p w14:paraId="377F1CD6" w14:textId="53BF7D65" w:rsidR="00625FFE" w:rsidRDefault="00625FFE" w:rsidP="00625FFE">
            <w:pPr>
              <w:rPr>
                <w:noProof/>
              </w:rPr>
            </w:pPr>
            <w:r>
              <w:rPr>
                <w:noProof/>
              </w:rPr>
              <w:t>What happens on save when a rule is violated (closed, missing or wrong type record).</w:t>
            </w:r>
          </w:p>
        </w:tc>
      </w:tr>
      <w:tr w:rsidR="00625FFE" w14:paraId="0643FAD5" w14:textId="77777777" w:rsidTr="00625FFE">
        <w:tc>
          <w:tcPr>
            <w:tcW w:w="2340" w:type="dxa"/>
          </w:tcPr>
          <w:p w14:paraId="6FD5EE94" w14:textId="743A6B99" w:rsidR="00625FFE" w:rsidRDefault="00625FFE" w:rsidP="00625FFE">
            <w:pPr>
              <w:rPr>
                <w:noProof/>
              </w:rPr>
            </w:pPr>
            <w:r>
              <w:rPr>
                <w:noProof/>
              </w:rPr>
              <w:t>ItsmExecuteGate</w:t>
            </w:r>
          </w:p>
        </w:tc>
        <w:tc>
          <w:tcPr>
            <w:tcW w:w="2340" w:type="dxa"/>
          </w:tcPr>
          <w:p w14:paraId="7D2EA490" w14:textId="003EB99B" w:rsidR="00625FFE" w:rsidRDefault="00625FFE" w:rsidP="00625FFE">
            <w:pPr>
              <w:rPr>
                <w:noProof/>
              </w:rPr>
            </w:pPr>
            <w:r>
              <w:rPr>
                <w:noProof/>
              </w:rPr>
              <w:t>Block / Off</w:t>
            </w:r>
          </w:p>
        </w:tc>
        <w:tc>
          <w:tcPr>
            <w:tcW w:w="2340" w:type="dxa"/>
          </w:tcPr>
          <w:p w14:paraId="016C31CF" w14:textId="01632DE1" w:rsidR="00625FFE" w:rsidRDefault="00625FFE" w:rsidP="00625FFE">
            <w:pPr>
              <w:rPr>
                <w:noProof/>
              </w:rPr>
            </w:pPr>
            <w:r>
              <w:rPr>
                <w:noProof/>
              </w:rPr>
              <w:t>Block</w:t>
            </w:r>
          </w:p>
        </w:tc>
        <w:tc>
          <w:tcPr>
            <w:tcW w:w="2340" w:type="dxa"/>
          </w:tcPr>
          <w:p w14:paraId="2EBF91AA" w14:textId="54E3B78D" w:rsidR="00625FFE" w:rsidRDefault="00625FFE" w:rsidP="00625FFE">
            <w:pPr>
              <w:rPr>
                <w:noProof/>
              </w:rPr>
            </w:pPr>
            <w:r>
              <w:rPr>
                <w:noProof/>
              </w:rPr>
              <w:t>Whether the change record must be ready right before execution.</w:t>
            </w:r>
          </w:p>
        </w:tc>
      </w:tr>
      <w:tr w:rsidR="00625FFE" w14:paraId="459116F0" w14:textId="77777777" w:rsidTr="00625FFE">
        <w:tc>
          <w:tcPr>
            <w:tcW w:w="2340" w:type="dxa"/>
          </w:tcPr>
          <w:p w14:paraId="78FA74B6" w14:textId="3F0587E2" w:rsidR="00625FFE" w:rsidRDefault="00625FFE" w:rsidP="00625FFE">
            <w:pPr>
              <w:rPr>
                <w:noProof/>
              </w:rPr>
            </w:pPr>
            <w:r>
              <w:rPr>
                <w:noProof/>
              </w:rPr>
              <w:t>ItsmEnforceWindow</w:t>
            </w:r>
          </w:p>
        </w:tc>
        <w:tc>
          <w:tcPr>
            <w:tcW w:w="2340" w:type="dxa"/>
          </w:tcPr>
          <w:p w14:paraId="3B5C5C92" w14:textId="523AB83A" w:rsidR="00625FFE" w:rsidRDefault="00625FFE" w:rsidP="00625FFE">
            <w:pPr>
              <w:rPr>
                <w:noProof/>
              </w:rPr>
            </w:pPr>
            <w:r>
              <w:rPr>
                <w:noProof/>
              </w:rPr>
              <w:t>true / false</w:t>
            </w:r>
          </w:p>
        </w:tc>
        <w:tc>
          <w:tcPr>
            <w:tcW w:w="2340" w:type="dxa"/>
          </w:tcPr>
          <w:p w14:paraId="6158253A" w14:textId="31BA5BB8" w:rsidR="00625FFE" w:rsidRDefault="00625FFE" w:rsidP="00625FFE">
            <w:pPr>
              <w:rPr>
                <w:noProof/>
              </w:rPr>
            </w:pPr>
            <w:r>
              <w:rPr>
                <w:noProof/>
              </w:rPr>
              <w:t>false</w:t>
            </w:r>
          </w:p>
        </w:tc>
        <w:tc>
          <w:tcPr>
            <w:tcW w:w="2340" w:type="dxa"/>
          </w:tcPr>
          <w:p w14:paraId="0D991A42" w14:textId="555D62BB" w:rsidR="00625FFE" w:rsidRDefault="00625FFE" w:rsidP="00625FFE">
            <w:pPr>
              <w:rPr>
                <w:noProof/>
              </w:rPr>
            </w:pPr>
            <w:r>
              <w:rPr>
                <w:noProof/>
              </w:rPr>
              <w:t>Whether execution must fall inside the planned window in ITSM.</w:t>
            </w:r>
          </w:p>
        </w:tc>
      </w:tr>
      <w:tr w:rsidR="00625FFE" w14:paraId="1051F08F" w14:textId="77777777" w:rsidTr="00625FFE">
        <w:tc>
          <w:tcPr>
            <w:tcW w:w="2340" w:type="dxa"/>
          </w:tcPr>
          <w:p w14:paraId="6A29E188" w14:textId="7AA1854F" w:rsidR="00625FFE" w:rsidRDefault="00625FFE" w:rsidP="00625FFE">
            <w:pPr>
              <w:rPr>
                <w:noProof/>
              </w:rPr>
            </w:pPr>
            <w:r>
              <w:rPr>
                <w:noProof/>
              </w:rPr>
              <w:t>ItsmVerifyIncident</w:t>
            </w:r>
          </w:p>
        </w:tc>
        <w:tc>
          <w:tcPr>
            <w:tcW w:w="2340" w:type="dxa"/>
          </w:tcPr>
          <w:p w14:paraId="63BE1145" w14:textId="21841EB0" w:rsidR="00625FFE" w:rsidRDefault="00625FFE" w:rsidP="00625FFE">
            <w:pPr>
              <w:rPr>
                <w:noProof/>
              </w:rPr>
            </w:pPr>
            <w:r>
              <w:rPr>
                <w:noProof/>
              </w:rPr>
              <w:t>Block / Warn / Off</w:t>
            </w:r>
          </w:p>
        </w:tc>
        <w:tc>
          <w:tcPr>
            <w:tcW w:w="2340" w:type="dxa"/>
          </w:tcPr>
          <w:p w14:paraId="0DA96F5E" w14:textId="649A0A7F" w:rsidR="00625FFE" w:rsidRDefault="00625FFE" w:rsidP="00625FFE">
            <w:pPr>
              <w:rPr>
                <w:noProof/>
              </w:rPr>
            </w:pPr>
            <w:r>
              <w:rPr>
                <w:noProof/>
              </w:rPr>
              <w:t>Warn</w:t>
            </w:r>
          </w:p>
        </w:tc>
        <w:tc>
          <w:tcPr>
            <w:tcW w:w="2340" w:type="dxa"/>
          </w:tcPr>
          <w:p w14:paraId="382220D2" w14:textId="04918BB3" w:rsidR="00625FFE" w:rsidRDefault="00625FFE" w:rsidP="00625FFE">
            <w:pPr>
              <w:rPr>
                <w:noProof/>
              </w:rPr>
            </w:pPr>
            <w:r>
              <w:rPr>
                <w:noProof/>
              </w:rPr>
              <w:t>How the incident number on an emergency request is verified in ITSM.</w:t>
            </w:r>
          </w:p>
        </w:tc>
      </w:tr>
      <w:tr w:rsidR="00625FFE" w14:paraId="2A13DC86" w14:textId="77777777" w:rsidTr="00625FFE">
        <w:tc>
          <w:tcPr>
            <w:tcW w:w="2340" w:type="dxa"/>
          </w:tcPr>
          <w:p w14:paraId="32865061" w14:textId="5EA8F22C" w:rsidR="00625FFE" w:rsidRDefault="00625FFE" w:rsidP="00625FFE">
            <w:pPr>
              <w:rPr>
                <w:noProof/>
              </w:rPr>
            </w:pPr>
            <w:r>
              <w:rPr>
                <w:noProof/>
              </w:rPr>
              <w:t>ItsmQueryResultTicketKind</w:t>
            </w:r>
          </w:p>
        </w:tc>
        <w:tc>
          <w:tcPr>
            <w:tcW w:w="2340" w:type="dxa"/>
          </w:tcPr>
          <w:p w14:paraId="65C65614" w14:textId="125F58E8" w:rsidR="00625FFE" w:rsidRDefault="00625FFE" w:rsidP="00625FFE">
            <w:pPr>
              <w:rPr>
                <w:noProof/>
              </w:rPr>
            </w:pPr>
            <w:r>
              <w:rPr>
                <w:noProof/>
              </w:rPr>
              <w:t>Request / Change / None</w:t>
            </w:r>
          </w:p>
        </w:tc>
        <w:tc>
          <w:tcPr>
            <w:tcW w:w="2340" w:type="dxa"/>
          </w:tcPr>
          <w:p w14:paraId="04E129FE" w14:textId="6EE2645E" w:rsidR="00625FFE" w:rsidRDefault="00625FFE" w:rsidP="00625FFE">
            <w:pPr>
              <w:rPr>
                <w:noProof/>
              </w:rPr>
            </w:pPr>
            <w:r>
              <w:rPr>
                <w:noProof/>
              </w:rPr>
              <w:t>Request</w:t>
            </w:r>
          </w:p>
        </w:tc>
        <w:tc>
          <w:tcPr>
            <w:tcW w:w="2340" w:type="dxa"/>
          </w:tcPr>
          <w:p w14:paraId="4D1497E4" w14:textId="7E314ACD" w:rsidR="00625FFE" w:rsidRDefault="00625FFE" w:rsidP="00625FFE">
            <w:pPr>
              <w:rPr>
                <w:noProof/>
              </w:rPr>
            </w:pPr>
            <w:r>
              <w:rPr>
                <w:noProof/>
              </w:rPr>
              <w:t>Which record a data extraction request is based on.</w:t>
            </w:r>
          </w:p>
        </w:tc>
      </w:tr>
      <w:tr w:rsidR="00625FFE" w14:paraId="7A76A03E" w14:textId="77777777" w:rsidTr="00625FFE">
        <w:tc>
          <w:tcPr>
            <w:tcW w:w="2340" w:type="dxa"/>
          </w:tcPr>
          <w:p w14:paraId="56FFBA39" w14:textId="440FA6F7" w:rsidR="00625FFE" w:rsidRDefault="00625FFE" w:rsidP="00625FFE">
            <w:pPr>
              <w:rPr>
                <w:noProof/>
              </w:rPr>
            </w:pPr>
            <w:r>
              <w:rPr>
                <w:noProof/>
              </w:rPr>
              <w:t>ItsmUnavailablePolicy</w:t>
            </w:r>
          </w:p>
        </w:tc>
        <w:tc>
          <w:tcPr>
            <w:tcW w:w="2340" w:type="dxa"/>
          </w:tcPr>
          <w:p w14:paraId="2B9809BB" w14:textId="27851B63" w:rsidR="00625FFE" w:rsidRDefault="00625FFE" w:rsidP="00625FFE">
            <w:pPr>
              <w:rPr>
                <w:noProof/>
              </w:rPr>
            </w:pPr>
            <w:r>
              <w:rPr>
                <w:noProof/>
              </w:rPr>
              <w:t>AllowAndRecord / Block</w:t>
            </w:r>
          </w:p>
        </w:tc>
        <w:tc>
          <w:tcPr>
            <w:tcW w:w="2340" w:type="dxa"/>
          </w:tcPr>
          <w:p w14:paraId="02BA096E" w14:textId="38786DA5" w:rsidR="00625FFE" w:rsidRDefault="00625FFE" w:rsidP="00625FFE">
            <w:pPr>
              <w:rPr>
                <w:noProof/>
              </w:rPr>
            </w:pPr>
            <w:r>
              <w:rPr>
                <w:noProof/>
              </w:rPr>
              <w:t>AllowAndRecord</w:t>
            </w:r>
          </w:p>
        </w:tc>
        <w:tc>
          <w:tcPr>
            <w:tcW w:w="2340" w:type="dxa"/>
          </w:tcPr>
          <w:p w14:paraId="360860CE" w14:textId="7F13341F" w:rsidR="00625FFE" w:rsidRDefault="00625FFE" w:rsidP="00625FFE">
            <w:pPr>
              <w:rPr>
                <w:noProof/>
              </w:rPr>
            </w:pPr>
            <w:r>
              <w:rPr>
                <w:noProof/>
              </w:rPr>
              <w:t>Whether work continues when ITSM cannot be reached. Emergency requests always pass.</w:t>
            </w:r>
          </w:p>
        </w:tc>
      </w:tr>
      <w:tr w:rsidR="00625FFE" w14:paraId="11AFA568" w14:textId="77777777" w:rsidTr="00625FFE">
        <w:tc>
          <w:tcPr>
            <w:tcW w:w="2340" w:type="dxa"/>
          </w:tcPr>
          <w:p w14:paraId="33EE6076" w14:textId="1EC379A8" w:rsidR="00625FFE" w:rsidRDefault="00625FFE" w:rsidP="00625FFE">
            <w:pPr>
              <w:rPr>
                <w:noProof/>
              </w:rPr>
            </w:pPr>
            <w:r>
              <w:rPr>
                <w:noProof/>
              </w:rPr>
              <w:t>ItsmReadyStates</w:t>
            </w:r>
          </w:p>
        </w:tc>
        <w:tc>
          <w:tcPr>
            <w:tcW w:w="2340" w:type="dxa"/>
          </w:tcPr>
          <w:p w14:paraId="5AF7651C" w14:textId="4C1EE731" w:rsidR="00625FFE" w:rsidRDefault="00625FFE" w:rsidP="00625FFE">
            <w:pPr>
              <w:rPr>
                <w:noProof/>
              </w:rPr>
            </w:pPr>
            <w:r>
              <w:rPr>
                <w:noProof/>
              </w:rPr>
              <w:t>State names (separated by ;)</w:t>
            </w:r>
          </w:p>
        </w:tc>
        <w:tc>
          <w:tcPr>
            <w:tcW w:w="2340" w:type="dxa"/>
          </w:tcPr>
          <w:p w14:paraId="5FEEBFA2" w14:textId="58980F60" w:rsidR="00625FFE" w:rsidRDefault="00625FFE" w:rsidP="00625FFE">
            <w:pPr>
              <w:rPr>
                <w:noProof/>
              </w:rPr>
            </w:pPr>
            <w:r>
              <w:rPr>
                <w:noProof/>
              </w:rPr>
              <w:t>Scheduled;Implement</w:t>
            </w:r>
          </w:p>
        </w:tc>
        <w:tc>
          <w:tcPr>
            <w:tcW w:w="2340" w:type="dxa"/>
          </w:tcPr>
          <w:p w14:paraId="653A893C" w14:textId="5C92C824" w:rsidR="00625FFE" w:rsidRDefault="00625FFE" w:rsidP="00625FFE">
            <w:pPr>
              <w:rPr>
                <w:noProof/>
              </w:rPr>
            </w:pPr>
            <w:r>
              <w:rPr>
                <w:noProof/>
              </w:rPr>
              <w:t>States counted as ready.</w:t>
            </w:r>
          </w:p>
        </w:tc>
      </w:tr>
      <w:tr w:rsidR="00625FFE" w14:paraId="247E3FF6" w14:textId="77777777" w:rsidTr="00625FFE">
        <w:tc>
          <w:tcPr>
            <w:tcW w:w="2340" w:type="dxa"/>
          </w:tcPr>
          <w:p w14:paraId="1A693BC2" w14:textId="0614E6FF" w:rsidR="00625FFE" w:rsidRDefault="00625FFE" w:rsidP="00625FFE">
            <w:pPr>
              <w:rPr>
                <w:noProof/>
              </w:rPr>
            </w:pPr>
            <w:r>
              <w:rPr>
                <w:noProof/>
              </w:rPr>
              <w:t>ItsmClosedStates</w:t>
            </w:r>
          </w:p>
        </w:tc>
        <w:tc>
          <w:tcPr>
            <w:tcW w:w="2340" w:type="dxa"/>
          </w:tcPr>
          <w:p w14:paraId="52264510" w14:textId="6AEE76E9" w:rsidR="00625FFE" w:rsidRDefault="00625FFE" w:rsidP="00625FFE">
            <w:pPr>
              <w:rPr>
                <w:noProof/>
              </w:rPr>
            </w:pPr>
            <w:r>
              <w:rPr>
                <w:noProof/>
              </w:rPr>
              <w:t>State names (separated by ;)</w:t>
            </w:r>
          </w:p>
        </w:tc>
        <w:tc>
          <w:tcPr>
            <w:tcW w:w="2340" w:type="dxa"/>
          </w:tcPr>
          <w:p w14:paraId="21344A82" w14:textId="5954C446" w:rsidR="00625FFE" w:rsidRDefault="00625FFE" w:rsidP="00625FFE">
            <w:pPr>
              <w:rPr>
                <w:noProof/>
              </w:rPr>
            </w:pPr>
            <w:r>
              <w:rPr>
                <w:noProof/>
              </w:rPr>
              <w:t>Review;Closed;Canceled;Cancelled;Resolve</w:t>
            </w:r>
            <w:r>
              <w:rPr>
                <w:noProof/>
              </w:rPr>
              <w:lastRenderedPageBreak/>
              <w:t>d;Closed Complete;Closed Incomplete;Closed Skipped</w:t>
            </w:r>
          </w:p>
        </w:tc>
        <w:tc>
          <w:tcPr>
            <w:tcW w:w="2340" w:type="dxa"/>
          </w:tcPr>
          <w:p w14:paraId="6E1B32F1" w14:textId="23FAA68B" w:rsidR="00625FFE" w:rsidRDefault="00625FFE" w:rsidP="00625FFE">
            <w:pPr>
              <w:rPr>
                <w:noProof/>
              </w:rPr>
            </w:pPr>
            <w:r>
              <w:rPr>
                <w:noProof/>
              </w:rPr>
              <w:lastRenderedPageBreak/>
              <w:t>States counted as closed.</w:t>
            </w:r>
          </w:p>
        </w:tc>
      </w:tr>
      <w:tr w:rsidR="00625FFE" w14:paraId="4639C7C8" w14:textId="77777777" w:rsidTr="00625FFE">
        <w:tc>
          <w:tcPr>
            <w:tcW w:w="2340" w:type="dxa"/>
          </w:tcPr>
          <w:p w14:paraId="1A689650" w14:textId="61D3F8A9" w:rsidR="00625FFE" w:rsidRDefault="00625FFE" w:rsidP="00625FFE">
            <w:pPr>
              <w:rPr>
                <w:noProof/>
              </w:rPr>
            </w:pPr>
            <w:r>
              <w:rPr>
                <w:noProof/>
              </w:rPr>
              <w:t>ItsmApprovedValues</w:t>
            </w:r>
          </w:p>
        </w:tc>
        <w:tc>
          <w:tcPr>
            <w:tcW w:w="2340" w:type="dxa"/>
          </w:tcPr>
          <w:p w14:paraId="395B3BA7" w14:textId="1BF76741" w:rsidR="00625FFE" w:rsidRDefault="00625FFE" w:rsidP="00625FFE">
            <w:pPr>
              <w:rPr>
                <w:noProof/>
              </w:rPr>
            </w:pPr>
            <w:r>
              <w:rPr>
                <w:noProof/>
              </w:rPr>
              <w:t>Values (separated by ;)</w:t>
            </w:r>
          </w:p>
        </w:tc>
        <w:tc>
          <w:tcPr>
            <w:tcW w:w="2340" w:type="dxa"/>
          </w:tcPr>
          <w:p w14:paraId="7C0C3F2B" w14:textId="7D40E5C0" w:rsidR="00625FFE" w:rsidRDefault="00625FFE" w:rsidP="00625FFE">
            <w:pPr>
              <w:rPr>
                <w:noProof/>
              </w:rPr>
            </w:pPr>
            <w:r>
              <w:rPr>
                <w:noProof/>
              </w:rPr>
              <w:t>Approved</w:t>
            </w:r>
          </w:p>
        </w:tc>
        <w:tc>
          <w:tcPr>
            <w:tcW w:w="2340" w:type="dxa"/>
          </w:tcPr>
          <w:p w14:paraId="7CE05C17" w14:textId="3DBAFF58" w:rsidR="00625FFE" w:rsidRDefault="00625FFE" w:rsidP="00625FFE">
            <w:pPr>
              <w:rPr>
                <w:noProof/>
              </w:rPr>
            </w:pPr>
            <w:r>
              <w:rPr>
                <w:noProof/>
              </w:rPr>
              <w:t>Values of the ITSM approval field counted as approved.</w:t>
            </w:r>
          </w:p>
        </w:tc>
      </w:tr>
      <w:tr w:rsidR="00625FFE" w14:paraId="01C36735" w14:textId="77777777" w:rsidTr="00625FFE">
        <w:tc>
          <w:tcPr>
            <w:tcW w:w="2340" w:type="dxa"/>
          </w:tcPr>
          <w:p w14:paraId="31B20D03" w14:textId="49E2B1E7" w:rsidR="00625FFE" w:rsidRDefault="00625FFE" w:rsidP="00625FFE">
            <w:pPr>
              <w:rPr>
                <w:noProof/>
              </w:rPr>
            </w:pPr>
            <w:r>
              <w:rPr>
                <w:noProof/>
              </w:rPr>
              <w:t>ItsmWriteBackEnabled</w:t>
            </w:r>
          </w:p>
        </w:tc>
        <w:tc>
          <w:tcPr>
            <w:tcW w:w="2340" w:type="dxa"/>
          </w:tcPr>
          <w:p w14:paraId="16A9FF43" w14:textId="18CFCA14" w:rsidR="00625FFE" w:rsidRDefault="00625FFE" w:rsidP="00625FFE">
            <w:pPr>
              <w:rPr>
                <w:noProof/>
              </w:rPr>
            </w:pPr>
            <w:r>
              <w:rPr>
                <w:noProof/>
              </w:rPr>
              <w:t>true / false</w:t>
            </w:r>
          </w:p>
        </w:tc>
        <w:tc>
          <w:tcPr>
            <w:tcW w:w="2340" w:type="dxa"/>
          </w:tcPr>
          <w:p w14:paraId="12B278A5" w14:textId="76882EF7" w:rsidR="00625FFE" w:rsidRDefault="00625FFE" w:rsidP="00625FFE">
            <w:pPr>
              <w:rPr>
                <w:noProof/>
              </w:rPr>
            </w:pPr>
            <w:r>
              <w:rPr>
                <w:noProof/>
              </w:rPr>
              <w:t>true</w:t>
            </w:r>
          </w:p>
        </w:tc>
        <w:tc>
          <w:tcPr>
            <w:tcW w:w="2340" w:type="dxa"/>
          </w:tcPr>
          <w:p w14:paraId="63CB1A78" w14:textId="617EA16E" w:rsidR="00625FFE" w:rsidRDefault="00625FFE" w:rsidP="00625FFE">
            <w:pPr>
              <w:rPr>
                <w:noProof/>
              </w:rPr>
            </w:pPr>
            <w:r>
              <w:rPr>
                <w:noProof/>
              </w:rPr>
              <w:t>Whether notes are written to the ITSM record.</w:t>
            </w:r>
          </w:p>
        </w:tc>
      </w:tr>
      <w:tr w:rsidR="00625FFE" w14:paraId="4BDF477A" w14:textId="77777777" w:rsidTr="00625FFE">
        <w:tc>
          <w:tcPr>
            <w:tcW w:w="2340" w:type="dxa"/>
          </w:tcPr>
          <w:p w14:paraId="405B082A" w14:textId="5203E1C9" w:rsidR="00625FFE" w:rsidRDefault="00625FFE" w:rsidP="00625FFE">
            <w:pPr>
              <w:rPr>
                <w:noProof/>
              </w:rPr>
            </w:pPr>
            <w:r>
              <w:rPr>
                <w:noProof/>
              </w:rPr>
              <w:t>ItsmWriteBackEvents</w:t>
            </w:r>
          </w:p>
        </w:tc>
        <w:tc>
          <w:tcPr>
            <w:tcW w:w="2340" w:type="dxa"/>
          </w:tcPr>
          <w:p w14:paraId="7F54F7AB" w14:textId="79F9BA47" w:rsidR="00625FFE" w:rsidRDefault="00625FFE" w:rsidP="00625FFE">
            <w:pPr>
              <w:rPr>
                <w:noProof/>
              </w:rPr>
            </w:pPr>
            <w:r>
              <w:rPr>
                <w:noProof/>
              </w:rPr>
              <w:t>Event names (separated by ;)</w:t>
            </w:r>
          </w:p>
        </w:tc>
        <w:tc>
          <w:tcPr>
            <w:tcW w:w="2340" w:type="dxa"/>
          </w:tcPr>
          <w:p w14:paraId="79AE45BE" w14:textId="7C6C22F6" w:rsidR="00625FFE" w:rsidRDefault="00625FFE" w:rsidP="00625FFE">
            <w:pPr>
              <w:rPr>
                <w:noProof/>
              </w:rPr>
            </w:pPr>
            <w:r>
              <w:rPr>
                <w:noProof/>
              </w:rPr>
              <w:t>Request events</w:t>
            </w:r>
          </w:p>
        </w:tc>
        <w:tc>
          <w:tcPr>
            <w:tcW w:w="2340" w:type="dxa"/>
          </w:tcPr>
          <w:p w14:paraId="2DB67625" w14:textId="5B862A3B" w:rsidR="00625FFE" w:rsidRDefault="00625FFE" w:rsidP="00625FFE">
            <w:pPr>
              <w:rPr>
                <w:noProof/>
              </w:rPr>
            </w:pPr>
            <w:r>
              <w:rPr>
                <w:noProof/>
              </w:rPr>
              <w:t>Which request events are written as notes.</w:t>
            </w:r>
          </w:p>
        </w:tc>
      </w:tr>
    </w:tbl>
    <w:p w14:paraId="1CDE3AC2" w14:textId="77777777" w:rsidR="00625FFE" w:rsidRDefault="00625FFE" w:rsidP="00625FFE">
      <w:pPr>
        <w:rPr>
          <w:noProof/>
        </w:rPr>
      </w:pPr>
    </w:p>
    <w:p w14:paraId="63041EFB" w14:textId="67B81A84" w:rsidR="009135DC" w:rsidRDefault="009135DC" w:rsidP="009135DC">
      <w:pPr>
        <w:pStyle w:val="Heading2"/>
        <w:rPr>
          <w:rFonts w:ascii="Calibri" w:hAnsi="Calibri" w:cs="Calibri"/>
          <w:noProof/>
          <w:sz w:val="22"/>
        </w:rPr>
      </w:pPr>
      <w:bookmarkStart w:id="121" w:name="_Toc243553779"/>
      <w:r>
        <w:rPr>
          <w:rFonts w:ascii="Calibri" w:hAnsi="Calibri" w:cs="Calibri"/>
          <w:noProof/>
          <w:sz w:val="22"/>
        </w:rPr>
        <w:t>7.7 Query Result group</w:t>
      </w:r>
      <w:bookmarkEnd w:id="121"/>
    </w:p>
    <w:p w14:paraId="5DB92E76" w14:textId="24384813" w:rsidR="009135DC" w:rsidRDefault="009135DC" w:rsidP="009135DC">
      <w:pPr>
        <w:pStyle w:val="Heading3"/>
        <w:rPr>
          <w:rFonts w:ascii="Calibri" w:hAnsi="Calibri" w:cs="Calibri"/>
          <w:noProof/>
          <w:sz w:val="22"/>
        </w:rPr>
      </w:pPr>
      <w:bookmarkStart w:id="122" w:name="_Toc243553780"/>
      <w:r>
        <w:rPr>
          <w:rFonts w:ascii="Calibri" w:hAnsi="Calibri" w:cs="Calibri"/>
          <w:noProof/>
          <w:sz w:val="22"/>
        </w:rPr>
        <w:t>QrFileRetentionDays</w:t>
      </w:r>
      <w:bookmarkEnd w:id="122"/>
    </w:p>
    <w:p w14:paraId="76B61E51" w14:textId="43B6067B" w:rsidR="009135DC" w:rsidRDefault="009135DC" w:rsidP="009135DC">
      <w:pPr>
        <w:rPr>
          <w:rFonts w:ascii="Calibri" w:hAnsi="Calibri" w:cs="Calibri"/>
          <w:noProof/>
          <w:sz w:val="22"/>
        </w:rPr>
      </w:pPr>
      <w:r>
        <w:rPr>
          <w:rFonts w:ascii="Calibri" w:hAnsi="Calibri" w:cs="Calibri"/>
          <w:noProof/>
          <w:sz w:val="22"/>
        </w:rPr>
        <w:t>- What it does: how many days result ZIP files are kept on disk.</w:t>
      </w:r>
    </w:p>
    <w:p w14:paraId="217279C0" w14:textId="3FB5751F" w:rsidR="009135DC" w:rsidRDefault="009135DC" w:rsidP="009135DC">
      <w:pPr>
        <w:rPr>
          <w:rFonts w:ascii="Calibri" w:hAnsi="Calibri" w:cs="Calibri"/>
          <w:noProof/>
          <w:sz w:val="22"/>
        </w:rPr>
      </w:pPr>
      <w:r>
        <w:rPr>
          <w:rFonts w:ascii="Calibri" w:hAnsi="Calibri" w:cs="Calibri"/>
          <w:noProof/>
          <w:sz w:val="22"/>
        </w:rPr>
        <w:t>- Value: number of days.</w:t>
      </w:r>
    </w:p>
    <w:p w14:paraId="4E3CF85A" w14:textId="14108564" w:rsidR="009135DC" w:rsidRDefault="009135DC" w:rsidP="009135DC">
      <w:pPr>
        <w:rPr>
          <w:rFonts w:ascii="Calibri" w:hAnsi="Calibri" w:cs="Calibri"/>
          <w:noProof/>
          <w:sz w:val="22"/>
        </w:rPr>
      </w:pPr>
      <w:r>
        <w:rPr>
          <w:rFonts w:ascii="Calibri" w:hAnsi="Calibri" w:cs="Calibri"/>
          <w:noProof/>
          <w:sz w:val="22"/>
        </w:rPr>
        <w:t>- Default: 1</w:t>
      </w:r>
    </w:p>
    <w:p w14:paraId="3F71A418" w14:textId="05B0FA20" w:rsidR="009135DC" w:rsidRDefault="009135DC" w:rsidP="009135DC">
      <w:pPr>
        <w:rPr>
          <w:rFonts w:ascii="Calibri" w:hAnsi="Calibri" w:cs="Calibri"/>
          <w:noProof/>
          <w:sz w:val="22"/>
        </w:rPr>
      </w:pPr>
      <w:r>
        <w:rPr>
          <w:rFonts w:ascii="Calibri" w:hAnsi="Calibri" w:cs="Calibri"/>
          <w:noProof/>
          <w:sz w:val="22"/>
        </w:rPr>
        <w:t>- Where it is applied: the maintenance task (QR File Cleanup).</w:t>
      </w:r>
    </w:p>
    <w:p w14:paraId="2DB29C4D" w14:textId="382312CF" w:rsidR="009135DC" w:rsidRDefault="009135DC" w:rsidP="009135DC">
      <w:pPr>
        <w:rPr>
          <w:rFonts w:ascii="Calibri" w:hAnsi="Calibri" w:cs="Calibri"/>
          <w:noProof/>
          <w:sz w:val="22"/>
        </w:rPr>
      </w:pPr>
      <w:r>
        <w:rPr>
          <w:rFonts w:ascii="Calibri" w:hAnsi="Calibri" w:cs="Calibri"/>
          <w:noProof/>
          <w:sz w:val="22"/>
        </w:rPr>
        <w:t>- Example: with 1, a file produced today is deleted tomorrow. The deletion is written to the audit trail and appears in the Data Access report.</w:t>
      </w:r>
    </w:p>
    <w:p w14:paraId="633912D0" w14:textId="1F9392C7" w:rsidR="009135DC" w:rsidRDefault="009135DC" w:rsidP="009135DC">
      <w:pPr>
        <w:rPr>
          <w:rFonts w:ascii="Calibri" w:hAnsi="Calibri" w:cs="Calibri"/>
          <w:noProof/>
          <w:sz w:val="22"/>
        </w:rPr>
      </w:pPr>
      <w:r>
        <w:rPr>
          <w:rFonts w:ascii="Calibri" w:hAnsi="Calibri" w:cs="Calibri"/>
          <w:noProof/>
          <w:sz w:val="22"/>
        </w:rPr>
        <w:t>- Control setting: yes.</w:t>
      </w:r>
    </w:p>
    <w:p w14:paraId="74C8CCD2" w14:textId="566699E3" w:rsidR="009135DC" w:rsidRDefault="009135DC" w:rsidP="009135DC">
      <w:pPr>
        <w:rPr>
          <w:rFonts w:ascii="Calibri" w:hAnsi="Calibri" w:cs="Calibri"/>
          <w:noProof/>
          <w:sz w:val="22"/>
        </w:rPr>
      </w:pPr>
      <w:r>
        <w:rPr>
          <w:rFonts w:ascii="Calibri" w:hAnsi="Calibri" w:cs="Calibri"/>
          <w:noProof/>
          <w:sz w:val="22"/>
        </w:rPr>
        <w:t>- Why it is kept short: the shorter a file containing live data stays on disk, the smaller the risk.</w:t>
      </w:r>
    </w:p>
    <w:p w14:paraId="2BD2D1CE" w14:textId="51C78A8D" w:rsidR="009135DC" w:rsidRDefault="009135DC" w:rsidP="009135DC">
      <w:pPr>
        <w:pStyle w:val="Heading3"/>
        <w:rPr>
          <w:rFonts w:ascii="Calibri" w:hAnsi="Calibri" w:cs="Calibri"/>
          <w:noProof/>
          <w:sz w:val="22"/>
        </w:rPr>
      </w:pPr>
      <w:bookmarkStart w:id="123" w:name="_Toc243553781"/>
      <w:r>
        <w:rPr>
          <w:rFonts w:ascii="Calibri" w:hAnsi="Calibri" w:cs="Calibri"/>
          <w:noProof/>
          <w:sz w:val="22"/>
        </w:rPr>
        <w:t>QrRequesterCanDownload</w:t>
      </w:r>
      <w:bookmarkEnd w:id="123"/>
    </w:p>
    <w:p w14:paraId="7E679E48" w14:textId="683036A7" w:rsidR="009135DC" w:rsidRDefault="009135DC" w:rsidP="009135DC">
      <w:pPr>
        <w:rPr>
          <w:rFonts w:ascii="Calibri" w:hAnsi="Calibri" w:cs="Calibri"/>
          <w:noProof/>
          <w:sz w:val="22"/>
        </w:rPr>
      </w:pPr>
      <w:r>
        <w:rPr>
          <w:rFonts w:ascii="Calibri" w:hAnsi="Calibri" w:cs="Calibri"/>
          <w:noProof/>
          <w:sz w:val="22"/>
        </w:rPr>
        <w:t>- What it does: may the person who opened the request download their own result file.</w:t>
      </w:r>
    </w:p>
    <w:p w14:paraId="47200FCB" w14:textId="340AC852" w:rsidR="009135DC" w:rsidRDefault="009135DC" w:rsidP="009135DC">
      <w:pPr>
        <w:rPr>
          <w:rFonts w:ascii="Calibri" w:hAnsi="Calibri" w:cs="Calibri"/>
          <w:noProof/>
          <w:sz w:val="22"/>
        </w:rPr>
      </w:pPr>
      <w:r>
        <w:rPr>
          <w:rFonts w:ascii="Calibri" w:hAnsi="Calibri" w:cs="Calibri"/>
          <w:noProof/>
          <w:sz w:val="22"/>
        </w:rPr>
        <w:t>- Value: true / false</w:t>
      </w:r>
    </w:p>
    <w:p w14:paraId="383315B0" w14:textId="1AD3D11D" w:rsidR="009135DC" w:rsidRDefault="009135DC" w:rsidP="009135DC">
      <w:pPr>
        <w:rPr>
          <w:rFonts w:ascii="Calibri" w:hAnsi="Calibri" w:cs="Calibri"/>
          <w:noProof/>
          <w:sz w:val="22"/>
        </w:rPr>
      </w:pPr>
      <w:r>
        <w:rPr>
          <w:rFonts w:ascii="Calibri" w:hAnsi="Calibri" w:cs="Calibri"/>
          <w:noProof/>
          <w:sz w:val="22"/>
        </w:rPr>
        <w:t>- Default: true</w:t>
      </w:r>
    </w:p>
    <w:p w14:paraId="5AADE239" w14:textId="5BCC8F54" w:rsidR="009135DC" w:rsidRDefault="009135DC" w:rsidP="009135DC">
      <w:pPr>
        <w:rPr>
          <w:rFonts w:ascii="Calibri" w:hAnsi="Calibri" w:cs="Calibri"/>
          <w:noProof/>
          <w:sz w:val="22"/>
        </w:rPr>
      </w:pPr>
      <w:r>
        <w:rPr>
          <w:rFonts w:ascii="Calibri" w:hAnsi="Calibri" w:cs="Calibri"/>
          <w:noProof/>
          <w:sz w:val="22"/>
        </w:rPr>
        <w:t>- Example: with false, the person who asked for the data cannot download the file; only those above the role threshold below can. This is for organisations that want to separate the person requesting data from the person accessing it.</w:t>
      </w:r>
    </w:p>
    <w:p w14:paraId="06E1EC4F" w14:textId="243341C2" w:rsidR="009135DC" w:rsidRDefault="009135DC" w:rsidP="009135DC">
      <w:pPr>
        <w:rPr>
          <w:rFonts w:ascii="Calibri" w:hAnsi="Calibri" w:cs="Calibri"/>
          <w:noProof/>
          <w:sz w:val="22"/>
        </w:rPr>
      </w:pPr>
      <w:r>
        <w:rPr>
          <w:rFonts w:ascii="Calibri" w:hAnsi="Calibri" w:cs="Calibri"/>
          <w:noProof/>
          <w:sz w:val="22"/>
        </w:rPr>
        <w:lastRenderedPageBreak/>
        <w:t>- Control setting: yes.</w:t>
      </w:r>
    </w:p>
    <w:p w14:paraId="6F3E77A7" w14:textId="4A814684" w:rsidR="009135DC" w:rsidRDefault="009135DC" w:rsidP="009135DC">
      <w:pPr>
        <w:pStyle w:val="Heading3"/>
        <w:rPr>
          <w:rFonts w:ascii="Calibri" w:hAnsi="Calibri" w:cs="Calibri"/>
          <w:noProof/>
          <w:sz w:val="22"/>
        </w:rPr>
      </w:pPr>
      <w:bookmarkStart w:id="124" w:name="_Toc243553782"/>
      <w:r>
        <w:rPr>
          <w:rFonts w:ascii="Calibri" w:hAnsi="Calibri" w:cs="Calibri"/>
          <w:noProof/>
          <w:sz w:val="22"/>
        </w:rPr>
        <w:t>QrDownloadMinimumRole</w:t>
      </w:r>
      <w:bookmarkEnd w:id="124"/>
    </w:p>
    <w:p w14:paraId="78646D0D" w14:textId="3FB8936B" w:rsidR="009135DC" w:rsidRDefault="009135DC" w:rsidP="009135DC">
      <w:pPr>
        <w:rPr>
          <w:rFonts w:ascii="Calibri" w:hAnsi="Calibri" w:cs="Calibri"/>
          <w:noProof/>
          <w:sz w:val="22"/>
        </w:rPr>
      </w:pPr>
      <w:r>
        <w:rPr>
          <w:rFonts w:ascii="Calibri" w:hAnsi="Calibri" w:cs="Calibri"/>
          <w:noProof/>
          <w:sz w:val="22"/>
        </w:rPr>
        <w:t>- What it does: the download threshold for people other than the requester.</w:t>
      </w:r>
    </w:p>
    <w:p w14:paraId="375F9FE5" w14:textId="6A85DD65" w:rsidR="009135DC" w:rsidRDefault="009135DC" w:rsidP="009135DC">
      <w:pPr>
        <w:rPr>
          <w:rFonts w:ascii="Calibri" w:hAnsi="Calibri" w:cs="Calibri"/>
          <w:noProof/>
          <w:sz w:val="22"/>
        </w:rPr>
      </w:pPr>
      <w:r>
        <w:rPr>
          <w:rFonts w:ascii="Calibri" w:hAnsi="Calibri" w:cs="Calibri"/>
          <w:noProof/>
          <w:sz w:val="22"/>
        </w:rPr>
        <w:t>- Value: role name.</w:t>
      </w:r>
    </w:p>
    <w:p w14:paraId="78A0856D" w14:textId="412B94BE" w:rsidR="009135DC" w:rsidRDefault="009135DC" w:rsidP="009135DC">
      <w:pPr>
        <w:rPr>
          <w:rFonts w:ascii="Calibri" w:hAnsi="Calibri" w:cs="Calibri"/>
          <w:noProof/>
          <w:sz w:val="22"/>
        </w:rPr>
      </w:pPr>
      <w:r>
        <w:rPr>
          <w:rFonts w:ascii="Calibri" w:hAnsi="Calibri" w:cs="Calibri"/>
          <w:noProof/>
          <w:sz w:val="22"/>
        </w:rPr>
        <w:t>- Default: ChangeManager</w:t>
      </w:r>
    </w:p>
    <w:p w14:paraId="5EEEECEC" w14:textId="0F03F886" w:rsidR="009135DC" w:rsidRDefault="009135DC" w:rsidP="009135DC">
      <w:pPr>
        <w:rPr>
          <w:rFonts w:ascii="Calibri" w:hAnsi="Calibri" w:cs="Calibri"/>
          <w:noProof/>
          <w:sz w:val="22"/>
        </w:rPr>
      </w:pPr>
      <w:r>
        <w:rPr>
          <w:rFonts w:ascii="Calibri" w:hAnsi="Calibri" w:cs="Calibri"/>
          <w:noProof/>
          <w:sz w:val="22"/>
        </w:rPr>
        <w:t>- Example: with ChangeManager, a DbAdmin cannot download someone else's result file because they sit lower in the hierarchy.</w:t>
      </w:r>
    </w:p>
    <w:p w14:paraId="12969F14" w14:textId="376182DB" w:rsidR="009135DC" w:rsidRDefault="009135DC" w:rsidP="009135DC">
      <w:pPr>
        <w:rPr>
          <w:rFonts w:ascii="Calibri" w:hAnsi="Calibri" w:cs="Calibri"/>
          <w:noProof/>
          <w:sz w:val="22"/>
        </w:rPr>
      </w:pPr>
      <w:r>
        <w:rPr>
          <w:rFonts w:ascii="Calibri" w:hAnsi="Calibri" w:cs="Calibri"/>
          <w:noProof/>
          <w:sz w:val="22"/>
        </w:rPr>
        <w:t>- Control setting: yes.</w:t>
      </w:r>
    </w:p>
    <w:p w14:paraId="65ACCE31" w14:textId="77777777" w:rsidR="001C1C4B" w:rsidRDefault="001C1C4B" w:rsidP="001C1C4B">
      <w:pPr>
        <w:pStyle w:val="Heading3"/>
        <w:rPr>
          <w:noProof/>
        </w:rPr>
      </w:pPr>
      <w:bookmarkStart w:id="125" w:name="_Toc243553783"/>
      <w:r>
        <w:rPr>
          <w:noProof/>
        </w:rPr>
        <w:t>QrDeliveryMode</w:t>
      </w:r>
      <w:bookmarkEnd w:id="125"/>
    </w:p>
    <w:p w14:paraId="0DF1D452" w14:textId="77777777" w:rsidR="001C1C4B" w:rsidRDefault="001C1C4B" w:rsidP="001C1C4B">
      <w:pPr>
        <w:rPr>
          <w:noProof/>
        </w:rPr>
      </w:pPr>
      <w:r>
        <w:rPr>
          <w:noProof/>
        </w:rPr>
        <w:t>- What it does: the channel through which the result file and the ZIP password that opens it are delivered. This value is the organisation CEILING: a request may pick a stricter mode, never a looser one.</w:t>
      </w:r>
    </w:p>
    <w:p w14:paraId="4FE02D9A" w14:textId="77777777" w:rsidR="001C1C4B" w:rsidRDefault="001C1C4B" w:rsidP="001C1C4B">
      <w:pPr>
        <w:rPr>
          <w:noProof/>
        </w:rPr>
      </w:pPr>
      <w:r>
        <w:rPr>
          <w:noProof/>
        </w:rPr>
        <w:t>- Value: PortalOnly, AttachmentPortalPassword or AttachmentAndPassword. Selected from a list on the screen.</w:t>
      </w:r>
    </w:p>
    <w:p w14:paraId="1682EBA0" w14:textId="77777777" w:rsidR="001C1C4B" w:rsidRDefault="001C1C4B" w:rsidP="001C1C4B">
      <w:pPr>
        <w:rPr>
          <w:noProof/>
        </w:rPr>
      </w:pPr>
      <w:r>
        <w:rPr>
          <w:noProof/>
        </w:rPr>
        <w:t>- Default: AttachmentPortalPassword</w:t>
      </w:r>
    </w:p>
    <w:p w14:paraId="16A15141" w14:textId="77777777" w:rsidR="001C1C4B" w:rsidRDefault="001C1C4B" w:rsidP="001C1C4B">
      <w:pPr>
        <w:rPr>
          <w:noProof/>
        </w:rPr>
      </w:pPr>
      <w:r>
        <w:rPr>
          <w:noProof/>
        </w:rPr>
        <w:t>- PortalOnly: neither the file nor the password goes by e-mail; only a "your result is ready" notification is sent. Both the file and the password are collected from the portal. This is the strictest option.</w:t>
      </w:r>
    </w:p>
    <w:p w14:paraId="125EF672" w14:textId="77777777" w:rsidR="001C1C4B" w:rsidRDefault="001C1C4B" w:rsidP="001C1C4B">
      <w:pPr>
        <w:rPr>
          <w:noProof/>
        </w:rPr>
      </w:pPr>
      <w:r>
        <w:rPr>
          <w:noProof/>
        </w:rPr>
        <w:t>- AttachmentPortalPassword: the ZIP is attached to the e-mail, the password is NOT written in it and is collected from the portal. This is the default.</w:t>
      </w:r>
    </w:p>
    <w:p w14:paraId="74987695" w14:textId="77777777" w:rsidR="001C1C4B" w:rsidRDefault="001C1C4B" w:rsidP="001C1C4B">
      <w:pPr>
        <w:rPr>
          <w:noProof/>
        </w:rPr>
      </w:pPr>
      <w:r>
        <w:rPr>
          <w:noProof/>
        </w:rPr>
        <w:t>- AttachmentAndPassword: the ZIP and its password travel in the same e-mail. This is the loosest option and requires a written reason.</w:t>
      </w:r>
    </w:p>
    <w:p w14:paraId="1D4F3989" w14:textId="77777777" w:rsidR="001C1C4B" w:rsidRDefault="001C1C4B" w:rsidP="001C1C4B">
      <w:pPr>
        <w:rPr>
          <w:noProof/>
        </w:rPr>
      </w:pPr>
      <w:r>
        <w:rPr>
          <w:noProof/>
        </w:rPr>
        <w:t>- Why the default keeps the password out of the mail: the situation an encrypted ZIP protects against (a mailbox being compromised, a message going to the wrong person, an archive being read) is exactly the situation where the password sits in the same message. With the password next to it, the encryption protects nothing.</w:t>
      </w:r>
    </w:p>
    <w:p w14:paraId="70E4FC7F" w14:textId="77777777" w:rsidR="001C1C4B" w:rsidRDefault="001C1C4B" w:rsidP="001C1C4B">
      <w:pPr>
        <w:rPr>
          <w:noProof/>
        </w:rPr>
      </w:pPr>
      <w:r>
        <w:rPr>
          <w:noProof/>
        </w:rPr>
        <w:t>- When a reason is required: when the mode that will be applied is AttachmentAndPassword. If the request picks no mode, the organisation ceiling applies, so a reason is still required.</w:t>
      </w:r>
    </w:p>
    <w:p w14:paraId="6D4119A9" w14:textId="77777777" w:rsidR="001C1C4B" w:rsidRDefault="001C1C4B" w:rsidP="001C1C4B">
      <w:pPr>
        <w:rPr>
          <w:noProof/>
        </w:rPr>
      </w:pPr>
      <w:r>
        <w:rPr>
          <w:noProof/>
        </w:rPr>
        <w:t>- Viewing the password in the portal: a written reason is mandatory and a request without one is rejected. Every view is written to the audit trail.</w:t>
      </w:r>
    </w:p>
    <w:p w14:paraId="23C04C43" w14:textId="77777777" w:rsidR="001C1C4B" w:rsidRDefault="001C1C4B" w:rsidP="001C1C4B">
      <w:pPr>
        <w:rPr>
          <w:noProof/>
        </w:rPr>
      </w:pPr>
      <w:r>
        <w:rPr>
          <w:noProof/>
        </w:rPr>
        <w:lastRenderedPageBreak/>
        <w:t>- How the applied mode is decided: the stricter of the request's choice and the organisation ceiling wins. If the ceiling is tightened after the request was saved, the older request follows the new rule as well.</w:t>
      </w:r>
    </w:p>
    <w:p w14:paraId="535088BD" w14:textId="76F12581" w:rsidR="001C1C4B" w:rsidRDefault="00CA1E46" w:rsidP="001C1C4B">
      <w:pPr>
        <w:rPr>
          <w:noProof/>
        </w:rPr>
      </w:pPr>
      <w:r>
        <w:rPr>
          <w:noProof/>
        </w:rPr>
        <w:t>- Frozen at delivery time: the applied mode is written into the delivery record and is never recalculated afterwards. A later change to the organisation setting therefore cannot alter the report or the evidence dossier of a past delivery.</w:t>
      </w:r>
    </w:p>
    <w:p w14:paraId="6F5C0059" w14:textId="77777777" w:rsidR="001C1C4B" w:rsidRDefault="001C1C4B" w:rsidP="001C1C4B">
      <w:pPr>
        <w:rPr>
          <w:noProof/>
        </w:rPr>
      </w:pPr>
      <w:r>
        <w:rPr>
          <w:noProof/>
        </w:rPr>
        <w:t>- Control setting: yes. Loosening it goes through dual control approval and is written to the audit trail as a separate event.</w:t>
      </w:r>
    </w:p>
    <w:p w14:paraId="1DBBEB9B" w14:textId="539AA941" w:rsidR="00710C91" w:rsidRDefault="00710C91" w:rsidP="00710C91">
      <w:pPr>
        <w:pStyle w:val="Heading3"/>
        <w:rPr>
          <w:noProof/>
        </w:rPr>
      </w:pPr>
      <w:bookmarkStart w:id="126" w:name="_Toc243553784"/>
      <w:r>
        <w:rPr>
          <w:noProof/>
        </w:rPr>
        <w:t>QrMaxRowCount</w:t>
      </w:r>
      <w:bookmarkEnd w:id="126"/>
    </w:p>
    <w:p w14:paraId="37312407" w14:textId="77777777" w:rsidR="00710C91" w:rsidRDefault="00710C91" w:rsidP="00710C91">
      <w:pPr>
        <w:rPr>
          <w:noProof/>
        </w:rPr>
      </w:pPr>
      <w:r>
        <w:rPr>
          <w:noProof/>
        </w:rPr>
        <w:t>- What it does: the largest number of rows a query result request may deliver.</w:t>
      </w:r>
    </w:p>
    <w:p w14:paraId="7741C11C" w14:textId="77777777" w:rsidR="00710C91" w:rsidRDefault="00710C91" w:rsidP="00710C91">
      <w:pPr>
        <w:rPr>
          <w:noProof/>
        </w:rPr>
      </w:pPr>
      <w:r>
        <w:rPr>
          <w:noProof/>
        </w:rPr>
        <w:t>- Value: row count.</w:t>
      </w:r>
    </w:p>
    <w:p w14:paraId="27ED09C4" w14:textId="77777777" w:rsidR="00710C91" w:rsidRDefault="00710C91" w:rsidP="00710C91">
      <w:pPr>
        <w:rPr>
          <w:noProof/>
        </w:rPr>
      </w:pPr>
      <w:r>
        <w:rPr>
          <w:noProof/>
        </w:rPr>
        <w:t>- Default: 1000000</w:t>
      </w:r>
    </w:p>
    <w:p w14:paraId="4AE77CD6" w14:textId="77777777" w:rsidR="00710C91" w:rsidRDefault="00710C91" w:rsidP="00710C91">
      <w:pPr>
        <w:rPr>
          <w:noProof/>
        </w:rPr>
      </w:pPr>
      <w:r>
        <w:rPr>
          <w:noProof/>
        </w:rPr>
        <w:t>- Where it applies: while the result is being read. The read stops the moment the limit is reached.</w:t>
      </w:r>
    </w:p>
    <w:p w14:paraId="5EEDC8F2" w14:textId="77777777" w:rsidR="00710C91" w:rsidRDefault="00710C91" w:rsidP="00710C91">
      <w:pPr>
        <w:rPr>
          <w:noProof/>
        </w:rPr>
      </w:pPr>
      <w:r>
        <w:rPr>
          <w:noProof/>
        </w:rPr>
        <w:t>- Example: with a limit of 1000000, a request returning 1,200,000 rows cannot run. The request fails, the reason is written to the execution log, no package is produced and no e-mail is sent.</w:t>
      </w:r>
    </w:p>
    <w:p w14:paraId="15B26219" w14:textId="77777777" w:rsidR="00710C91" w:rsidRDefault="00710C91" w:rsidP="00710C91">
      <w:pPr>
        <w:rPr>
          <w:noProof/>
        </w:rPr>
      </w:pPr>
      <w:r>
        <w:rPr>
          <w:noProof/>
        </w:rPr>
        <w:t>- Why it applies during the read: reading everything first and rejecting afterwards saves neither time nor memory. In measurements a two million row result filled 1.1 GB of memory before it would have been rejected. Because the limit applies during the read, more rows than the limit are never held in memory, and masking and file writing never run at all.</w:t>
      </w:r>
    </w:p>
    <w:p w14:paraId="282BE9A0" w14:textId="77777777" w:rsidR="00710C91" w:rsidRDefault="00710C91" w:rsidP="00710C91">
      <w:pPr>
        <w:rPr>
          <w:noProof/>
        </w:rPr>
      </w:pPr>
      <w:r>
        <w:rPr>
          <w:noProof/>
        </w:rPr>
        <w:t>- Relationship with Excel: when the result is written as Excel, the effective limit is the smaller of this value and the Excel format limit of 1,048,575 data rows. That second limit is not a preference; it is a rule of the xlsx file format and cannot be changed.</w:t>
      </w:r>
    </w:p>
    <w:p w14:paraId="38303243" w14:textId="77777777" w:rsidR="00710C91" w:rsidRDefault="00710C91" w:rsidP="00710C91">
      <w:pPr>
        <w:rPr>
          <w:noProof/>
        </w:rPr>
      </w:pPr>
      <w:r>
        <w:rPr>
          <w:noProof/>
        </w:rPr>
        <w:t>- Control setting: yes. Raising it means a single approved request can carry more live data out of the organisation.</w:t>
      </w:r>
    </w:p>
    <w:p w14:paraId="56B646A3" w14:textId="77777777" w:rsidR="00710C91" w:rsidRDefault="00710C91" w:rsidP="00710C91">
      <w:pPr>
        <w:pStyle w:val="Heading3"/>
        <w:rPr>
          <w:noProof/>
        </w:rPr>
      </w:pPr>
      <w:bookmarkStart w:id="127" w:name="_Toc243553785"/>
      <w:r>
        <w:rPr>
          <w:noProof/>
        </w:rPr>
        <w:t>QrOutputFormat</w:t>
      </w:r>
      <w:bookmarkEnd w:id="127"/>
    </w:p>
    <w:p w14:paraId="5FC0D956" w14:textId="77777777" w:rsidR="00710C91" w:rsidRDefault="00710C91" w:rsidP="00710C91">
      <w:pPr>
        <w:rPr>
          <w:noProof/>
        </w:rPr>
      </w:pPr>
      <w:r>
        <w:rPr>
          <w:noProof/>
        </w:rPr>
        <w:t>- What it does: the format of the data file in the result package.</w:t>
      </w:r>
    </w:p>
    <w:p w14:paraId="3CA0CF95" w14:textId="77777777" w:rsidR="00710C91" w:rsidRDefault="00710C91" w:rsidP="00710C91">
      <w:pPr>
        <w:rPr>
          <w:noProof/>
        </w:rPr>
      </w:pPr>
      <w:r>
        <w:rPr>
          <w:noProof/>
        </w:rPr>
        <w:t>- Value: Auto, ExcelOnly or CsvOnly. Selected from a list on the screen.</w:t>
      </w:r>
    </w:p>
    <w:p w14:paraId="754C69C9" w14:textId="77777777" w:rsidR="00710C91" w:rsidRDefault="00710C91" w:rsidP="00710C91">
      <w:pPr>
        <w:rPr>
          <w:noProof/>
        </w:rPr>
      </w:pPr>
      <w:r>
        <w:rPr>
          <w:noProof/>
        </w:rPr>
        <w:t>- Default: Auto</w:t>
      </w:r>
    </w:p>
    <w:p w14:paraId="3A307B04" w14:textId="77777777" w:rsidR="00710C91" w:rsidRDefault="00710C91" w:rsidP="00710C91">
      <w:pPr>
        <w:rPr>
          <w:noProof/>
        </w:rPr>
      </w:pPr>
      <w:r>
        <w:rPr>
          <w:noProof/>
        </w:rPr>
        <w:t>- Auto: Excel when the row count is below QrCsvThresholdRowCount, CSV when it is above.</w:t>
      </w:r>
    </w:p>
    <w:p w14:paraId="2C79999A" w14:textId="77777777" w:rsidR="00710C91" w:rsidRDefault="00710C91" w:rsidP="00710C91">
      <w:pPr>
        <w:rPr>
          <w:noProof/>
        </w:rPr>
      </w:pPr>
      <w:r>
        <w:rPr>
          <w:noProof/>
        </w:rPr>
        <w:lastRenderedPageBreak/>
        <w:t>- ExcelOnly: always Excel. The effective row limit intersects with the Excel format ceiling of 1,048,575 rows.</w:t>
      </w:r>
    </w:p>
    <w:p w14:paraId="23F3F4C8" w14:textId="77777777" w:rsidR="00710C91" w:rsidRDefault="00710C91" w:rsidP="00710C91">
      <w:pPr>
        <w:rPr>
          <w:noProof/>
        </w:rPr>
      </w:pPr>
      <w:r>
        <w:rPr>
          <w:noProof/>
        </w:rPr>
        <w:t>- CsvOnly: always CSV. The Excel row ceiling does not apply; only QrMaxRowCount does.</w:t>
      </w:r>
    </w:p>
    <w:p w14:paraId="32E561B6" w14:textId="77777777" w:rsidR="00710C91" w:rsidRDefault="00710C91" w:rsidP="00710C91">
      <w:pPr>
        <w:rPr>
          <w:noProof/>
        </w:rPr>
      </w:pPr>
      <w:r>
        <w:rPr>
          <w:noProof/>
        </w:rPr>
        <w:t>- CSV format: the separator is the semicolon and the file is written with a UTF-8 marker, so it opens in the correct columns and without broken characters.</w:t>
      </w:r>
    </w:p>
    <w:p w14:paraId="64D391D3" w14:textId="77777777" w:rsidR="00710C91" w:rsidRDefault="00710C91" w:rsidP="00710C91">
      <w:pPr>
        <w:rPr>
          <w:noProof/>
        </w:rPr>
      </w:pPr>
      <w:r>
        <w:rPr>
          <w:noProof/>
        </w:rPr>
        <w:t>- Security note: TEXT cells starting with an equals sign, plus, minus or @ are neutralised so they do not run as formulas when the file is opened in Excel. The value itself is not lost, only its execution is prevented. Numbers, dates and boolean values are not affected, so negative numbers stay numbers and can still be summed.</w:t>
      </w:r>
    </w:p>
    <w:p w14:paraId="230F989B" w14:textId="77777777" w:rsidR="00710C91" w:rsidRDefault="00710C91" w:rsidP="00710C91">
      <w:pPr>
        <w:rPr>
          <w:noProof/>
        </w:rPr>
      </w:pPr>
      <w:r>
        <w:rPr>
          <w:noProof/>
        </w:rPr>
        <w:t>- Control setting: no. The format changes neither who can reach the data nor how much data leaves. In both formats the package is delivered inside the same encrypted ZIP with the same masking applied.</w:t>
      </w:r>
    </w:p>
    <w:p w14:paraId="42269BCD" w14:textId="77777777" w:rsidR="00710C91" w:rsidRDefault="00710C91" w:rsidP="00710C91">
      <w:pPr>
        <w:pStyle w:val="Heading3"/>
        <w:rPr>
          <w:noProof/>
        </w:rPr>
      </w:pPr>
      <w:bookmarkStart w:id="128" w:name="_Toc243553786"/>
      <w:r>
        <w:rPr>
          <w:noProof/>
        </w:rPr>
        <w:t>QrCsvThresholdRowCount</w:t>
      </w:r>
      <w:bookmarkEnd w:id="128"/>
    </w:p>
    <w:p w14:paraId="048BCBF1" w14:textId="77777777" w:rsidR="00710C91" w:rsidRDefault="00710C91" w:rsidP="00710C91">
      <w:pPr>
        <w:rPr>
          <w:noProof/>
        </w:rPr>
      </w:pPr>
      <w:r>
        <w:rPr>
          <w:noProof/>
        </w:rPr>
        <w:t>- What it does: the switch point between Excel and CSV in Auto format.</w:t>
      </w:r>
    </w:p>
    <w:p w14:paraId="74ED1FAC" w14:textId="77777777" w:rsidR="00710C91" w:rsidRDefault="00710C91" w:rsidP="00710C91">
      <w:pPr>
        <w:rPr>
          <w:noProof/>
        </w:rPr>
      </w:pPr>
      <w:r>
        <w:rPr>
          <w:noProof/>
        </w:rPr>
        <w:t>- Value: row count.</w:t>
      </w:r>
    </w:p>
    <w:p w14:paraId="35C34F71" w14:textId="77777777" w:rsidR="00710C91" w:rsidRDefault="00710C91" w:rsidP="00710C91">
      <w:pPr>
        <w:rPr>
          <w:noProof/>
        </w:rPr>
      </w:pPr>
      <w:r>
        <w:rPr>
          <w:noProof/>
        </w:rPr>
        <w:t>- Default: 500000</w:t>
      </w:r>
    </w:p>
    <w:p w14:paraId="39318D71" w14:textId="77777777" w:rsidR="00710C91" w:rsidRDefault="00710C91" w:rsidP="00710C91">
      <w:pPr>
        <w:rPr>
          <w:noProof/>
        </w:rPr>
      </w:pPr>
      <w:r>
        <w:rPr>
          <w:noProof/>
        </w:rPr>
        <w:t>- Example: with 500000, a 400,000 row result is written as Excel and a 600,000 row result as CSV. At exactly 500,000 rows Excel is written, because the threshold means "more than this".</w:t>
      </w:r>
    </w:p>
    <w:p w14:paraId="0E641404" w14:textId="77777777" w:rsidR="00710C91" w:rsidRDefault="00710C91" w:rsidP="00710C91">
      <w:pPr>
        <w:rPr>
          <w:noProof/>
        </w:rPr>
      </w:pPr>
      <w:r>
        <w:rPr>
          <w:noProof/>
        </w:rPr>
        <w:t>- First limit: the value cannot be greater than QrMaxRowCount. If it were, it could never take effect: the result is already cut at the upper limit, so the threshold would never be passed and the setting would be silently meaningless.</w:t>
      </w:r>
    </w:p>
    <w:p w14:paraId="0B981F33" w14:textId="77777777" w:rsidR="00710C91" w:rsidRDefault="00710C91" w:rsidP="00710C91">
      <w:pPr>
        <w:rPr>
          <w:noProof/>
        </w:rPr>
      </w:pPr>
      <w:r>
        <w:rPr>
          <w:noProof/>
        </w:rPr>
        <w:t>- Second limit: the value cannot exceed the Excel ceiling of 1,048,575 rows; if a higher value is entered, the ceiling is applied instead. Otherwise results between the ceiling and the threshold would not go to CSV but would be written to Excel, and would fail at the very end of the file write.</w:t>
      </w:r>
    </w:p>
    <w:p w14:paraId="7F5E97D8" w14:textId="77777777" w:rsidR="00710C91" w:rsidRDefault="00710C91" w:rsidP="00710C91">
      <w:pPr>
        <w:rPr>
          <w:noProof/>
        </w:rPr>
      </w:pPr>
      <w:r>
        <w:rPr>
          <w:noProof/>
        </w:rPr>
        <w:t>- Control setting: no.</w:t>
      </w:r>
    </w:p>
    <w:p w14:paraId="36105056" w14:textId="77777777" w:rsidR="00710C91" w:rsidRDefault="00710C91" w:rsidP="00710C91">
      <w:pPr>
        <w:pStyle w:val="Heading3"/>
        <w:rPr>
          <w:noProof/>
        </w:rPr>
      </w:pPr>
      <w:bookmarkStart w:id="129" w:name="_Toc243553787"/>
      <w:r>
        <w:rPr>
          <w:noProof/>
        </w:rPr>
        <w:t>QrExcelAutoFitMaxRows</w:t>
      </w:r>
      <w:bookmarkEnd w:id="129"/>
    </w:p>
    <w:p w14:paraId="71E680DA" w14:textId="77777777" w:rsidR="00710C91" w:rsidRDefault="00710C91" w:rsidP="00710C91">
      <w:pPr>
        <w:rPr>
          <w:noProof/>
        </w:rPr>
      </w:pPr>
      <w:r>
        <w:rPr>
          <w:noProof/>
        </w:rPr>
        <w:t>- What it does: the largest row count for which column widths in the Excel file are fitted to their content.</w:t>
      </w:r>
    </w:p>
    <w:p w14:paraId="5B0E8B21" w14:textId="77777777" w:rsidR="00710C91" w:rsidRDefault="00710C91" w:rsidP="00710C91">
      <w:pPr>
        <w:rPr>
          <w:noProof/>
        </w:rPr>
      </w:pPr>
      <w:r>
        <w:rPr>
          <w:noProof/>
        </w:rPr>
        <w:t>- Value: row count.</w:t>
      </w:r>
    </w:p>
    <w:p w14:paraId="080E3351" w14:textId="77777777" w:rsidR="00710C91" w:rsidRDefault="00710C91" w:rsidP="00710C91">
      <w:pPr>
        <w:rPr>
          <w:noProof/>
        </w:rPr>
      </w:pPr>
      <w:r>
        <w:rPr>
          <w:noProof/>
        </w:rPr>
        <w:lastRenderedPageBreak/>
        <w:t>- Default: 50000</w:t>
      </w:r>
    </w:p>
    <w:p w14:paraId="7E72DC56" w14:textId="77777777" w:rsidR="00710C91" w:rsidRDefault="00710C91" w:rsidP="00710C91">
      <w:pPr>
        <w:rPr>
          <w:noProof/>
        </w:rPr>
      </w:pPr>
      <w:r>
        <w:rPr>
          <w:noProof/>
        </w:rPr>
        <w:t>- Example: with 50000, columns in a 20,000 row file are widened to fit their content; in a 200,000 row file this step is skipped and columns keep their default width.</w:t>
      </w:r>
    </w:p>
    <w:p w14:paraId="046A733C" w14:textId="77777777" w:rsidR="00710C91" w:rsidRDefault="00710C91" w:rsidP="00710C91">
      <w:pPr>
        <w:rPr>
          <w:noProof/>
        </w:rPr>
      </w:pPr>
      <w:r>
        <w:rPr>
          <w:noProof/>
        </w:rPr>
        <w:t>- Why there is a threshold: fitting measures font metrics and in measurements it consumed about a third of the Excel write time on its own. It affects appearance only, never the data itself.</w:t>
      </w:r>
    </w:p>
    <w:p w14:paraId="076BF394" w14:textId="77777777" w:rsidR="00710C91" w:rsidRDefault="00710C91" w:rsidP="00710C91">
      <w:pPr>
        <w:rPr>
          <w:noProof/>
        </w:rPr>
      </w:pPr>
      <w:r>
        <w:rPr>
          <w:noProof/>
        </w:rPr>
        <w:t>- Control setting: no.</w:t>
      </w:r>
    </w:p>
    <w:p w14:paraId="362BA7EC" w14:textId="02D38397" w:rsidR="009135DC" w:rsidRDefault="009135DC" w:rsidP="009135DC">
      <w:pPr>
        <w:pStyle w:val="Heading2"/>
        <w:rPr>
          <w:rFonts w:ascii="Calibri" w:hAnsi="Calibri" w:cs="Calibri"/>
          <w:noProof/>
          <w:sz w:val="22"/>
        </w:rPr>
      </w:pPr>
      <w:bookmarkStart w:id="130" w:name="_Toc243553788"/>
      <w:r>
        <w:rPr>
          <w:rFonts w:ascii="Calibri" w:hAnsi="Calibri" w:cs="Calibri"/>
          <w:noProof/>
          <w:sz w:val="22"/>
        </w:rPr>
        <w:t>7.8 Sensitive Data group</w:t>
      </w:r>
      <w:bookmarkEnd w:id="130"/>
    </w:p>
    <w:p w14:paraId="78193A87" w14:textId="7AE742E7" w:rsidR="009135DC" w:rsidRDefault="009135DC" w:rsidP="009135DC">
      <w:pPr>
        <w:pStyle w:val="Heading3"/>
        <w:rPr>
          <w:rFonts w:ascii="Calibri" w:hAnsi="Calibri" w:cs="Calibri"/>
          <w:noProof/>
          <w:sz w:val="22"/>
        </w:rPr>
      </w:pPr>
      <w:bookmarkStart w:id="131" w:name="_Toc243553789"/>
      <w:r>
        <w:rPr>
          <w:rFonts w:ascii="Calibri" w:hAnsi="Calibri" w:cs="Calibri"/>
          <w:noProof/>
          <w:sz w:val="22"/>
        </w:rPr>
        <w:t>QrMaskingEnabled</w:t>
      </w:r>
      <w:bookmarkEnd w:id="131"/>
    </w:p>
    <w:p w14:paraId="04868160" w14:textId="371E039C" w:rsidR="009135DC" w:rsidRDefault="009135DC" w:rsidP="009135DC">
      <w:pPr>
        <w:rPr>
          <w:rFonts w:ascii="Calibri" w:hAnsi="Calibri" w:cs="Calibri"/>
          <w:noProof/>
          <w:sz w:val="22"/>
        </w:rPr>
      </w:pPr>
      <w:r>
        <w:rPr>
          <w:rFonts w:ascii="Calibri" w:hAnsi="Calibri" w:cs="Calibri"/>
          <w:noProof/>
          <w:sz w:val="22"/>
        </w:rPr>
        <w:t>- What it does: the master switch for masking.</w:t>
      </w:r>
    </w:p>
    <w:p w14:paraId="04D7D2D1" w14:textId="66BF485B" w:rsidR="009135DC" w:rsidRDefault="009135DC" w:rsidP="009135DC">
      <w:pPr>
        <w:rPr>
          <w:rFonts w:ascii="Calibri" w:hAnsi="Calibri" w:cs="Calibri"/>
          <w:noProof/>
          <w:sz w:val="22"/>
        </w:rPr>
      </w:pPr>
      <w:r>
        <w:rPr>
          <w:rFonts w:ascii="Calibri" w:hAnsi="Calibri" w:cs="Calibri"/>
          <w:noProof/>
          <w:sz w:val="22"/>
        </w:rPr>
        <w:t>- Value: true / false</w:t>
      </w:r>
    </w:p>
    <w:p w14:paraId="02A70E07" w14:textId="5DD1CD8D" w:rsidR="009135DC" w:rsidRDefault="009135DC" w:rsidP="009135DC">
      <w:pPr>
        <w:rPr>
          <w:rFonts w:ascii="Calibri" w:hAnsi="Calibri" w:cs="Calibri"/>
          <w:noProof/>
          <w:sz w:val="22"/>
        </w:rPr>
      </w:pPr>
      <w:r>
        <w:rPr>
          <w:rFonts w:ascii="Calibri" w:hAnsi="Calibri" w:cs="Calibri"/>
          <w:noProof/>
          <w:sz w:val="22"/>
        </w:rPr>
        <w:t>- Default: true</w:t>
      </w:r>
    </w:p>
    <w:p w14:paraId="043DA129" w14:textId="4B5C6315" w:rsidR="009135DC" w:rsidRDefault="009135DC" w:rsidP="009135DC">
      <w:pPr>
        <w:rPr>
          <w:rFonts w:ascii="Calibri" w:hAnsi="Calibri" w:cs="Calibri"/>
          <w:noProof/>
          <w:sz w:val="22"/>
        </w:rPr>
      </w:pPr>
      <w:r>
        <w:rPr>
          <w:rFonts w:ascii="Calibri" w:hAnsi="Calibri" w:cs="Calibri"/>
          <w:noProof/>
          <w:sz w:val="22"/>
        </w:rPr>
        <w:t>- If switched off: no detection and no masking happens. Every delivery is still recorded with the applied policy shown as MaskingOff. This is the only place where an auditor can see a result sent while masking was off.</w:t>
      </w:r>
    </w:p>
    <w:p w14:paraId="0D916975" w14:textId="1E877390" w:rsidR="009135DC" w:rsidRDefault="009135DC" w:rsidP="009135DC">
      <w:pPr>
        <w:rPr>
          <w:rFonts w:ascii="Calibri" w:hAnsi="Calibri" w:cs="Calibri"/>
          <w:noProof/>
          <w:sz w:val="22"/>
        </w:rPr>
      </w:pPr>
      <w:r>
        <w:rPr>
          <w:rFonts w:ascii="Calibri" w:hAnsi="Calibri" w:cs="Calibri"/>
          <w:noProof/>
          <w:sz w:val="22"/>
        </w:rPr>
        <w:t>- Control setting: yes.</w:t>
      </w:r>
    </w:p>
    <w:p w14:paraId="573495D5" w14:textId="1764EACB" w:rsidR="009135DC" w:rsidRDefault="009135DC" w:rsidP="009135DC">
      <w:pPr>
        <w:pStyle w:val="Heading3"/>
        <w:rPr>
          <w:rFonts w:ascii="Calibri" w:hAnsi="Calibri" w:cs="Calibri"/>
          <w:noProof/>
          <w:sz w:val="22"/>
        </w:rPr>
      </w:pPr>
      <w:bookmarkStart w:id="132" w:name="_Toc243553790"/>
      <w:r>
        <w:rPr>
          <w:rFonts w:ascii="Calibri" w:hAnsi="Calibri" w:cs="Calibri"/>
          <w:noProof/>
          <w:sz w:val="22"/>
        </w:rPr>
        <w:t>QrSensitiveDataPolicy</w:t>
      </w:r>
      <w:bookmarkEnd w:id="132"/>
    </w:p>
    <w:p w14:paraId="5493E22C" w14:textId="48589710" w:rsidR="009135DC" w:rsidRDefault="009135DC" w:rsidP="009135DC">
      <w:pPr>
        <w:rPr>
          <w:rFonts w:ascii="Calibri" w:hAnsi="Calibri" w:cs="Calibri"/>
          <w:noProof/>
          <w:sz w:val="22"/>
        </w:rPr>
      </w:pPr>
      <w:r>
        <w:rPr>
          <w:rFonts w:ascii="Calibri" w:hAnsi="Calibri" w:cs="Calibri"/>
          <w:noProof/>
          <w:sz w:val="22"/>
        </w:rPr>
        <w:t>- What it does: the behaviour while masking is on.</w:t>
      </w:r>
    </w:p>
    <w:p w14:paraId="11442825" w14:textId="7EC4CD22" w:rsidR="009135DC" w:rsidRDefault="009135DC" w:rsidP="009135DC">
      <w:pPr>
        <w:rPr>
          <w:rFonts w:ascii="Calibri" w:hAnsi="Calibri" w:cs="Calibri"/>
          <w:noProof/>
          <w:sz w:val="22"/>
        </w:rPr>
      </w:pPr>
      <w:r>
        <w:rPr>
          <w:rFonts w:ascii="Calibri" w:hAnsi="Calibri" w:cs="Calibri"/>
          <w:noProof/>
          <w:sz w:val="22"/>
        </w:rPr>
        <w:t>- Values:</w:t>
      </w:r>
    </w:p>
    <w:p w14:paraId="66598F62" w14:textId="14DE96E5" w:rsidR="009135DC" w:rsidRDefault="009135DC" w:rsidP="009135DC">
      <w:pPr>
        <w:rPr>
          <w:rFonts w:ascii="Calibri" w:hAnsi="Calibri" w:cs="Calibri"/>
          <w:noProof/>
          <w:sz w:val="22"/>
        </w:rPr>
      </w:pPr>
      <w:r>
        <w:rPr>
          <w:rFonts w:ascii="Calibri" w:hAnsi="Calibri" w:cs="Calibri"/>
          <w:noProof/>
          <w:sz w:val="22"/>
        </w:rPr>
        <w:t xml:space="preserve">  - AutoMask: detected sensitive columns are masked. Approved exceptions stay open.</w:t>
      </w:r>
    </w:p>
    <w:p w14:paraId="16CAB201" w14:textId="791B8961" w:rsidR="009135DC" w:rsidRDefault="009135DC" w:rsidP="009135DC">
      <w:pPr>
        <w:rPr>
          <w:rFonts w:ascii="Calibri" w:hAnsi="Calibri" w:cs="Calibri"/>
          <w:noProof/>
          <w:sz w:val="22"/>
        </w:rPr>
      </w:pPr>
      <w:r>
        <w:rPr>
          <w:rFonts w:ascii="Calibri" w:hAnsi="Calibri" w:cs="Calibri"/>
          <w:noProof/>
          <w:sz w:val="22"/>
        </w:rPr>
        <w:t xml:space="preserve">  - WarnOnly: nothing is masked, the detection result is only recorded.</w:t>
      </w:r>
    </w:p>
    <w:p w14:paraId="2D886798" w14:textId="64FAF5CD" w:rsidR="009135DC" w:rsidRDefault="009135DC" w:rsidP="009135DC">
      <w:pPr>
        <w:rPr>
          <w:rFonts w:ascii="Calibri" w:hAnsi="Calibri" w:cs="Calibri"/>
          <w:noProof/>
          <w:sz w:val="22"/>
        </w:rPr>
      </w:pPr>
      <w:r>
        <w:rPr>
          <w:rFonts w:ascii="Calibri" w:hAnsi="Calibri" w:cs="Calibri"/>
          <w:noProof/>
          <w:sz w:val="22"/>
        </w:rPr>
        <w:t>- Default: AutoMask</w:t>
      </w:r>
    </w:p>
    <w:p w14:paraId="51583E20" w14:textId="415423AC" w:rsidR="009135DC" w:rsidRDefault="009135DC" w:rsidP="009135DC">
      <w:pPr>
        <w:rPr>
          <w:rFonts w:ascii="Calibri" w:hAnsi="Calibri" w:cs="Calibri"/>
          <w:noProof/>
          <w:sz w:val="22"/>
        </w:rPr>
      </w:pPr>
      <w:r>
        <w:rPr>
          <w:rFonts w:ascii="Calibri" w:hAnsi="Calibri" w:cs="Calibri"/>
          <w:noProof/>
          <w:sz w:val="22"/>
        </w:rPr>
        <w:t>- Example: WarnOnly is used briefly on a new installation to see whether the patterns behave correctly. Using it permanently removes the protection.</w:t>
      </w:r>
    </w:p>
    <w:p w14:paraId="392F83AE" w14:textId="6EDB77D6" w:rsidR="009135DC" w:rsidRDefault="009135DC" w:rsidP="009135DC">
      <w:pPr>
        <w:rPr>
          <w:rFonts w:ascii="Calibri" w:hAnsi="Calibri" w:cs="Calibri"/>
          <w:noProof/>
          <w:sz w:val="22"/>
        </w:rPr>
      </w:pPr>
      <w:r>
        <w:rPr>
          <w:rFonts w:ascii="Calibri" w:hAnsi="Calibri" w:cs="Calibri"/>
          <w:noProof/>
          <w:sz w:val="22"/>
        </w:rPr>
        <w:t>- If an unknown value is written: the safe side wins and masking is applied.</w:t>
      </w:r>
    </w:p>
    <w:p w14:paraId="008A67FB" w14:textId="58C3C6BF" w:rsidR="009135DC" w:rsidRDefault="009135DC" w:rsidP="009135DC">
      <w:pPr>
        <w:rPr>
          <w:rFonts w:ascii="Calibri" w:hAnsi="Calibri" w:cs="Calibri"/>
          <w:noProof/>
          <w:sz w:val="22"/>
        </w:rPr>
      </w:pPr>
      <w:r>
        <w:rPr>
          <w:rFonts w:ascii="Calibri" w:hAnsi="Calibri" w:cs="Calibri"/>
          <w:noProof/>
          <w:sz w:val="22"/>
        </w:rPr>
        <w:t>- Control setting: yes.</w:t>
      </w:r>
    </w:p>
    <w:p w14:paraId="19DAECDA" w14:textId="7EBD181F" w:rsidR="009135DC" w:rsidRDefault="009135DC" w:rsidP="009135DC">
      <w:pPr>
        <w:pStyle w:val="Heading3"/>
        <w:rPr>
          <w:rFonts w:ascii="Calibri" w:hAnsi="Calibri" w:cs="Calibri"/>
          <w:noProof/>
          <w:sz w:val="22"/>
        </w:rPr>
      </w:pPr>
      <w:bookmarkStart w:id="133" w:name="_Toc243553791"/>
      <w:r>
        <w:rPr>
          <w:rFonts w:ascii="Calibri" w:hAnsi="Calibri" w:cs="Calibri"/>
          <w:noProof/>
          <w:sz w:val="22"/>
        </w:rPr>
        <w:t>QrSensitiveDetectionSampleSize</w:t>
      </w:r>
      <w:bookmarkEnd w:id="133"/>
    </w:p>
    <w:p w14:paraId="11F969A4" w14:textId="28567A11" w:rsidR="009135DC" w:rsidRDefault="009135DC" w:rsidP="009135DC">
      <w:pPr>
        <w:rPr>
          <w:rFonts w:ascii="Calibri" w:hAnsi="Calibri" w:cs="Calibri"/>
          <w:noProof/>
          <w:sz w:val="22"/>
        </w:rPr>
      </w:pPr>
      <w:r>
        <w:rPr>
          <w:rFonts w:ascii="Calibri" w:hAnsi="Calibri" w:cs="Calibri"/>
          <w:noProof/>
          <w:sz w:val="22"/>
        </w:rPr>
        <w:t>- What it does: how many sample rows are taken per column for pattern scanning.</w:t>
      </w:r>
    </w:p>
    <w:p w14:paraId="4157136C" w14:textId="4490DDCA" w:rsidR="009135DC" w:rsidRDefault="009135DC" w:rsidP="009135DC">
      <w:pPr>
        <w:rPr>
          <w:rFonts w:ascii="Calibri" w:hAnsi="Calibri" w:cs="Calibri"/>
          <w:noProof/>
          <w:sz w:val="22"/>
        </w:rPr>
      </w:pPr>
      <w:r>
        <w:rPr>
          <w:rFonts w:ascii="Calibri" w:hAnsi="Calibri" w:cs="Calibri"/>
          <w:noProof/>
          <w:sz w:val="22"/>
        </w:rPr>
        <w:t>- Default: 1000</w:t>
      </w:r>
    </w:p>
    <w:p w14:paraId="0EEF2579" w14:textId="077D5280" w:rsidR="009135DC" w:rsidRDefault="009135DC" w:rsidP="009135DC">
      <w:pPr>
        <w:rPr>
          <w:rFonts w:ascii="Calibri" w:hAnsi="Calibri" w:cs="Calibri"/>
          <w:noProof/>
          <w:sz w:val="22"/>
        </w:rPr>
      </w:pPr>
      <w:r>
        <w:rPr>
          <w:rFonts w:ascii="Calibri" w:hAnsi="Calibri" w:cs="Calibri"/>
          <w:noProof/>
          <w:sz w:val="22"/>
        </w:rPr>
        <w:t>- Example: with 1000, in a 500,000-row result 1000 cells per column are inspected. Raising the number improves accuracy and lengthens the run.</w:t>
      </w:r>
    </w:p>
    <w:p w14:paraId="464A656C" w14:textId="2F21C491" w:rsidR="009135DC" w:rsidRDefault="009135DC" w:rsidP="009135DC">
      <w:pPr>
        <w:rPr>
          <w:rFonts w:ascii="Calibri" w:hAnsi="Calibri" w:cs="Calibri"/>
          <w:noProof/>
          <w:sz w:val="22"/>
        </w:rPr>
      </w:pPr>
      <w:r>
        <w:rPr>
          <w:rFonts w:ascii="Calibri" w:hAnsi="Calibri" w:cs="Calibri"/>
          <w:noProof/>
          <w:sz w:val="22"/>
        </w:rPr>
        <w:lastRenderedPageBreak/>
        <w:t>- Control setting: yes.</w:t>
      </w:r>
    </w:p>
    <w:p w14:paraId="3F5E957C" w14:textId="2A99925C" w:rsidR="009135DC" w:rsidRDefault="009135DC" w:rsidP="009135DC">
      <w:pPr>
        <w:pStyle w:val="Heading3"/>
        <w:rPr>
          <w:rFonts w:ascii="Calibri" w:hAnsi="Calibri" w:cs="Calibri"/>
          <w:noProof/>
          <w:sz w:val="22"/>
        </w:rPr>
      </w:pPr>
      <w:bookmarkStart w:id="134" w:name="_Toc243553792"/>
      <w:r>
        <w:rPr>
          <w:rFonts w:ascii="Calibri" w:hAnsi="Calibri" w:cs="Calibri"/>
          <w:noProof/>
          <w:sz w:val="22"/>
        </w:rPr>
        <w:t>QrSensitiveDetectionThresholdPct</w:t>
      </w:r>
      <w:bookmarkEnd w:id="134"/>
    </w:p>
    <w:p w14:paraId="2811C37F" w14:textId="4C85B9B9" w:rsidR="009135DC" w:rsidRDefault="009135DC" w:rsidP="009135DC">
      <w:pPr>
        <w:rPr>
          <w:rFonts w:ascii="Calibri" w:hAnsi="Calibri" w:cs="Calibri"/>
          <w:noProof/>
          <w:sz w:val="22"/>
        </w:rPr>
      </w:pPr>
      <w:r>
        <w:rPr>
          <w:rFonts w:ascii="Calibri" w:hAnsi="Calibri" w:cs="Calibri"/>
          <w:noProof/>
          <w:sz w:val="22"/>
        </w:rPr>
        <w:t>- What it does: what percentage of sampled cells must match for a column to count as sensitive.</w:t>
      </w:r>
    </w:p>
    <w:p w14:paraId="57A97E12" w14:textId="1C564A83" w:rsidR="009135DC" w:rsidRDefault="009135DC" w:rsidP="009135DC">
      <w:pPr>
        <w:rPr>
          <w:rFonts w:ascii="Calibri" w:hAnsi="Calibri" w:cs="Calibri"/>
          <w:noProof/>
          <w:sz w:val="22"/>
        </w:rPr>
      </w:pPr>
      <w:r>
        <w:rPr>
          <w:rFonts w:ascii="Calibri" w:hAnsi="Calibri" w:cs="Calibri"/>
          <w:noProof/>
          <w:sz w:val="22"/>
        </w:rPr>
        <w:t>- Value: 0-100.</w:t>
      </w:r>
    </w:p>
    <w:p w14:paraId="70EA6983" w14:textId="6BDEBA34" w:rsidR="009135DC" w:rsidRDefault="009135DC" w:rsidP="009135DC">
      <w:pPr>
        <w:rPr>
          <w:rFonts w:ascii="Calibri" w:hAnsi="Calibri" w:cs="Calibri"/>
          <w:noProof/>
          <w:sz w:val="22"/>
        </w:rPr>
      </w:pPr>
      <w:r>
        <w:rPr>
          <w:rFonts w:ascii="Calibri" w:hAnsi="Calibri" w:cs="Calibri"/>
          <w:noProof/>
          <w:sz w:val="22"/>
        </w:rPr>
        <w:t>- Default: 20</w:t>
      </w:r>
    </w:p>
    <w:p w14:paraId="6AC4E393" w14:textId="1E5B5D44" w:rsidR="009135DC" w:rsidRDefault="009135DC" w:rsidP="009135DC">
      <w:pPr>
        <w:rPr>
          <w:rFonts w:ascii="Calibri" w:hAnsi="Calibri" w:cs="Calibri"/>
          <w:noProof/>
          <w:sz w:val="22"/>
        </w:rPr>
      </w:pPr>
      <w:r>
        <w:rPr>
          <w:rFonts w:ascii="Calibri" w:hAnsi="Calibri" w:cs="Calibri"/>
          <w:noProof/>
          <w:sz w:val="22"/>
        </w:rPr>
        <w:t>- Example: with 1000 rows sampled and a threshold of 20, finding the identity number pattern in 200 cells marks the column sensitive and it is masked. Finding it in 150 cells does not.</w:t>
      </w:r>
    </w:p>
    <w:p w14:paraId="046811F9" w14:textId="2786362E" w:rsidR="009135DC" w:rsidRDefault="009135DC" w:rsidP="009135DC">
      <w:pPr>
        <w:rPr>
          <w:rFonts w:ascii="Calibri" w:hAnsi="Calibri" w:cs="Calibri"/>
          <w:noProof/>
          <w:sz w:val="22"/>
        </w:rPr>
      </w:pPr>
      <w:r>
        <w:rPr>
          <w:rFonts w:ascii="Calibri" w:hAnsi="Calibri" w:cs="Calibri"/>
          <w:noProof/>
          <w:sz w:val="22"/>
        </w:rPr>
        <w:t>- If lowered: more columns are masked, false positives increase.</w:t>
      </w:r>
    </w:p>
    <w:p w14:paraId="44E35FDF" w14:textId="61E1D676" w:rsidR="009135DC" w:rsidRDefault="009135DC" w:rsidP="009135DC">
      <w:pPr>
        <w:rPr>
          <w:rFonts w:ascii="Calibri" w:hAnsi="Calibri" w:cs="Calibri"/>
          <w:noProof/>
          <w:sz w:val="22"/>
        </w:rPr>
      </w:pPr>
      <w:r>
        <w:rPr>
          <w:rFonts w:ascii="Calibri" w:hAnsi="Calibri" w:cs="Calibri"/>
          <w:noProof/>
          <w:sz w:val="22"/>
        </w:rPr>
        <w:t>- If raised: fewer columns are masked, the risk of missing one increases.</w:t>
      </w:r>
    </w:p>
    <w:p w14:paraId="3DEF11B8" w14:textId="17878A66" w:rsidR="009135DC" w:rsidRDefault="009135DC" w:rsidP="009135DC">
      <w:pPr>
        <w:rPr>
          <w:rFonts w:ascii="Calibri" w:hAnsi="Calibri" w:cs="Calibri"/>
          <w:noProof/>
          <w:sz w:val="22"/>
        </w:rPr>
      </w:pPr>
      <w:r>
        <w:rPr>
          <w:rFonts w:ascii="Calibri" w:hAnsi="Calibri" w:cs="Calibri"/>
          <w:noProof/>
          <w:sz w:val="22"/>
        </w:rPr>
        <w:t>- Control setting: yes.</w:t>
      </w:r>
    </w:p>
    <w:p w14:paraId="20370895" w14:textId="7A510AA7" w:rsidR="009135DC" w:rsidRDefault="009135DC" w:rsidP="009135DC">
      <w:pPr>
        <w:pStyle w:val="Heading3"/>
        <w:rPr>
          <w:rFonts w:ascii="Calibri" w:hAnsi="Calibri" w:cs="Calibri"/>
          <w:noProof/>
          <w:sz w:val="22"/>
        </w:rPr>
      </w:pPr>
      <w:bookmarkStart w:id="135" w:name="_Toc243553793"/>
      <w:r>
        <w:rPr>
          <w:rFonts w:ascii="Calibri" w:hAnsi="Calibri" w:cs="Calibri"/>
          <w:noProof/>
          <w:sz w:val="22"/>
        </w:rPr>
        <w:t>QrSensitiveDetectionSampleMode</w:t>
      </w:r>
      <w:bookmarkEnd w:id="135"/>
    </w:p>
    <w:p w14:paraId="6D366F2D" w14:textId="5C53FAB2" w:rsidR="009135DC" w:rsidRDefault="009135DC" w:rsidP="009135DC">
      <w:pPr>
        <w:rPr>
          <w:rFonts w:ascii="Calibri" w:hAnsi="Calibri" w:cs="Calibri"/>
          <w:noProof/>
          <w:sz w:val="22"/>
        </w:rPr>
      </w:pPr>
      <w:r>
        <w:rPr>
          <w:rFonts w:ascii="Calibri" w:hAnsi="Calibri" w:cs="Calibri"/>
          <w:noProof/>
          <w:sz w:val="22"/>
        </w:rPr>
        <w:t>- What it does: how the sample rows are chosen.</w:t>
      </w:r>
    </w:p>
    <w:p w14:paraId="5C2004AB" w14:textId="5360014A" w:rsidR="009135DC" w:rsidRDefault="009135DC" w:rsidP="009135DC">
      <w:pPr>
        <w:rPr>
          <w:rFonts w:ascii="Calibri" w:hAnsi="Calibri" w:cs="Calibri"/>
          <w:noProof/>
          <w:sz w:val="22"/>
        </w:rPr>
      </w:pPr>
      <w:r>
        <w:rPr>
          <w:rFonts w:ascii="Calibri" w:hAnsi="Calibri" w:cs="Calibri"/>
          <w:noProof/>
          <w:sz w:val="22"/>
        </w:rPr>
        <w:t>- Values: Random, Sequential</w:t>
      </w:r>
    </w:p>
    <w:p w14:paraId="1A55B8D1" w14:textId="659FE5B7" w:rsidR="009135DC" w:rsidRDefault="009135DC" w:rsidP="009135DC">
      <w:pPr>
        <w:rPr>
          <w:rFonts w:ascii="Calibri" w:hAnsi="Calibri" w:cs="Calibri"/>
          <w:noProof/>
          <w:sz w:val="22"/>
        </w:rPr>
      </w:pPr>
      <w:r>
        <w:rPr>
          <w:rFonts w:ascii="Calibri" w:hAnsi="Calibri" w:cs="Calibri"/>
          <w:noProof/>
          <w:sz w:val="22"/>
        </w:rPr>
        <w:t>- Default: Random</w:t>
      </w:r>
    </w:p>
    <w:p w14:paraId="2A2F579C" w14:textId="7540CD1E" w:rsidR="009135DC" w:rsidRDefault="009135DC" w:rsidP="009135DC">
      <w:pPr>
        <w:rPr>
          <w:rFonts w:ascii="Calibri" w:hAnsi="Calibri" w:cs="Calibri"/>
          <w:noProof/>
          <w:sz w:val="22"/>
        </w:rPr>
      </w:pPr>
      <w:r>
        <w:rPr>
          <w:rFonts w:ascii="Calibri" w:hAnsi="Calibri" w:cs="Calibri"/>
          <w:noProof/>
          <w:sz w:val="22"/>
        </w:rPr>
        <w:t>- Example: in sorted data the first 1000 rows may all come from the same region and not be representative. Random spreads the selection across the whole result.</w:t>
      </w:r>
    </w:p>
    <w:p w14:paraId="604C9420" w14:textId="74DB6830" w:rsidR="009135DC" w:rsidRDefault="009135DC" w:rsidP="009135DC">
      <w:pPr>
        <w:rPr>
          <w:rFonts w:ascii="Calibri" w:hAnsi="Calibri" w:cs="Calibri"/>
          <w:noProof/>
          <w:sz w:val="22"/>
        </w:rPr>
      </w:pPr>
      <w:r>
        <w:rPr>
          <w:rFonts w:ascii="Calibri" w:hAnsi="Calibri" w:cs="Calibri"/>
          <w:noProof/>
          <w:sz w:val="22"/>
        </w:rPr>
        <w:t>- Control setting: yes.</w:t>
      </w:r>
    </w:p>
    <w:p w14:paraId="43132E3E" w14:textId="51E1CF59" w:rsidR="009135DC" w:rsidRDefault="009135DC" w:rsidP="009135DC">
      <w:pPr>
        <w:pStyle w:val="Heading3"/>
        <w:rPr>
          <w:rFonts w:ascii="Calibri" w:hAnsi="Calibri" w:cs="Calibri"/>
          <w:noProof/>
          <w:sz w:val="22"/>
        </w:rPr>
      </w:pPr>
      <w:bookmarkStart w:id="136" w:name="_Toc243553794"/>
      <w:r>
        <w:rPr>
          <w:rFonts w:ascii="Calibri" w:hAnsi="Calibri" w:cs="Calibri"/>
          <w:noProof/>
          <w:sz w:val="22"/>
        </w:rPr>
        <w:t>QrSensitiveDetectionTimeBudgetSeconds</w:t>
      </w:r>
      <w:bookmarkEnd w:id="136"/>
    </w:p>
    <w:p w14:paraId="4853DAF7" w14:textId="5404199C" w:rsidR="009135DC" w:rsidRDefault="009135DC" w:rsidP="009135DC">
      <w:pPr>
        <w:rPr>
          <w:rFonts w:ascii="Calibri" w:hAnsi="Calibri" w:cs="Calibri"/>
          <w:noProof/>
          <w:sz w:val="22"/>
        </w:rPr>
      </w:pPr>
      <w:r>
        <w:rPr>
          <w:rFonts w:ascii="Calibri" w:hAnsi="Calibri" w:cs="Calibri"/>
          <w:noProof/>
          <w:sz w:val="22"/>
        </w:rPr>
        <w:t>- What it does: the total time budget for the whole detection pass.</w:t>
      </w:r>
    </w:p>
    <w:p w14:paraId="7D4CFDDA" w14:textId="0DB394A0" w:rsidR="009135DC" w:rsidRDefault="009135DC" w:rsidP="009135DC">
      <w:pPr>
        <w:rPr>
          <w:rFonts w:ascii="Calibri" w:hAnsi="Calibri" w:cs="Calibri"/>
          <w:noProof/>
          <w:sz w:val="22"/>
        </w:rPr>
      </w:pPr>
      <w:r>
        <w:rPr>
          <w:rFonts w:ascii="Calibri" w:hAnsi="Calibri" w:cs="Calibri"/>
          <w:noProof/>
          <w:sz w:val="22"/>
        </w:rPr>
        <w:t>- Default: 10</w:t>
      </w:r>
    </w:p>
    <w:p w14:paraId="2D565C60" w14:textId="652295FB" w:rsidR="009135DC" w:rsidRDefault="009135DC" w:rsidP="009135DC">
      <w:pPr>
        <w:rPr>
          <w:rFonts w:ascii="Calibri" w:hAnsi="Calibri" w:cs="Calibri"/>
          <w:noProof/>
          <w:sz w:val="22"/>
        </w:rPr>
      </w:pPr>
      <w:r>
        <w:rPr>
          <w:rFonts w:ascii="Calibri" w:hAnsi="Calibri" w:cs="Calibri"/>
          <w:noProof/>
          <w:sz w:val="22"/>
        </w:rPr>
        <w:t>- If the budget is exceeded: the remaining columns are marked "not scanned" and are masked. The safe side always wins.</w:t>
      </w:r>
    </w:p>
    <w:p w14:paraId="175FB6E5" w14:textId="4DF82C8F" w:rsidR="009135DC" w:rsidRDefault="009135DC" w:rsidP="009135DC">
      <w:pPr>
        <w:rPr>
          <w:rFonts w:ascii="Calibri" w:hAnsi="Calibri" w:cs="Calibri"/>
          <w:noProof/>
          <w:sz w:val="22"/>
        </w:rPr>
      </w:pPr>
      <w:r>
        <w:rPr>
          <w:rFonts w:ascii="Calibri" w:hAnsi="Calibri" w:cs="Calibri"/>
          <w:noProof/>
          <w:sz w:val="22"/>
        </w:rPr>
        <w:t>- If 0: there is no limit.</w:t>
      </w:r>
    </w:p>
    <w:p w14:paraId="50239DB4" w14:textId="0165DBB6" w:rsidR="009135DC" w:rsidRDefault="009135DC" w:rsidP="009135DC">
      <w:pPr>
        <w:rPr>
          <w:rFonts w:ascii="Calibri" w:hAnsi="Calibri" w:cs="Calibri"/>
          <w:noProof/>
          <w:sz w:val="22"/>
        </w:rPr>
      </w:pPr>
      <w:r>
        <w:rPr>
          <w:rFonts w:ascii="Calibri" w:hAnsi="Calibri" w:cs="Calibri"/>
          <w:noProof/>
          <w:sz w:val="22"/>
        </w:rPr>
        <w:t>- Control setting: yes.</w:t>
      </w:r>
    </w:p>
    <w:p w14:paraId="157E20F8" w14:textId="22C37ACD" w:rsidR="009135DC" w:rsidRDefault="009135DC" w:rsidP="009135DC">
      <w:pPr>
        <w:pStyle w:val="Heading3"/>
        <w:rPr>
          <w:rFonts w:ascii="Calibri" w:hAnsi="Calibri" w:cs="Calibri"/>
          <w:noProof/>
          <w:sz w:val="22"/>
        </w:rPr>
      </w:pPr>
      <w:bookmarkStart w:id="137" w:name="_Toc243553795"/>
      <w:r>
        <w:rPr>
          <w:rFonts w:ascii="Calibri" w:hAnsi="Calibri" w:cs="Calibri"/>
          <w:noProof/>
          <w:sz w:val="22"/>
        </w:rPr>
        <w:t>QrColumnPreviewEnabled</w:t>
      </w:r>
      <w:bookmarkEnd w:id="137"/>
    </w:p>
    <w:p w14:paraId="0EC7A08E" w14:textId="1B6727F4" w:rsidR="009135DC" w:rsidRDefault="009135DC" w:rsidP="009135DC">
      <w:pPr>
        <w:rPr>
          <w:rFonts w:ascii="Calibri" w:hAnsi="Calibri" w:cs="Calibri"/>
          <w:noProof/>
          <w:sz w:val="22"/>
        </w:rPr>
      </w:pPr>
      <w:r>
        <w:rPr>
          <w:rFonts w:ascii="Calibri" w:hAnsi="Calibri" w:cs="Calibri"/>
          <w:noProof/>
          <w:sz w:val="22"/>
        </w:rPr>
        <w:t>- What it does: should the column list be fetched from the target server while a query result request is saved.</w:t>
      </w:r>
    </w:p>
    <w:p w14:paraId="1102C1A2" w14:textId="31CB25CA" w:rsidR="009135DC" w:rsidRDefault="009135DC" w:rsidP="009135DC">
      <w:pPr>
        <w:rPr>
          <w:rFonts w:ascii="Calibri" w:hAnsi="Calibri" w:cs="Calibri"/>
          <w:noProof/>
          <w:sz w:val="22"/>
        </w:rPr>
      </w:pPr>
      <w:r>
        <w:rPr>
          <w:rFonts w:ascii="Calibri" w:hAnsi="Calibri" w:cs="Calibri"/>
          <w:noProof/>
          <w:sz w:val="22"/>
        </w:rPr>
        <w:t>- Default: true</w:t>
      </w:r>
    </w:p>
    <w:p w14:paraId="0D44B6BA" w14:textId="2022C760" w:rsidR="009135DC" w:rsidRDefault="009135DC" w:rsidP="009135DC">
      <w:pPr>
        <w:rPr>
          <w:rFonts w:ascii="Calibri" w:hAnsi="Calibri" w:cs="Calibri"/>
          <w:noProof/>
          <w:sz w:val="22"/>
        </w:rPr>
      </w:pPr>
      <w:r>
        <w:rPr>
          <w:rFonts w:ascii="Calibri" w:hAnsi="Calibri" w:cs="Calibri"/>
          <w:noProof/>
          <w:sz w:val="22"/>
        </w:rPr>
        <w:t>- What it does technically: it does not run the query. It only asks which columns the query returns and reads no rows.</w:t>
      </w:r>
    </w:p>
    <w:p w14:paraId="5FB2AEB6" w14:textId="64E56D55" w:rsidR="009135DC" w:rsidRDefault="009135DC" w:rsidP="009135DC">
      <w:pPr>
        <w:rPr>
          <w:rFonts w:ascii="Calibri" w:hAnsi="Calibri" w:cs="Calibri"/>
          <w:noProof/>
          <w:sz w:val="22"/>
        </w:rPr>
      </w:pPr>
      <w:r>
        <w:rPr>
          <w:rFonts w:ascii="Calibri" w:hAnsi="Calibri" w:cs="Calibri"/>
          <w:noProof/>
          <w:sz w:val="22"/>
        </w:rPr>
        <w:lastRenderedPageBreak/>
        <w:t>- Why it matters: the preview learns the real source of aliased columns. Writing SELECT TCKN AS Code shows a column named Code while the source column is TCKN. Without this information masking could be bypassed.</w:t>
      </w:r>
    </w:p>
    <w:p w14:paraId="2EF6F920" w14:textId="53C010A6" w:rsidR="009135DC" w:rsidRDefault="009135DC" w:rsidP="009135DC">
      <w:pPr>
        <w:rPr>
          <w:rFonts w:ascii="Calibri" w:hAnsi="Calibri" w:cs="Calibri"/>
          <w:noProof/>
          <w:sz w:val="22"/>
        </w:rPr>
      </w:pPr>
      <w:r>
        <w:rPr>
          <w:rFonts w:ascii="Calibri" w:hAnsi="Calibri" w:cs="Calibri"/>
          <w:noProof/>
          <w:sz w:val="22"/>
        </w:rPr>
        <w:t>- If the server cannot answer: the request is still saved.</w:t>
      </w:r>
    </w:p>
    <w:p w14:paraId="0EF3FFA2" w14:textId="41A2AD5D" w:rsidR="009135DC" w:rsidRDefault="009135DC" w:rsidP="009135DC">
      <w:pPr>
        <w:pStyle w:val="Heading3"/>
        <w:rPr>
          <w:rFonts w:ascii="Calibri" w:hAnsi="Calibri" w:cs="Calibri"/>
          <w:noProof/>
          <w:sz w:val="22"/>
        </w:rPr>
      </w:pPr>
      <w:bookmarkStart w:id="138" w:name="_Toc243553796"/>
      <w:r>
        <w:rPr>
          <w:rFonts w:ascii="Calibri" w:hAnsi="Calibri" w:cs="Calibri"/>
          <w:noProof/>
          <w:sz w:val="22"/>
        </w:rPr>
        <w:t>UnmaskedColumnRequestPolicy</w:t>
      </w:r>
      <w:bookmarkEnd w:id="138"/>
    </w:p>
    <w:p w14:paraId="21319C6E" w14:textId="074AF9A3" w:rsidR="009135DC" w:rsidRDefault="009135DC" w:rsidP="009135DC">
      <w:pPr>
        <w:rPr>
          <w:rFonts w:ascii="Calibri" w:hAnsi="Calibri" w:cs="Calibri"/>
          <w:noProof/>
          <w:sz w:val="22"/>
        </w:rPr>
      </w:pPr>
      <w:r>
        <w:rPr>
          <w:rFonts w:ascii="Calibri" w:hAnsi="Calibri" w:cs="Calibri"/>
          <w:noProof/>
          <w:sz w:val="22"/>
        </w:rPr>
        <w:t>- What it does: may a user ask for specific columns to be delivered unmasked.</w:t>
      </w:r>
    </w:p>
    <w:p w14:paraId="550539BF" w14:textId="44854681" w:rsidR="009135DC" w:rsidRDefault="009135DC" w:rsidP="009135DC">
      <w:pPr>
        <w:rPr>
          <w:rFonts w:ascii="Calibri" w:hAnsi="Calibri" w:cs="Calibri"/>
          <w:noProof/>
          <w:sz w:val="22"/>
        </w:rPr>
      </w:pPr>
      <w:r>
        <w:rPr>
          <w:rFonts w:ascii="Calibri" w:hAnsi="Calibri" w:cs="Calibri"/>
          <w:noProof/>
          <w:sz w:val="22"/>
        </w:rPr>
        <w:t>- Values:</w:t>
      </w:r>
    </w:p>
    <w:p w14:paraId="25EAAEFD" w14:textId="3747F46E" w:rsidR="009135DC" w:rsidRDefault="009135DC" w:rsidP="009135DC">
      <w:pPr>
        <w:rPr>
          <w:rFonts w:ascii="Calibri" w:hAnsi="Calibri" w:cs="Calibri"/>
          <w:noProof/>
          <w:sz w:val="22"/>
        </w:rPr>
      </w:pPr>
      <w:r>
        <w:rPr>
          <w:rFonts w:ascii="Calibri" w:hAnsi="Calibri" w:cs="Calibri"/>
          <w:noProof/>
          <w:sz w:val="22"/>
        </w:rPr>
        <w:t xml:space="preserve">  - RequireApproval: the requested columns are listed and an extra approval step is added. Approved columns are not masked.</w:t>
      </w:r>
    </w:p>
    <w:p w14:paraId="61730663" w14:textId="14C8DDF5" w:rsidR="009135DC" w:rsidRDefault="009135DC" w:rsidP="009135DC">
      <w:pPr>
        <w:rPr>
          <w:rFonts w:ascii="Calibri" w:hAnsi="Calibri" w:cs="Calibri"/>
          <w:noProof/>
          <w:sz w:val="22"/>
        </w:rPr>
      </w:pPr>
      <w:r>
        <w:rPr>
          <w:rFonts w:ascii="Calibri" w:hAnsi="Calibri" w:cs="Calibri"/>
          <w:noProof/>
          <w:sz w:val="22"/>
        </w:rPr>
        <w:t xml:space="preserve">  - AllowWithReason: no extra step; a reason is written and it counts as auto-approved.</w:t>
      </w:r>
    </w:p>
    <w:p w14:paraId="528A9D66" w14:textId="2AC5211B" w:rsidR="009135DC" w:rsidRDefault="009135DC" w:rsidP="009135DC">
      <w:pPr>
        <w:rPr>
          <w:rFonts w:ascii="Calibri" w:hAnsi="Calibri" w:cs="Calibri"/>
          <w:noProof/>
          <w:sz w:val="22"/>
        </w:rPr>
      </w:pPr>
      <w:r>
        <w:rPr>
          <w:rFonts w:ascii="Calibri" w:hAnsi="Calibri" w:cs="Calibri"/>
          <w:noProof/>
          <w:sz w:val="22"/>
        </w:rPr>
        <w:t xml:space="preserve">  - Disabled: the feature is off, the related fields are hidden in the editor and any stored list is cleared.</w:t>
      </w:r>
    </w:p>
    <w:p w14:paraId="2D4B846C" w14:textId="4523E1E0" w:rsidR="009135DC" w:rsidRDefault="009135DC" w:rsidP="009135DC">
      <w:pPr>
        <w:rPr>
          <w:rFonts w:ascii="Calibri" w:hAnsi="Calibri" w:cs="Calibri"/>
          <w:noProof/>
          <w:sz w:val="22"/>
        </w:rPr>
      </w:pPr>
      <w:r>
        <w:rPr>
          <w:rFonts w:ascii="Calibri" w:hAnsi="Calibri" w:cs="Calibri"/>
          <w:noProof/>
          <w:sz w:val="22"/>
        </w:rPr>
        <w:t>- Default: RequireApproval</w:t>
      </w:r>
    </w:p>
    <w:p w14:paraId="0342217C" w14:textId="1B0B4B5F" w:rsidR="009135DC" w:rsidRDefault="009135DC" w:rsidP="009135DC">
      <w:pPr>
        <w:rPr>
          <w:rFonts w:ascii="Calibri" w:hAnsi="Calibri" w:cs="Calibri"/>
          <w:noProof/>
          <w:sz w:val="22"/>
        </w:rPr>
      </w:pPr>
      <w:r>
        <w:rPr>
          <w:rFonts w:ascii="Calibri" w:hAnsi="Calibri" w:cs="Calibri"/>
          <w:noProof/>
          <w:sz w:val="22"/>
        </w:rPr>
        <w:t>- Control setting: yes.</w:t>
      </w:r>
    </w:p>
    <w:p w14:paraId="7A706B8E" w14:textId="45DB2F54" w:rsidR="009135DC" w:rsidRDefault="009135DC" w:rsidP="009135DC">
      <w:pPr>
        <w:rPr>
          <w:rFonts w:ascii="Calibri" w:hAnsi="Calibri" w:cs="Calibri"/>
          <w:noProof/>
          <w:sz w:val="22"/>
        </w:rPr>
      </w:pPr>
      <w:r>
        <w:rPr>
          <w:rFonts w:ascii="Calibri" w:hAnsi="Calibri" w:cs="Calibri"/>
          <w:noProof/>
          <w:sz w:val="22"/>
        </w:rPr>
        <w:t>- Dependency: if QrMaskingEnabled is off, this setting behaves as Disabled. Asking for approval to unmask when nothing would be masked would turn the approval mechanism into a rubber stamp.</w:t>
      </w:r>
    </w:p>
    <w:p w14:paraId="789D2AE1" w14:textId="4082EE8D" w:rsidR="009135DC" w:rsidRDefault="009135DC" w:rsidP="009135DC">
      <w:pPr>
        <w:pStyle w:val="Heading3"/>
        <w:rPr>
          <w:rFonts w:ascii="Calibri" w:hAnsi="Calibri" w:cs="Calibri"/>
          <w:noProof/>
          <w:sz w:val="22"/>
        </w:rPr>
      </w:pPr>
      <w:bookmarkStart w:id="139" w:name="_Toc243553797"/>
      <w:r>
        <w:rPr>
          <w:rFonts w:ascii="Calibri" w:hAnsi="Calibri" w:cs="Calibri"/>
          <w:noProof/>
          <w:sz w:val="22"/>
        </w:rPr>
        <w:t>UnmaskedColumnApproverRole</w:t>
      </w:r>
      <w:bookmarkEnd w:id="139"/>
    </w:p>
    <w:p w14:paraId="6534B896" w14:textId="329A3087" w:rsidR="009135DC" w:rsidRDefault="009135DC" w:rsidP="009135DC">
      <w:pPr>
        <w:rPr>
          <w:rFonts w:ascii="Calibri" w:hAnsi="Calibri" w:cs="Calibri"/>
          <w:noProof/>
          <w:sz w:val="22"/>
        </w:rPr>
      </w:pPr>
      <w:r>
        <w:rPr>
          <w:rFonts w:ascii="Calibri" w:hAnsi="Calibri" w:cs="Calibri"/>
          <w:noProof/>
          <w:sz w:val="22"/>
        </w:rPr>
        <w:t>- What it does: who approves an unmasked column request.</w:t>
      </w:r>
    </w:p>
    <w:p w14:paraId="3F6E467D" w14:textId="04930C9F" w:rsidR="009135DC" w:rsidRDefault="009135DC" w:rsidP="009135DC">
      <w:pPr>
        <w:rPr>
          <w:rFonts w:ascii="Calibri" w:hAnsi="Calibri" w:cs="Calibri"/>
          <w:noProof/>
          <w:sz w:val="22"/>
        </w:rPr>
      </w:pPr>
      <w:r>
        <w:rPr>
          <w:rFonts w:ascii="Calibri" w:hAnsi="Calibri" w:cs="Calibri"/>
          <w:noProof/>
          <w:sz w:val="22"/>
        </w:rPr>
        <w:t>- Default: SystemManager</w:t>
      </w:r>
    </w:p>
    <w:p w14:paraId="7BCA0E74" w14:textId="11997533" w:rsidR="009135DC" w:rsidRDefault="009135DC" w:rsidP="009135DC">
      <w:pPr>
        <w:rPr>
          <w:rFonts w:ascii="Calibri" w:hAnsi="Calibri" w:cs="Calibri"/>
          <w:noProof/>
          <w:sz w:val="22"/>
        </w:rPr>
      </w:pPr>
      <w:r>
        <w:rPr>
          <w:rFonts w:ascii="Calibri" w:hAnsi="Calibri" w:cs="Calibri"/>
          <w:noProof/>
          <w:sz w:val="22"/>
        </w:rPr>
        <w:t>- Control setting: yes.</w:t>
      </w:r>
    </w:p>
    <w:p w14:paraId="5F4A826E" w14:textId="487A96B1" w:rsidR="009135DC" w:rsidRDefault="009135DC" w:rsidP="009135DC">
      <w:pPr>
        <w:pStyle w:val="Heading2"/>
        <w:rPr>
          <w:rFonts w:ascii="Calibri" w:hAnsi="Calibri" w:cs="Calibri"/>
          <w:noProof/>
          <w:sz w:val="22"/>
        </w:rPr>
      </w:pPr>
      <w:bookmarkStart w:id="140" w:name="_Toc243553798"/>
      <w:r>
        <w:rPr>
          <w:rFonts w:ascii="Calibri" w:hAnsi="Calibri" w:cs="Calibri"/>
          <w:noProof/>
          <w:sz w:val="22"/>
        </w:rPr>
        <w:t>7.9 Email Approval group</w:t>
      </w:r>
      <w:bookmarkEnd w:id="140"/>
    </w:p>
    <w:p w14:paraId="267ADBC6" w14:textId="524E0542" w:rsidR="009135DC" w:rsidRDefault="009135DC" w:rsidP="009135DC">
      <w:pPr>
        <w:pStyle w:val="Heading3"/>
        <w:rPr>
          <w:rFonts w:ascii="Calibri" w:hAnsi="Calibri" w:cs="Calibri"/>
          <w:noProof/>
          <w:sz w:val="22"/>
        </w:rPr>
      </w:pPr>
      <w:bookmarkStart w:id="141" w:name="_Toc243553799"/>
      <w:r>
        <w:rPr>
          <w:rFonts w:ascii="Calibri" w:hAnsi="Calibri" w:cs="Calibri"/>
          <w:noProof/>
          <w:sz w:val="22"/>
        </w:rPr>
        <w:t>QrEmailApprovalPolicy</w:t>
      </w:r>
      <w:bookmarkEnd w:id="141"/>
    </w:p>
    <w:p w14:paraId="4783AD2F" w14:textId="2197B17A" w:rsidR="009135DC" w:rsidRDefault="009135DC" w:rsidP="009135DC">
      <w:pPr>
        <w:rPr>
          <w:rFonts w:ascii="Calibri" w:hAnsi="Calibri" w:cs="Calibri"/>
          <w:noProof/>
          <w:sz w:val="22"/>
        </w:rPr>
      </w:pPr>
      <w:r>
        <w:rPr>
          <w:rFonts w:ascii="Calibri" w:hAnsi="Calibri" w:cs="Calibri"/>
          <w:noProof/>
          <w:sz w:val="22"/>
        </w:rPr>
        <w:t>- What it does: should the addresses receiving a query result go through approval.</w:t>
      </w:r>
    </w:p>
    <w:p w14:paraId="7F1BC1BF" w14:textId="66E4BF82" w:rsidR="009135DC" w:rsidRDefault="009135DC" w:rsidP="009135DC">
      <w:pPr>
        <w:rPr>
          <w:rFonts w:ascii="Calibri" w:hAnsi="Calibri" w:cs="Calibri"/>
          <w:noProof/>
          <w:sz w:val="22"/>
        </w:rPr>
      </w:pPr>
      <w:r>
        <w:rPr>
          <w:rFonts w:ascii="Calibri" w:hAnsi="Calibri" w:cs="Calibri"/>
          <w:noProof/>
          <w:sz w:val="22"/>
        </w:rPr>
        <w:t>- Values: RequireApproval, Disabled</w:t>
      </w:r>
    </w:p>
    <w:p w14:paraId="7310FBE8" w14:textId="6D9CEE63" w:rsidR="009135DC" w:rsidRDefault="009135DC" w:rsidP="009135DC">
      <w:pPr>
        <w:rPr>
          <w:rFonts w:ascii="Calibri" w:hAnsi="Calibri" w:cs="Calibri"/>
          <w:noProof/>
          <w:sz w:val="22"/>
        </w:rPr>
      </w:pPr>
      <w:r>
        <w:rPr>
          <w:rFonts w:ascii="Calibri" w:hAnsi="Calibri" w:cs="Calibri"/>
          <w:noProof/>
          <w:sz w:val="22"/>
        </w:rPr>
        <w:t>- Default: RequireApproval</w:t>
      </w:r>
    </w:p>
    <w:p w14:paraId="10A5049E" w14:textId="25AED8FF" w:rsidR="009135DC" w:rsidRDefault="009135DC" w:rsidP="009135DC">
      <w:pPr>
        <w:rPr>
          <w:rFonts w:ascii="Calibri" w:hAnsi="Calibri" w:cs="Calibri"/>
          <w:noProof/>
          <w:sz w:val="22"/>
        </w:rPr>
      </w:pPr>
      <w:r>
        <w:rPr>
          <w:rFonts w:ascii="Calibri" w:hAnsi="Calibri" w:cs="Calibri"/>
          <w:noProof/>
          <w:sz w:val="22"/>
        </w:rPr>
        <w:t>- Example: with RequireApproval, sending a result to a previously unapproved address adds an extra approval step to the request. The aim is to stop live data from quietly leaving for an external address.</w:t>
      </w:r>
    </w:p>
    <w:p w14:paraId="6383D0BC" w14:textId="52EB9F20" w:rsidR="009135DC" w:rsidRDefault="009135DC" w:rsidP="009135DC">
      <w:pPr>
        <w:rPr>
          <w:rFonts w:ascii="Calibri" w:hAnsi="Calibri" w:cs="Calibri"/>
          <w:noProof/>
          <w:sz w:val="22"/>
        </w:rPr>
      </w:pPr>
      <w:r>
        <w:rPr>
          <w:rFonts w:ascii="Calibri" w:hAnsi="Calibri" w:cs="Calibri"/>
          <w:noProof/>
          <w:sz w:val="22"/>
        </w:rPr>
        <w:t>- Control setting: yes.</w:t>
      </w:r>
    </w:p>
    <w:p w14:paraId="42C3E83C" w14:textId="70B11A9D" w:rsidR="009135DC" w:rsidRDefault="009135DC" w:rsidP="009135DC">
      <w:pPr>
        <w:pStyle w:val="Heading3"/>
        <w:rPr>
          <w:rFonts w:ascii="Calibri" w:hAnsi="Calibri" w:cs="Calibri"/>
          <w:noProof/>
          <w:sz w:val="22"/>
        </w:rPr>
      </w:pPr>
      <w:bookmarkStart w:id="142" w:name="_Toc243553800"/>
      <w:r>
        <w:rPr>
          <w:rFonts w:ascii="Calibri" w:hAnsi="Calibri" w:cs="Calibri"/>
          <w:noProof/>
          <w:sz w:val="22"/>
        </w:rPr>
        <w:t>QrEmailApproverRole</w:t>
      </w:r>
      <w:bookmarkEnd w:id="142"/>
    </w:p>
    <w:p w14:paraId="02710442" w14:textId="44BD1412" w:rsidR="009135DC" w:rsidRDefault="009135DC" w:rsidP="009135DC">
      <w:pPr>
        <w:rPr>
          <w:rFonts w:ascii="Calibri" w:hAnsi="Calibri" w:cs="Calibri"/>
          <w:noProof/>
          <w:sz w:val="22"/>
        </w:rPr>
      </w:pPr>
      <w:r>
        <w:rPr>
          <w:rFonts w:ascii="Calibri" w:hAnsi="Calibri" w:cs="Calibri"/>
          <w:noProof/>
          <w:sz w:val="22"/>
        </w:rPr>
        <w:t>- What it does: who approves an email address.</w:t>
      </w:r>
    </w:p>
    <w:p w14:paraId="38E4D762" w14:textId="3E27947B" w:rsidR="009135DC" w:rsidRDefault="009135DC" w:rsidP="009135DC">
      <w:pPr>
        <w:rPr>
          <w:rFonts w:ascii="Calibri" w:hAnsi="Calibri" w:cs="Calibri"/>
          <w:noProof/>
          <w:sz w:val="22"/>
        </w:rPr>
      </w:pPr>
      <w:r>
        <w:rPr>
          <w:rFonts w:ascii="Calibri" w:hAnsi="Calibri" w:cs="Calibri"/>
          <w:noProof/>
          <w:sz w:val="22"/>
        </w:rPr>
        <w:t>- Default: ChangeManager</w:t>
      </w:r>
    </w:p>
    <w:p w14:paraId="0C14FBE4" w14:textId="1C0FFE9F" w:rsidR="009135DC" w:rsidRDefault="009135DC" w:rsidP="009135DC">
      <w:pPr>
        <w:rPr>
          <w:rFonts w:ascii="Calibri" w:hAnsi="Calibri" w:cs="Calibri"/>
          <w:noProof/>
          <w:sz w:val="22"/>
        </w:rPr>
      </w:pPr>
      <w:r>
        <w:rPr>
          <w:rFonts w:ascii="Calibri" w:hAnsi="Calibri" w:cs="Calibri"/>
          <w:noProof/>
          <w:sz w:val="22"/>
        </w:rPr>
        <w:lastRenderedPageBreak/>
        <w:t>- Control setting: yes.</w:t>
      </w:r>
    </w:p>
    <w:p w14:paraId="3D8A828C" w14:textId="05BF0663" w:rsidR="009135DC" w:rsidRDefault="009135DC" w:rsidP="009135DC">
      <w:pPr>
        <w:pStyle w:val="Heading3"/>
        <w:rPr>
          <w:rFonts w:ascii="Calibri" w:hAnsi="Calibri" w:cs="Calibri"/>
          <w:noProof/>
          <w:sz w:val="22"/>
        </w:rPr>
      </w:pPr>
      <w:bookmarkStart w:id="143" w:name="_Toc243553801"/>
      <w:r>
        <w:rPr>
          <w:rFonts w:ascii="Calibri" w:hAnsi="Calibri" w:cs="Calibri"/>
          <w:noProof/>
          <w:sz w:val="22"/>
        </w:rPr>
        <w:t>QrEmailAutoApproveUsers</w:t>
      </w:r>
      <w:bookmarkEnd w:id="143"/>
    </w:p>
    <w:p w14:paraId="0CB6548F" w14:textId="49D69697" w:rsidR="009135DC" w:rsidRDefault="009135DC" w:rsidP="009135DC">
      <w:pPr>
        <w:rPr>
          <w:rFonts w:ascii="Calibri" w:hAnsi="Calibri" w:cs="Calibri"/>
          <w:noProof/>
          <w:sz w:val="22"/>
        </w:rPr>
      </w:pPr>
      <w:r>
        <w:rPr>
          <w:rFonts w:ascii="Calibri" w:hAnsi="Calibri" w:cs="Calibri"/>
          <w:noProof/>
          <w:sz w:val="22"/>
        </w:rPr>
        <w:t>- What it does: should addresses belonging to registered users count as approved.</w:t>
      </w:r>
    </w:p>
    <w:p w14:paraId="0A5B021C" w14:textId="606C9694" w:rsidR="009135DC" w:rsidRDefault="009135DC" w:rsidP="009135DC">
      <w:pPr>
        <w:rPr>
          <w:rFonts w:ascii="Calibri" w:hAnsi="Calibri" w:cs="Calibri"/>
          <w:noProof/>
          <w:sz w:val="22"/>
        </w:rPr>
      </w:pPr>
      <w:r>
        <w:rPr>
          <w:rFonts w:ascii="Calibri" w:hAnsi="Calibri" w:cs="Calibri"/>
          <w:noProof/>
          <w:sz w:val="22"/>
        </w:rPr>
        <w:t>- Values: True / False</w:t>
      </w:r>
    </w:p>
    <w:p w14:paraId="788D6770" w14:textId="63C6214E" w:rsidR="00154DE3" w:rsidRDefault="009135DC" w:rsidP="009135DC">
      <w:pPr>
        <w:rPr>
          <w:rFonts w:ascii="Calibri" w:hAnsi="Calibri" w:cs="Calibri"/>
          <w:noProof/>
          <w:sz w:val="22"/>
        </w:rPr>
      </w:pPr>
      <w:r>
        <w:rPr>
          <w:rFonts w:ascii="Calibri" w:hAnsi="Calibri" w:cs="Calibri"/>
          <w:noProof/>
          <w:sz w:val="22"/>
        </w:rPr>
        <w:t>- Default: True</w:t>
      </w:r>
    </w:p>
    <w:p w14:paraId="57AAE9E0" w14:textId="52DB16A8" w:rsidR="009135DC" w:rsidRDefault="009135DC" w:rsidP="009135DC">
      <w:pPr>
        <w:rPr>
          <w:rFonts w:ascii="Calibri" w:hAnsi="Calibri" w:cs="Calibri"/>
          <w:noProof/>
          <w:sz w:val="22"/>
        </w:rPr>
      </w:pPr>
      <w:r>
        <w:rPr>
          <w:rFonts w:ascii="Calibri" w:hAnsi="Calibri" w:cs="Calibri"/>
          <w:noProof/>
          <w:sz w:val="22"/>
        </w:rPr>
        <w:t>- Example: with True, a user sending a result to their own corporate address needs no extra approval; adding an external address triggers the approval step.</w:t>
      </w:r>
    </w:p>
    <w:p w14:paraId="567D75A7" w14:textId="2617761D" w:rsidR="009135DC" w:rsidRDefault="009135DC" w:rsidP="009135DC">
      <w:pPr>
        <w:rPr>
          <w:rFonts w:ascii="Calibri" w:hAnsi="Calibri" w:cs="Calibri"/>
          <w:noProof/>
          <w:sz w:val="22"/>
        </w:rPr>
      </w:pPr>
      <w:r>
        <w:rPr>
          <w:rFonts w:ascii="Calibri" w:hAnsi="Calibri" w:cs="Calibri"/>
          <w:noProof/>
          <w:sz w:val="22"/>
        </w:rPr>
        <w:t>- Control setting: yes.</w:t>
      </w:r>
    </w:p>
    <w:p w14:paraId="40CED5E0" w14:textId="59EFDAE6" w:rsidR="009135DC" w:rsidRDefault="009135DC" w:rsidP="009135DC">
      <w:pPr>
        <w:pStyle w:val="Heading2"/>
        <w:rPr>
          <w:rFonts w:ascii="Calibri" w:hAnsi="Calibri" w:cs="Calibri"/>
          <w:noProof/>
          <w:sz w:val="22"/>
        </w:rPr>
      </w:pPr>
      <w:bookmarkStart w:id="144" w:name="_Toc243553802"/>
      <w:r>
        <w:rPr>
          <w:rFonts w:ascii="Calibri" w:hAnsi="Calibri" w:cs="Calibri"/>
          <w:noProof/>
          <w:sz w:val="22"/>
        </w:rPr>
        <w:t>7.10 When a parameter change takes effect</w:t>
      </w:r>
      <w:bookmarkEnd w:id="1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0C8AA2E8" w14:textId="77777777" w:rsidTr="009135DC">
        <w:trPr>
          <w:tblHeader/>
        </w:trPr>
        <w:tc>
          <w:tcPr>
            <w:tcW w:w="2500" w:type="pct"/>
          </w:tcPr>
          <w:p w14:paraId="22CDD6EA" w14:textId="77777777" w:rsidR="009135DC" w:rsidRPr="009135DC" w:rsidRDefault="009135DC" w:rsidP="00140427">
            <w:pPr>
              <w:rPr>
                <w:rFonts w:ascii="Calibri" w:hAnsi="Calibri" w:cs="Calibri"/>
                <w:b/>
                <w:noProof/>
                <w:sz w:val="18"/>
              </w:rPr>
            </w:pPr>
            <w:r w:rsidRPr="009135DC">
              <w:rPr>
                <w:rFonts w:ascii="Calibri" w:hAnsi="Calibri" w:cs="Calibri"/>
                <w:b/>
                <w:noProof/>
                <w:sz w:val="18"/>
              </w:rPr>
              <w:t>Situation</w:t>
            </w:r>
          </w:p>
        </w:tc>
        <w:tc>
          <w:tcPr>
            <w:tcW w:w="2500" w:type="pct"/>
          </w:tcPr>
          <w:p w14:paraId="4DBAA64C" w14:textId="77777777" w:rsidR="009135DC" w:rsidRPr="009135DC" w:rsidRDefault="009135DC" w:rsidP="00140427">
            <w:pPr>
              <w:rPr>
                <w:rFonts w:ascii="Calibri" w:hAnsi="Calibri" w:cs="Calibri"/>
                <w:b/>
                <w:noProof/>
                <w:sz w:val="18"/>
              </w:rPr>
            </w:pPr>
            <w:r w:rsidRPr="009135DC">
              <w:rPr>
                <w:rFonts w:ascii="Calibri" w:hAnsi="Calibri" w:cs="Calibri"/>
                <w:b/>
                <w:noProof/>
                <w:sz w:val="18"/>
              </w:rPr>
              <w:t>Behaviour</w:t>
            </w:r>
          </w:p>
        </w:tc>
      </w:tr>
      <w:tr w:rsidR="009135DC" w:rsidRPr="009135DC" w14:paraId="2DEADC50" w14:textId="77777777" w:rsidTr="009135DC">
        <w:tc>
          <w:tcPr>
            <w:tcW w:w="2500" w:type="pct"/>
          </w:tcPr>
          <w:p w14:paraId="3D9843F8" w14:textId="77777777" w:rsidR="009135DC" w:rsidRPr="009135DC" w:rsidRDefault="009135DC" w:rsidP="00140427">
            <w:pPr>
              <w:rPr>
                <w:rFonts w:ascii="Calibri" w:hAnsi="Calibri" w:cs="Calibri"/>
                <w:noProof/>
                <w:sz w:val="18"/>
              </w:rPr>
            </w:pPr>
            <w:r w:rsidRPr="009135DC">
              <w:rPr>
                <w:rFonts w:ascii="Calibri" w:hAnsi="Calibri" w:cs="Calibri"/>
                <w:noProof/>
                <w:sz w:val="18"/>
              </w:rPr>
              <w:t>Newly opened requests</w:t>
            </w:r>
          </w:p>
        </w:tc>
        <w:tc>
          <w:tcPr>
            <w:tcW w:w="2500" w:type="pct"/>
          </w:tcPr>
          <w:p w14:paraId="157468F3" w14:textId="77777777" w:rsidR="009135DC" w:rsidRPr="009135DC" w:rsidRDefault="009135DC" w:rsidP="00140427">
            <w:pPr>
              <w:rPr>
                <w:rFonts w:ascii="Calibri" w:hAnsi="Calibri" w:cs="Calibri"/>
                <w:noProof/>
                <w:sz w:val="18"/>
              </w:rPr>
            </w:pPr>
            <w:r w:rsidRPr="009135DC">
              <w:rPr>
                <w:rFonts w:ascii="Calibri" w:hAnsi="Calibri" w:cs="Calibri"/>
                <w:noProof/>
                <w:sz w:val="18"/>
              </w:rPr>
              <w:t>The new value applies immediately.</w:t>
            </w:r>
          </w:p>
        </w:tc>
      </w:tr>
      <w:tr w:rsidR="009135DC" w:rsidRPr="009135DC" w14:paraId="09C606D3" w14:textId="77777777" w:rsidTr="009135DC">
        <w:tc>
          <w:tcPr>
            <w:tcW w:w="2500" w:type="pct"/>
          </w:tcPr>
          <w:p w14:paraId="2612BF15" w14:textId="77777777" w:rsidR="009135DC" w:rsidRPr="009135DC" w:rsidRDefault="009135DC" w:rsidP="00140427">
            <w:pPr>
              <w:rPr>
                <w:rFonts w:ascii="Calibri" w:hAnsi="Calibri" w:cs="Calibri"/>
                <w:noProof/>
                <w:sz w:val="18"/>
              </w:rPr>
            </w:pPr>
            <w:r w:rsidRPr="009135DC">
              <w:rPr>
                <w:rFonts w:ascii="Calibri" w:hAnsi="Calibri" w:cs="Calibri"/>
                <w:noProof/>
                <w:sz w:val="18"/>
              </w:rPr>
              <w:t>Requests whose approval flow has not been initialised</w:t>
            </w:r>
          </w:p>
        </w:tc>
        <w:tc>
          <w:tcPr>
            <w:tcW w:w="2500" w:type="pct"/>
          </w:tcPr>
          <w:p w14:paraId="38395030" w14:textId="77777777" w:rsidR="009135DC" w:rsidRPr="009135DC" w:rsidRDefault="009135DC" w:rsidP="00140427">
            <w:pPr>
              <w:rPr>
                <w:rFonts w:ascii="Calibri" w:hAnsi="Calibri" w:cs="Calibri"/>
                <w:noProof/>
                <w:sz w:val="18"/>
              </w:rPr>
            </w:pPr>
            <w:r w:rsidRPr="009135DC">
              <w:rPr>
                <w:rFonts w:ascii="Calibri" w:hAnsi="Calibri" w:cs="Calibri"/>
                <w:noProof/>
                <w:sz w:val="18"/>
              </w:rPr>
              <w:t>The new value applies.</w:t>
            </w:r>
          </w:p>
        </w:tc>
      </w:tr>
      <w:tr w:rsidR="009135DC" w:rsidRPr="009135DC" w14:paraId="177EB4A2" w14:textId="77777777" w:rsidTr="009135DC">
        <w:tc>
          <w:tcPr>
            <w:tcW w:w="2500" w:type="pct"/>
          </w:tcPr>
          <w:p w14:paraId="0D0087C6" w14:textId="77777777" w:rsidR="009135DC" w:rsidRPr="009135DC" w:rsidRDefault="009135DC" w:rsidP="00140427">
            <w:pPr>
              <w:rPr>
                <w:rFonts w:ascii="Calibri" w:hAnsi="Calibri" w:cs="Calibri"/>
                <w:noProof/>
                <w:sz w:val="18"/>
              </w:rPr>
            </w:pPr>
            <w:r w:rsidRPr="009135DC">
              <w:rPr>
                <w:rFonts w:ascii="Calibri" w:hAnsi="Calibri" w:cs="Calibri"/>
                <w:noProof/>
                <w:sz w:val="18"/>
              </w:rPr>
              <w:t>Requests whose approval flow is initialised</w:t>
            </w:r>
          </w:p>
        </w:tc>
        <w:tc>
          <w:tcPr>
            <w:tcW w:w="2500" w:type="pct"/>
          </w:tcPr>
          <w:p w14:paraId="68657677" w14:textId="77777777" w:rsidR="009135DC" w:rsidRPr="009135DC" w:rsidRDefault="009135DC" w:rsidP="00140427">
            <w:pPr>
              <w:rPr>
                <w:rFonts w:ascii="Calibri" w:hAnsi="Calibri" w:cs="Calibri"/>
                <w:noProof/>
                <w:sz w:val="18"/>
              </w:rPr>
            </w:pPr>
            <w:r w:rsidRPr="009135DC">
              <w:rPr>
                <w:rFonts w:ascii="Calibri" w:hAnsi="Calibri" w:cs="Calibri"/>
                <w:noProof/>
                <w:sz w:val="18"/>
              </w:rPr>
              <w:t>Segregation of duties settings are frozen onto the request; the old values continue.</w:t>
            </w:r>
          </w:p>
        </w:tc>
      </w:tr>
      <w:tr w:rsidR="009135DC" w:rsidRPr="009135DC" w14:paraId="15177817" w14:textId="77777777" w:rsidTr="009135DC">
        <w:tc>
          <w:tcPr>
            <w:tcW w:w="2500" w:type="pct"/>
          </w:tcPr>
          <w:p w14:paraId="72E478ED" w14:textId="77777777" w:rsidR="009135DC" w:rsidRPr="009135DC" w:rsidRDefault="009135DC" w:rsidP="00140427">
            <w:pPr>
              <w:rPr>
                <w:rFonts w:ascii="Calibri" w:hAnsi="Calibri" w:cs="Calibri"/>
                <w:noProof/>
                <w:sz w:val="18"/>
              </w:rPr>
            </w:pPr>
            <w:r w:rsidRPr="009135DC">
              <w:rPr>
                <w:rFonts w:ascii="Calibri" w:hAnsi="Calibri" w:cs="Calibri"/>
                <w:noProof/>
                <w:sz w:val="18"/>
              </w:rPr>
              <w:t>Completed requests</w:t>
            </w:r>
          </w:p>
        </w:tc>
        <w:tc>
          <w:tcPr>
            <w:tcW w:w="2500" w:type="pct"/>
          </w:tcPr>
          <w:p w14:paraId="42000047" w14:textId="77777777" w:rsidR="009135DC" w:rsidRPr="009135DC" w:rsidRDefault="009135DC" w:rsidP="00140427">
            <w:pPr>
              <w:rPr>
                <w:rFonts w:ascii="Calibri" w:hAnsi="Calibri" w:cs="Calibri"/>
                <w:noProof/>
                <w:sz w:val="18"/>
              </w:rPr>
            </w:pPr>
            <w:r w:rsidRPr="009135DC">
              <w:rPr>
                <w:rFonts w:ascii="Calibri" w:hAnsi="Calibri" w:cs="Calibri"/>
                <w:noProof/>
                <w:sz w:val="18"/>
              </w:rPr>
              <w:t>Unaffected.</w:t>
            </w:r>
          </w:p>
        </w:tc>
      </w:tr>
      <w:tr w:rsidR="009135DC" w:rsidRPr="009135DC" w14:paraId="4A4010C2" w14:textId="77777777" w:rsidTr="009135DC">
        <w:tc>
          <w:tcPr>
            <w:tcW w:w="2500" w:type="pct"/>
          </w:tcPr>
          <w:p w14:paraId="4066CB18" w14:textId="77777777" w:rsidR="009135DC" w:rsidRPr="009135DC" w:rsidRDefault="009135DC" w:rsidP="00140427">
            <w:pPr>
              <w:rPr>
                <w:rFonts w:ascii="Calibri" w:hAnsi="Calibri" w:cs="Calibri"/>
                <w:noProof/>
                <w:sz w:val="18"/>
              </w:rPr>
            </w:pPr>
            <w:r w:rsidRPr="009135DC">
              <w:rPr>
                <w:rFonts w:ascii="Calibri" w:hAnsi="Calibri" w:cs="Calibri"/>
                <w:noProof/>
                <w:sz w:val="18"/>
              </w:rPr>
              <w:t>Masking detection settings</w:t>
            </w:r>
          </w:p>
        </w:tc>
        <w:tc>
          <w:tcPr>
            <w:tcW w:w="2500" w:type="pct"/>
          </w:tcPr>
          <w:p w14:paraId="428A2F29" w14:textId="77777777" w:rsidR="009135DC" w:rsidRPr="009135DC" w:rsidRDefault="009135DC" w:rsidP="00140427">
            <w:pPr>
              <w:rPr>
                <w:rFonts w:ascii="Calibri" w:hAnsi="Calibri" w:cs="Calibri"/>
                <w:noProof/>
                <w:sz w:val="18"/>
              </w:rPr>
            </w:pPr>
            <w:r w:rsidRPr="009135DC">
              <w:rPr>
                <w:rFonts w:ascii="Calibri" w:hAnsi="Calibri" w:cs="Calibri"/>
                <w:noProof/>
                <w:sz w:val="18"/>
              </w:rPr>
              <w:t>The values at the time of each delivery are used and frozen onto the record.</w:t>
            </w:r>
          </w:p>
        </w:tc>
      </w:tr>
    </w:tbl>
    <w:p w14:paraId="628F1D08" w14:textId="6A283032" w:rsidR="009135DC" w:rsidRDefault="009135DC" w:rsidP="009135DC">
      <w:pPr>
        <w:rPr>
          <w:rFonts w:ascii="Calibri" w:hAnsi="Calibri" w:cs="Calibri"/>
          <w:noProof/>
          <w:sz w:val="18"/>
        </w:rPr>
      </w:pPr>
    </w:p>
    <w:p w14:paraId="64B57EBB" w14:textId="77777777" w:rsidR="009135DC" w:rsidRDefault="009135DC" w:rsidP="009135DC">
      <w:pPr>
        <w:rPr>
          <w:noProof/>
        </w:rPr>
      </w:pPr>
    </w:p>
    <w:p w14:paraId="3CEAE4E8" w14:textId="1A5C61A4" w:rsidR="009135DC" w:rsidRDefault="009135DC">
      <w:pPr>
        <w:rPr>
          <w:noProof/>
        </w:rPr>
      </w:pPr>
      <w:r>
        <w:rPr>
          <w:noProof/>
        </w:rPr>
        <w:br w:type="page"/>
      </w:r>
    </w:p>
    <w:p w14:paraId="3904A9A7" w14:textId="02ED40F1" w:rsidR="00E16945" w:rsidRDefault="00E16945" w:rsidP="00E16945">
      <w:pPr>
        <w:pStyle w:val="Heading2"/>
        <w:rPr>
          <w:noProof/>
        </w:rPr>
      </w:pPr>
      <w:bookmarkStart w:id="145" w:name="_Toc243553803"/>
      <w:r>
        <w:rPr>
          <w:noProof/>
        </w:rPr>
        <w:lastRenderedPageBreak/>
        <w:t>7.11 SIEM group</w:t>
      </w:r>
      <w:bookmarkEnd w:id="145"/>
    </w:p>
    <w:p w14:paraId="6DA7DE9D" w14:textId="5C1421C6" w:rsidR="00E16945" w:rsidRDefault="00E16945" w:rsidP="00E16945">
      <w:pPr>
        <w:rPr>
          <w:noProof/>
        </w:rPr>
      </w:pPr>
      <w:r>
        <w:rPr>
          <w:noProof/>
        </w:rPr>
        <w:t>This group decides how much of the governance activity reaches the SOC collector. The connection details are not here but in the appsettings file (Section 2.4.10); this screen manages only what gets sent.</w:t>
      </w:r>
    </w:p>
    <w:p w14:paraId="1085913E" w14:textId="7998B172" w:rsidR="00E16945" w:rsidRDefault="00E16945" w:rsidP="00E16945">
      <w:pPr>
        <w:rPr>
          <w:noProof/>
        </w:rPr>
      </w:pPr>
      <w:r>
        <w:rPr>
          <w:noProof/>
        </w:rPr>
        <w:t>All four are control settings. The reason is plain: changing them is the only way an organisation could hide itself from the SOC. Closing a stream, raising the threshold or turning off the master switch silences the trail that is visible from outside. The script text flag is a control in the opposite direction; turning it on can push business data to the SOC. Both belong on the same list, because both decide what leaves the building.</w:t>
      </w:r>
    </w:p>
    <w:tbl>
      <w:tblPr>
        <w:tblW w:w="0" w:type="auto"/>
        <w:tblLayout w:type="fixed"/>
        <w:tblLook w:val="04A0" w:firstRow="1" w:lastRow="0" w:firstColumn="1" w:lastColumn="0" w:noHBand="0" w:noVBand="1"/>
      </w:tblPr>
      <w:tblGrid>
        <w:gridCol w:w="3120"/>
        <w:gridCol w:w="3120"/>
        <w:gridCol w:w="3120"/>
      </w:tblGrid>
      <w:tr w:rsidR="00E16945" w14:paraId="4D001514" w14:textId="77777777" w:rsidTr="00E16945">
        <w:trPr>
          <w:tblHeader/>
        </w:trPr>
        <w:tc>
          <w:tcPr>
            <w:tcW w:w="3120" w:type="dxa"/>
          </w:tcPr>
          <w:p w14:paraId="23074E84" w14:textId="0F544373" w:rsidR="00E16945" w:rsidRDefault="00E16945" w:rsidP="00E16945">
            <w:pPr>
              <w:rPr>
                <w:noProof/>
              </w:rPr>
            </w:pPr>
            <w:r>
              <w:rPr>
                <w:noProof/>
              </w:rPr>
              <w:t>Parameter</w:t>
            </w:r>
          </w:p>
        </w:tc>
        <w:tc>
          <w:tcPr>
            <w:tcW w:w="3120" w:type="dxa"/>
          </w:tcPr>
          <w:p w14:paraId="6A5BE6C8" w14:textId="2EAC485A" w:rsidR="00E16945" w:rsidRDefault="00E16945" w:rsidP="00E16945">
            <w:pPr>
              <w:rPr>
                <w:noProof/>
              </w:rPr>
            </w:pPr>
            <w:r>
              <w:rPr>
                <w:noProof/>
              </w:rPr>
              <w:t>What it does and what to enter</w:t>
            </w:r>
          </w:p>
        </w:tc>
        <w:tc>
          <w:tcPr>
            <w:tcW w:w="3120" w:type="dxa"/>
          </w:tcPr>
          <w:p w14:paraId="62B175C6" w14:textId="226079AB" w:rsidR="00E16945" w:rsidRDefault="00E16945" w:rsidP="00E16945">
            <w:pPr>
              <w:rPr>
                <w:noProof/>
              </w:rPr>
            </w:pPr>
            <w:r>
              <w:rPr>
                <w:noProof/>
              </w:rPr>
              <w:t>Default</w:t>
            </w:r>
          </w:p>
        </w:tc>
      </w:tr>
      <w:tr w:rsidR="00E16945" w14:paraId="2533C816" w14:textId="77777777" w:rsidTr="00E16945">
        <w:tc>
          <w:tcPr>
            <w:tcW w:w="3120" w:type="dxa"/>
          </w:tcPr>
          <w:p w14:paraId="17358C8A" w14:textId="6A2847D8" w:rsidR="00E16945" w:rsidRDefault="00E16945" w:rsidP="00E16945">
            <w:pPr>
              <w:rPr>
                <w:noProof/>
              </w:rPr>
            </w:pPr>
            <w:r>
              <w:rPr>
                <w:noProof/>
              </w:rPr>
              <w:t>SiemEnabled</w:t>
            </w:r>
          </w:p>
        </w:tc>
        <w:tc>
          <w:tcPr>
            <w:tcW w:w="3120" w:type="dxa"/>
          </w:tcPr>
          <w:p w14:paraId="7C5D4FAA" w14:textId="4686C934" w:rsidR="00E16945" w:rsidRDefault="00CA1E46" w:rsidP="00E16945">
            <w:pPr>
              <w:rPr>
                <w:noProof/>
              </w:rPr>
            </w:pPr>
            <w:r>
              <w:rPr>
                <w:noProof/>
              </w:rPr>
              <w:t>Master switch. While it is off no event is sent. It is on (true) after installation. Delivery needs at least one endpoint defined in appsettings (Section 2.4.10); if none is defined the Governance Setup Check screen shows it as missing.</w:t>
            </w:r>
          </w:p>
        </w:tc>
        <w:tc>
          <w:tcPr>
            <w:tcW w:w="3120" w:type="dxa"/>
          </w:tcPr>
          <w:p w14:paraId="22C61C2E" w14:textId="1364D762" w:rsidR="00E16945" w:rsidRDefault="00CA1E46" w:rsidP="00E16945">
            <w:pPr>
              <w:rPr>
                <w:noProof/>
              </w:rPr>
            </w:pPr>
            <w:r>
              <w:rPr>
                <w:noProof/>
              </w:rPr>
              <w:t>true</w:t>
            </w:r>
          </w:p>
        </w:tc>
      </w:tr>
      <w:tr w:rsidR="00E16945" w14:paraId="4A328913" w14:textId="77777777" w:rsidTr="00E16945">
        <w:tc>
          <w:tcPr>
            <w:tcW w:w="3120" w:type="dxa"/>
          </w:tcPr>
          <w:p w14:paraId="4E8FB062" w14:textId="75C4B8EA" w:rsidR="00E16945" w:rsidRDefault="00E16945" w:rsidP="00E16945">
            <w:pPr>
              <w:rPr>
                <w:noProof/>
              </w:rPr>
            </w:pPr>
            <w:r>
              <w:rPr>
                <w:noProof/>
              </w:rPr>
              <w:t>SiemStreams</w:t>
            </w:r>
          </w:p>
        </w:tc>
        <w:tc>
          <w:tcPr>
            <w:tcW w:w="3120" w:type="dxa"/>
          </w:tcPr>
          <w:p w14:paraId="796E88DF" w14:textId="4388DE61" w:rsidR="00E16945" w:rsidRDefault="004D0F1A" w:rsidP="00E16945">
            <w:pPr>
              <w:rPr>
                <w:noProof/>
              </w:rPr>
            </w:pPr>
            <w:r>
              <w:rPr>
                <w:noProof/>
              </w:rPr>
              <w:t>Streams to send, separated by semicolons. There are four: Audit is the audit trail, Anchor carries the ledger digest events (digest published, digest failed, restore, fork), AppLog is the product's own log and Heartbeat is the heartbeat. Leave it empty to send all four. An example of narrowing: Audit;Anchor;Heartbeat</w:t>
            </w:r>
          </w:p>
        </w:tc>
        <w:tc>
          <w:tcPr>
            <w:tcW w:w="3120" w:type="dxa"/>
          </w:tcPr>
          <w:p w14:paraId="2085DB15" w14:textId="5C8897B9" w:rsidR="00E16945" w:rsidRDefault="00E16945" w:rsidP="00E16945">
            <w:pPr>
              <w:rPr>
                <w:noProof/>
              </w:rPr>
            </w:pPr>
            <w:r>
              <w:rPr>
                <w:noProof/>
              </w:rPr>
              <w:t>Audit;Anchor;AppLog;Heartbeat</w:t>
            </w:r>
          </w:p>
        </w:tc>
      </w:tr>
      <w:tr w:rsidR="00E16945" w14:paraId="78B05419" w14:textId="77777777" w:rsidTr="00E16945">
        <w:tc>
          <w:tcPr>
            <w:tcW w:w="3120" w:type="dxa"/>
          </w:tcPr>
          <w:p w14:paraId="0FC16C95" w14:textId="7F318AAA" w:rsidR="00E16945" w:rsidRDefault="00E16945" w:rsidP="00E16945">
            <w:pPr>
              <w:rPr>
                <w:noProof/>
              </w:rPr>
            </w:pPr>
            <w:r>
              <w:rPr>
                <w:noProof/>
              </w:rPr>
              <w:t>SiemMinSeverity</w:t>
            </w:r>
          </w:p>
        </w:tc>
        <w:tc>
          <w:tcPr>
            <w:tcW w:w="3120" w:type="dxa"/>
          </w:tcPr>
          <w:p w14:paraId="0A6F38F8" w14:textId="71FB88C7" w:rsidR="00E16945" w:rsidRDefault="00F02BB9" w:rsidP="00E16945">
            <w:pPr>
              <w:rPr>
                <w:noProof/>
              </w:rPr>
            </w:pPr>
            <w:r>
              <w:rPr>
                <w:noProof/>
              </w:rPr>
              <w:t xml:space="preserve">Events below this severity are not sent. Enter one of Info, </w:t>
            </w:r>
            <w:r>
              <w:rPr>
                <w:noProof/>
              </w:rPr>
              <w:lastRenderedPageBreak/>
              <w:t>Notice, Warning, Error and Alert. Narrowing the scope is legitimate because SIEM licences are priced by volume; however five classes of event are not affected by this threshold and are always sent (see below).</w:t>
            </w:r>
          </w:p>
        </w:tc>
        <w:tc>
          <w:tcPr>
            <w:tcW w:w="3120" w:type="dxa"/>
          </w:tcPr>
          <w:p w14:paraId="67E93558" w14:textId="1FE16F4B" w:rsidR="00E16945" w:rsidRDefault="00E16945" w:rsidP="00E16945">
            <w:pPr>
              <w:rPr>
                <w:noProof/>
              </w:rPr>
            </w:pPr>
            <w:r>
              <w:rPr>
                <w:noProof/>
              </w:rPr>
              <w:lastRenderedPageBreak/>
              <w:t>Notice</w:t>
            </w:r>
          </w:p>
        </w:tc>
      </w:tr>
      <w:tr w:rsidR="00E16945" w14:paraId="522FD03B" w14:textId="77777777" w:rsidTr="00E16945">
        <w:tc>
          <w:tcPr>
            <w:tcW w:w="3120" w:type="dxa"/>
          </w:tcPr>
          <w:p w14:paraId="1F9728D6" w14:textId="26775974" w:rsidR="00E16945" w:rsidRDefault="00E16945" w:rsidP="00E16945">
            <w:pPr>
              <w:rPr>
                <w:noProof/>
              </w:rPr>
            </w:pPr>
            <w:r>
              <w:rPr>
                <w:noProof/>
              </w:rPr>
              <w:t>SiemIncludeScriptText</w:t>
            </w:r>
          </w:p>
        </w:tc>
        <w:tc>
          <w:tcPr>
            <w:tcW w:w="3120" w:type="dxa"/>
          </w:tcPr>
          <w:p w14:paraId="050666FF" w14:textId="2643426C" w:rsidR="00E16945" w:rsidRDefault="00E16945" w:rsidP="00E16945">
            <w:pPr>
              <w:rPr>
                <w:noProof/>
              </w:rPr>
            </w:pPr>
            <w:r>
              <w:rPr>
                <w:noProof/>
              </w:rPr>
              <w:t>Whether the full script text goes to the SOC. The default is off, because a script may contain business data. While it is off only the script digest is sent, which is enough to show that the script is the same text that was approved. Check the SOC data classification rules before turning it on.</w:t>
            </w:r>
          </w:p>
        </w:tc>
        <w:tc>
          <w:tcPr>
            <w:tcW w:w="3120" w:type="dxa"/>
          </w:tcPr>
          <w:p w14:paraId="61AA0287" w14:textId="7D57F103" w:rsidR="00E16945" w:rsidRDefault="00E16945" w:rsidP="00E16945">
            <w:pPr>
              <w:rPr>
                <w:noProof/>
              </w:rPr>
            </w:pPr>
            <w:r>
              <w:rPr>
                <w:noProof/>
              </w:rPr>
              <w:t>false</w:t>
            </w:r>
          </w:p>
        </w:tc>
      </w:tr>
    </w:tbl>
    <w:p w14:paraId="2CA3B176" w14:textId="5D2081F9" w:rsidR="00E16945" w:rsidRDefault="00E16945" w:rsidP="00E16945">
      <w:pPr>
        <w:pStyle w:val="Heading3"/>
        <w:rPr>
          <w:noProof/>
        </w:rPr>
      </w:pPr>
      <w:bookmarkStart w:id="146" w:name="_Toc243553804"/>
      <w:r>
        <w:rPr>
          <w:noProof/>
        </w:rPr>
        <w:t>Events that cannot be silenced by the threshold</w:t>
      </w:r>
      <w:bookmarkEnd w:id="146"/>
    </w:p>
    <w:p w14:paraId="14174E38" w14:textId="7C502805" w:rsidR="00E16945" w:rsidRDefault="00F02BB9" w:rsidP="00E16945">
      <w:pPr>
        <w:rPr>
          <w:noProof/>
        </w:rPr>
      </w:pPr>
      <w:r>
        <w:rPr>
          <w:noProof/>
        </w:rPr>
        <w:t>Whatever SiemMinSeverity is set to, the five classes below are sent. The first four are the SOC side counterpart of the never skip rule in the risk model.</w:t>
      </w:r>
    </w:p>
    <w:p w14:paraId="4F0A1558" w14:textId="58204B60" w:rsidR="00E16945" w:rsidRDefault="00E16945" w:rsidP="00E16945">
      <w:pPr>
        <w:rPr>
          <w:noProof/>
        </w:rPr>
      </w:pPr>
      <w:r>
        <w:rPr>
          <w:noProof/>
        </w:rPr>
        <w:t>Emergency actions. Emergency override, step skipping and similar moves. They do not remove approval, they shorten it; the trail must remain.</w:t>
      </w:r>
    </w:p>
    <w:p w14:paraId="6F382640" w14:textId="5F373A31" w:rsidR="00E16945" w:rsidRDefault="00E16945" w:rsidP="00E16945">
      <w:pPr>
        <w:rPr>
          <w:noProof/>
        </w:rPr>
      </w:pPr>
      <w:r>
        <w:rPr>
          <w:noProof/>
        </w:rPr>
        <w:t>Permission denials and failed authentication. A refused action matters as much as an allowed one; the first sign of an attack usually shows up in refused requests.</w:t>
      </w:r>
    </w:p>
    <w:p w14:paraId="0001C6E0" w14:textId="048F809D" w:rsidR="00E16945" w:rsidRDefault="00E16945" w:rsidP="00E16945">
      <w:pPr>
        <w:rPr>
          <w:noProof/>
        </w:rPr>
      </w:pPr>
      <w:r>
        <w:rPr>
          <w:noProof/>
        </w:rPr>
        <w:t>Control weakening events. Changes to approval policies, SQL standards, the critical object list, parameters, roles, servers, licence and settings approval, together with creating users, deleting them, changing roles and revoking sessions. These are the most valuable events for the SOC, because from inside the product they look ordinary.</w:t>
      </w:r>
    </w:p>
    <w:p w14:paraId="4251032F" w14:textId="41E40EBB" w:rsidR="00E16945" w:rsidRDefault="004D0F1A" w:rsidP="00E16945">
      <w:pPr>
        <w:rPr>
          <w:noProof/>
        </w:rPr>
      </w:pPr>
      <w:r>
        <w:rPr>
          <w:noProof/>
        </w:rPr>
        <w:lastRenderedPageBreak/>
        <w:t>Ledger digest events. Digest published, digest failed, restore and fork. They are the external witness of the evidence and the volume is a few messages an hour; even at a low severity they cannot be filtered out. Restore and fork are also raised at alert level.</w:t>
      </w:r>
    </w:p>
    <w:p w14:paraId="18127004" w14:textId="696C3359" w:rsidR="00F02BB9" w:rsidRDefault="00F02BB9" w:rsidP="00F02BB9">
      <w:pPr>
        <w:rPr>
          <w:noProof/>
        </w:rPr>
      </w:pPr>
      <w:r>
        <w:rPr>
          <w:noProof/>
        </w:rPr>
        <w:t>The heartbeat. Its severity is deliberately low, because it is not an event but a sign of life and should not appear among events on the SOC dashboard. If the threshold could silence it, it would be useless: the default threshold already sits above the heartbeat level, so the heartbeat would never be sent on any installation. The legitimate way to turn the heartbeat off is to remove the Heartbeat stream from the SiemStreams parameter; that path is written to the audit trail and announced to the SOC, so turning it off stays visible.</w:t>
      </w:r>
    </w:p>
    <w:p w14:paraId="5CF751EF" w14:textId="2A1C3B0F" w:rsidR="00E16945" w:rsidRDefault="00E16945" w:rsidP="00E16945">
      <w:pPr>
        <w:pStyle w:val="Heading3"/>
        <w:rPr>
          <w:noProof/>
        </w:rPr>
      </w:pPr>
      <w:bookmarkStart w:id="147" w:name="_Toc243553805"/>
      <w:r>
        <w:rPr>
          <w:noProof/>
        </w:rPr>
        <w:t>Narrowing the scope is announced to the SOC</w:t>
      </w:r>
      <w:bookmarkEnd w:id="147"/>
    </w:p>
    <w:p w14:paraId="4799D67C" w14:textId="4BEB51F1" w:rsidR="00E16945" w:rsidRDefault="00E16945" w:rsidP="00E16945">
      <w:pPr>
        <w:rPr>
          <w:noProof/>
        </w:rPr>
      </w:pPr>
      <w:r>
        <w:rPr>
          <w:noProof/>
        </w:rPr>
        <w:t>When one of these four parameters changes, a separate event is sent to the SOC using the configuration that was in force before the change took effect. The order has to be this way: if the announcement used the new configuration, a change that closes the stream could also silence its own announcement.</w:t>
      </w:r>
    </w:p>
    <w:p w14:paraId="34B6B4C4" w14:textId="6D946A17" w:rsidR="00E16945" w:rsidRDefault="00E16945" w:rsidP="00E16945">
      <w:pPr>
        <w:rPr>
          <w:noProof/>
        </w:rPr>
      </w:pPr>
      <w:r>
        <w:rPr>
          <w:noProof/>
        </w:rPr>
        <w:t>The four eyes rule does not break this flow. A change that needs approval is not applied on the first save; it is applied the moment it is approved, and the announcement goes out at that moment.</w:t>
      </w:r>
    </w:p>
    <w:p w14:paraId="05A38791" w14:textId="77777777" w:rsidR="00E16945" w:rsidRDefault="00E16945" w:rsidP="00E16945">
      <w:pPr>
        <w:rPr>
          <w:noProof/>
        </w:rPr>
      </w:pPr>
    </w:p>
    <w:p w14:paraId="651A7D62" w14:textId="71DC5487" w:rsidR="009135DC" w:rsidRDefault="009135DC" w:rsidP="009135DC">
      <w:pPr>
        <w:pStyle w:val="Heading1"/>
        <w:rPr>
          <w:rFonts w:ascii="Calibri" w:hAnsi="Calibri" w:cs="Calibri"/>
          <w:noProof/>
          <w:sz w:val="22"/>
        </w:rPr>
      </w:pPr>
      <w:bookmarkStart w:id="148" w:name="_Toc243553806"/>
      <w:r>
        <w:rPr>
          <w:rFonts w:ascii="Calibri" w:hAnsi="Calibri" w:cs="Calibri"/>
          <w:noProof/>
          <w:sz w:val="22"/>
        </w:rPr>
        <w:t>Section 8. Settings Change Approval (Four Eyes)</w:t>
      </w:r>
      <w:bookmarkEnd w:id="148"/>
    </w:p>
    <w:p w14:paraId="60DEDDD3" w14:textId="60F0E049" w:rsidR="009135DC" w:rsidRDefault="009135DC" w:rsidP="009135DC">
      <w:pPr>
        <w:pStyle w:val="Heading2"/>
        <w:rPr>
          <w:rFonts w:ascii="Calibri" w:hAnsi="Calibri" w:cs="Calibri"/>
          <w:noProof/>
          <w:sz w:val="22"/>
        </w:rPr>
      </w:pPr>
      <w:bookmarkStart w:id="149" w:name="_Toc243553807"/>
      <w:r>
        <w:rPr>
          <w:rFonts w:ascii="Calibri" w:hAnsi="Calibri" w:cs="Calibri"/>
          <w:noProof/>
          <w:sz w:val="22"/>
        </w:rPr>
        <w:t>8.1 What it is for</w:t>
      </w:r>
      <w:bookmarkEnd w:id="149"/>
    </w:p>
    <w:p w14:paraId="0FC47FDF" w14:textId="006A3667" w:rsidR="009135DC" w:rsidRDefault="009135DC" w:rsidP="009135DC">
      <w:pPr>
        <w:rPr>
          <w:rFonts w:ascii="Calibri" w:hAnsi="Calibri" w:cs="Calibri"/>
          <w:noProof/>
          <w:sz w:val="22"/>
        </w:rPr>
      </w:pPr>
      <w:r>
        <w:rPr>
          <w:rFonts w:ascii="Calibri" w:hAnsi="Calibri" w:cs="Calibri"/>
          <w:noProof/>
          <w:sz w:val="22"/>
        </w:rPr>
        <w:t>It ensures that changes on settings screens do not come from a single pair of hands. When a user changes a setting, the change is not applied immediately; it is stored as a pending record and waits for another user's approval.</w:t>
      </w:r>
    </w:p>
    <w:p w14:paraId="28290934" w14:textId="4952D887" w:rsidR="009135DC" w:rsidRDefault="009135DC" w:rsidP="009135DC">
      <w:pPr>
        <w:rPr>
          <w:rFonts w:ascii="Calibri" w:hAnsi="Calibri" w:cs="Calibri"/>
          <w:noProof/>
          <w:sz w:val="22"/>
        </w:rPr>
      </w:pPr>
      <w:r>
        <w:rPr>
          <w:rFonts w:ascii="Calibri" w:hAnsi="Calibri" w:cs="Calibri"/>
          <w:noProof/>
          <w:sz w:val="22"/>
        </w:rPr>
        <w:t>Why this is needed: if a single person can switch off approval policies, the critical object list or the masking setting, the entire control system depends on that person's goodwill.</w:t>
      </w:r>
    </w:p>
    <w:p w14:paraId="44FD413C" w14:textId="42BC74C9" w:rsidR="009135DC" w:rsidRDefault="009135DC" w:rsidP="009135DC">
      <w:pPr>
        <w:pStyle w:val="Heading2"/>
        <w:rPr>
          <w:rFonts w:ascii="Calibri" w:hAnsi="Calibri" w:cs="Calibri"/>
          <w:noProof/>
          <w:sz w:val="22"/>
        </w:rPr>
      </w:pPr>
      <w:bookmarkStart w:id="150" w:name="_Toc243553808"/>
      <w:r>
        <w:rPr>
          <w:rFonts w:ascii="Calibri" w:hAnsi="Calibri" w:cs="Calibri"/>
          <w:noProof/>
          <w:sz w:val="22"/>
        </w:rPr>
        <w:t>8.2 Scope</w:t>
      </w:r>
      <w:bookmarkEnd w:id="150"/>
    </w:p>
    <w:p w14:paraId="6F124BA2" w14:textId="2BEC7B31" w:rsidR="009135DC" w:rsidRDefault="009135DC" w:rsidP="009135DC">
      <w:pPr>
        <w:rPr>
          <w:rFonts w:ascii="Calibri" w:hAnsi="Calibri" w:cs="Calibri"/>
          <w:noProof/>
          <w:sz w:val="22"/>
        </w:rPr>
      </w:pPr>
      <w:r>
        <w:rPr>
          <w:rFonts w:ascii="Calibri" w:hAnsi="Calibri" w:cs="Calibri"/>
          <w:noProof/>
          <w:sz w:val="22"/>
        </w:rPr>
        <w:t>The SettingsApprovalPolicy parameter defines the scope: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2E51635B" w14:textId="77777777" w:rsidTr="009135DC">
        <w:trPr>
          <w:tblHeader/>
        </w:trPr>
        <w:tc>
          <w:tcPr>
            <w:tcW w:w="2500" w:type="pct"/>
          </w:tcPr>
          <w:p w14:paraId="7BF1C344" w14:textId="77777777" w:rsidR="009135DC" w:rsidRPr="009135DC" w:rsidRDefault="009135DC" w:rsidP="0077087C">
            <w:pPr>
              <w:rPr>
                <w:rFonts w:ascii="Calibri" w:hAnsi="Calibri" w:cs="Calibri"/>
                <w:b/>
                <w:noProof/>
                <w:sz w:val="18"/>
              </w:rPr>
            </w:pPr>
            <w:r w:rsidRPr="009135DC">
              <w:rPr>
                <w:rFonts w:ascii="Calibri" w:hAnsi="Calibri" w:cs="Calibri"/>
                <w:b/>
                <w:noProof/>
                <w:sz w:val="18"/>
              </w:rPr>
              <w:t>Value</w:t>
            </w:r>
          </w:p>
        </w:tc>
        <w:tc>
          <w:tcPr>
            <w:tcW w:w="2500" w:type="pct"/>
          </w:tcPr>
          <w:p w14:paraId="04DD0690" w14:textId="77777777" w:rsidR="009135DC" w:rsidRPr="009135DC" w:rsidRDefault="009135DC" w:rsidP="0077087C">
            <w:pPr>
              <w:rPr>
                <w:rFonts w:ascii="Calibri" w:hAnsi="Calibri" w:cs="Calibri"/>
                <w:b/>
                <w:noProof/>
                <w:sz w:val="18"/>
              </w:rPr>
            </w:pPr>
            <w:r w:rsidRPr="009135DC">
              <w:rPr>
                <w:rFonts w:ascii="Calibri" w:hAnsi="Calibri" w:cs="Calibri"/>
                <w:b/>
                <w:noProof/>
                <w:sz w:val="18"/>
              </w:rPr>
              <w:t>Scope</w:t>
            </w:r>
          </w:p>
        </w:tc>
      </w:tr>
      <w:tr w:rsidR="009135DC" w:rsidRPr="009135DC" w14:paraId="43F346AA" w14:textId="77777777" w:rsidTr="009135DC">
        <w:tc>
          <w:tcPr>
            <w:tcW w:w="2500" w:type="pct"/>
          </w:tcPr>
          <w:p w14:paraId="035D77DF" w14:textId="77777777" w:rsidR="009135DC" w:rsidRPr="009135DC" w:rsidRDefault="009135DC" w:rsidP="0077087C">
            <w:pPr>
              <w:rPr>
                <w:rFonts w:ascii="Calibri" w:hAnsi="Calibri" w:cs="Calibri"/>
                <w:noProof/>
                <w:sz w:val="18"/>
              </w:rPr>
            </w:pPr>
            <w:r w:rsidRPr="009135DC">
              <w:rPr>
                <w:rFonts w:ascii="Calibri" w:hAnsi="Calibri" w:cs="Calibri"/>
                <w:noProof/>
                <w:sz w:val="18"/>
              </w:rPr>
              <w:t>Disabled</w:t>
            </w:r>
          </w:p>
        </w:tc>
        <w:tc>
          <w:tcPr>
            <w:tcW w:w="2500" w:type="pct"/>
          </w:tcPr>
          <w:p w14:paraId="33CC6960" w14:textId="77777777" w:rsidR="009135DC" w:rsidRPr="009135DC" w:rsidRDefault="009135DC" w:rsidP="0077087C">
            <w:pPr>
              <w:rPr>
                <w:rFonts w:ascii="Calibri" w:hAnsi="Calibri" w:cs="Calibri"/>
                <w:noProof/>
                <w:sz w:val="18"/>
              </w:rPr>
            </w:pPr>
            <w:r w:rsidRPr="009135DC">
              <w:rPr>
                <w:rFonts w:ascii="Calibri" w:hAnsi="Calibri" w:cs="Calibri"/>
                <w:noProof/>
                <w:sz w:val="18"/>
              </w:rPr>
              <w:t>No interception; every change is applied immediately.</w:t>
            </w:r>
          </w:p>
        </w:tc>
      </w:tr>
      <w:tr w:rsidR="009135DC" w:rsidRPr="009135DC" w14:paraId="457D02FA" w14:textId="77777777" w:rsidTr="009135DC">
        <w:tc>
          <w:tcPr>
            <w:tcW w:w="2500" w:type="pct"/>
          </w:tcPr>
          <w:p w14:paraId="66EAC9D6" w14:textId="77777777" w:rsidR="009135DC" w:rsidRPr="009135DC" w:rsidRDefault="009135DC" w:rsidP="0077087C">
            <w:pPr>
              <w:rPr>
                <w:rFonts w:ascii="Calibri" w:hAnsi="Calibri" w:cs="Calibri"/>
                <w:noProof/>
                <w:sz w:val="18"/>
              </w:rPr>
            </w:pPr>
            <w:r w:rsidRPr="009135DC">
              <w:rPr>
                <w:rFonts w:ascii="Calibri" w:hAnsi="Calibri" w:cs="Calibri"/>
                <w:noProof/>
                <w:sz w:val="18"/>
              </w:rPr>
              <w:t>ControlSettingsOnly</w:t>
            </w:r>
          </w:p>
        </w:tc>
        <w:tc>
          <w:tcPr>
            <w:tcW w:w="2500" w:type="pct"/>
          </w:tcPr>
          <w:p w14:paraId="584E0E07" w14:textId="77777777" w:rsidR="009135DC" w:rsidRPr="009135DC" w:rsidRDefault="009135DC" w:rsidP="0077087C">
            <w:pPr>
              <w:rPr>
                <w:rFonts w:ascii="Calibri" w:hAnsi="Calibri" w:cs="Calibri"/>
                <w:noProof/>
                <w:sz w:val="18"/>
              </w:rPr>
            </w:pPr>
            <w:r w:rsidRPr="009135DC">
              <w:rPr>
                <w:rFonts w:ascii="Calibri" w:hAnsi="Calibri" w:cs="Calibri"/>
                <w:noProof/>
                <w:sz w:val="18"/>
              </w:rPr>
              <w:t>Only changes that weaken or strengthen a control become pending.</w:t>
            </w:r>
          </w:p>
        </w:tc>
      </w:tr>
      <w:tr w:rsidR="009135DC" w:rsidRPr="009135DC" w14:paraId="15CC4B5C" w14:textId="77777777" w:rsidTr="009135DC">
        <w:tc>
          <w:tcPr>
            <w:tcW w:w="2500" w:type="pct"/>
          </w:tcPr>
          <w:p w14:paraId="67E801E4" w14:textId="77777777" w:rsidR="009135DC" w:rsidRPr="009135DC" w:rsidRDefault="009135DC" w:rsidP="0077087C">
            <w:pPr>
              <w:rPr>
                <w:rFonts w:ascii="Calibri" w:hAnsi="Calibri" w:cs="Calibri"/>
                <w:noProof/>
                <w:sz w:val="18"/>
              </w:rPr>
            </w:pPr>
            <w:r w:rsidRPr="009135DC">
              <w:rPr>
                <w:rFonts w:ascii="Calibri" w:hAnsi="Calibri" w:cs="Calibri"/>
                <w:noProof/>
                <w:sz w:val="18"/>
              </w:rPr>
              <w:t>All</w:t>
            </w:r>
          </w:p>
        </w:tc>
        <w:tc>
          <w:tcPr>
            <w:tcW w:w="2500" w:type="pct"/>
          </w:tcPr>
          <w:p w14:paraId="4A9D7632" w14:textId="77777777" w:rsidR="009135DC" w:rsidRPr="009135DC" w:rsidRDefault="009135DC" w:rsidP="0077087C">
            <w:pPr>
              <w:rPr>
                <w:rFonts w:ascii="Calibri" w:hAnsi="Calibri" w:cs="Calibri"/>
                <w:noProof/>
                <w:sz w:val="18"/>
              </w:rPr>
            </w:pPr>
            <w:r w:rsidRPr="009135DC">
              <w:rPr>
                <w:rFonts w:ascii="Calibri" w:hAnsi="Calibri" w:cs="Calibri"/>
                <w:noProof/>
                <w:sz w:val="18"/>
              </w:rPr>
              <w:t>Every change on the covered screens becomes pending.</w:t>
            </w:r>
          </w:p>
        </w:tc>
      </w:tr>
    </w:tbl>
    <w:p w14:paraId="2A216F1F" w14:textId="2C2E0139" w:rsidR="009135DC" w:rsidRDefault="009135DC" w:rsidP="009135DC">
      <w:pPr>
        <w:rPr>
          <w:rFonts w:ascii="Calibri" w:hAnsi="Calibri" w:cs="Calibri"/>
          <w:noProof/>
          <w:sz w:val="18"/>
        </w:rPr>
      </w:pPr>
    </w:p>
    <w:p w14:paraId="61E53424" w14:textId="77777777" w:rsidR="009135DC" w:rsidRDefault="009135DC" w:rsidP="009135DC">
      <w:pPr>
        <w:rPr>
          <w:noProof/>
        </w:rPr>
      </w:pPr>
    </w:p>
    <w:p w14:paraId="4B2C937F" w14:textId="08235B69" w:rsidR="009135DC" w:rsidRDefault="009135DC" w:rsidP="009135DC">
      <w:pPr>
        <w:rPr>
          <w:rFonts w:ascii="Calibri" w:hAnsi="Calibri" w:cs="Calibri"/>
          <w:noProof/>
          <w:sz w:val="22"/>
        </w:rPr>
      </w:pPr>
      <w:r>
        <w:rPr>
          <w:rFonts w:ascii="Calibri" w:hAnsi="Calibri" w:cs="Calibri"/>
          <w:noProof/>
          <w:sz w:val="22"/>
        </w:rPr>
        <w:t>Covered screens: servers, users, roles, parameters, approval policies, SQL standards, critical objects, sensitive columns, sensitive data patterns, candidate columns, email sources, maintenance tasks, ITSM tickets.</w:t>
      </w:r>
    </w:p>
    <w:p w14:paraId="12992C45" w14:textId="19440A5E" w:rsidR="009135DC" w:rsidRDefault="009135DC" w:rsidP="009135DC">
      <w:pPr>
        <w:pStyle w:val="Heading3"/>
        <w:rPr>
          <w:rFonts w:ascii="Calibri" w:hAnsi="Calibri" w:cs="Calibri"/>
          <w:noProof/>
          <w:sz w:val="22"/>
        </w:rPr>
      </w:pPr>
      <w:bookmarkStart w:id="151" w:name="_Toc243553809"/>
      <w:r>
        <w:rPr>
          <w:rFonts w:ascii="Calibri" w:hAnsi="Calibri" w:cs="Calibri"/>
          <w:noProof/>
          <w:sz w:val="22"/>
        </w:rPr>
        <w:t>What a control setting means</w:t>
      </w:r>
      <w:bookmarkEnd w:id="151"/>
    </w:p>
    <w:p w14:paraId="75CE676E" w14:textId="106A7B13" w:rsidR="009135DC" w:rsidRDefault="009135DC" w:rsidP="009135DC">
      <w:pPr>
        <w:rPr>
          <w:rFonts w:ascii="Calibri" w:hAnsi="Calibri" w:cs="Calibri"/>
          <w:noProof/>
          <w:sz w:val="22"/>
        </w:rPr>
      </w:pPr>
      <w:r>
        <w:rPr>
          <w:rFonts w:ascii="Calibri" w:hAnsi="Calibri" w:cs="Calibri"/>
          <w:noProof/>
          <w:sz w:val="22"/>
        </w:rPr>
        <w:t>The parameters that become pending under ControlSettingsOnly are defined by a fixed list in code. This list is not held in the database. The reason: if the classification itself were editable, someone could first mark a parameter as "not a control" and then switch the protection off without approval.</w:t>
      </w:r>
    </w:p>
    <w:p w14:paraId="06684D97" w14:textId="6A755F16" w:rsidR="009135DC" w:rsidRDefault="009135DC" w:rsidP="009135DC">
      <w:pPr>
        <w:rPr>
          <w:rFonts w:ascii="Calibri" w:hAnsi="Calibri" w:cs="Calibri"/>
          <w:noProof/>
          <w:sz w:val="22"/>
        </w:rPr>
      </w:pPr>
      <w:r>
        <w:rPr>
          <w:rFonts w:ascii="Calibri" w:hAnsi="Calibri" w:cs="Calibri"/>
          <w:noProof/>
          <w:sz w:val="22"/>
        </w:rPr>
        <w:t>Parameters counted as control settings:</w:t>
      </w:r>
    </w:p>
    <w:p w14:paraId="78A10DB2" w14:textId="62515667" w:rsidR="009135DC" w:rsidRDefault="00CA1E46" w:rsidP="009135DC">
      <w:pPr>
        <w:rPr>
          <w:rFonts w:ascii="Calibri" w:hAnsi="Calibri" w:cs="Calibri"/>
          <w:noProof/>
          <w:sz w:val="22"/>
        </w:rPr>
      </w:pPr>
      <w:r>
        <w:rPr>
          <w:rFonts w:ascii="Calibri" w:hAnsi="Calibri" w:cs="Calibri"/>
          <w:noProof/>
          <w:sz w:val="22"/>
        </w:rPr>
        <w:t>SettingsApprovalPolicy, QrMaskingEnabled, QrSensitiveDataPolicy, QrSensitiveDetectionThresholdPct, QrSensitiveDetectionSampleSize, QrSensitiveDetectionSampleMode, QrSensitiveDetectionTimeBudgetSeconds, UnmaskedColumnRequestPolicy, UnmaskedColumnApproverRole, QrDeliveryMode, QrRequesterCanDownload, QrDownloadMinimumRole, QrFileRetentionDays, QrMaxRowCount, QrEmailApprovalPolicy, QrEmailApproverRole, QrEmailAutoApproveUsers, RequesterCanSelfApproveExecute, ApproverCanExecute, RequireDistinctApproverPerStep, EmergencyMinimumRole, RejectOnError, ChangeTicketRequired, EmergencyTicketRequired, ChangeTicketRegex, EmergencyTicketRegex, RequestTicketRegex, all ITSM integration parameters (ItsmEnabled, ItsmVerifyOnSave, ItsmExecuteGate, ItsmEnforceWindow, ItsmVerifyIncident, ItsmQueryResultTicketKind, ItsmUnavailablePolicy, ItsmReadyStates, ItsmClosedStates, ItsmApprovedValues, ItsmWriteBackEnabled, ItsmWriteBackEvents), the organisation declarations (WorkerEndpointNetworkRestricted, TargetAccountDedicated, DamAllowlistMaintained) and the SIEM group (SiemEnabled, SiemStreams, SiemMinSeverity, SiemIncludeScriptText).</w:t>
      </w:r>
    </w:p>
    <w:p w14:paraId="10BC275C" w14:textId="1D3EB457" w:rsidR="009135DC" w:rsidRDefault="009135DC" w:rsidP="009135DC">
      <w:pPr>
        <w:rPr>
          <w:rFonts w:ascii="Calibri" w:hAnsi="Calibri" w:cs="Calibri"/>
          <w:noProof/>
          <w:sz w:val="22"/>
        </w:rPr>
      </w:pPr>
      <w:r>
        <w:rPr>
          <w:rFonts w:ascii="Calibri" w:hAnsi="Calibri" w:cs="Calibri"/>
          <w:noProof/>
          <w:sz w:val="22"/>
        </w:rPr>
        <w:t>Approval policies, SQL standards, critical objects, sensitive columns and patterns, and the server control flags always count as control changes.</w:t>
      </w:r>
    </w:p>
    <w:p w14:paraId="523DD84F" w14:textId="29A034C1" w:rsidR="009135DC" w:rsidRDefault="009135DC" w:rsidP="009135DC">
      <w:pPr>
        <w:pStyle w:val="Heading2"/>
        <w:rPr>
          <w:rFonts w:ascii="Calibri" w:hAnsi="Calibri" w:cs="Calibri"/>
          <w:noProof/>
          <w:sz w:val="22"/>
        </w:rPr>
      </w:pPr>
      <w:bookmarkStart w:id="152" w:name="_Toc243553810"/>
      <w:r>
        <w:rPr>
          <w:rFonts w:ascii="Calibri" w:hAnsi="Calibri" w:cs="Calibri"/>
          <w:noProof/>
          <w:sz w:val="22"/>
        </w:rPr>
        <w:t>8.3 The flow</w:t>
      </w:r>
      <w:bookmarkEnd w:id="152"/>
    </w:p>
    <w:p w14:paraId="6A4DAF67" w14:textId="414EE759" w:rsidR="009135DC" w:rsidRDefault="009135DC" w:rsidP="009135DC">
      <w:pPr>
        <w:rPr>
          <w:rFonts w:ascii="Courier New" w:hAnsi="Courier New" w:cs="Courier New"/>
          <w:noProof/>
          <w:sz w:val="18"/>
        </w:rPr>
      </w:pPr>
      <w:r>
        <w:rPr>
          <w:rFonts w:ascii="Courier New" w:hAnsi="Courier New" w:cs="Courier New"/>
          <w:noProof/>
          <w:sz w:val="18"/>
        </w:rPr>
        <w:t xml:space="preserve"> User changes a setting and saves</w:t>
      </w:r>
    </w:p>
    <w:p w14:paraId="38C1E6CF" w14:textId="01C07356"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01FB4A8C" w14:textId="206794D5"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735F46D6" w14:textId="292D81BF" w:rsidR="009135DC" w:rsidRDefault="009135DC" w:rsidP="009135DC">
      <w:pPr>
        <w:rPr>
          <w:rFonts w:ascii="Courier New" w:hAnsi="Courier New" w:cs="Courier New"/>
          <w:noProof/>
          <w:sz w:val="18"/>
        </w:rPr>
      </w:pPr>
      <w:r>
        <w:rPr>
          <w:rFonts w:ascii="Courier New" w:hAnsi="Courier New" w:cs="Courier New"/>
          <w:noProof/>
          <w:sz w:val="18"/>
        </w:rPr>
        <w:t xml:space="preserve"> Is the policy Disabled?  ---yes---&gt; The change is applied IMMEDIATELY</w:t>
      </w:r>
    </w:p>
    <w:p w14:paraId="482E7921" w14:textId="39E9BA16" w:rsidR="009135DC" w:rsidRDefault="009135DC" w:rsidP="009135DC">
      <w:pPr>
        <w:rPr>
          <w:rFonts w:ascii="Courier New" w:hAnsi="Courier New" w:cs="Courier New"/>
          <w:noProof/>
          <w:sz w:val="18"/>
        </w:rPr>
      </w:pPr>
      <w:r>
        <w:rPr>
          <w:rFonts w:ascii="Courier New" w:hAnsi="Courier New" w:cs="Courier New"/>
          <w:noProof/>
          <w:sz w:val="18"/>
        </w:rPr>
        <w:t xml:space="preserve">        | no</w:t>
      </w:r>
    </w:p>
    <w:p w14:paraId="1F243D2B" w14:textId="4C4B6D7E"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1483A3B2" w14:textId="192B8F0D" w:rsidR="009135DC" w:rsidRDefault="009135DC" w:rsidP="009135DC">
      <w:pPr>
        <w:rPr>
          <w:rFonts w:ascii="Courier New" w:hAnsi="Courier New" w:cs="Courier New"/>
          <w:noProof/>
          <w:sz w:val="18"/>
        </w:rPr>
      </w:pPr>
      <w:r>
        <w:rPr>
          <w:rFonts w:ascii="Courier New" w:hAnsi="Courier New" w:cs="Courier New"/>
          <w:noProof/>
          <w:sz w:val="18"/>
        </w:rPr>
        <w:t xml:space="preserve"> ControlSettingsOnly and the change is not a control? ---yes---&gt; IMMEDIATELY</w:t>
      </w:r>
    </w:p>
    <w:p w14:paraId="39CB1FF3" w14:textId="40957968" w:rsidR="009135DC" w:rsidRDefault="009135DC" w:rsidP="009135DC">
      <w:pPr>
        <w:rPr>
          <w:rFonts w:ascii="Courier New" w:hAnsi="Courier New" w:cs="Courier New"/>
          <w:noProof/>
          <w:sz w:val="18"/>
        </w:rPr>
      </w:pPr>
      <w:r>
        <w:rPr>
          <w:rFonts w:ascii="Courier New" w:hAnsi="Courier New" w:cs="Courier New"/>
          <w:noProof/>
          <w:sz w:val="18"/>
        </w:rPr>
        <w:t xml:space="preserve">        | no</w:t>
      </w:r>
    </w:p>
    <w:p w14:paraId="01091771" w14:textId="54D4FA14" w:rsidR="009135DC" w:rsidRDefault="009135DC" w:rsidP="009135DC">
      <w:pPr>
        <w:rPr>
          <w:rFonts w:ascii="Courier New" w:hAnsi="Courier New" w:cs="Courier New"/>
          <w:noProof/>
          <w:sz w:val="18"/>
        </w:rPr>
      </w:pPr>
      <w:r>
        <w:rPr>
          <w:rFonts w:ascii="Courier New" w:hAnsi="Courier New" w:cs="Courier New"/>
          <w:noProof/>
          <w:sz w:val="18"/>
        </w:rPr>
        <w:lastRenderedPageBreak/>
        <w:t xml:space="preserve">        v</w:t>
      </w:r>
    </w:p>
    <w:p w14:paraId="2A4E4B5D" w14:textId="18AE0A20" w:rsidR="009135DC" w:rsidRDefault="009135DC" w:rsidP="009135DC">
      <w:pPr>
        <w:rPr>
          <w:rFonts w:ascii="Courier New" w:hAnsi="Courier New" w:cs="Courier New"/>
          <w:noProof/>
          <w:sz w:val="18"/>
        </w:rPr>
      </w:pPr>
      <w:r>
        <w:rPr>
          <w:rFonts w:ascii="Courier New" w:hAnsi="Courier New" w:cs="Courier New"/>
          <w:noProof/>
          <w:sz w:val="18"/>
        </w:rPr>
        <w:t xml:space="preserve"> Does the user hold that screen permission? ---no---&gt; The handler raises its own error</w:t>
      </w:r>
    </w:p>
    <w:p w14:paraId="5FB7B84F" w14:textId="2626AAC8" w:rsidR="009135DC" w:rsidRDefault="009135DC" w:rsidP="009135DC">
      <w:pPr>
        <w:rPr>
          <w:rFonts w:ascii="Courier New" w:hAnsi="Courier New" w:cs="Courier New"/>
          <w:noProof/>
          <w:sz w:val="18"/>
        </w:rPr>
      </w:pPr>
      <w:r>
        <w:rPr>
          <w:rFonts w:ascii="Courier New" w:hAnsi="Courier New" w:cs="Courier New"/>
          <w:noProof/>
          <w:sz w:val="18"/>
        </w:rPr>
        <w:t xml:space="preserve">        | yes</w:t>
      </w:r>
    </w:p>
    <w:p w14:paraId="298CAB43" w14:textId="1492E2F6"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11A72502" w14:textId="5443844F" w:rsidR="009135DC" w:rsidRDefault="009135DC" w:rsidP="009135DC">
      <w:pPr>
        <w:rPr>
          <w:rFonts w:ascii="Courier New" w:hAnsi="Courier New" w:cs="Courier New"/>
          <w:noProof/>
          <w:sz w:val="18"/>
        </w:rPr>
      </w:pPr>
      <w:r>
        <w:rPr>
          <w:rFonts w:ascii="Courier New" w:hAnsi="Courier New" w:cs="Courier New"/>
          <w:noProof/>
          <w:sz w:val="18"/>
        </w:rPr>
        <w:t xml:space="preserve"> Is there anyone else who could approve? ---no---&gt; IMMEDIATELY (a warning is logged)</w:t>
      </w:r>
    </w:p>
    <w:p w14:paraId="1B4B4CD3" w14:textId="32CEF553" w:rsidR="009135DC" w:rsidRDefault="009135DC" w:rsidP="009135DC">
      <w:pPr>
        <w:rPr>
          <w:rFonts w:ascii="Courier New" w:hAnsi="Courier New" w:cs="Courier New"/>
          <w:noProof/>
          <w:sz w:val="18"/>
        </w:rPr>
      </w:pPr>
      <w:r>
        <w:rPr>
          <w:rFonts w:ascii="Courier New" w:hAnsi="Courier New" w:cs="Courier New"/>
          <w:noProof/>
          <w:sz w:val="18"/>
        </w:rPr>
        <w:t xml:space="preserve">        | yes</w:t>
      </w:r>
    </w:p>
    <w:p w14:paraId="2A22974A" w14:textId="0C12BDB7"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3F95BC93" w14:textId="6E70284B" w:rsidR="009135DC" w:rsidRDefault="009135DC" w:rsidP="009135DC">
      <w:pPr>
        <w:rPr>
          <w:rFonts w:ascii="Courier New" w:hAnsi="Courier New" w:cs="Courier New"/>
          <w:noProof/>
          <w:sz w:val="18"/>
        </w:rPr>
      </w:pPr>
      <w:r>
        <w:rPr>
          <w:rFonts w:ascii="Courier New" w:hAnsi="Courier New" w:cs="Courier New"/>
          <w:noProof/>
          <w:sz w:val="18"/>
        </w:rPr>
        <w:t xml:space="preserve"> Is there already a pending change for this record? ---yes---&gt; ERROR: one is already pending</w:t>
      </w:r>
    </w:p>
    <w:p w14:paraId="66698BC5" w14:textId="7A23E06D" w:rsidR="009135DC" w:rsidRDefault="009135DC" w:rsidP="009135DC">
      <w:pPr>
        <w:rPr>
          <w:rFonts w:ascii="Courier New" w:hAnsi="Courier New" w:cs="Courier New"/>
          <w:noProof/>
          <w:sz w:val="18"/>
        </w:rPr>
      </w:pPr>
      <w:r>
        <w:rPr>
          <w:rFonts w:ascii="Courier New" w:hAnsi="Courier New" w:cs="Courier New"/>
          <w:noProof/>
          <w:sz w:val="18"/>
        </w:rPr>
        <w:t xml:space="preserve">        | no</w:t>
      </w:r>
    </w:p>
    <w:p w14:paraId="50361FA7" w14:textId="476928FA"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00AA99F7" w14:textId="2BE15BF1" w:rsidR="009135DC" w:rsidRDefault="009135DC" w:rsidP="009135DC">
      <w:pPr>
        <w:rPr>
          <w:rFonts w:ascii="Courier New" w:hAnsi="Courier New" w:cs="Courier New"/>
          <w:noProof/>
          <w:sz w:val="18"/>
        </w:rPr>
      </w:pPr>
      <w:r>
        <w:rPr>
          <w:rFonts w:ascii="Courier New" w:hAnsi="Courier New" w:cs="Courier New"/>
          <w:noProof/>
          <w:sz w:val="18"/>
        </w:rPr>
        <w:t xml:space="preserve"> A pending record is created</w:t>
      </w:r>
    </w:p>
    <w:p w14:paraId="794A6C06" w14:textId="371F277A" w:rsidR="009135DC" w:rsidRDefault="009135DC" w:rsidP="009135DC">
      <w:pPr>
        <w:rPr>
          <w:rFonts w:ascii="Courier New" w:hAnsi="Courier New" w:cs="Courier New"/>
          <w:noProof/>
          <w:sz w:val="18"/>
        </w:rPr>
      </w:pPr>
      <w:r>
        <w:rPr>
          <w:rFonts w:ascii="Courier New" w:hAnsi="Courier New" w:cs="Courier New"/>
          <w:noProof/>
          <w:sz w:val="18"/>
        </w:rPr>
        <w:t xml:space="preserve"> The live record is NOT touched, the old value stays in effect</w:t>
      </w:r>
    </w:p>
    <w:p w14:paraId="757DE641" w14:textId="79F72F31" w:rsidR="009135DC" w:rsidRDefault="009135DC" w:rsidP="009135DC">
      <w:pPr>
        <w:rPr>
          <w:rFonts w:ascii="Courier New" w:hAnsi="Courier New" w:cs="Courier New"/>
          <w:noProof/>
          <w:sz w:val="18"/>
        </w:rPr>
      </w:pPr>
      <w:r>
        <w:rPr>
          <w:rFonts w:ascii="Courier New" w:hAnsi="Courier New" w:cs="Courier New"/>
          <w:noProof/>
          <w:sz w:val="18"/>
        </w:rPr>
        <w:t xml:space="preserve"> "SettingChange.Requested" is written to the audit trail</w:t>
      </w:r>
    </w:p>
    <w:p w14:paraId="44D83EAF" w14:textId="36E99AFD"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7D5DF2CD" w14:textId="18389EEE"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60BB310B" w14:textId="085550BC" w:rsidR="009135DC" w:rsidRDefault="009135DC" w:rsidP="009135DC">
      <w:pPr>
        <w:rPr>
          <w:rFonts w:ascii="Courier New" w:hAnsi="Courier New" w:cs="Courier New"/>
          <w:noProof/>
          <w:sz w:val="18"/>
        </w:rPr>
      </w:pPr>
      <w:r>
        <w:rPr>
          <w:rFonts w:ascii="Courier New" w:hAnsi="Courier New" w:cs="Courier New"/>
          <w:noProof/>
          <w:sz w:val="18"/>
        </w:rPr>
        <w:t xml:space="preserve"> Another user approves or rejects</w:t>
      </w:r>
    </w:p>
    <w:p w14:paraId="427F6136" w14:textId="2BC13653"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7CFAD641" w14:textId="3DFA712D"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37CC345E" w14:textId="3001DBC8" w:rsidR="009135DC" w:rsidRDefault="009135DC" w:rsidP="009135DC">
      <w:pPr>
        <w:rPr>
          <w:rFonts w:ascii="Courier New" w:hAnsi="Courier New" w:cs="Courier New"/>
          <w:noProof/>
          <w:sz w:val="18"/>
        </w:rPr>
      </w:pPr>
      <w:r>
        <w:rPr>
          <w:rFonts w:ascii="Courier New" w:hAnsi="Courier New" w:cs="Courier New"/>
          <w:noProof/>
          <w:sz w:val="18"/>
        </w:rPr>
        <w:t xml:space="preserve">   |                                 |</w:t>
      </w:r>
    </w:p>
    <w:p w14:paraId="4823CC26" w14:textId="205B9CA2" w:rsidR="009135DC" w:rsidRDefault="009135DC" w:rsidP="009135DC">
      <w:pPr>
        <w:rPr>
          <w:rFonts w:ascii="Courier New" w:hAnsi="Courier New" w:cs="Courier New"/>
          <w:noProof/>
          <w:sz w:val="18"/>
        </w:rPr>
      </w:pPr>
      <w:r>
        <w:rPr>
          <w:rFonts w:ascii="Courier New" w:hAnsi="Courier New" w:cs="Courier New"/>
          <w:noProof/>
          <w:sz w:val="18"/>
        </w:rPr>
        <w:t xml:space="preserve"> APPROVE                           REJECT</w:t>
      </w:r>
    </w:p>
    <w:p w14:paraId="633C307F" w14:textId="171D5C2B" w:rsidR="009135DC" w:rsidRDefault="009135DC" w:rsidP="009135DC">
      <w:pPr>
        <w:rPr>
          <w:rFonts w:ascii="Courier New" w:hAnsi="Courier New" w:cs="Courier New"/>
          <w:noProof/>
          <w:sz w:val="18"/>
        </w:rPr>
      </w:pPr>
      <w:r>
        <w:rPr>
          <w:rFonts w:ascii="Courier New" w:hAnsi="Courier New" w:cs="Courier New"/>
          <w:noProof/>
          <w:sz w:val="18"/>
        </w:rPr>
        <w:t xml:space="preserve">   |                                 |</w:t>
      </w:r>
    </w:p>
    <w:p w14:paraId="424DBD4B" w14:textId="3B63C10F" w:rsidR="009135DC" w:rsidRDefault="009135DC" w:rsidP="009135DC">
      <w:pPr>
        <w:rPr>
          <w:rFonts w:ascii="Courier New" w:hAnsi="Courier New" w:cs="Courier New"/>
          <w:noProof/>
          <w:sz w:val="18"/>
        </w:rPr>
      </w:pPr>
      <w:r>
        <w:rPr>
          <w:rFonts w:ascii="Courier New" w:hAnsi="Courier New" w:cs="Courier New"/>
          <w:noProof/>
          <w:sz w:val="18"/>
        </w:rPr>
        <w:t xml:space="preserve"> The command is replayed exactly   Nothing is applied</w:t>
      </w:r>
    </w:p>
    <w:p w14:paraId="73F3FCB9" w14:textId="72333ED0" w:rsidR="009135DC" w:rsidRDefault="009135DC" w:rsidP="009135DC">
      <w:pPr>
        <w:rPr>
          <w:rFonts w:ascii="Courier New" w:hAnsi="Courier New" w:cs="Courier New"/>
          <w:noProof/>
          <w:sz w:val="18"/>
        </w:rPr>
      </w:pPr>
      <w:r>
        <w:rPr>
          <w:rFonts w:ascii="Courier New" w:hAnsi="Courier New" w:cs="Courier New"/>
          <w:noProof/>
          <w:sz w:val="18"/>
        </w:rPr>
        <w:t xml:space="preserve"> (validation, license limits,      The requested values remain</w:t>
      </w:r>
    </w:p>
    <w:p w14:paraId="487A0AE2" w14:textId="0D005692" w:rsidR="009135DC" w:rsidRDefault="009135DC" w:rsidP="009135DC">
      <w:pPr>
        <w:rPr>
          <w:rFonts w:ascii="Courier New" w:hAnsi="Courier New" w:cs="Courier New"/>
          <w:noProof/>
          <w:sz w:val="18"/>
        </w:rPr>
      </w:pPr>
      <w:r>
        <w:rPr>
          <w:rFonts w:ascii="Courier New" w:hAnsi="Courier New" w:cs="Courier New"/>
          <w:noProof/>
          <w:sz w:val="18"/>
        </w:rPr>
        <w:t xml:space="preserve">  concurrency checks included)      in the audit trail</w:t>
      </w:r>
    </w:p>
    <w:p w14:paraId="3AF07B04" w14:textId="36AC2C2F" w:rsidR="009135DC" w:rsidRDefault="009135DC" w:rsidP="009135DC">
      <w:pPr>
        <w:rPr>
          <w:rFonts w:ascii="Courier New" w:hAnsi="Courier New" w:cs="Courier New"/>
          <w:noProof/>
          <w:sz w:val="18"/>
        </w:rPr>
      </w:pPr>
      <w:r>
        <w:rPr>
          <w:rFonts w:ascii="Courier New" w:hAnsi="Courier New" w:cs="Courier New"/>
          <w:noProof/>
          <w:sz w:val="18"/>
        </w:rPr>
        <w:t xml:space="preserve">   |                                 |</w:t>
      </w:r>
    </w:p>
    <w:p w14:paraId="41907254" w14:textId="5D7ED9D4" w:rsidR="009135DC" w:rsidRDefault="009135DC" w:rsidP="009135DC">
      <w:pPr>
        <w:rPr>
          <w:rFonts w:ascii="Courier New" w:hAnsi="Courier New" w:cs="Courier New"/>
          <w:noProof/>
          <w:sz w:val="18"/>
        </w:rPr>
      </w:pPr>
      <w:r>
        <w:rPr>
          <w:rFonts w:ascii="Courier New" w:hAnsi="Courier New" w:cs="Courier New"/>
          <w:noProof/>
          <w:sz w:val="18"/>
        </w:rPr>
        <w:t xml:space="preserve"> Success -&gt; Approved               Rejected</w:t>
      </w:r>
    </w:p>
    <w:p w14:paraId="129B4817" w14:textId="6A2965F5" w:rsidR="009135DC" w:rsidRDefault="009135DC" w:rsidP="009135DC">
      <w:pPr>
        <w:rPr>
          <w:rFonts w:ascii="Courier New" w:hAnsi="Courier New" w:cs="Courier New"/>
          <w:noProof/>
          <w:sz w:val="18"/>
        </w:rPr>
      </w:pPr>
      <w:r>
        <w:rPr>
          <w:rFonts w:ascii="Courier New" w:hAnsi="Courier New" w:cs="Courier New"/>
          <w:noProof/>
          <w:sz w:val="18"/>
        </w:rPr>
        <w:t xml:space="preserve"> Failure -&gt; Failed</w:t>
      </w:r>
    </w:p>
    <w:p w14:paraId="1E351AE8" w14:textId="76560A0C" w:rsidR="009135DC" w:rsidRDefault="009135DC" w:rsidP="009135DC">
      <w:pPr>
        <w:pStyle w:val="Heading2"/>
        <w:rPr>
          <w:rFonts w:ascii="Calibri" w:hAnsi="Calibri" w:cs="Calibri"/>
          <w:noProof/>
          <w:sz w:val="22"/>
        </w:rPr>
      </w:pPr>
      <w:bookmarkStart w:id="153" w:name="_Toc243553811"/>
      <w:r>
        <w:rPr>
          <w:rFonts w:ascii="Calibri" w:hAnsi="Calibri" w:cs="Calibri"/>
          <w:noProof/>
          <w:sz w:val="22"/>
        </w:rPr>
        <w:t>8.4 What replaying the command means</w:t>
      </w:r>
      <w:bookmarkEnd w:id="153"/>
    </w:p>
    <w:p w14:paraId="07279726" w14:textId="14DE43A8" w:rsidR="009135DC" w:rsidRDefault="009135DC" w:rsidP="009135DC">
      <w:pPr>
        <w:rPr>
          <w:rFonts w:ascii="Calibri" w:hAnsi="Calibri" w:cs="Calibri"/>
          <w:noProof/>
          <w:sz w:val="22"/>
        </w:rPr>
      </w:pPr>
      <w:r>
        <w:rPr>
          <w:rFonts w:ascii="Calibri" w:hAnsi="Calibri" w:cs="Calibri"/>
          <w:noProof/>
          <w:sz w:val="22"/>
        </w:rPr>
        <w:t>When approval is given, the system retrieves the command the user originally sent and runs it again unchanged.</w:t>
      </w:r>
    </w:p>
    <w:p w14:paraId="0DE2CA7D" w14:textId="507ED621" w:rsidR="009135DC" w:rsidRDefault="009135DC" w:rsidP="009135DC">
      <w:pPr>
        <w:rPr>
          <w:rFonts w:ascii="Calibri" w:hAnsi="Calibri" w:cs="Calibri"/>
          <w:noProof/>
          <w:sz w:val="22"/>
        </w:rPr>
      </w:pPr>
      <w:r>
        <w:rPr>
          <w:rFonts w:ascii="Calibri" w:hAnsi="Calibri" w:cs="Calibri"/>
          <w:noProof/>
          <w:sz w:val="22"/>
        </w:rPr>
        <w:lastRenderedPageBreak/>
        <w:t>The benefit: validation, license limits, concurrency checks and audit writing behave at approval time exactly as they did on the first submission. This logic is not written twice, so the two paths cannot diverge.</w:t>
      </w:r>
    </w:p>
    <w:p w14:paraId="193C1A74" w14:textId="31CF963B" w:rsidR="009135DC" w:rsidRDefault="009135DC" w:rsidP="009135DC">
      <w:pPr>
        <w:rPr>
          <w:rFonts w:ascii="Calibri" w:hAnsi="Calibri" w:cs="Calibri"/>
          <w:noProof/>
          <w:sz w:val="22"/>
        </w:rPr>
      </w:pPr>
      <w:r>
        <w:rPr>
          <w:rFonts w:ascii="Calibri" w:hAnsi="Calibri" w:cs="Calibri"/>
          <w:noProof/>
          <w:sz w:val="22"/>
        </w:rPr>
        <w:t>One consequence: if conditions changed in the meantime, the command may fail. For example, if the server limit filled up meanwhile, the approval closes as "Failed" and the reason is recorded.</w:t>
      </w:r>
    </w:p>
    <w:p w14:paraId="6D6A569B" w14:textId="2389693A" w:rsidR="009135DC" w:rsidRDefault="009135DC" w:rsidP="009135DC">
      <w:pPr>
        <w:rPr>
          <w:rFonts w:ascii="Calibri" w:hAnsi="Calibri" w:cs="Calibri"/>
          <w:noProof/>
          <w:sz w:val="22"/>
        </w:rPr>
      </w:pPr>
      <w:r>
        <w:rPr>
          <w:rFonts w:ascii="Calibri" w:hAnsi="Calibri" w:cs="Calibri"/>
          <w:noProof/>
          <w:sz w:val="22"/>
        </w:rPr>
        <w:t>The created-by and modified-by fields on the record name the requester, because the change is their work. The approver's trace is kept in a separate field and in the audit trail.</w:t>
      </w:r>
    </w:p>
    <w:p w14:paraId="536060E7" w14:textId="33726EB0" w:rsidR="009135DC" w:rsidRDefault="009135DC" w:rsidP="009135DC">
      <w:pPr>
        <w:pStyle w:val="Heading2"/>
        <w:rPr>
          <w:rFonts w:ascii="Calibri" w:hAnsi="Calibri" w:cs="Calibri"/>
          <w:noProof/>
          <w:sz w:val="22"/>
        </w:rPr>
      </w:pPr>
      <w:bookmarkStart w:id="154" w:name="_Toc243553812"/>
      <w:r>
        <w:rPr>
          <w:rFonts w:ascii="Calibri" w:hAnsi="Calibri" w:cs="Calibri"/>
          <w:noProof/>
          <w:sz w:val="22"/>
        </w:rPr>
        <w:t>8.5 Who approves</w:t>
      </w:r>
      <w:bookmarkEnd w:id="154"/>
    </w:p>
    <w:p w14:paraId="394E40BD" w14:textId="0A166070" w:rsidR="009135DC" w:rsidRDefault="009135DC" w:rsidP="009135DC">
      <w:pPr>
        <w:rPr>
          <w:rFonts w:ascii="Calibri" w:hAnsi="Calibri" w:cs="Calibri"/>
          <w:noProof/>
          <w:sz w:val="22"/>
        </w:rPr>
      </w:pPr>
      <w:r>
        <w:rPr>
          <w:rFonts w:ascii="Calibri" w:hAnsi="Calibri" w:cs="Calibri"/>
          <w:noProof/>
          <w:sz w:val="22"/>
        </w:rPr>
        <w:t>There is no separate "settings approver" role. The approver must hold the permission of that screen. A server change is approved by someone with the server permission.</w:t>
      </w:r>
    </w:p>
    <w:p w14:paraId="68C1A4FA" w14:textId="67E2E974" w:rsidR="009135DC" w:rsidRDefault="009135DC" w:rsidP="009135DC">
      <w:pPr>
        <w:rPr>
          <w:rFonts w:ascii="Calibri" w:hAnsi="Calibri" w:cs="Calibri"/>
          <w:noProof/>
          <w:sz w:val="22"/>
        </w:rPr>
      </w:pPr>
      <w:r>
        <w:rPr>
          <w:rFonts w:ascii="Calibri" w:hAnsi="Calibri" w:cs="Calibri"/>
          <w:noProof/>
          <w:sz w:val="22"/>
        </w:rPr>
        <w:t>An unbreakable rule: nobody can approve or reject their own request. This applies regardless of policy.</w:t>
      </w:r>
    </w:p>
    <w:p w14:paraId="627C5391" w14:textId="569EC7E0" w:rsidR="009135DC" w:rsidRDefault="009135DC" w:rsidP="009135DC">
      <w:pPr>
        <w:pStyle w:val="Heading2"/>
        <w:rPr>
          <w:rFonts w:ascii="Calibri" w:hAnsi="Calibri" w:cs="Calibri"/>
          <w:noProof/>
          <w:sz w:val="22"/>
        </w:rPr>
      </w:pPr>
      <w:bookmarkStart w:id="155" w:name="_Toc243553813"/>
      <w:r>
        <w:rPr>
          <w:rFonts w:ascii="Calibri" w:hAnsi="Calibri" w:cs="Calibri"/>
          <w:noProof/>
          <w:sz w:val="22"/>
        </w:rPr>
        <w:t>8.6 The deadlock gate</w:t>
      </w:r>
      <w:bookmarkEnd w:id="155"/>
    </w:p>
    <w:p w14:paraId="17C47B7A" w14:textId="67C1B6A2" w:rsidR="009135DC" w:rsidRDefault="009135DC" w:rsidP="009135DC">
      <w:pPr>
        <w:rPr>
          <w:rFonts w:ascii="Calibri" w:hAnsi="Calibri" w:cs="Calibri"/>
          <w:noProof/>
          <w:sz w:val="22"/>
        </w:rPr>
      </w:pPr>
      <w:r>
        <w:rPr>
          <w:rFonts w:ascii="Calibri" w:hAnsi="Calibri" w:cs="Calibri"/>
          <w:noProof/>
          <w:sz w:val="22"/>
        </w:rPr>
        <w:t>If only one person holds a screen permission, there is nobody to approve their change and it would wait forever. In this case the system applies the change directly and writes a warning to the log.</w:t>
      </w:r>
    </w:p>
    <w:p w14:paraId="41A59DC5" w14:textId="09A271A0" w:rsidR="009135DC" w:rsidRDefault="009135DC" w:rsidP="009135DC">
      <w:pPr>
        <w:rPr>
          <w:rFonts w:ascii="Calibri" w:hAnsi="Calibri" w:cs="Calibri"/>
          <w:noProof/>
          <w:sz w:val="22"/>
        </w:rPr>
      </w:pPr>
      <w:r>
        <w:rPr>
          <w:rFonts w:ascii="Calibri" w:hAnsi="Calibri" w:cs="Calibri"/>
          <w:noProof/>
          <w:sz w:val="22"/>
        </w:rPr>
        <w:t>This is a deliberate choice: if the rule cannot be applied anyway, making the situation visible is better than locking the system. The lasting fix is to assign at least two users to every screen permission.</w:t>
      </w:r>
    </w:p>
    <w:p w14:paraId="36DA2F15" w14:textId="6B4D0E92" w:rsidR="009135DC" w:rsidRDefault="009135DC" w:rsidP="009135DC">
      <w:pPr>
        <w:rPr>
          <w:rFonts w:ascii="Calibri" w:hAnsi="Calibri" w:cs="Calibri"/>
          <w:noProof/>
          <w:sz w:val="22"/>
        </w:rPr>
      </w:pPr>
      <w:r>
        <w:rPr>
          <w:rFonts w:ascii="Calibri" w:hAnsi="Calibri" w:cs="Calibri"/>
          <w:noProof/>
          <w:sz w:val="22"/>
        </w:rPr>
        <w:t>For the same reason, deleting a user also checks this condition and blocks removing the second-to-last holder.</w:t>
      </w:r>
    </w:p>
    <w:p w14:paraId="353522EE" w14:textId="117408F7" w:rsidR="009135DC" w:rsidRDefault="00A52D3C" w:rsidP="009135DC">
      <w:pPr>
        <w:pStyle w:val="Heading2"/>
        <w:rPr>
          <w:rFonts w:ascii="Calibri" w:hAnsi="Calibri" w:cs="Calibri"/>
          <w:noProof/>
          <w:sz w:val="22"/>
        </w:rPr>
      </w:pPr>
      <w:bookmarkStart w:id="156" w:name="_Toc243553814"/>
      <w:r>
        <w:rPr>
          <w:rFonts w:ascii="Calibri" w:hAnsi="Calibri" w:cs="Calibri"/>
          <w:noProof/>
          <w:sz w:val="22"/>
        </w:rPr>
        <w:t>8.7 The Settings Approvals screen</w:t>
      </w:r>
      <w:bookmarkEnd w:id="156"/>
    </w:p>
    <w:p w14:paraId="24A9375F" w14:textId="363EC42C" w:rsidR="009135DC" w:rsidRDefault="00A52D3C" w:rsidP="009135DC">
      <w:pPr>
        <w:rPr>
          <w:rFonts w:ascii="Calibri" w:hAnsi="Calibri" w:cs="Calibri"/>
          <w:noProof/>
          <w:sz w:val="22"/>
        </w:rPr>
      </w:pPr>
      <w:r>
        <w:rPr>
          <w:rFonts w:ascii="Calibri" w:hAnsi="Calibri" w:cs="Calibri"/>
          <w:noProof/>
          <w:sz w:val="22"/>
        </w:rPr>
        <w:t>Screen: Settings &gt; Settings Approvals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353A62FF" w14:textId="77777777" w:rsidTr="009135DC">
        <w:trPr>
          <w:tblHeader/>
        </w:trPr>
        <w:tc>
          <w:tcPr>
            <w:tcW w:w="2500" w:type="pct"/>
          </w:tcPr>
          <w:p w14:paraId="391E40B0" w14:textId="77777777" w:rsidR="009135DC" w:rsidRPr="009135DC" w:rsidRDefault="009135DC" w:rsidP="000C209D">
            <w:pPr>
              <w:rPr>
                <w:rFonts w:ascii="Calibri" w:hAnsi="Calibri" w:cs="Calibri"/>
                <w:b/>
                <w:noProof/>
                <w:sz w:val="18"/>
              </w:rPr>
            </w:pPr>
            <w:r w:rsidRPr="009135DC">
              <w:rPr>
                <w:rFonts w:ascii="Calibri" w:hAnsi="Calibri" w:cs="Calibri"/>
                <w:b/>
                <w:noProof/>
                <w:sz w:val="18"/>
              </w:rPr>
              <w:t>Column</w:t>
            </w:r>
          </w:p>
        </w:tc>
        <w:tc>
          <w:tcPr>
            <w:tcW w:w="2500" w:type="pct"/>
          </w:tcPr>
          <w:p w14:paraId="58A4616C" w14:textId="77777777" w:rsidR="009135DC" w:rsidRPr="009135DC" w:rsidRDefault="009135DC" w:rsidP="000C209D">
            <w:pPr>
              <w:rPr>
                <w:rFonts w:ascii="Calibri" w:hAnsi="Calibri" w:cs="Calibri"/>
                <w:b/>
                <w:noProof/>
                <w:sz w:val="18"/>
              </w:rPr>
            </w:pPr>
            <w:r w:rsidRPr="009135DC">
              <w:rPr>
                <w:rFonts w:ascii="Calibri" w:hAnsi="Calibri" w:cs="Calibri"/>
                <w:b/>
                <w:noProof/>
                <w:sz w:val="18"/>
              </w:rPr>
              <w:t>What it shows</w:t>
            </w:r>
          </w:p>
        </w:tc>
      </w:tr>
      <w:tr w:rsidR="009135DC" w:rsidRPr="009135DC" w14:paraId="05C9603E" w14:textId="77777777" w:rsidTr="009135DC">
        <w:tc>
          <w:tcPr>
            <w:tcW w:w="2500" w:type="pct"/>
          </w:tcPr>
          <w:p w14:paraId="1BF4A6A8" w14:textId="7DB6848E" w:rsidR="009135DC" w:rsidRPr="009135DC" w:rsidRDefault="00A52D3C" w:rsidP="000C209D">
            <w:pPr>
              <w:rPr>
                <w:rFonts w:ascii="Calibri" w:hAnsi="Calibri" w:cs="Calibri"/>
                <w:noProof/>
                <w:sz w:val="18"/>
              </w:rPr>
            </w:pPr>
            <w:r>
              <w:rPr>
                <w:rFonts w:ascii="Calibri" w:hAnsi="Calibri" w:cs="Calibri"/>
                <w:noProof/>
                <w:sz w:val="18"/>
              </w:rPr>
              <w:t>Screen</w:t>
            </w:r>
          </w:p>
        </w:tc>
        <w:tc>
          <w:tcPr>
            <w:tcW w:w="2500" w:type="pct"/>
          </w:tcPr>
          <w:p w14:paraId="13AA4297" w14:textId="77777777" w:rsidR="009135DC" w:rsidRPr="009135DC" w:rsidRDefault="009135DC" w:rsidP="000C209D">
            <w:pPr>
              <w:rPr>
                <w:rFonts w:ascii="Calibri" w:hAnsi="Calibri" w:cs="Calibri"/>
                <w:noProof/>
                <w:sz w:val="18"/>
              </w:rPr>
            </w:pPr>
            <w:r w:rsidRPr="009135DC">
              <w:rPr>
                <w:rFonts w:ascii="Calibri" w:hAnsi="Calibri" w:cs="Calibri"/>
                <w:noProof/>
                <w:sz w:val="18"/>
              </w:rPr>
              <w:t>Which screen the change belongs to (server, parameter, policy and so on).</w:t>
            </w:r>
          </w:p>
        </w:tc>
      </w:tr>
      <w:tr w:rsidR="009135DC" w:rsidRPr="009135DC" w14:paraId="589C0BB8" w14:textId="77777777" w:rsidTr="009135DC">
        <w:tc>
          <w:tcPr>
            <w:tcW w:w="2500" w:type="pct"/>
          </w:tcPr>
          <w:p w14:paraId="197DE5A5" w14:textId="6A83A634" w:rsidR="009135DC" w:rsidRPr="009135DC" w:rsidRDefault="009D4ABE" w:rsidP="000C209D">
            <w:pPr>
              <w:rPr>
                <w:rFonts w:ascii="Calibri" w:hAnsi="Calibri" w:cs="Calibri"/>
                <w:noProof/>
                <w:sz w:val="18"/>
              </w:rPr>
            </w:pPr>
            <w:r>
              <w:rPr>
                <w:rFonts w:ascii="Calibri" w:hAnsi="Calibri" w:cs="Calibri"/>
                <w:noProof/>
                <w:sz w:val="18"/>
              </w:rPr>
              <w:t>Operation</w:t>
            </w:r>
          </w:p>
        </w:tc>
        <w:tc>
          <w:tcPr>
            <w:tcW w:w="2500" w:type="pct"/>
          </w:tcPr>
          <w:p w14:paraId="0DDFAA7C" w14:textId="3280B85A" w:rsidR="009135DC" w:rsidRPr="009135DC" w:rsidRDefault="009D4ABE" w:rsidP="000C209D">
            <w:pPr>
              <w:rPr>
                <w:rFonts w:ascii="Calibri" w:hAnsi="Calibri" w:cs="Calibri"/>
                <w:noProof/>
                <w:sz w:val="18"/>
              </w:rPr>
            </w:pPr>
            <w:r>
              <w:rPr>
                <w:rFonts w:ascii="Calibri" w:hAnsi="Calibri" w:cs="Calibri"/>
                <w:noProof/>
                <w:sz w:val="18"/>
              </w:rPr>
              <w:t>Insert, update or delete.</w:t>
            </w:r>
          </w:p>
        </w:tc>
      </w:tr>
      <w:tr w:rsidR="009135DC" w:rsidRPr="009135DC" w14:paraId="22A9238A" w14:textId="77777777" w:rsidTr="009135DC">
        <w:tc>
          <w:tcPr>
            <w:tcW w:w="2500" w:type="pct"/>
          </w:tcPr>
          <w:p w14:paraId="757A8648" w14:textId="51C401EF" w:rsidR="009135DC" w:rsidRPr="009135DC" w:rsidRDefault="009D4ABE" w:rsidP="000C209D">
            <w:pPr>
              <w:rPr>
                <w:rFonts w:ascii="Calibri" w:hAnsi="Calibri" w:cs="Calibri"/>
                <w:noProof/>
                <w:sz w:val="18"/>
              </w:rPr>
            </w:pPr>
            <w:r>
              <w:rPr>
                <w:rFonts w:ascii="Calibri" w:hAnsi="Calibri" w:cs="Calibri"/>
                <w:noProof/>
                <w:sz w:val="18"/>
              </w:rPr>
              <w:t>Record</w:t>
            </w:r>
          </w:p>
        </w:tc>
        <w:tc>
          <w:tcPr>
            <w:tcW w:w="2500" w:type="pct"/>
          </w:tcPr>
          <w:p w14:paraId="787E5C55" w14:textId="5DB45F47" w:rsidR="009135DC" w:rsidRPr="009135DC" w:rsidRDefault="009D4ABE" w:rsidP="000C209D">
            <w:pPr>
              <w:rPr>
                <w:rFonts w:ascii="Calibri" w:hAnsi="Calibri" w:cs="Calibri"/>
                <w:noProof/>
                <w:sz w:val="18"/>
              </w:rPr>
            </w:pPr>
            <w:r>
              <w:rPr>
                <w:rFonts w:ascii="Calibri" w:hAnsi="Calibri" w:cs="Calibri"/>
                <w:noProof/>
                <w:sz w:val="18"/>
              </w:rPr>
              <w:t>A readable summary of the change; the record key when there is no summary.</w:t>
            </w:r>
          </w:p>
        </w:tc>
      </w:tr>
      <w:tr w:rsidR="009135DC" w:rsidRPr="009135DC" w14:paraId="7E19ABE5" w14:textId="77777777" w:rsidTr="009135DC">
        <w:tc>
          <w:tcPr>
            <w:tcW w:w="2500" w:type="pct"/>
          </w:tcPr>
          <w:p w14:paraId="4DC525F2" w14:textId="115B4638" w:rsidR="009135DC" w:rsidRPr="009135DC" w:rsidRDefault="009D4ABE" w:rsidP="000C209D">
            <w:pPr>
              <w:rPr>
                <w:rFonts w:ascii="Calibri" w:hAnsi="Calibri" w:cs="Calibri"/>
                <w:noProof/>
                <w:sz w:val="18"/>
              </w:rPr>
            </w:pPr>
            <w:r>
              <w:rPr>
                <w:rFonts w:ascii="Calibri" w:hAnsi="Calibri" w:cs="Calibri"/>
                <w:noProof/>
                <w:sz w:val="18"/>
              </w:rPr>
              <w:t>Requested by</w:t>
            </w:r>
          </w:p>
        </w:tc>
        <w:tc>
          <w:tcPr>
            <w:tcW w:w="2500" w:type="pct"/>
          </w:tcPr>
          <w:p w14:paraId="1F4D9353" w14:textId="51C28D83" w:rsidR="009135DC" w:rsidRPr="009135DC" w:rsidRDefault="009D4ABE" w:rsidP="000C209D">
            <w:pPr>
              <w:rPr>
                <w:rFonts w:ascii="Calibri" w:hAnsi="Calibri" w:cs="Calibri"/>
                <w:noProof/>
                <w:sz w:val="18"/>
              </w:rPr>
            </w:pPr>
            <w:r>
              <w:rPr>
                <w:rFonts w:ascii="Calibri" w:hAnsi="Calibri" w:cs="Calibri"/>
                <w:noProof/>
                <w:sz w:val="18"/>
              </w:rPr>
              <w:t>The user asking for the change.</w:t>
            </w:r>
          </w:p>
        </w:tc>
      </w:tr>
      <w:tr w:rsidR="009135DC" w:rsidRPr="009135DC" w14:paraId="480E9284" w14:textId="77777777" w:rsidTr="009135DC">
        <w:tc>
          <w:tcPr>
            <w:tcW w:w="2500" w:type="pct"/>
          </w:tcPr>
          <w:p w14:paraId="39E45ABD" w14:textId="4DFD3D88" w:rsidR="009135DC" w:rsidRPr="009135DC" w:rsidRDefault="009D4ABE" w:rsidP="000C209D">
            <w:pPr>
              <w:rPr>
                <w:rFonts w:ascii="Calibri" w:hAnsi="Calibri" w:cs="Calibri"/>
                <w:noProof/>
                <w:sz w:val="18"/>
              </w:rPr>
            </w:pPr>
            <w:r>
              <w:rPr>
                <w:rFonts w:ascii="Calibri" w:hAnsi="Calibri" w:cs="Calibri"/>
                <w:noProof/>
                <w:sz w:val="18"/>
              </w:rPr>
              <w:t>Requested at</w:t>
            </w:r>
          </w:p>
        </w:tc>
        <w:tc>
          <w:tcPr>
            <w:tcW w:w="2500" w:type="pct"/>
          </w:tcPr>
          <w:p w14:paraId="0879E9E4" w14:textId="190ADF19" w:rsidR="009135DC" w:rsidRPr="009135DC" w:rsidRDefault="009D4ABE" w:rsidP="000C209D">
            <w:pPr>
              <w:rPr>
                <w:rFonts w:ascii="Calibri" w:hAnsi="Calibri" w:cs="Calibri"/>
                <w:noProof/>
                <w:sz w:val="18"/>
              </w:rPr>
            </w:pPr>
            <w:r>
              <w:rPr>
                <w:rFonts w:ascii="Calibri" w:hAnsi="Calibri" w:cs="Calibri"/>
                <w:noProof/>
                <w:sz w:val="18"/>
              </w:rPr>
              <w:t>Time of the request.</w:t>
            </w:r>
          </w:p>
        </w:tc>
      </w:tr>
      <w:tr w:rsidR="009135DC" w:rsidRPr="009135DC" w14:paraId="13D8554A" w14:textId="77777777" w:rsidTr="009135DC">
        <w:tc>
          <w:tcPr>
            <w:tcW w:w="2500" w:type="pct"/>
          </w:tcPr>
          <w:p w14:paraId="72179EC0" w14:textId="72A6BB72" w:rsidR="009135DC" w:rsidRPr="009135DC" w:rsidRDefault="009D4ABE" w:rsidP="000C209D">
            <w:pPr>
              <w:rPr>
                <w:rFonts w:ascii="Calibri" w:hAnsi="Calibri" w:cs="Calibri"/>
                <w:noProof/>
                <w:sz w:val="18"/>
              </w:rPr>
            </w:pPr>
            <w:r>
              <w:rPr>
                <w:rFonts w:ascii="Calibri" w:hAnsi="Calibri" w:cs="Calibri"/>
                <w:noProof/>
                <w:sz w:val="18"/>
              </w:rPr>
              <w:t>Status</w:t>
            </w:r>
          </w:p>
        </w:tc>
        <w:tc>
          <w:tcPr>
            <w:tcW w:w="2500" w:type="pct"/>
          </w:tcPr>
          <w:p w14:paraId="0F3232ED" w14:textId="0C61C795" w:rsidR="009135DC" w:rsidRPr="009135DC" w:rsidRDefault="009D4ABE" w:rsidP="000C209D">
            <w:pPr>
              <w:rPr>
                <w:rFonts w:ascii="Calibri" w:hAnsi="Calibri" w:cs="Calibri"/>
                <w:noProof/>
                <w:sz w:val="18"/>
              </w:rPr>
            </w:pPr>
            <w:r>
              <w:rPr>
                <w:rFonts w:ascii="Calibri" w:hAnsi="Calibri" w:cs="Calibri"/>
                <w:noProof/>
                <w:sz w:val="18"/>
              </w:rPr>
              <w:t>Pending, Approved, Rejected, Failed.</w:t>
            </w:r>
          </w:p>
        </w:tc>
      </w:tr>
      <w:tr w:rsidR="009135DC" w:rsidRPr="009135DC" w14:paraId="78E79A4A" w14:textId="77777777" w:rsidTr="009135DC">
        <w:tc>
          <w:tcPr>
            <w:tcW w:w="2500" w:type="pct"/>
          </w:tcPr>
          <w:p w14:paraId="6D4CAB48" w14:textId="0C69B80B" w:rsidR="009135DC" w:rsidRPr="009135DC" w:rsidRDefault="009D4ABE" w:rsidP="000C209D">
            <w:pPr>
              <w:rPr>
                <w:rFonts w:ascii="Calibri" w:hAnsi="Calibri" w:cs="Calibri"/>
                <w:noProof/>
                <w:sz w:val="18"/>
              </w:rPr>
            </w:pPr>
            <w:r>
              <w:rPr>
                <w:rFonts w:ascii="Calibri" w:hAnsi="Calibri" w:cs="Calibri"/>
                <w:noProof/>
                <w:sz w:val="18"/>
              </w:rPr>
              <w:t>Actions</w:t>
            </w:r>
          </w:p>
        </w:tc>
        <w:tc>
          <w:tcPr>
            <w:tcW w:w="2500" w:type="pct"/>
          </w:tcPr>
          <w:p w14:paraId="3153DA39" w14:textId="276E4DA6" w:rsidR="009135DC" w:rsidRPr="009135DC" w:rsidRDefault="009D4ABE" w:rsidP="000C209D">
            <w:pPr>
              <w:rPr>
                <w:rFonts w:ascii="Calibri" w:hAnsi="Calibri" w:cs="Calibri"/>
                <w:noProof/>
                <w:sz w:val="18"/>
              </w:rPr>
            </w:pPr>
            <w:r>
              <w:rPr>
                <w:rFonts w:ascii="Calibri" w:hAnsi="Calibri" w:cs="Calibri"/>
                <w:noProof/>
                <w:sz w:val="18"/>
              </w:rPr>
              <w:t>The Detail button at the end of the row. Opens the current value next to the requested value.</w:t>
            </w:r>
          </w:p>
        </w:tc>
      </w:tr>
      <w:tr w:rsidR="009135DC" w:rsidRPr="009135DC" w14:paraId="6A9C3678" w14:textId="77777777" w:rsidTr="009135DC">
        <w:tc>
          <w:tcPr>
            <w:tcW w:w="2500" w:type="pct"/>
          </w:tcPr>
          <w:p w14:paraId="68170410" w14:textId="7098935F" w:rsidR="009135DC" w:rsidRPr="009135DC" w:rsidRDefault="00A52D3C" w:rsidP="000C209D">
            <w:pPr>
              <w:rPr>
                <w:rFonts w:ascii="Calibri" w:hAnsi="Calibri" w:cs="Calibri"/>
                <w:noProof/>
                <w:sz w:val="18"/>
              </w:rPr>
            </w:pPr>
            <w:r>
              <w:rPr>
                <w:rFonts w:ascii="Calibri" w:hAnsi="Calibri" w:cs="Calibri"/>
                <w:noProof/>
                <w:sz w:val="18"/>
              </w:rPr>
              <w:t>Decided by (not a separate column)</w:t>
            </w:r>
          </w:p>
        </w:tc>
        <w:tc>
          <w:tcPr>
            <w:tcW w:w="2500" w:type="pct"/>
          </w:tcPr>
          <w:p w14:paraId="5603CB54" w14:textId="369288E3" w:rsidR="009135DC" w:rsidRPr="009135DC" w:rsidRDefault="00A52D3C" w:rsidP="000C209D">
            <w:pPr>
              <w:rPr>
                <w:rFonts w:ascii="Calibri" w:hAnsi="Calibri" w:cs="Calibri"/>
                <w:noProof/>
                <w:sz w:val="18"/>
              </w:rPr>
            </w:pPr>
            <w:r>
              <w:rPr>
                <w:rFonts w:ascii="Calibri" w:hAnsi="Calibri" w:cs="Calibri"/>
                <w:noProof/>
                <w:sz w:val="18"/>
              </w:rPr>
              <w:t>The user who approved or rejected. Shown in small text under the Status column together with the decision time.</w:t>
            </w:r>
          </w:p>
        </w:tc>
      </w:tr>
      <w:tr w:rsidR="009135DC" w:rsidRPr="009135DC" w14:paraId="758C03A3" w14:textId="77777777" w:rsidTr="009135DC">
        <w:tc>
          <w:tcPr>
            <w:tcW w:w="2500" w:type="pct"/>
          </w:tcPr>
          <w:p w14:paraId="05E29B73" w14:textId="6CA5313E" w:rsidR="009135DC" w:rsidRPr="009135DC" w:rsidRDefault="00A52D3C" w:rsidP="000C209D">
            <w:pPr>
              <w:rPr>
                <w:rFonts w:ascii="Calibri" w:hAnsi="Calibri" w:cs="Calibri"/>
                <w:noProof/>
                <w:sz w:val="18"/>
              </w:rPr>
            </w:pPr>
            <w:r>
              <w:rPr>
                <w:rFonts w:ascii="Calibri" w:hAnsi="Calibri" w:cs="Calibri"/>
                <w:noProof/>
                <w:sz w:val="18"/>
              </w:rPr>
              <w:lastRenderedPageBreak/>
              <w:t>Reason (not a separate column)</w:t>
            </w:r>
          </w:p>
        </w:tc>
        <w:tc>
          <w:tcPr>
            <w:tcW w:w="2500" w:type="pct"/>
          </w:tcPr>
          <w:p w14:paraId="617235EF" w14:textId="10CB0704" w:rsidR="009135DC" w:rsidRPr="009135DC" w:rsidRDefault="00A52D3C" w:rsidP="000C209D">
            <w:pPr>
              <w:rPr>
                <w:rFonts w:ascii="Calibri" w:hAnsi="Calibri" w:cs="Calibri"/>
                <w:noProof/>
                <w:sz w:val="18"/>
              </w:rPr>
            </w:pPr>
            <w:r>
              <w:rPr>
                <w:rFonts w:ascii="Calibri" w:hAnsi="Calibri" w:cs="Calibri"/>
                <w:noProof/>
                <w:sz w:val="18"/>
              </w:rPr>
              <w:t>Rejection reason or failure cause. Shown in the detail dialog.</w:t>
            </w:r>
          </w:p>
        </w:tc>
      </w:tr>
    </w:tbl>
    <w:p w14:paraId="1716A4BC" w14:textId="60C67909" w:rsidR="009135DC" w:rsidRDefault="009135DC" w:rsidP="009135DC">
      <w:pPr>
        <w:rPr>
          <w:rFonts w:ascii="Calibri" w:hAnsi="Calibri" w:cs="Calibri"/>
          <w:noProof/>
          <w:sz w:val="18"/>
        </w:rPr>
      </w:pPr>
    </w:p>
    <w:p w14:paraId="4CC25353" w14:textId="77777777" w:rsidR="009135DC" w:rsidRDefault="009135DC" w:rsidP="009135DC">
      <w:pPr>
        <w:rPr>
          <w:noProof/>
        </w:rPr>
      </w:pPr>
    </w:p>
    <w:p w14:paraId="6B877483" w14:textId="362B2843" w:rsidR="009135DC" w:rsidRDefault="00A52D3C" w:rsidP="009135DC">
      <w:pPr>
        <w:rPr>
          <w:rFonts w:ascii="Calibri" w:hAnsi="Calibri" w:cs="Calibri"/>
          <w:noProof/>
          <w:sz w:val="22"/>
        </w:rPr>
      </w:pPr>
      <w:r>
        <w:rPr>
          <w:rFonts w:ascii="Calibri" w:hAnsi="Calibri" w:cs="Calibri"/>
          <w:noProof/>
          <w:sz w:val="22"/>
        </w:rPr>
        <w:t>The Detail button at the end of the row shows the current value next to the requested value. The buttons above the list switch between Pending, Approved, Rejected and Failed records.</w:t>
      </w:r>
    </w:p>
    <w:p w14:paraId="4EF3FB98" w14:textId="0107DFCC" w:rsidR="009135DC" w:rsidRDefault="009135DC" w:rsidP="009135DC">
      <w:pPr>
        <w:rPr>
          <w:rFonts w:ascii="Calibri" w:hAnsi="Calibri" w:cs="Calibri"/>
          <w:noProof/>
          <w:sz w:val="22"/>
        </w:rPr>
      </w:pPr>
      <w:r>
        <w:rPr>
          <w:rFonts w:ascii="Calibri" w:hAnsi="Calibri" w:cs="Calibri"/>
          <w:noProof/>
          <w:sz w:val="22"/>
        </w:rPr>
        <w:t>A reason is mandatory when rejecting.</w:t>
      </w:r>
    </w:p>
    <w:p w14:paraId="6585D8B1" w14:textId="5AD6D9F9" w:rsidR="009135DC" w:rsidRDefault="009135DC" w:rsidP="009135DC">
      <w:pPr>
        <w:pStyle w:val="Heading2"/>
        <w:rPr>
          <w:rFonts w:ascii="Calibri" w:hAnsi="Calibri" w:cs="Calibri"/>
          <w:noProof/>
          <w:sz w:val="22"/>
        </w:rPr>
      </w:pPr>
      <w:bookmarkStart w:id="157" w:name="_Toc243553815"/>
      <w:r>
        <w:rPr>
          <w:rFonts w:ascii="Calibri" w:hAnsi="Calibri" w:cs="Calibri"/>
          <w:noProof/>
          <w:sz w:val="22"/>
        </w:rPr>
        <w:t>8.8 Messages on this screen</w:t>
      </w:r>
      <w:bookmarkEnd w:id="1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62C71A65" w14:textId="77777777" w:rsidTr="009135DC">
        <w:trPr>
          <w:tblHeader/>
        </w:trPr>
        <w:tc>
          <w:tcPr>
            <w:tcW w:w="1667" w:type="pct"/>
          </w:tcPr>
          <w:p w14:paraId="2DAB605D" w14:textId="77777777" w:rsidR="009135DC" w:rsidRPr="009135DC" w:rsidRDefault="009135DC" w:rsidP="00B809CF">
            <w:pPr>
              <w:rPr>
                <w:rFonts w:ascii="Calibri" w:hAnsi="Calibri" w:cs="Calibri"/>
                <w:b/>
                <w:noProof/>
                <w:sz w:val="18"/>
              </w:rPr>
            </w:pPr>
            <w:r w:rsidRPr="009135DC">
              <w:rPr>
                <w:rFonts w:ascii="Calibri" w:hAnsi="Calibri" w:cs="Calibri"/>
                <w:b/>
                <w:noProof/>
                <w:sz w:val="18"/>
              </w:rPr>
              <w:t>Message</w:t>
            </w:r>
          </w:p>
        </w:tc>
        <w:tc>
          <w:tcPr>
            <w:tcW w:w="1667" w:type="pct"/>
          </w:tcPr>
          <w:p w14:paraId="229C9732" w14:textId="77777777" w:rsidR="009135DC" w:rsidRPr="009135DC" w:rsidRDefault="009135DC" w:rsidP="00B809CF">
            <w:pPr>
              <w:rPr>
                <w:rFonts w:ascii="Calibri" w:hAnsi="Calibri" w:cs="Calibri"/>
                <w:b/>
                <w:noProof/>
                <w:sz w:val="18"/>
              </w:rPr>
            </w:pPr>
            <w:r w:rsidRPr="009135DC">
              <w:rPr>
                <w:rFonts w:ascii="Calibri" w:hAnsi="Calibri" w:cs="Calibri"/>
                <w:b/>
                <w:noProof/>
                <w:sz w:val="18"/>
              </w:rPr>
              <w:t>Cause</w:t>
            </w:r>
          </w:p>
        </w:tc>
        <w:tc>
          <w:tcPr>
            <w:tcW w:w="1667" w:type="pct"/>
          </w:tcPr>
          <w:p w14:paraId="6C61109C" w14:textId="77777777" w:rsidR="009135DC" w:rsidRPr="009135DC" w:rsidRDefault="009135DC" w:rsidP="00B809CF">
            <w:pPr>
              <w:rPr>
                <w:rFonts w:ascii="Calibri" w:hAnsi="Calibri" w:cs="Calibri"/>
                <w:b/>
                <w:noProof/>
                <w:sz w:val="18"/>
              </w:rPr>
            </w:pPr>
            <w:r w:rsidRPr="009135DC">
              <w:rPr>
                <w:rFonts w:ascii="Calibri" w:hAnsi="Calibri" w:cs="Calibri"/>
                <w:b/>
                <w:noProof/>
                <w:sz w:val="18"/>
              </w:rPr>
              <w:t>What to do</w:t>
            </w:r>
          </w:p>
        </w:tc>
      </w:tr>
      <w:tr w:rsidR="009135DC" w:rsidRPr="009135DC" w14:paraId="346D4314" w14:textId="77777777" w:rsidTr="009135DC">
        <w:tc>
          <w:tcPr>
            <w:tcW w:w="1667" w:type="pct"/>
          </w:tcPr>
          <w:p w14:paraId="0B4C79EC" w14:textId="77777777" w:rsidR="009135DC" w:rsidRPr="009135DC" w:rsidRDefault="009135DC" w:rsidP="00B809CF">
            <w:pPr>
              <w:rPr>
                <w:rFonts w:ascii="Calibri" w:hAnsi="Calibri" w:cs="Calibri"/>
                <w:noProof/>
                <w:sz w:val="18"/>
              </w:rPr>
            </w:pPr>
            <w:r w:rsidRPr="009135DC">
              <w:rPr>
                <w:rFonts w:ascii="Calibri" w:hAnsi="Calibri" w:cs="Calibri"/>
                <w:noProof/>
                <w:sz w:val="18"/>
              </w:rPr>
              <w:t>The change was sent for approval</w:t>
            </w:r>
          </w:p>
        </w:tc>
        <w:tc>
          <w:tcPr>
            <w:tcW w:w="1667" w:type="pct"/>
          </w:tcPr>
          <w:p w14:paraId="0FEE156C" w14:textId="77777777" w:rsidR="009135DC" w:rsidRPr="009135DC" w:rsidRDefault="009135DC" w:rsidP="00B809CF">
            <w:pPr>
              <w:rPr>
                <w:rFonts w:ascii="Calibri" w:hAnsi="Calibri" w:cs="Calibri"/>
                <w:noProof/>
                <w:sz w:val="18"/>
              </w:rPr>
            </w:pPr>
            <w:r w:rsidRPr="009135DC">
              <w:rPr>
                <w:rFonts w:ascii="Calibri" w:hAnsi="Calibri" w:cs="Calibri"/>
                <w:noProof/>
                <w:sz w:val="18"/>
              </w:rPr>
              <w:t>The record is now pending.</w:t>
            </w:r>
          </w:p>
        </w:tc>
        <w:tc>
          <w:tcPr>
            <w:tcW w:w="1667" w:type="pct"/>
          </w:tcPr>
          <w:p w14:paraId="3BB89D09" w14:textId="77777777" w:rsidR="009135DC" w:rsidRPr="009135DC" w:rsidRDefault="009135DC" w:rsidP="00B809CF">
            <w:pPr>
              <w:rPr>
                <w:rFonts w:ascii="Calibri" w:hAnsi="Calibri" w:cs="Calibri"/>
                <w:noProof/>
                <w:sz w:val="18"/>
              </w:rPr>
            </w:pPr>
            <w:r w:rsidRPr="009135DC">
              <w:rPr>
                <w:rFonts w:ascii="Calibri" w:hAnsi="Calibri" w:cs="Calibri"/>
                <w:noProof/>
                <w:sz w:val="18"/>
              </w:rPr>
              <w:t>Ask an authorised colleague to approve.</w:t>
            </w:r>
          </w:p>
        </w:tc>
      </w:tr>
      <w:tr w:rsidR="009135DC" w:rsidRPr="009135DC" w14:paraId="7A9FE2DF" w14:textId="77777777" w:rsidTr="009135DC">
        <w:tc>
          <w:tcPr>
            <w:tcW w:w="1667" w:type="pct"/>
          </w:tcPr>
          <w:p w14:paraId="5EB323D1" w14:textId="77777777" w:rsidR="009135DC" w:rsidRPr="009135DC" w:rsidRDefault="009135DC" w:rsidP="00B809CF">
            <w:pPr>
              <w:rPr>
                <w:rFonts w:ascii="Calibri" w:hAnsi="Calibri" w:cs="Calibri"/>
                <w:noProof/>
                <w:sz w:val="18"/>
              </w:rPr>
            </w:pPr>
            <w:r w:rsidRPr="009135DC">
              <w:rPr>
                <w:rFonts w:ascii="Calibri" w:hAnsi="Calibri" w:cs="Calibri"/>
                <w:noProof/>
                <w:sz w:val="18"/>
              </w:rPr>
              <w:t>There is already a pending change for this record</w:t>
            </w:r>
          </w:p>
        </w:tc>
        <w:tc>
          <w:tcPr>
            <w:tcW w:w="1667" w:type="pct"/>
          </w:tcPr>
          <w:p w14:paraId="1971E2B1" w14:textId="77777777" w:rsidR="009135DC" w:rsidRPr="009135DC" w:rsidRDefault="009135DC" w:rsidP="00B809CF">
            <w:pPr>
              <w:rPr>
                <w:rFonts w:ascii="Calibri" w:hAnsi="Calibri" w:cs="Calibri"/>
                <w:noProof/>
                <w:sz w:val="18"/>
              </w:rPr>
            </w:pPr>
            <w:r w:rsidRPr="009135DC">
              <w:rPr>
                <w:rFonts w:ascii="Calibri" w:hAnsi="Calibri" w:cs="Calibri"/>
                <w:noProof/>
                <w:sz w:val="18"/>
              </w:rPr>
              <w:t>A second request was sent for the same record.</w:t>
            </w:r>
          </w:p>
        </w:tc>
        <w:tc>
          <w:tcPr>
            <w:tcW w:w="1667" w:type="pct"/>
          </w:tcPr>
          <w:p w14:paraId="41126B01" w14:textId="77777777" w:rsidR="009135DC" w:rsidRPr="009135DC" w:rsidRDefault="009135DC" w:rsidP="00B809CF">
            <w:pPr>
              <w:rPr>
                <w:rFonts w:ascii="Calibri" w:hAnsi="Calibri" w:cs="Calibri"/>
                <w:noProof/>
                <w:sz w:val="18"/>
              </w:rPr>
            </w:pPr>
            <w:r w:rsidRPr="009135DC">
              <w:rPr>
                <w:rFonts w:ascii="Calibri" w:hAnsi="Calibri" w:cs="Calibri"/>
                <w:noProof/>
                <w:sz w:val="18"/>
              </w:rPr>
              <w:t>Resolve the existing request first.</w:t>
            </w:r>
          </w:p>
        </w:tc>
      </w:tr>
      <w:tr w:rsidR="009135DC" w:rsidRPr="009135DC" w14:paraId="23371720" w14:textId="77777777" w:rsidTr="009135DC">
        <w:tc>
          <w:tcPr>
            <w:tcW w:w="1667" w:type="pct"/>
          </w:tcPr>
          <w:p w14:paraId="62CF7939" w14:textId="77777777" w:rsidR="009135DC" w:rsidRPr="009135DC" w:rsidRDefault="009135DC" w:rsidP="00B809CF">
            <w:pPr>
              <w:rPr>
                <w:rFonts w:ascii="Calibri" w:hAnsi="Calibri" w:cs="Calibri"/>
                <w:noProof/>
                <w:sz w:val="18"/>
              </w:rPr>
            </w:pPr>
            <w:r w:rsidRPr="009135DC">
              <w:rPr>
                <w:rFonts w:ascii="Calibri" w:hAnsi="Calibri" w:cs="Calibri"/>
                <w:noProof/>
                <w:sz w:val="18"/>
              </w:rPr>
              <w:t>A decision has already been made for this change</w:t>
            </w:r>
          </w:p>
        </w:tc>
        <w:tc>
          <w:tcPr>
            <w:tcW w:w="1667" w:type="pct"/>
          </w:tcPr>
          <w:p w14:paraId="4C6A756B" w14:textId="77777777" w:rsidR="009135DC" w:rsidRPr="009135DC" w:rsidRDefault="009135DC" w:rsidP="00B809CF">
            <w:pPr>
              <w:rPr>
                <w:rFonts w:ascii="Calibri" w:hAnsi="Calibri" w:cs="Calibri"/>
                <w:noProof/>
                <w:sz w:val="18"/>
              </w:rPr>
            </w:pPr>
            <w:r w:rsidRPr="009135DC">
              <w:rPr>
                <w:rFonts w:ascii="Calibri" w:hAnsi="Calibri" w:cs="Calibri"/>
                <w:noProof/>
                <w:sz w:val="18"/>
              </w:rPr>
              <w:t>Someone decided before you.</w:t>
            </w:r>
          </w:p>
        </w:tc>
        <w:tc>
          <w:tcPr>
            <w:tcW w:w="1667" w:type="pct"/>
          </w:tcPr>
          <w:p w14:paraId="2B27716C" w14:textId="77777777" w:rsidR="009135DC" w:rsidRPr="009135DC" w:rsidRDefault="009135DC" w:rsidP="00B809CF">
            <w:pPr>
              <w:rPr>
                <w:rFonts w:ascii="Calibri" w:hAnsi="Calibri" w:cs="Calibri"/>
                <w:noProof/>
                <w:sz w:val="18"/>
              </w:rPr>
            </w:pPr>
            <w:r w:rsidRPr="009135DC">
              <w:rPr>
                <w:rFonts w:ascii="Calibri" w:hAnsi="Calibri" w:cs="Calibri"/>
                <w:noProof/>
                <w:sz w:val="18"/>
              </w:rPr>
              <w:t>Refresh the list.</w:t>
            </w:r>
          </w:p>
        </w:tc>
      </w:tr>
      <w:tr w:rsidR="009135DC" w:rsidRPr="009135DC" w14:paraId="7ADAC05F" w14:textId="77777777" w:rsidTr="009135DC">
        <w:tc>
          <w:tcPr>
            <w:tcW w:w="1667" w:type="pct"/>
          </w:tcPr>
          <w:p w14:paraId="137EE6C4" w14:textId="77777777" w:rsidR="009135DC" w:rsidRPr="009135DC" w:rsidRDefault="009135DC" w:rsidP="00B809CF">
            <w:pPr>
              <w:rPr>
                <w:rFonts w:ascii="Calibri" w:hAnsi="Calibri" w:cs="Calibri"/>
                <w:noProof/>
                <w:sz w:val="18"/>
              </w:rPr>
            </w:pPr>
            <w:r w:rsidRPr="009135DC">
              <w:rPr>
                <w:rFonts w:ascii="Calibri" w:hAnsi="Calibri" w:cs="Calibri"/>
                <w:noProof/>
                <w:sz w:val="18"/>
              </w:rPr>
              <w:t>You cannot approve a settings change you requested yourself</w:t>
            </w:r>
          </w:p>
        </w:tc>
        <w:tc>
          <w:tcPr>
            <w:tcW w:w="1667" w:type="pct"/>
          </w:tcPr>
          <w:p w14:paraId="0667B344" w14:textId="77777777" w:rsidR="009135DC" w:rsidRPr="009135DC" w:rsidRDefault="009135DC" w:rsidP="00B809CF">
            <w:pPr>
              <w:rPr>
                <w:rFonts w:ascii="Calibri" w:hAnsi="Calibri" w:cs="Calibri"/>
                <w:noProof/>
                <w:sz w:val="18"/>
              </w:rPr>
            </w:pPr>
            <w:r w:rsidRPr="009135DC">
              <w:rPr>
                <w:rFonts w:ascii="Calibri" w:hAnsi="Calibri" w:cs="Calibri"/>
                <w:noProof/>
                <w:sz w:val="18"/>
              </w:rPr>
              <w:t>The four eyes rule.</w:t>
            </w:r>
          </w:p>
        </w:tc>
        <w:tc>
          <w:tcPr>
            <w:tcW w:w="1667" w:type="pct"/>
          </w:tcPr>
          <w:p w14:paraId="5354E4CF" w14:textId="77777777" w:rsidR="009135DC" w:rsidRPr="009135DC" w:rsidRDefault="009135DC" w:rsidP="00B809CF">
            <w:pPr>
              <w:rPr>
                <w:rFonts w:ascii="Calibri" w:hAnsi="Calibri" w:cs="Calibri"/>
                <w:noProof/>
                <w:sz w:val="18"/>
              </w:rPr>
            </w:pPr>
            <w:r w:rsidRPr="009135DC">
              <w:rPr>
                <w:rFonts w:ascii="Calibri" w:hAnsi="Calibri" w:cs="Calibri"/>
                <w:noProof/>
                <w:sz w:val="18"/>
              </w:rPr>
              <w:t>Have another authorised user approve.</w:t>
            </w:r>
          </w:p>
        </w:tc>
      </w:tr>
      <w:tr w:rsidR="009135DC" w:rsidRPr="009135DC" w14:paraId="5CFF3F8B" w14:textId="77777777" w:rsidTr="009135DC">
        <w:tc>
          <w:tcPr>
            <w:tcW w:w="1667" w:type="pct"/>
          </w:tcPr>
          <w:p w14:paraId="35130149" w14:textId="77777777" w:rsidR="009135DC" w:rsidRPr="009135DC" w:rsidRDefault="009135DC" w:rsidP="00B809CF">
            <w:pPr>
              <w:rPr>
                <w:rFonts w:ascii="Calibri" w:hAnsi="Calibri" w:cs="Calibri"/>
                <w:noProof/>
                <w:sz w:val="18"/>
              </w:rPr>
            </w:pPr>
            <w:r w:rsidRPr="009135DC">
              <w:rPr>
                <w:rFonts w:ascii="Calibri" w:hAnsi="Calibri" w:cs="Calibri"/>
                <w:noProof/>
                <w:sz w:val="18"/>
              </w:rPr>
              <w:t>You don't have permission</w:t>
            </w:r>
          </w:p>
        </w:tc>
        <w:tc>
          <w:tcPr>
            <w:tcW w:w="1667" w:type="pct"/>
          </w:tcPr>
          <w:p w14:paraId="35252244" w14:textId="77777777" w:rsidR="009135DC" w:rsidRPr="009135DC" w:rsidRDefault="009135DC" w:rsidP="00B809CF">
            <w:pPr>
              <w:rPr>
                <w:rFonts w:ascii="Calibri" w:hAnsi="Calibri" w:cs="Calibri"/>
                <w:noProof/>
                <w:sz w:val="18"/>
              </w:rPr>
            </w:pPr>
            <w:r w:rsidRPr="009135DC">
              <w:rPr>
                <w:rFonts w:ascii="Calibri" w:hAnsi="Calibri" w:cs="Calibri"/>
                <w:noProof/>
                <w:sz w:val="18"/>
              </w:rPr>
              <w:t>You do not hold that screen permission.</w:t>
            </w:r>
          </w:p>
        </w:tc>
        <w:tc>
          <w:tcPr>
            <w:tcW w:w="1667" w:type="pct"/>
          </w:tcPr>
          <w:p w14:paraId="6CA04EE3" w14:textId="77777777" w:rsidR="009135DC" w:rsidRPr="009135DC" w:rsidRDefault="009135DC" w:rsidP="00B809CF">
            <w:pPr>
              <w:rPr>
                <w:rFonts w:ascii="Calibri" w:hAnsi="Calibri" w:cs="Calibri"/>
                <w:noProof/>
                <w:sz w:val="18"/>
              </w:rPr>
            </w:pPr>
            <w:r w:rsidRPr="009135DC">
              <w:rPr>
                <w:rFonts w:ascii="Calibri" w:hAnsi="Calibri" w:cs="Calibri"/>
                <w:noProof/>
                <w:sz w:val="18"/>
              </w:rPr>
              <w:t>Request the permission.</w:t>
            </w:r>
          </w:p>
        </w:tc>
      </w:tr>
      <w:tr w:rsidR="009135DC" w:rsidRPr="009135DC" w14:paraId="2103E602" w14:textId="77777777" w:rsidTr="009135DC">
        <w:tc>
          <w:tcPr>
            <w:tcW w:w="1667" w:type="pct"/>
          </w:tcPr>
          <w:p w14:paraId="473592AF" w14:textId="77777777" w:rsidR="009135DC" w:rsidRPr="009135DC" w:rsidRDefault="009135DC" w:rsidP="00B809CF">
            <w:pPr>
              <w:rPr>
                <w:rFonts w:ascii="Calibri" w:hAnsi="Calibri" w:cs="Calibri"/>
                <w:noProof/>
                <w:sz w:val="18"/>
              </w:rPr>
            </w:pPr>
            <w:r w:rsidRPr="009135DC">
              <w:rPr>
                <w:rFonts w:ascii="Calibri" w:hAnsi="Calibri" w:cs="Calibri"/>
                <w:noProof/>
                <w:sz w:val="18"/>
              </w:rPr>
              <w:t>The change could not be applied</w:t>
            </w:r>
          </w:p>
        </w:tc>
        <w:tc>
          <w:tcPr>
            <w:tcW w:w="1667" w:type="pct"/>
          </w:tcPr>
          <w:p w14:paraId="6D491F95" w14:textId="77777777" w:rsidR="009135DC" w:rsidRPr="009135DC" w:rsidRDefault="009135DC" w:rsidP="00B809CF">
            <w:pPr>
              <w:rPr>
                <w:rFonts w:ascii="Calibri" w:hAnsi="Calibri" w:cs="Calibri"/>
                <w:noProof/>
                <w:sz w:val="18"/>
              </w:rPr>
            </w:pPr>
            <w:r w:rsidRPr="009135DC">
              <w:rPr>
                <w:rFonts w:ascii="Calibri" w:hAnsi="Calibri" w:cs="Calibri"/>
                <w:noProof/>
                <w:sz w:val="18"/>
              </w:rPr>
              <w:t>The command failed at approval time.</w:t>
            </w:r>
          </w:p>
        </w:tc>
        <w:tc>
          <w:tcPr>
            <w:tcW w:w="1667" w:type="pct"/>
          </w:tcPr>
          <w:p w14:paraId="294D996E" w14:textId="77777777" w:rsidR="009135DC" w:rsidRPr="009135DC" w:rsidRDefault="009135DC" w:rsidP="00B809CF">
            <w:pPr>
              <w:rPr>
                <w:rFonts w:ascii="Calibri" w:hAnsi="Calibri" w:cs="Calibri"/>
                <w:noProof/>
                <w:sz w:val="18"/>
              </w:rPr>
            </w:pPr>
            <w:r w:rsidRPr="009135DC">
              <w:rPr>
                <w:rFonts w:ascii="Calibri" w:hAnsi="Calibri" w:cs="Calibri"/>
                <w:noProof/>
                <w:sz w:val="18"/>
              </w:rPr>
              <w:t>Read the reason, fix the issue and request again.</w:t>
            </w:r>
          </w:p>
        </w:tc>
      </w:tr>
    </w:tbl>
    <w:p w14:paraId="79FA1F6C" w14:textId="082C7C5B" w:rsidR="009135DC" w:rsidRDefault="009135DC" w:rsidP="009135DC">
      <w:pPr>
        <w:rPr>
          <w:rFonts w:ascii="Calibri" w:hAnsi="Calibri" w:cs="Calibri"/>
          <w:noProof/>
          <w:sz w:val="18"/>
        </w:rPr>
      </w:pPr>
    </w:p>
    <w:p w14:paraId="0FD6666E" w14:textId="77777777" w:rsidR="009135DC" w:rsidRDefault="009135DC" w:rsidP="009135DC">
      <w:pPr>
        <w:rPr>
          <w:noProof/>
        </w:rPr>
      </w:pPr>
    </w:p>
    <w:p w14:paraId="4499C7D4" w14:textId="5A93ECA0" w:rsidR="009135DC" w:rsidRDefault="009135DC">
      <w:pPr>
        <w:rPr>
          <w:noProof/>
        </w:rPr>
      </w:pPr>
      <w:r>
        <w:rPr>
          <w:noProof/>
        </w:rPr>
        <w:br w:type="page"/>
      </w:r>
    </w:p>
    <w:p w14:paraId="77E9A371" w14:textId="593026C7" w:rsidR="009135DC" w:rsidRDefault="009135DC" w:rsidP="009135DC">
      <w:pPr>
        <w:pStyle w:val="Heading1"/>
        <w:rPr>
          <w:rFonts w:ascii="Calibri" w:hAnsi="Calibri" w:cs="Calibri"/>
          <w:noProof/>
          <w:sz w:val="22"/>
        </w:rPr>
      </w:pPr>
      <w:bookmarkStart w:id="158" w:name="_Toc243553816"/>
      <w:r>
        <w:rPr>
          <w:rFonts w:ascii="Calibri" w:hAnsi="Calibri" w:cs="Calibri"/>
          <w:noProof/>
          <w:sz w:val="22"/>
        </w:rPr>
        <w:lastRenderedPageBreak/>
        <w:t>Section 9. Critical Objects, SQL Standards and Sensitive Data</w:t>
      </w:r>
      <w:bookmarkEnd w:id="158"/>
    </w:p>
    <w:p w14:paraId="3C5237E3" w14:textId="3936C812" w:rsidR="009135DC" w:rsidRDefault="009135DC" w:rsidP="009135DC">
      <w:pPr>
        <w:pStyle w:val="Heading2"/>
        <w:rPr>
          <w:rFonts w:ascii="Calibri" w:hAnsi="Calibri" w:cs="Calibri"/>
          <w:noProof/>
          <w:sz w:val="22"/>
        </w:rPr>
      </w:pPr>
      <w:bookmarkStart w:id="159" w:name="_Toc243553817"/>
      <w:r>
        <w:rPr>
          <w:rFonts w:ascii="Calibri" w:hAnsi="Calibri" w:cs="Calibri"/>
          <w:noProof/>
          <w:sz w:val="22"/>
        </w:rPr>
        <w:t>9.1 Critical Objects</w:t>
      </w:r>
      <w:bookmarkEnd w:id="159"/>
    </w:p>
    <w:p w14:paraId="54429E43" w14:textId="1ABE5B7D" w:rsidR="009135DC" w:rsidRDefault="009135DC" w:rsidP="009135DC">
      <w:pPr>
        <w:rPr>
          <w:rFonts w:ascii="Calibri" w:hAnsi="Calibri" w:cs="Calibri"/>
          <w:noProof/>
          <w:sz w:val="22"/>
        </w:rPr>
      </w:pPr>
      <w:r>
        <w:rPr>
          <w:rFonts w:ascii="Calibri" w:hAnsi="Calibri" w:cs="Calibri"/>
          <w:noProof/>
          <w:sz w:val="22"/>
        </w:rPr>
        <w:t>Screen: Settings &gt; Critical Objects</w:t>
      </w:r>
    </w:p>
    <w:p w14:paraId="11DC4DBD" w14:textId="4B9EFD56" w:rsidR="009135DC" w:rsidRDefault="009135DC" w:rsidP="009135DC">
      <w:pPr>
        <w:rPr>
          <w:rFonts w:ascii="Calibri" w:hAnsi="Calibri" w:cs="Calibri"/>
          <w:noProof/>
          <w:sz w:val="22"/>
        </w:rPr>
      </w:pPr>
      <w:r>
        <w:rPr>
          <w:rFonts w:ascii="Calibri" w:hAnsi="Calibri" w:cs="Calibri"/>
          <w:noProof/>
          <w:sz w:val="22"/>
        </w:rPr>
        <w:t>Permission: settings.critical</w:t>
      </w:r>
    </w:p>
    <w:p w14:paraId="4B8AC8FA" w14:textId="264D0A6B" w:rsidR="009135DC" w:rsidRDefault="009135DC" w:rsidP="009135DC">
      <w:pPr>
        <w:pStyle w:val="Heading3"/>
        <w:rPr>
          <w:rFonts w:ascii="Calibri" w:hAnsi="Calibri" w:cs="Calibri"/>
          <w:noProof/>
          <w:sz w:val="22"/>
        </w:rPr>
      </w:pPr>
      <w:bookmarkStart w:id="160" w:name="_Toc243553818"/>
      <w:r>
        <w:rPr>
          <w:rFonts w:ascii="Calibri" w:hAnsi="Calibri" w:cs="Calibri"/>
          <w:noProof/>
          <w:sz w:val="22"/>
        </w:rPr>
        <w:t>What it is for</w:t>
      </w:r>
      <w:bookmarkEnd w:id="160"/>
    </w:p>
    <w:p w14:paraId="261F96A8" w14:textId="24E35F1C" w:rsidR="009135DC" w:rsidRDefault="009135DC" w:rsidP="009135DC">
      <w:pPr>
        <w:rPr>
          <w:rFonts w:ascii="Calibri" w:hAnsi="Calibri" w:cs="Calibri"/>
          <w:noProof/>
          <w:sz w:val="22"/>
        </w:rPr>
      </w:pPr>
      <w:r>
        <w:rPr>
          <w:rFonts w:ascii="Calibri" w:hAnsi="Calibri" w:cs="Calibri"/>
          <w:noProof/>
          <w:sz w:val="22"/>
        </w:rPr>
        <w:t>The list of database objects the organisation has declared as "touching this requires special attention". Examples: the customer table, the balance table, the authorisation procedure.</w:t>
      </w:r>
    </w:p>
    <w:p w14:paraId="28510A12" w14:textId="47FC25C3" w:rsidR="009135DC" w:rsidRDefault="009135DC" w:rsidP="009135DC">
      <w:pPr>
        <w:pStyle w:val="Heading3"/>
        <w:rPr>
          <w:rFonts w:ascii="Calibri" w:hAnsi="Calibri" w:cs="Calibri"/>
          <w:noProof/>
          <w:sz w:val="22"/>
        </w:rPr>
      </w:pPr>
      <w:bookmarkStart w:id="161" w:name="_Toc243553819"/>
      <w:r>
        <w:rPr>
          <w:rFonts w:ascii="Calibri" w:hAnsi="Calibri" w:cs="Calibri"/>
          <w:noProof/>
          <w:sz w:val="22"/>
        </w:rPr>
        <w:t>Fields</w:t>
      </w:r>
      <w:bookmarkEnd w:id="1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9135DC" w:rsidRPr="009135DC" w14:paraId="06E6E364" w14:textId="77777777" w:rsidTr="009135DC">
        <w:trPr>
          <w:tblHeader/>
        </w:trPr>
        <w:tc>
          <w:tcPr>
            <w:tcW w:w="1250" w:type="pct"/>
          </w:tcPr>
          <w:p w14:paraId="0E9074B9" w14:textId="77777777" w:rsidR="009135DC" w:rsidRPr="009135DC" w:rsidRDefault="009135DC" w:rsidP="00076F50">
            <w:pPr>
              <w:rPr>
                <w:rFonts w:ascii="Calibri" w:hAnsi="Calibri" w:cs="Calibri"/>
                <w:b/>
                <w:noProof/>
                <w:sz w:val="18"/>
              </w:rPr>
            </w:pPr>
            <w:r w:rsidRPr="009135DC">
              <w:rPr>
                <w:rFonts w:ascii="Calibri" w:hAnsi="Calibri" w:cs="Calibri"/>
                <w:b/>
                <w:noProof/>
                <w:sz w:val="18"/>
              </w:rPr>
              <w:t>Field</w:t>
            </w:r>
          </w:p>
        </w:tc>
        <w:tc>
          <w:tcPr>
            <w:tcW w:w="1250" w:type="pct"/>
          </w:tcPr>
          <w:p w14:paraId="56DA9541" w14:textId="77777777" w:rsidR="009135DC" w:rsidRPr="009135DC" w:rsidRDefault="009135DC" w:rsidP="00076F50">
            <w:pPr>
              <w:rPr>
                <w:rFonts w:ascii="Calibri" w:hAnsi="Calibri" w:cs="Calibri"/>
                <w:b/>
                <w:noProof/>
                <w:sz w:val="18"/>
              </w:rPr>
            </w:pPr>
            <w:r w:rsidRPr="009135DC">
              <w:rPr>
                <w:rFonts w:ascii="Calibri" w:hAnsi="Calibri" w:cs="Calibri"/>
                <w:b/>
                <w:noProof/>
                <w:sz w:val="18"/>
              </w:rPr>
              <w:t>What it does</w:t>
            </w:r>
          </w:p>
        </w:tc>
        <w:tc>
          <w:tcPr>
            <w:tcW w:w="1250" w:type="pct"/>
          </w:tcPr>
          <w:p w14:paraId="1A9CB35C" w14:textId="77777777" w:rsidR="009135DC" w:rsidRPr="009135DC" w:rsidRDefault="009135DC" w:rsidP="00076F50">
            <w:pPr>
              <w:rPr>
                <w:rFonts w:ascii="Calibri" w:hAnsi="Calibri" w:cs="Calibri"/>
                <w:b/>
                <w:noProof/>
                <w:sz w:val="18"/>
              </w:rPr>
            </w:pPr>
            <w:r w:rsidRPr="009135DC">
              <w:rPr>
                <w:rFonts w:ascii="Calibri" w:hAnsi="Calibri" w:cs="Calibri"/>
                <w:b/>
                <w:noProof/>
                <w:sz w:val="18"/>
              </w:rPr>
              <w:t>Required</w:t>
            </w:r>
          </w:p>
        </w:tc>
        <w:tc>
          <w:tcPr>
            <w:tcW w:w="1250" w:type="pct"/>
          </w:tcPr>
          <w:p w14:paraId="0899949C" w14:textId="77777777" w:rsidR="009135DC" w:rsidRPr="009135DC" w:rsidRDefault="009135DC" w:rsidP="00076F50">
            <w:pPr>
              <w:rPr>
                <w:rFonts w:ascii="Calibri" w:hAnsi="Calibri" w:cs="Calibri"/>
                <w:b/>
                <w:noProof/>
                <w:sz w:val="18"/>
              </w:rPr>
            </w:pPr>
            <w:r w:rsidRPr="009135DC">
              <w:rPr>
                <w:rFonts w:ascii="Calibri" w:hAnsi="Calibri" w:cs="Calibri"/>
                <w:b/>
                <w:noProof/>
                <w:sz w:val="18"/>
              </w:rPr>
              <w:t>Example</w:t>
            </w:r>
          </w:p>
        </w:tc>
      </w:tr>
      <w:tr w:rsidR="009135DC" w:rsidRPr="009135DC" w14:paraId="438D2C27" w14:textId="77777777" w:rsidTr="009135DC">
        <w:tc>
          <w:tcPr>
            <w:tcW w:w="1250" w:type="pct"/>
          </w:tcPr>
          <w:p w14:paraId="62AE2813" w14:textId="77777777" w:rsidR="009135DC" w:rsidRPr="009135DC" w:rsidRDefault="009135DC" w:rsidP="00076F50">
            <w:pPr>
              <w:rPr>
                <w:rFonts w:ascii="Calibri" w:hAnsi="Calibri" w:cs="Calibri"/>
                <w:noProof/>
                <w:sz w:val="18"/>
              </w:rPr>
            </w:pPr>
            <w:r w:rsidRPr="009135DC">
              <w:rPr>
                <w:rFonts w:ascii="Calibri" w:hAnsi="Calibri" w:cs="Calibri"/>
                <w:noProof/>
                <w:sz w:val="18"/>
              </w:rPr>
              <w:t>Database Name</w:t>
            </w:r>
          </w:p>
        </w:tc>
        <w:tc>
          <w:tcPr>
            <w:tcW w:w="1250" w:type="pct"/>
          </w:tcPr>
          <w:p w14:paraId="4E445C4F" w14:textId="0254AB3A" w:rsidR="009135DC" w:rsidRPr="009135DC" w:rsidRDefault="001A6192" w:rsidP="00076F50">
            <w:pPr>
              <w:rPr>
                <w:rFonts w:ascii="Calibri" w:hAnsi="Calibri" w:cs="Calibri"/>
                <w:noProof/>
                <w:sz w:val="18"/>
              </w:rPr>
            </w:pPr>
            <w:r>
              <w:rPr>
                <w:rFonts w:ascii="Calibri" w:hAnsi="Calibri" w:cs="Calibri"/>
                <w:noProof/>
                <w:sz w:val="18"/>
              </w:rPr>
              <w:t>The database holding the object. Can be left empty; when empty it covers every database.</w:t>
            </w:r>
          </w:p>
        </w:tc>
        <w:tc>
          <w:tcPr>
            <w:tcW w:w="1250" w:type="pct"/>
          </w:tcPr>
          <w:p w14:paraId="2F9622C2" w14:textId="0B6CB88B" w:rsidR="009135DC" w:rsidRPr="009135DC" w:rsidRDefault="001A6192" w:rsidP="00076F50">
            <w:pPr>
              <w:rPr>
                <w:rFonts w:ascii="Calibri" w:hAnsi="Calibri" w:cs="Calibri"/>
                <w:noProof/>
                <w:sz w:val="18"/>
              </w:rPr>
            </w:pPr>
            <w:r>
              <w:rPr>
                <w:rFonts w:ascii="Calibri" w:hAnsi="Calibri" w:cs="Calibri"/>
                <w:noProof/>
                <w:sz w:val="18"/>
              </w:rPr>
              <w:t>No</w:t>
            </w:r>
          </w:p>
        </w:tc>
        <w:tc>
          <w:tcPr>
            <w:tcW w:w="1250" w:type="pct"/>
          </w:tcPr>
          <w:p w14:paraId="2DC04112" w14:textId="77777777" w:rsidR="009135DC" w:rsidRPr="009135DC" w:rsidRDefault="009135DC" w:rsidP="00076F50">
            <w:pPr>
              <w:rPr>
                <w:rFonts w:ascii="Calibri" w:hAnsi="Calibri" w:cs="Calibri"/>
                <w:noProof/>
                <w:sz w:val="18"/>
              </w:rPr>
            </w:pPr>
            <w:r w:rsidRPr="009135DC">
              <w:rPr>
                <w:rFonts w:ascii="Calibri" w:hAnsi="Calibri" w:cs="Calibri"/>
                <w:noProof/>
                <w:sz w:val="18"/>
              </w:rPr>
              <w:t>CustomerDB</w:t>
            </w:r>
          </w:p>
        </w:tc>
      </w:tr>
      <w:tr w:rsidR="009135DC" w:rsidRPr="009135DC" w14:paraId="49242B58" w14:textId="77777777" w:rsidTr="009135DC">
        <w:tc>
          <w:tcPr>
            <w:tcW w:w="1250" w:type="pct"/>
          </w:tcPr>
          <w:p w14:paraId="19E39B21" w14:textId="77777777" w:rsidR="009135DC" w:rsidRPr="009135DC" w:rsidRDefault="009135DC" w:rsidP="00076F50">
            <w:pPr>
              <w:rPr>
                <w:rFonts w:ascii="Calibri" w:hAnsi="Calibri" w:cs="Calibri"/>
                <w:noProof/>
                <w:sz w:val="18"/>
              </w:rPr>
            </w:pPr>
            <w:r w:rsidRPr="009135DC">
              <w:rPr>
                <w:rFonts w:ascii="Calibri" w:hAnsi="Calibri" w:cs="Calibri"/>
                <w:noProof/>
                <w:sz w:val="18"/>
              </w:rPr>
              <w:t>Object Type</w:t>
            </w:r>
          </w:p>
        </w:tc>
        <w:tc>
          <w:tcPr>
            <w:tcW w:w="1250" w:type="pct"/>
          </w:tcPr>
          <w:p w14:paraId="4BC2F4FD" w14:textId="77777777" w:rsidR="009135DC" w:rsidRPr="009135DC" w:rsidRDefault="009135DC" w:rsidP="00076F50">
            <w:pPr>
              <w:rPr>
                <w:rFonts w:ascii="Calibri" w:hAnsi="Calibri" w:cs="Calibri"/>
                <w:noProof/>
                <w:sz w:val="18"/>
              </w:rPr>
            </w:pPr>
            <w:r w:rsidRPr="009135DC">
              <w:rPr>
                <w:rFonts w:ascii="Calibri" w:hAnsi="Calibri" w:cs="Calibri"/>
                <w:noProof/>
                <w:sz w:val="18"/>
              </w:rPr>
              <w:t>Table, procedure, view, function, trigger.</w:t>
            </w:r>
          </w:p>
        </w:tc>
        <w:tc>
          <w:tcPr>
            <w:tcW w:w="1250" w:type="pct"/>
          </w:tcPr>
          <w:p w14:paraId="113D6A00" w14:textId="77777777" w:rsidR="009135DC" w:rsidRPr="009135DC" w:rsidRDefault="009135DC" w:rsidP="00076F50">
            <w:pPr>
              <w:rPr>
                <w:rFonts w:ascii="Calibri" w:hAnsi="Calibri" w:cs="Calibri"/>
                <w:noProof/>
                <w:sz w:val="18"/>
              </w:rPr>
            </w:pPr>
            <w:r w:rsidRPr="009135DC">
              <w:rPr>
                <w:rFonts w:ascii="Calibri" w:hAnsi="Calibri" w:cs="Calibri"/>
                <w:noProof/>
                <w:sz w:val="18"/>
              </w:rPr>
              <w:t>Yes</w:t>
            </w:r>
          </w:p>
        </w:tc>
        <w:tc>
          <w:tcPr>
            <w:tcW w:w="1250" w:type="pct"/>
          </w:tcPr>
          <w:p w14:paraId="7C183E8A" w14:textId="77777777" w:rsidR="009135DC" w:rsidRPr="009135DC" w:rsidRDefault="009135DC" w:rsidP="00076F50">
            <w:pPr>
              <w:rPr>
                <w:rFonts w:ascii="Calibri" w:hAnsi="Calibri" w:cs="Calibri"/>
                <w:noProof/>
                <w:sz w:val="18"/>
              </w:rPr>
            </w:pPr>
            <w:r w:rsidRPr="009135DC">
              <w:rPr>
                <w:rFonts w:ascii="Calibri" w:hAnsi="Calibri" w:cs="Calibri"/>
                <w:noProof/>
                <w:sz w:val="18"/>
              </w:rPr>
              <w:t>Table</w:t>
            </w:r>
          </w:p>
        </w:tc>
      </w:tr>
      <w:tr w:rsidR="009135DC" w:rsidRPr="009135DC" w14:paraId="29750B38" w14:textId="77777777" w:rsidTr="009135DC">
        <w:tc>
          <w:tcPr>
            <w:tcW w:w="1250" w:type="pct"/>
          </w:tcPr>
          <w:p w14:paraId="0B9FA883" w14:textId="77777777" w:rsidR="009135DC" w:rsidRPr="009135DC" w:rsidRDefault="009135DC" w:rsidP="00076F50">
            <w:pPr>
              <w:rPr>
                <w:rFonts w:ascii="Calibri" w:hAnsi="Calibri" w:cs="Calibri"/>
                <w:noProof/>
                <w:sz w:val="18"/>
              </w:rPr>
            </w:pPr>
            <w:r w:rsidRPr="009135DC">
              <w:rPr>
                <w:rFonts w:ascii="Calibri" w:hAnsi="Calibri" w:cs="Calibri"/>
                <w:noProof/>
                <w:sz w:val="18"/>
              </w:rPr>
              <w:t>Schema Name</w:t>
            </w:r>
          </w:p>
        </w:tc>
        <w:tc>
          <w:tcPr>
            <w:tcW w:w="1250" w:type="pct"/>
          </w:tcPr>
          <w:p w14:paraId="07105F64" w14:textId="773EEAE1" w:rsidR="009135DC" w:rsidRPr="009135DC" w:rsidRDefault="001A6192" w:rsidP="00076F50">
            <w:pPr>
              <w:rPr>
                <w:rFonts w:ascii="Calibri" w:hAnsi="Calibri" w:cs="Calibri"/>
                <w:noProof/>
                <w:sz w:val="18"/>
              </w:rPr>
            </w:pPr>
            <w:r>
              <w:rPr>
                <w:rFonts w:ascii="Calibri" w:hAnsi="Calibri" w:cs="Calibri"/>
                <w:noProof/>
                <w:sz w:val="18"/>
              </w:rPr>
              <w:t>The schema of the object. Can be left empty; when empty it covers every schema.</w:t>
            </w:r>
          </w:p>
        </w:tc>
        <w:tc>
          <w:tcPr>
            <w:tcW w:w="1250" w:type="pct"/>
          </w:tcPr>
          <w:p w14:paraId="1A2842D7" w14:textId="136CC506" w:rsidR="009135DC" w:rsidRPr="009135DC" w:rsidRDefault="001A6192" w:rsidP="00076F50">
            <w:pPr>
              <w:rPr>
                <w:rFonts w:ascii="Calibri" w:hAnsi="Calibri" w:cs="Calibri"/>
                <w:noProof/>
                <w:sz w:val="18"/>
              </w:rPr>
            </w:pPr>
            <w:r>
              <w:rPr>
                <w:rFonts w:ascii="Calibri" w:hAnsi="Calibri" w:cs="Calibri"/>
                <w:noProof/>
                <w:sz w:val="18"/>
              </w:rPr>
              <w:t>No</w:t>
            </w:r>
          </w:p>
        </w:tc>
        <w:tc>
          <w:tcPr>
            <w:tcW w:w="1250" w:type="pct"/>
          </w:tcPr>
          <w:p w14:paraId="1598FED6" w14:textId="77777777" w:rsidR="009135DC" w:rsidRPr="009135DC" w:rsidRDefault="009135DC" w:rsidP="00076F50">
            <w:pPr>
              <w:rPr>
                <w:rFonts w:ascii="Calibri" w:hAnsi="Calibri" w:cs="Calibri"/>
                <w:noProof/>
                <w:sz w:val="18"/>
              </w:rPr>
            </w:pPr>
            <w:r w:rsidRPr="009135DC">
              <w:rPr>
                <w:rFonts w:ascii="Calibri" w:hAnsi="Calibri" w:cs="Calibri"/>
                <w:noProof/>
                <w:sz w:val="18"/>
              </w:rPr>
              <w:t>dbo</w:t>
            </w:r>
          </w:p>
        </w:tc>
      </w:tr>
      <w:tr w:rsidR="009135DC" w:rsidRPr="009135DC" w14:paraId="0B0477ED" w14:textId="77777777" w:rsidTr="009135DC">
        <w:tc>
          <w:tcPr>
            <w:tcW w:w="1250" w:type="pct"/>
          </w:tcPr>
          <w:p w14:paraId="0A3C3505" w14:textId="77777777" w:rsidR="009135DC" w:rsidRPr="009135DC" w:rsidRDefault="009135DC" w:rsidP="00076F50">
            <w:pPr>
              <w:rPr>
                <w:rFonts w:ascii="Calibri" w:hAnsi="Calibri" w:cs="Calibri"/>
                <w:noProof/>
                <w:sz w:val="18"/>
              </w:rPr>
            </w:pPr>
            <w:r w:rsidRPr="009135DC">
              <w:rPr>
                <w:rFonts w:ascii="Calibri" w:hAnsi="Calibri" w:cs="Calibri"/>
                <w:noProof/>
                <w:sz w:val="18"/>
              </w:rPr>
              <w:t>Object Name</w:t>
            </w:r>
          </w:p>
        </w:tc>
        <w:tc>
          <w:tcPr>
            <w:tcW w:w="1250" w:type="pct"/>
          </w:tcPr>
          <w:p w14:paraId="42CAB3D8" w14:textId="77777777" w:rsidR="009135DC" w:rsidRPr="009135DC" w:rsidRDefault="009135DC" w:rsidP="00076F50">
            <w:pPr>
              <w:rPr>
                <w:rFonts w:ascii="Calibri" w:hAnsi="Calibri" w:cs="Calibri"/>
                <w:noProof/>
                <w:sz w:val="18"/>
              </w:rPr>
            </w:pPr>
            <w:r w:rsidRPr="009135DC">
              <w:rPr>
                <w:rFonts w:ascii="Calibri" w:hAnsi="Calibri" w:cs="Calibri"/>
                <w:noProof/>
                <w:sz w:val="18"/>
              </w:rPr>
              <w:t>The name of the object.</w:t>
            </w:r>
          </w:p>
        </w:tc>
        <w:tc>
          <w:tcPr>
            <w:tcW w:w="1250" w:type="pct"/>
          </w:tcPr>
          <w:p w14:paraId="756233B1" w14:textId="77777777" w:rsidR="009135DC" w:rsidRPr="009135DC" w:rsidRDefault="009135DC" w:rsidP="00076F50">
            <w:pPr>
              <w:rPr>
                <w:rFonts w:ascii="Calibri" w:hAnsi="Calibri" w:cs="Calibri"/>
                <w:noProof/>
                <w:sz w:val="18"/>
              </w:rPr>
            </w:pPr>
            <w:r w:rsidRPr="009135DC">
              <w:rPr>
                <w:rFonts w:ascii="Calibri" w:hAnsi="Calibri" w:cs="Calibri"/>
                <w:noProof/>
                <w:sz w:val="18"/>
              </w:rPr>
              <w:t>Yes</w:t>
            </w:r>
          </w:p>
        </w:tc>
        <w:tc>
          <w:tcPr>
            <w:tcW w:w="1250" w:type="pct"/>
          </w:tcPr>
          <w:p w14:paraId="5365FF6A" w14:textId="77777777" w:rsidR="009135DC" w:rsidRPr="009135DC" w:rsidRDefault="009135DC" w:rsidP="00076F50">
            <w:pPr>
              <w:rPr>
                <w:rFonts w:ascii="Calibri" w:hAnsi="Calibri" w:cs="Calibri"/>
                <w:noProof/>
                <w:sz w:val="18"/>
              </w:rPr>
            </w:pPr>
            <w:r w:rsidRPr="009135DC">
              <w:rPr>
                <w:rFonts w:ascii="Calibri" w:hAnsi="Calibri" w:cs="Calibri"/>
                <w:noProof/>
                <w:sz w:val="18"/>
              </w:rPr>
              <w:t>Customer</w:t>
            </w:r>
          </w:p>
        </w:tc>
      </w:tr>
      <w:tr w:rsidR="009135DC" w:rsidRPr="009135DC" w14:paraId="70F14FC9" w14:textId="77777777" w:rsidTr="009135DC">
        <w:tc>
          <w:tcPr>
            <w:tcW w:w="1250" w:type="pct"/>
          </w:tcPr>
          <w:p w14:paraId="45798096" w14:textId="77777777" w:rsidR="009135DC" w:rsidRPr="009135DC" w:rsidRDefault="009135DC" w:rsidP="00076F50">
            <w:pPr>
              <w:rPr>
                <w:rFonts w:ascii="Calibri" w:hAnsi="Calibri" w:cs="Calibri"/>
                <w:noProof/>
                <w:sz w:val="18"/>
              </w:rPr>
            </w:pPr>
            <w:r w:rsidRPr="009135DC">
              <w:rPr>
                <w:rFonts w:ascii="Calibri" w:hAnsi="Calibri" w:cs="Calibri"/>
                <w:noProof/>
                <w:sz w:val="18"/>
              </w:rPr>
              <w:t>Access Control</w:t>
            </w:r>
          </w:p>
        </w:tc>
        <w:tc>
          <w:tcPr>
            <w:tcW w:w="1250" w:type="pct"/>
          </w:tcPr>
          <w:p w14:paraId="6146CAE3" w14:textId="77777777" w:rsidR="009135DC" w:rsidRPr="009135DC" w:rsidRDefault="009135DC" w:rsidP="00076F50">
            <w:pPr>
              <w:rPr>
                <w:rFonts w:ascii="Calibri" w:hAnsi="Calibri" w:cs="Calibri"/>
                <w:noProof/>
                <w:sz w:val="18"/>
              </w:rPr>
            </w:pPr>
            <w:r w:rsidRPr="009135DC">
              <w:rPr>
                <w:rFonts w:ascii="Calibri" w:hAnsi="Calibri" w:cs="Calibri"/>
                <w:noProof/>
                <w:sz w:val="18"/>
              </w:rPr>
              <w:t>Should permission changes on this object be tracked.</w:t>
            </w:r>
          </w:p>
        </w:tc>
        <w:tc>
          <w:tcPr>
            <w:tcW w:w="1250" w:type="pct"/>
          </w:tcPr>
          <w:p w14:paraId="73E262D8" w14:textId="77777777" w:rsidR="009135DC" w:rsidRPr="009135DC" w:rsidRDefault="009135DC" w:rsidP="00076F50">
            <w:pPr>
              <w:rPr>
                <w:rFonts w:ascii="Calibri" w:hAnsi="Calibri" w:cs="Calibri"/>
                <w:noProof/>
                <w:sz w:val="18"/>
              </w:rPr>
            </w:pPr>
            <w:r w:rsidRPr="009135DC">
              <w:rPr>
                <w:rFonts w:ascii="Calibri" w:hAnsi="Calibri" w:cs="Calibri"/>
                <w:noProof/>
                <w:sz w:val="18"/>
              </w:rPr>
              <w:t>-</w:t>
            </w:r>
          </w:p>
        </w:tc>
        <w:tc>
          <w:tcPr>
            <w:tcW w:w="1250" w:type="pct"/>
          </w:tcPr>
          <w:p w14:paraId="4EF6E663" w14:textId="77777777" w:rsidR="009135DC" w:rsidRPr="009135DC" w:rsidRDefault="009135DC" w:rsidP="00076F50">
            <w:pPr>
              <w:rPr>
                <w:rFonts w:ascii="Calibri" w:hAnsi="Calibri" w:cs="Calibri"/>
                <w:noProof/>
                <w:sz w:val="18"/>
              </w:rPr>
            </w:pPr>
            <w:r w:rsidRPr="009135DC">
              <w:rPr>
                <w:rFonts w:ascii="Calibri" w:hAnsi="Calibri" w:cs="Calibri"/>
                <w:noProof/>
                <w:sz w:val="18"/>
              </w:rPr>
              <w:t>On</w:t>
            </w:r>
          </w:p>
        </w:tc>
      </w:tr>
      <w:tr w:rsidR="009135DC" w:rsidRPr="009135DC" w14:paraId="3AD7388F" w14:textId="77777777" w:rsidTr="009135DC">
        <w:tc>
          <w:tcPr>
            <w:tcW w:w="1250" w:type="pct"/>
          </w:tcPr>
          <w:p w14:paraId="748EBA77" w14:textId="77777777" w:rsidR="009135DC" w:rsidRPr="009135DC" w:rsidRDefault="009135DC" w:rsidP="00076F50">
            <w:pPr>
              <w:rPr>
                <w:rFonts w:ascii="Calibri" w:hAnsi="Calibri" w:cs="Calibri"/>
                <w:noProof/>
                <w:sz w:val="18"/>
              </w:rPr>
            </w:pPr>
            <w:r w:rsidRPr="009135DC">
              <w:rPr>
                <w:rFonts w:ascii="Calibri" w:hAnsi="Calibri" w:cs="Calibri"/>
                <w:noProof/>
                <w:sz w:val="18"/>
              </w:rPr>
              <w:t>Schema Change</w:t>
            </w:r>
          </w:p>
        </w:tc>
        <w:tc>
          <w:tcPr>
            <w:tcW w:w="1250" w:type="pct"/>
          </w:tcPr>
          <w:p w14:paraId="22946F87" w14:textId="77777777" w:rsidR="009135DC" w:rsidRPr="009135DC" w:rsidRDefault="009135DC" w:rsidP="00076F50">
            <w:pPr>
              <w:rPr>
                <w:rFonts w:ascii="Calibri" w:hAnsi="Calibri" w:cs="Calibri"/>
                <w:noProof/>
                <w:sz w:val="18"/>
              </w:rPr>
            </w:pPr>
            <w:r w:rsidRPr="009135DC">
              <w:rPr>
                <w:rFonts w:ascii="Calibri" w:hAnsi="Calibri" w:cs="Calibri"/>
                <w:noProof/>
                <w:sz w:val="18"/>
              </w:rPr>
              <w:t>Should structural changes to this object be tracked.</w:t>
            </w:r>
          </w:p>
        </w:tc>
        <w:tc>
          <w:tcPr>
            <w:tcW w:w="1250" w:type="pct"/>
          </w:tcPr>
          <w:p w14:paraId="3387511B" w14:textId="77777777" w:rsidR="009135DC" w:rsidRPr="009135DC" w:rsidRDefault="009135DC" w:rsidP="00076F50">
            <w:pPr>
              <w:rPr>
                <w:rFonts w:ascii="Calibri" w:hAnsi="Calibri" w:cs="Calibri"/>
                <w:noProof/>
                <w:sz w:val="18"/>
              </w:rPr>
            </w:pPr>
            <w:r w:rsidRPr="009135DC">
              <w:rPr>
                <w:rFonts w:ascii="Calibri" w:hAnsi="Calibri" w:cs="Calibri"/>
                <w:noProof/>
                <w:sz w:val="18"/>
              </w:rPr>
              <w:t>-</w:t>
            </w:r>
          </w:p>
        </w:tc>
        <w:tc>
          <w:tcPr>
            <w:tcW w:w="1250" w:type="pct"/>
          </w:tcPr>
          <w:p w14:paraId="693F4216" w14:textId="77777777" w:rsidR="009135DC" w:rsidRPr="009135DC" w:rsidRDefault="009135DC" w:rsidP="00076F50">
            <w:pPr>
              <w:rPr>
                <w:rFonts w:ascii="Calibri" w:hAnsi="Calibri" w:cs="Calibri"/>
                <w:noProof/>
                <w:sz w:val="18"/>
              </w:rPr>
            </w:pPr>
            <w:r w:rsidRPr="009135DC">
              <w:rPr>
                <w:rFonts w:ascii="Calibri" w:hAnsi="Calibri" w:cs="Calibri"/>
                <w:noProof/>
                <w:sz w:val="18"/>
              </w:rPr>
              <w:t>On</w:t>
            </w:r>
          </w:p>
        </w:tc>
      </w:tr>
    </w:tbl>
    <w:p w14:paraId="61FCC294" w14:textId="16427508" w:rsidR="009135DC" w:rsidRDefault="009135DC" w:rsidP="009135DC">
      <w:pPr>
        <w:rPr>
          <w:rFonts w:ascii="Calibri" w:hAnsi="Calibri" w:cs="Calibri"/>
          <w:noProof/>
          <w:sz w:val="18"/>
        </w:rPr>
      </w:pPr>
    </w:p>
    <w:p w14:paraId="3C8EBC2E" w14:textId="77777777" w:rsidR="009135DC" w:rsidRDefault="009135DC" w:rsidP="009135DC">
      <w:pPr>
        <w:rPr>
          <w:noProof/>
        </w:rPr>
      </w:pPr>
    </w:p>
    <w:p w14:paraId="6AEC4C07" w14:textId="062DA5C1" w:rsidR="009135DC" w:rsidRDefault="009135DC" w:rsidP="009135DC">
      <w:pPr>
        <w:pStyle w:val="Heading3"/>
        <w:rPr>
          <w:rFonts w:ascii="Calibri" w:hAnsi="Calibri" w:cs="Calibri"/>
          <w:noProof/>
          <w:sz w:val="22"/>
        </w:rPr>
      </w:pPr>
      <w:bookmarkStart w:id="162" w:name="_Toc243553820"/>
      <w:r>
        <w:rPr>
          <w:rFonts w:ascii="Calibri" w:hAnsi="Calibri" w:cs="Calibri"/>
          <w:noProof/>
          <w:sz w:val="22"/>
        </w:rPr>
        <w:t>Matching logic</w:t>
      </w:r>
      <w:bookmarkEnd w:id="162"/>
    </w:p>
    <w:p w14:paraId="4BC66215" w14:textId="14ADA11D" w:rsidR="009135DC" w:rsidRDefault="009135DC" w:rsidP="009135DC">
      <w:pPr>
        <w:rPr>
          <w:rFonts w:ascii="Calibri" w:hAnsi="Calibri" w:cs="Calibri"/>
          <w:noProof/>
          <w:sz w:val="22"/>
        </w:rPr>
      </w:pPr>
      <w:r>
        <w:rPr>
          <w:rFonts w:ascii="Calibri" w:hAnsi="Calibri" w:cs="Calibri"/>
          <w:noProof/>
          <w:sz w:val="22"/>
        </w:rPr>
        <w:t>Matching compares four fields together: database, object type, schema, object name. The same quadruple cannot be entered twice.</w:t>
      </w:r>
    </w:p>
    <w:p w14:paraId="0505D4F2" w14:textId="4BC6EFA0" w:rsidR="009135DC" w:rsidRDefault="009135DC" w:rsidP="009135DC">
      <w:pPr>
        <w:rPr>
          <w:rFonts w:ascii="Calibri" w:hAnsi="Calibri" w:cs="Calibri"/>
          <w:noProof/>
          <w:sz w:val="22"/>
        </w:rPr>
      </w:pPr>
      <w:r>
        <w:rPr>
          <w:rFonts w:ascii="Calibri" w:hAnsi="Calibri" w:cs="Calibri"/>
          <w:noProof/>
          <w:sz w:val="22"/>
        </w:rPr>
        <w:t>Comparison is case insensitive. dbo.Customer and DBO.CUSTOMER are the same object.</w:t>
      </w:r>
    </w:p>
    <w:p w14:paraId="1F15D18F" w14:textId="231514B9" w:rsidR="009135DC" w:rsidRDefault="009135DC" w:rsidP="009135DC">
      <w:pPr>
        <w:pStyle w:val="Heading3"/>
        <w:rPr>
          <w:rFonts w:ascii="Calibri" w:hAnsi="Calibri" w:cs="Calibri"/>
          <w:noProof/>
          <w:sz w:val="22"/>
        </w:rPr>
      </w:pPr>
      <w:bookmarkStart w:id="163" w:name="_Toc243553821"/>
      <w:r>
        <w:rPr>
          <w:rFonts w:ascii="Calibri" w:hAnsi="Calibri" w:cs="Calibri"/>
          <w:noProof/>
          <w:sz w:val="22"/>
        </w:rPr>
        <w:t>What changes when a critical object is detected</w:t>
      </w:r>
      <w:bookmarkEnd w:id="163"/>
    </w:p>
    <w:p w14:paraId="00711847" w14:textId="0DBCFCD7" w:rsidR="009135DC" w:rsidRDefault="009135DC" w:rsidP="009135DC">
      <w:pPr>
        <w:rPr>
          <w:rFonts w:ascii="Calibri" w:hAnsi="Calibri" w:cs="Calibri"/>
          <w:noProof/>
          <w:sz w:val="22"/>
        </w:rPr>
      </w:pPr>
      <w:r>
        <w:rPr>
          <w:rFonts w:ascii="Calibri" w:hAnsi="Calibri" w:cs="Calibri"/>
          <w:noProof/>
          <w:sz w:val="22"/>
        </w:rPr>
        <w:t>1. When the request is parsed the statement is flagged as touching a critical object. The critical column in the object table of the request detail is ticked.</w:t>
      </w:r>
    </w:p>
    <w:p w14:paraId="795CC572" w14:textId="770F9A36" w:rsidR="009135DC" w:rsidRDefault="009135DC" w:rsidP="009135DC">
      <w:pPr>
        <w:rPr>
          <w:rFonts w:ascii="Calibri" w:hAnsi="Calibri" w:cs="Calibri"/>
          <w:noProof/>
          <w:sz w:val="22"/>
        </w:rPr>
      </w:pPr>
      <w:r>
        <w:rPr>
          <w:rFonts w:ascii="Calibri" w:hAnsi="Calibri" w:cs="Calibri"/>
          <w:noProof/>
          <w:sz w:val="22"/>
        </w:rPr>
        <w:t>2. The CriticalObjectDrop standard may fire. Its severity is Critical and it is flagged never-skip.</w:t>
      </w:r>
    </w:p>
    <w:p w14:paraId="7A7F0008" w14:textId="753127F1" w:rsidR="009135DC" w:rsidRDefault="009135DC" w:rsidP="009135DC">
      <w:pPr>
        <w:rPr>
          <w:rFonts w:ascii="Calibri" w:hAnsi="Calibri" w:cs="Calibri"/>
          <w:noProof/>
          <w:sz w:val="22"/>
        </w:rPr>
      </w:pPr>
      <w:r>
        <w:rPr>
          <w:rFonts w:ascii="Calibri" w:hAnsi="Calibri" w:cs="Calibri"/>
          <w:noProof/>
          <w:sz w:val="22"/>
        </w:rPr>
        <w:lastRenderedPageBreak/>
        <w:t>3. The risk band rises to Critical.</w:t>
      </w:r>
    </w:p>
    <w:p w14:paraId="2B1F77F8" w14:textId="714A20A9" w:rsidR="009135DC" w:rsidRDefault="009135DC" w:rsidP="009135DC">
      <w:pPr>
        <w:rPr>
          <w:rFonts w:ascii="Calibri" w:hAnsi="Calibri" w:cs="Calibri"/>
          <w:noProof/>
          <w:sz w:val="22"/>
        </w:rPr>
      </w:pPr>
      <w:r>
        <w:rPr>
          <w:rFonts w:ascii="Calibri" w:hAnsi="Calibri" w:cs="Calibri"/>
          <w:noProof/>
          <w:sz w:val="22"/>
        </w:rPr>
        <w:t>4. If the approval policy has a step bound to that standard, the step is locked and cannot be skipped by any rule.</w:t>
      </w:r>
    </w:p>
    <w:p w14:paraId="31C84DD9" w14:textId="6C5F5C17" w:rsidR="009135DC" w:rsidRDefault="009135DC" w:rsidP="009135DC">
      <w:pPr>
        <w:rPr>
          <w:rFonts w:ascii="Calibri" w:hAnsi="Calibri" w:cs="Calibri"/>
          <w:noProof/>
          <w:sz w:val="22"/>
        </w:rPr>
      </w:pPr>
      <w:r>
        <w:rPr>
          <w:rFonts w:ascii="Calibri" w:hAnsi="Calibri" w:cs="Calibri"/>
          <w:noProof/>
          <w:sz w:val="22"/>
        </w:rPr>
        <w:t>5. Automatic execution is disabled; even after approval a human must press execute.</w:t>
      </w:r>
    </w:p>
    <w:p w14:paraId="7FF8C68B" w14:textId="05E5ADCC" w:rsidR="009135DC" w:rsidRDefault="009135DC" w:rsidP="009135DC">
      <w:pPr>
        <w:rPr>
          <w:rFonts w:ascii="Calibri" w:hAnsi="Calibri" w:cs="Calibri"/>
          <w:noProof/>
          <w:sz w:val="22"/>
        </w:rPr>
      </w:pPr>
      <w:r>
        <w:rPr>
          <w:rFonts w:ascii="Calibri" w:hAnsi="Calibri" w:cs="Calibri"/>
          <w:noProof/>
          <w:sz w:val="22"/>
        </w:rPr>
        <w:t>An important rule: the criticality decision is recorded at the moment the request is parsed. Editing the catalog later does not rewrite historic requests. This is how the audit question "what did we know that day" stays answerable.</w:t>
      </w:r>
    </w:p>
    <w:p w14:paraId="2BC82AEC" w14:textId="39237886" w:rsidR="009135DC" w:rsidRDefault="009135DC" w:rsidP="009135DC">
      <w:pPr>
        <w:pStyle w:val="Heading2"/>
        <w:rPr>
          <w:rFonts w:ascii="Calibri" w:hAnsi="Calibri" w:cs="Calibri"/>
          <w:noProof/>
          <w:sz w:val="22"/>
        </w:rPr>
      </w:pPr>
      <w:bookmarkStart w:id="164" w:name="_Toc243553822"/>
      <w:r>
        <w:rPr>
          <w:rFonts w:ascii="Calibri" w:hAnsi="Calibri" w:cs="Calibri"/>
          <w:noProof/>
          <w:sz w:val="22"/>
        </w:rPr>
        <w:t>9.2 SQL Standards</w:t>
      </w:r>
      <w:bookmarkEnd w:id="164"/>
    </w:p>
    <w:p w14:paraId="6F43BDD2" w14:textId="14D610A3" w:rsidR="009135DC" w:rsidRDefault="009135DC" w:rsidP="009135DC">
      <w:pPr>
        <w:rPr>
          <w:rFonts w:ascii="Calibri" w:hAnsi="Calibri" w:cs="Calibri"/>
          <w:noProof/>
          <w:sz w:val="22"/>
        </w:rPr>
      </w:pPr>
      <w:r>
        <w:rPr>
          <w:rFonts w:ascii="Calibri" w:hAnsi="Calibri" w:cs="Calibri"/>
          <w:noProof/>
          <w:sz w:val="22"/>
        </w:rPr>
        <w:t>Screen: Settings &gt; SQL Standards</w:t>
      </w:r>
    </w:p>
    <w:p w14:paraId="4FD38D25" w14:textId="01DAA960" w:rsidR="009135DC" w:rsidRDefault="009135DC" w:rsidP="009135DC">
      <w:pPr>
        <w:rPr>
          <w:rFonts w:ascii="Calibri" w:hAnsi="Calibri" w:cs="Calibri"/>
          <w:noProof/>
          <w:sz w:val="22"/>
        </w:rPr>
      </w:pPr>
      <w:r>
        <w:rPr>
          <w:rFonts w:ascii="Calibri" w:hAnsi="Calibri" w:cs="Calibri"/>
          <w:noProof/>
          <w:sz w:val="22"/>
        </w:rPr>
        <w:t>Permission: settings.standards</w:t>
      </w:r>
    </w:p>
    <w:p w14:paraId="71C33339" w14:textId="68910804" w:rsidR="009135DC" w:rsidRDefault="009135DC" w:rsidP="009135DC">
      <w:pPr>
        <w:pStyle w:val="Heading3"/>
        <w:rPr>
          <w:rFonts w:ascii="Calibri" w:hAnsi="Calibri" w:cs="Calibri"/>
          <w:noProof/>
          <w:sz w:val="22"/>
        </w:rPr>
      </w:pPr>
      <w:bookmarkStart w:id="165" w:name="_Toc243553823"/>
      <w:r>
        <w:rPr>
          <w:rFonts w:ascii="Calibri" w:hAnsi="Calibri" w:cs="Calibri"/>
          <w:noProof/>
          <w:sz w:val="22"/>
        </w:rPr>
        <w:t>What it is for</w:t>
      </w:r>
      <w:bookmarkEnd w:id="165"/>
    </w:p>
    <w:p w14:paraId="177FE81F" w14:textId="709D7A86" w:rsidR="009135DC" w:rsidRDefault="00CA1E46" w:rsidP="009135DC">
      <w:pPr>
        <w:rPr>
          <w:rFonts w:ascii="Calibri" w:hAnsi="Calibri" w:cs="Calibri"/>
          <w:noProof/>
          <w:sz w:val="22"/>
        </w:rPr>
      </w:pPr>
      <w:r>
        <w:rPr>
          <w:rFonts w:ascii="Calibri" w:hAnsi="Calibri" w:cs="Calibri"/>
          <w:noProof/>
          <w:sz w:val="22"/>
        </w:rPr>
        <w:t>The list of rules searched for in scripts. The installation ships with 88 standards. Each can be enabled or disabled and its severity changed. Naming rules are held in separate rows per statement form: there are separate keys for CREATE, ALTER and CREATE OR REPLACE. They are parts of a single rule. When you update the base key, its active state, prefix and severity are copied to the other forms as well, and those rows state which rule they follow. Without this link the rule would be broken silently: on Oracle and PostgreSQL servers objects are almost always written with CREATE OR REPLACE, so if only the CREATE form were enabled the rule would never apply on those servers.</w:t>
      </w:r>
    </w:p>
    <w:p w14:paraId="3C14FD6E" w14:textId="0C4B4699" w:rsidR="009135DC" w:rsidRDefault="009135DC" w:rsidP="009135DC">
      <w:pPr>
        <w:pStyle w:val="Heading3"/>
        <w:rPr>
          <w:rFonts w:ascii="Calibri" w:hAnsi="Calibri" w:cs="Calibri"/>
          <w:noProof/>
          <w:sz w:val="22"/>
        </w:rPr>
      </w:pPr>
      <w:bookmarkStart w:id="166" w:name="_Toc243553824"/>
      <w:r>
        <w:rPr>
          <w:rFonts w:ascii="Calibri" w:hAnsi="Calibri" w:cs="Calibri"/>
          <w:noProof/>
          <w:sz w:val="22"/>
        </w:rPr>
        <w:t>Fields</w:t>
      </w:r>
      <w:bookmarkEnd w:id="1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4908307F" w14:textId="77777777" w:rsidTr="009135DC">
        <w:trPr>
          <w:tblHeader/>
        </w:trPr>
        <w:tc>
          <w:tcPr>
            <w:tcW w:w="1667" w:type="pct"/>
          </w:tcPr>
          <w:p w14:paraId="129C5016" w14:textId="77777777" w:rsidR="009135DC" w:rsidRPr="009135DC" w:rsidRDefault="009135DC" w:rsidP="00F300FB">
            <w:pPr>
              <w:rPr>
                <w:rFonts w:ascii="Calibri" w:hAnsi="Calibri" w:cs="Calibri"/>
                <w:b/>
                <w:noProof/>
                <w:sz w:val="18"/>
              </w:rPr>
            </w:pPr>
            <w:r w:rsidRPr="009135DC">
              <w:rPr>
                <w:rFonts w:ascii="Calibri" w:hAnsi="Calibri" w:cs="Calibri"/>
                <w:b/>
                <w:noProof/>
                <w:sz w:val="18"/>
              </w:rPr>
              <w:t>Field</w:t>
            </w:r>
          </w:p>
        </w:tc>
        <w:tc>
          <w:tcPr>
            <w:tcW w:w="1667" w:type="pct"/>
          </w:tcPr>
          <w:p w14:paraId="11B90DD3" w14:textId="77777777" w:rsidR="009135DC" w:rsidRPr="009135DC" w:rsidRDefault="009135DC" w:rsidP="00F300FB">
            <w:pPr>
              <w:rPr>
                <w:rFonts w:ascii="Calibri" w:hAnsi="Calibri" w:cs="Calibri"/>
                <w:b/>
                <w:noProof/>
                <w:sz w:val="18"/>
              </w:rPr>
            </w:pPr>
            <w:r w:rsidRPr="009135DC">
              <w:rPr>
                <w:rFonts w:ascii="Calibri" w:hAnsi="Calibri" w:cs="Calibri"/>
                <w:b/>
                <w:noProof/>
                <w:sz w:val="18"/>
              </w:rPr>
              <w:t>What it does</w:t>
            </w:r>
          </w:p>
        </w:tc>
        <w:tc>
          <w:tcPr>
            <w:tcW w:w="1667" w:type="pct"/>
          </w:tcPr>
          <w:p w14:paraId="0354031D" w14:textId="77777777" w:rsidR="009135DC" w:rsidRPr="009135DC" w:rsidRDefault="009135DC" w:rsidP="00F300FB">
            <w:pPr>
              <w:rPr>
                <w:rFonts w:ascii="Calibri" w:hAnsi="Calibri" w:cs="Calibri"/>
                <w:b/>
                <w:noProof/>
                <w:sz w:val="18"/>
              </w:rPr>
            </w:pPr>
            <w:r w:rsidRPr="009135DC">
              <w:rPr>
                <w:rFonts w:ascii="Calibri" w:hAnsi="Calibri" w:cs="Calibri"/>
                <w:b/>
                <w:noProof/>
                <w:sz w:val="18"/>
              </w:rPr>
              <w:t>Values</w:t>
            </w:r>
          </w:p>
        </w:tc>
      </w:tr>
      <w:tr w:rsidR="009135DC" w:rsidRPr="009135DC" w14:paraId="17778401" w14:textId="77777777" w:rsidTr="009135DC">
        <w:tc>
          <w:tcPr>
            <w:tcW w:w="1667" w:type="pct"/>
          </w:tcPr>
          <w:p w14:paraId="5A39647C" w14:textId="77777777" w:rsidR="009135DC" w:rsidRPr="009135DC" w:rsidRDefault="009135DC" w:rsidP="00F300FB">
            <w:pPr>
              <w:rPr>
                <w:rFonts w:ascii="Calibri" w:hAnsi="Calibri" w:cs="Calibri"/>
                <w:noProof/>
                <w:sz w:val="18"/>
              </w:rPr>
            </w:pPr>
            <w:r w:rsidRPr="009135DC">
              <w:rPr>
                <w:rFonts w:ascii="Calibri" w:hAnsi="Calibri" w:cs="Calibri"/>
                <w:noProof/>
                <w:sz w:val="18"/>
              </w:rPr>
              <w:t>Active</w:t>
            </w:r>
          </w:p>
        </w:tc>
        <w:tc>
          <w:tcPr>
            <w:tcW w:w="1667" w:type="pct"/>
          </w:tcPr>
          <w:p w14:paraId="66D0CC8D" w14:textId="77777777" w:rsidR="009135DC" w:rsidRPr="009135DC" w:rsidRDefault="009135DC" w:rsidP="00F300FB">
            <w:pPr>
              <w:rPr>
                <w:rFonts w:ascii="Calibri" w:hAnsi="Calibri" w:cs="Calibri"/>
                <w:noProof/>
                <w:sz w:val="18"/>
              </w:rPr>
            </w:pPr>
            <w:r w:rsidRPr="009135DC">
              <w:rPr>
                <w:rFonts w:ascii="Calibri" w:hAnsi="Calibri" w:cs="Calibri"/>
                <w:noProof/>
                <w:sz w:val="18"/>
              </w:rPr>
              <w:t>Should the rule run.</w:t>
            </w:r>
          </w:p>
        </w:tc>
        <w:tc>
          <w:tcPr>
            <w:tcW w:w="1667" w:type="pct"/>
          </w:tcPr>
          <w:p w14:paraId="73441F73" w14:textId="77777777" w:rsidR="009135DC" w:rsidRPr="009135DC" w:rsidRDefault="009135DC" w:rsidP="00F300FB">
            <w:pPr>
              <w:rPr>
                <w:rFonts w:ascii="Calibri" w:hAnsi="Calibri" w:cs="Calibri"/>
                <w:noProof/>
                <w:sz w:val="18"/>
              </w:rPr>
            </w:pPr>
            <w:r w:rsidRPr="009135DC">
              <w:rPr>
                <w:rFonts w:ascii="Calibri" w:hAnsi="Calibri" w:cs="Calibri"/>
                <w:noProof/>
                <w:sz w:val="18"/>
              </w:rPr>
              <w:t>On / Off</w:t>
            </w:r>
          </w:p>
        </w:tc>
      </w:tr>
      <w:tr w:rsidR="009135DC" w:rsidRPr="009135DC" w14:paraId="048AF4D3" w14:textId="77777777" w:rsidTr="009135DC">
        <w:tc>
          <w:tcPr>
            <w:tcW w:w="1667" w:type="pct"/>
          </w:tcPr>
          <w:p w14:paraId="5F0FCC57" w14:textId="77777777" w:rsidR="009135DC" w:rsidRPr="009135DC" w:rsidRDefault="009135DC" w:rsidP="00F300FB">
            <w:pPr>
              <w:rPr>
                <w:rFonts w:ascii="Calibri" w:hAnsi="Calibri" w:cs="Calibri"/>
                <w:noProof/>
                <w:sz w:val="18"/>
              </w:rPr>
            </w:pPr>
            <w:r w:rsidRPr="009135DC">
              <w:rPr>
                <w:rFonts w:ascii="Calibri" w:hAnsi="Calibri" w:cs="Calibri"/>
                <w:noProof/>
                <w:sz w:val="18"/>
              </w:rPr>
              <w:t>Standard Key</w:t>
            </w:r>
          </w:p>
        </w:tc>
        <w:tc>
          <w:tcPr>
            <w:tcW w:w="1667" w:type="pct"/>
          </w:tcPr>
          <w:p w14:paraId="7C1F055C" w14:textId="77777777" w:rsidR="009135DC" w:rsidRPr="009135DC" w:rsidRDefault="009135DC" w:rsidP="00F300FB">
            <w:pPr>
              <w:rPr>
                <w:rFonts w:ascii="Calibri" w:hAnsi="Calibri" w:cs="Calibri"/>
                <w:noProof/>
                <w:sz w:val="18"/>
              </w:rPr>
            </w:pPr>
            <w:r w:rsidRPr="009135DC">
              <w:rPr>
                <w:rFonts w:ascii="Calibri" w:hAnsi="Calibri" w:cs="Calibri"/>
                <w:noProof/>
                <w:sz w:val="18"/>
              </w:rPr>
              <w:t>The system name of the rule. Approval policy steps bind to this key.</w:t>
            </w:r>
          </w:p>
        </w:tc>
        <w:tc>
          <w:tcPr>
            <w:tcW w:w="1667" w:type="pct"/>
          </w:tcPr>
          <w:p w14:paraId="4D1D9FDE" w14:textId="77777777" w:rsidR="009135DC" w:rsidRPr="009135DC" w:rsidRDefault="009135DC" w:rsidP="00F300FB">
            <w:pPr>
              <w:rPr>
                <w:rFonts w:ascii="Calibri" w:hAnsi="Calibri" w:cs="Calibri"/>
                <w:noProof/>
                <w:sz w:val="18"/>
              </w:rPr>
            </w:pPr>
            <w:r w:rsidRPr="009135DC">
              <w:rPr>
                <w:rFonts w:ascii="Calibri" w:hAnsi="Calibri" w:cs="Calibri"/>
                <w:noProof/>
                <w:sz w:val="18"/>
              </w:rPr>
              <w:t>Example: XpCmdShellUsage</w:t>
            </w:r>
          </w:p>
        </w:tc>
      </w:tr>
      <w:tr w:rsidR="009135DC" w:rsidRPr="009135DC" w14:paraId="0AA8BDF4" w14:textId="77777777" w:rsidTr="009135DC">
        <w:tc>
          <w:tcPr>
            <w:tcW w:w="1667" w:type="pct"/>
          </w:tcPr>
          <w:p w14:paraId="61DEE8B7" w14:textId="77777777" w:rsidR="009135DC" w:rsidRPr="009135DC" w:rsidRDefault="009135DC" w:rsidP="00F300FB">
            <w:pPr>
              <w:rPr>
                <w:rFonts w:ascii="Calibri" w:hAnsi="Calibri" w:cs="Calibri"/>
                <w:noProof/>
                <w:sz w:val="18"/>
              </w:rPr>
            </w:pPr>
            <w:r w:rsidRPr="009135DC">
              <w:rPr>
                <w:rFonts w:ascii="Calibri" w:hAnsi="Calibri" w:cs="Calibri"/>
                <w:noProof/>
                <w:sz w:val="18"/>
              </w:rPr>
              <w:t>Starts with</w:t>
            </w:r>
          </w:p>
        </w:tc>
        <w:tc>
          <w:tcPr>
            <w:tcW w:w="1667" w:type="pct"/>
          </w:tcPr>
          <w:p w14:paraId="3F9298CF" w14:textId="77777777" w:rsidR="009135DC" w:rsidRPr="009135DC" w:rsidRDefault="009135DC" w:rsidP="00F300FB">
            <w:pPr>
              <w:rPr>
                <w:rFonts w:ascii="Calibri" w:hAnsi="Calibri" w:cs="Calibri"/>
                <w:noProof/>
                <w:sz w:val="18"/>
              </w:rPr>
            </w:pPr>
            <w:r w:rsidRPr="009135DC">
              <w:rPr>
                <w:rFonts w:ascii="Calibri" w:hAnsi="Calibri" w:cs="Calibri"/>
                <w:noProof/>
                <w:sz w:val="18"/>
              </w:rPr>
              <w:t>The text searched for in some rules.</w:t>
            </w:r>
          </w:p>
        </w:tc>
        <w:tc>
          <w:tcPr>
            <w:tcW w:w="1667" w:type="pct"/>
          </w:tcPr>
          <w:p w14:paraId="75FD1F5A" w14:textId="77777777" w:rsidR="009135DC" w:rsidRPr="009135DC" w:rsidRDefault="009135DC" w:rsidP="00F300FB">
            <w:pPr>
              <w:rPr>
                <w:rFonts w:ascii="Calibri" w:hAnsi="Calibri" w:cs="Calibri"/>
                <w:noProof/>
                <w:sz w:val="18"/>
              </w:rPr>
            </w:pPr>
          </w:p>
        </w:tc>
      </w:tr>
      <w:tr w:rsidR="009135DC" w:rsidRPr="009135DC" w14:paraId="1004F415" w14:textId="77777777" w:rsidTr="009135DC">
        <w:tc>
          <w:tcPr>
            <w:tcW w:w="1667" w:type="pct"/>
          </w:tcPr>
          <w:p w14:paraId="068BEFAB" w14:textId="77777777" w:rsidR="009135DC" w:rsidRPr="009135DC" w:rsidRDefault="009135DC" w:rsidP="00F300FB">
            <w:pPr>
              <w:rPr>
                <w:rFonts w:ascii="Calibri" w:hAnsi="Calibri" w:cs="Calibri"/>
                <w:noProof/>
                <w:sz w:val="18"/>
              </w:rPr>
            </w:pPr>
            <w:r w:rsidRPr="009135DC">
              <w:rPr>
                <w:rFonts w:ascii="Calibri" w:hAnsi="Calibri" w:cs="Calibri"/>
                <w:noProof/>
                <w:sz w:val="18"/>
              </w:rPr>
              <w:t>Error Message</w:t>
            </w:r>
          </w:p>
        </w:tc>
        <w:tc>
          <w:tcPr>
            <w:tcW w:w="1667" w:type="pct"/>
          </w:tcPr>
          <w:p w14:paraId="4176252C" w14:textId="77777777" w:rsidR="009135DC" w:rsidRPr="009135DC" w:rsidRDefault="009135DC" w:rsidP="00F300FB">
            <w:pPr>
              <w:rPr>
                <w:rFonts w:ascii="Calibri" w:hAnsi="Calibri" w:cs="Calibri"/>
                <w:noProof/>
                <w:sz w:val="18"/>
              </w:rPr>
            </w:pPr>
            <w:r w:rsidRPr="009135DC">
              <w:rPr>
                <w:rFonts w:ascii="Calibri" w:hAnsi="Calibri" w:cs="Calibri"/>
                <w:noProof/>
                <w:sz w:val="18"/>
              </w:rPr>
              <w:t>The explanation shown when the rule fires.</w:t>
            </w:r>
          </w:p>
        </w:tc>
        <w:tc>
          <w:tcPr>
            <w:tcW w:w="1667" w:type="pct"/>
          </w:tcPr>
          <w:p w14:paraId="6C7CEFB5" w14:textId="77777777" w:rsidR="009135DC" w:rsidRPr="009135DC" w:rsidRDefault="009135DC" w:rsidP="00F300FB">
            <w:pPr>
              <w:rPr>
                <w:rFonts w:ascii="Calibri" w:hAnsi="Calibri" w:cs="Calibri"/>
                <w:noProof/>
                <w:sz w:val="18"/>
              </w:rPr>
            </w:pPr>
          </w:p>
        </w:tc>
      </w:tr>
      <w:tr w:rsidR="009135DC" w:rsidRPr="009135DC" w14:paraId="6D447AA8" w14:textId="77777777" w:rsidTr="009135DC">
        <w:tc>
          <w:tcPr>
            <w:tcW w:w="1667" w:type="pct"/>
          </w:tcPr>
          <w:p w14:paraId="291490E3" w14:textId="77777777" w:rsidR="009135DC" w:rsidRPr="009135DC" w:rsidRDefault="009135DC" w:rsidP="00F300FB">
            <w:pPr>
              <w:rPr>
                <w:rFonts w:ascii="Calibri" w:hAnsi="Calibri" w:cs="Calibri"/>
                <w:noProof/>
                <w:sz w:val="18"/>
              </w:rPr>
            </w:pPr>
            <w:r w:rsidRPr="009135DC">
              <w:rPr>
                <w:rFonts w:ascii="Calibri" w:hAnsi="Calibri" w:cs="Calibri"/>
                <w:noProof/>
                <w:sz w:val="18"/>
              </w:rPr>
              <w:t>Severity (Tier)</w:t>
            </w:r>
          </w:p>
        </w:tc>
        <w:tc>
          <w:tcPr>
            <w:tcW w:w="1667" w:type="pct"/>
          </w:tcPr>
          <w:p w14:paraId="15072457" w14:textId="77777777" w:rsidR="009135DC" w:rsidRPr="009135DC" w:rsidRDefault="009135DC" w:rsidP="00F300FB">
            <w:pPr>
              <w:rPr>
                <w:rFonts w:ascii="Calibri" w:hAnsi="Calibri" w:cs="Calibri"/>
                <w:noProof/>
                <w:sz w:val="18"/>
              </w:rPr>
            </w:pPr>
            <w:r w:rsidRPr="009135DC">
              <w:rPr>
                <w:rFonts w:ascii="Calibri" w:hAnsi="Calibri" w:cs="Calibri"/>
                <w:noProof/>
                <w:sz w:val="18"/>
              </w:rPr>
              <w:t>The risk level of the rule.</w:t>
            </w:r>
          </w:p>
        </w:tc>
        <w:tc>
          <w:tcPr>
            <w:tcW w:w="1667" w:type="pct"/>
          </w:tcPr>
          <w:p w14:paraId="4E09E935" w14:textId="77777777" w:rsidR="009135DC" w:rsidRPr="009135DC" w:rsidRDefault="009135DC" w:rsidP="00F300FB">
            <w:pPr>
              <w:rPr>
                <w:rFonts w:ascii="Calibri" w:hAnsi="Calibri" w:cs="Calibri"/>
                <w:noProof/>
                <w:sz w:val="18"/>
              </w:rPr>
            </w:pPr>
            <w:r w:rsidRPr="009135DC">
              <w:rPr>
                <w:rFonts w:ascii="Calibri" w:hAnsi="Calibri" w:cs="Calibri"/>
                <w:noProof/>
                <w:sz w:val="18"/>
              </w:rPr>
              <w:t>0=Info, 1=Low, 2=Medium, 3=High, 4=Critical</w:t>
            </w:r>
          </w:p>
        </w:tc>
      </w:tr>
      <w:tr w:rsidR="009135DC" w:rsidRPr="009135DC" w14:paraId="422D6328" w14:textId="77777777" w:rsidTr="009135DC">
        <w:tc>
          <w:tcPr>
            <w:tcW w:w="1667" w:type="pct"/>
          </w:tcPr>
          <w:p w14:paraId="77226827" w14:textId="77777777" w:rsidR="009135DC" w:rsidRPr="009135DC" w:rsidRDefault="009135DC" w:rsidP="00F300FB">
            <w:pPr>
              <w:rPr>
                <w:rFonts w:ascii="Calibri" w:hAnsi="Calibri" w:cs="Calibri"/>
                <w:noProof/>
                <w:sz w:val="18"/>
              </w:rPr>
            </w:pPr>
            <w:r w:rsidRPr="009135DC">
              <w:rPr>
                <w:rFonts w:ascii="Calibri" w:hAnsi="Calibri" w:cs="Calibri"/>
                <w:noProof/>
                <w:sz w:val="18"/>
              </w:rPr>
              <w:t>Never Skip</w:t>
            </w:r>
          </w:p>
        </w:tc>
        <w:tc>
          <w:tcPr>
            <w:tcW w:w="1667" w:type="pct"/>
          </w:tcPr>
          <w:p w14:paraId="7E029A5F" w14:textId="77777777" w:rsidR="009135DC" w:rsidRPr="009135DC" w:rsidRDefault="009135DC" w:rsidP="00F300FB">
            <w:pPr>
              <w:rPr>
                <w:rFonts w:ascii="Calibri" w:hAnsi="Calibri" w:cs="Calibri"/>
                <w:noProof/>
                <w:sz w:val="18"/>
              </w:rPr>
            </w:pPr>
            <w:r w:rsidRPr="009135DC">
              <w:rPr>
                <w:rFonts w:ascii="Calibri" w:hAnsi="Calibri" w:cs="Calibri"/>
                <w:noProof/>
                <w:sz w:val="18"/>
              </w:rPr>
              <w:t>If it fires, automatic execution is disabled and the bound approval step cannot be skipped.</w:t>
            </w:r>
          </w:p>
        </w:tc>
        <w:tc>
          <w:tcPr>
            <w:tcW w:w="1667" w:type="pct"/>
          </w:tcPr>
          <w:p w14:paraId="44E9389B" w14:textId="77777777" w:rsidR="009135DC" w:rsidRPr="009135DC" w:rsidRDefault="009135DC" w:rsidP="00F300FB">
            <w:pPr>
              <w:rPr>
                <w:rFonts w:ascii="Calibri" w:hAnsi="Calibri" w:cs="Calibri"/>
                <w:noProof/>
                <w:sz w:val="18"/>
              </w:rPr>
            </w:pPr>
            <w:r w:rsidRPr="009135DC">
              <w:rPr>
                <w:rFonts w:ascii="Calibri" w:hAnsi="Calibri" w:cs="Calibri"/>
                <w:noProof/>
                <w:sz w:val="18"/>
              </w:rPr>
              <w:t>On / Off</w:t>
            </w:r>
          </w:p>
        </w:tc>
      </w:tr>
      <w:tr w:rsidR="009135DC" w:rsidRPr="009135DC" w14:paraId="7A47EF70" w14:textId="77777777" w:rsidTr="009135DC">
        <w:tc>
          <w:tcPr>
            <w:tcW w:w="1667" w:type="pct"/>
          </w:tcPr>
          <w:p w14:paraId="6241CEFE" w14:textId="77777777" w:rsidR="009135DC" w:rsidRPr="009135DC" w:rsidRDefault="009135DC" w:rsidP="00F300FB">
            <w:pPr>
              <w:rPr>
                <w:rFonts w:ascii="Calibri" w:hAnsi="Calibri" w:cs="Calibri"/>
                <w:noProof/>
                <w:sz w:val="18"/>
              </w:rPr>
            </w:pPr>
            <w:r w:rsidRPr="009135DC">
              <w:rPr>
                <w:rFonts w:ascii="Calibri" w:hAnsi="Calibri" w:cs="Calibri"/>
                <w:noProof/>
                <w:sz w:val="18"/>
              </w:rPr>
              <w:t>Blocks Save</w:t>
            </w:r>
          </w:p>
        </w:tc>
        <w:tc>
          <w:tcPr>
            <w:tcW w:w="1667" w:type="pct"/>
          </w:tcPr>
          <w:p w14:paraId="11AEE1D5" w14:textId="77777777" w:rsidR="009135DC" w:rsidRPr="009135DC" w:rsidRDefault="009135DC" w:rsidP="00F300FB">
            <w:pPr>
              <w:rPr>
                <w:rFonts w:ascii="Calibri" w:hAnsi="Calibri" w:cs="Calibri"/>
                <w:noProof/>
                <w:sz w:val="18"/>
              </w:rPr>
            </w:pPr>
            <w:r w:rsidRPr="009135DC">
              <w:rPr>
                <w:rFonts w:ascii="Calibri" w:hAnsi="Calibri" w:cs="Calibri"/>
                <w:noProof/>
                <w:sz w:val="18"/>
              </w:rPr>
              <w:t>If it fires, the request cannot be saved at all.</w:t>
            </w:r>
          </w:p>
        </w:tc>
        <w:tc>
          <w:tcPr>
            <w:tcW w:w="1667" w:type="pct"/>
          </w:tcPr>
          <w:p w14:paraId="7D1A7002" w14:textId="77777777" w:rsidR="009135DC" w:rsidRPr="009135DC" w:rsidRDefault="009135DC" w:rsidP="00F300FB">
            <w:pPr>
              <w:rPr>
                <w:rFonts w:ascii="Calibri" w:hAnsi="Calibri" w:cs="Calibri"/>
                <w:noProof/>
                <w:sz w:val="18"/>
              </w:rPr>
            </w:pPr>
            <w:r w:rsidRPr="009135DC">
              <w:rPr>
                <w:rFonts w:ascii="Calibri" w:hAnsi="Calibri" w:cs="Calibri"/>
                <w:noProof/>
                <w:sz w:val="18"/>
              </w:rPr>
              <w:t>On / Off</w:t>
            </w:r>
          </w:p>
        </w:tc>
      </w:tr>
      <w:tr w:rsidR="009135DC" w:rsidRPr="009135DC" w14:paraId="1918DAAE" w14:textId="77777777" w:rsidTr="009135DC">
        <w:tc>
          <w:tcPr>
            <w:tcW w:w="1667" w:type="pct"/>
          </w:tcPr>
          <w:p w14:paraId="34B99F7D" w14:textId="77777777" w:rsidR="009135DC" w:rsidRPr="009135DC" w:rsidRDefault="009135DC" w:rsidP="00F300FB">
            <w:pPr>
              <w:rPr>
                <w:rFonts w:ascii="Calibri" w:hAnsi="Calibri" w:cs="Calibri"/>
                <w:noProof/>
                <w:sz w:val="18"/>
              </w:rPr>
            </w:pPr>
            <w:r w:rsidRPr="009135DC">
              <w:rPr>
                <w:rFonts w:ascii="Calibri" w:hAnsi="Calibri" w:cs="Calibri"/>
                <w:noProof/>
                <w:sz w:val="18"/>
              </w:rPr>
              <w:t>Blocked Query Types</w:t>
            </w:r>
          </w:p>
        </w:tc>
        <w:tc>
          <w:tcPr>
            <w:tcW w:w="1667" w:type="pct"/>
          </w:tcPr>
          <w:p w14:paraId="5028455E" w14:textId="77777777" w:rsidR="009135DC" w:rsidRPr="009135DC" w:rsidRDefault="009135DC" w:rsidP="00F300FB">
            <w:pPr>
              <w:rPr>
                <w:rFonts w:ascii="Calibri" w:hAnsi="Calibri" w:cs="Calibri"/>
                <w:noProof/>
                <w:sz w:val="18"/>
              </w:rPr>
            </w:pPr>
            <w:r w:rsidRPr="009135DC">
              <w:rPr>
                <w:rFonts w:ascii="Calibri" w:hAnsi="Calibri" w:cs="Calibri"/>
                <w:noProof/>
                <w:sz w:val="18"/>
              </w:rPr>
              <w:t>In which request types the rule blocks saving.</w:t>
            </w:r>
          </w:p>
        </w:tc>
        <w:tc>
          <w:tcPr>
            <w:tcW w:w="1667" w:type="pct"/>
          </w:tcPr>
          <w:p w14:paraId="33FA0183" w14:textId="77777777" w:rsidR="009135DC" w:rsidRPr="009135DC" w:rsidRDefault="009135DC" w:rsidP="00F300FB">
            <w:pPr>
              <w:rPr>
                <w:rFonts w:ascii="Calibri" w:hAnsi="Calibri" w:cs="Calibri"/>
                <w:noProof/>
                <w:sz w:val="18"/>
              </w:rPr>
            </w:pPr>
          </w:p>
        </w:tc>
      </w:tr>
      <w:tr w:rsidR="009135DC" w:rsidRPr="009135DC" w14:paraId="784A7FB8" w14:textId="77777777" w:rsidTr="009135DC">
        <w:tc>
          <w:tcPr>
            <w:tcW w:w="1667" w:type="pct"/>
          </w:tcPr>
          <w:p w14:paraId="698A01C0" w14:textId="77777777" w:rsidR="009135DC" w:rsidRPr="009135DC" w:rsidRDefault="009135DC" w:rsidP="00F300FB">
            <w:pPr>
              <w:rPr>
                <w:rFonts w:ascii="Calibri" w:hAnsi="Calibri" w:cs="Calibri"/>
                <w:noProof/>
                <w:sz w:val="18"/>
              </w:rPr>
            </w:pPr>
            <w:r w:rsidRPr="009135DC">
              <w:rPr>
                <w:rFonts w:ascii="Calibri" w:hAnsi="Calibri" w:cs="Calibri"/>
                <w:noProof/>
                <w:sz w:val="18"/>
              </w:rPr>
              <w:lastRenderedPageBreak/>
              <w:t>Max Value</w:t>
            </w:r>
          </w:p>
        </w:tc>
        <w:tc>
          <w:tcPr>
            <w:tcW w:w="1667" w:type="pct"/>
          </w:tcPr>
          <w:p w14:paraId="6E7219F5" w14:textId="77777777" w:rsidR="009135DC" w:rsidRPr="009135DC" w:rsidRDefault="009135DC" w:rsidP="00F300FB">
            <w:pPr>
              <w:rPr>
                <w:rFonts w:ascii="Calibri" w:hAnsi="Calibri" w:cs="Calibri"/>
                <w:noProof/>
                <w:sz w:val="18"/>
              </w:rPr>
            </w:pPr>
            <w:r w:rsidRPr="009135DC">
              <w:rPr>
                <w:rFonts w:ascii="Calibri" w:hAnsi="Calibri" w:cs="Calibri"/>
                <w:noProof/>
                <w:sz w:val="18"/>
              </w:rPr>
              <w:t>The threshold for numeric rules.</w:t>
            </w:r>
          </w:p>
        </w:tc>
        <w:tc>
          <w:tcPr>
            <w:tcW w:w="1667" w:type="pct"/>
          </w:tcPr>
          <w:p w14:paraId="2A5ACBD5" w14:textId="77777777" w:rsidR="009135DC" w:rsidRPr="009135DC" w:rsidRDefault="009135DC" w:rsidP="00F300FB">
            <w:pPr>
              <w:rPr>
                <w:rFonts w:ascii="Calibri" w:hAnsi="Calibri" w:cs="Calibri"/>
                <w:noProof/>
                <w:sz w:val="18"/>
              </w:rPr>
            </w:pPr>
          </w:p>
        </w:tc>
      </w:tr>
      <w:tr w:rsidR="009135DC" w:rsidRPr="009135DC" w14:paraId="02372210" w14:textId="77777777" w:rsidTr="009135DC">
        <w:tc>
          <w:tcPr>
            <w:tcW w:w="1667" w:type="pct"/>
          </w:tcPr>
          <w:p w14:paraId="5D12B1C6" w14:textId="77777777" w:rsidR="009135DC" w:rsidRPr="009135DC" w:rsidRDefault="009135DC" w:rsidP="00F300FB">
            <w:pPr>
              <w:rPr>
                <w:rFonts w:ascii="Calibri" w:hAnsi="Calibri" w:cs="Calibri"/>
                <w:noProof/>
                <w:sz w:val="18"/>
              </w:rPr>
            </w:pPr>
            <w:r w:rsidRPr="009135DC">
              <w:rPr>
                <w:rFonts w:ascii="Calibri" w:hAnsi="Calibri" w:cs="Calibri"/>
                <w:noProof/>
                <w:sz w:val="18"/>
              </w:rPr>
              <w:t>Database Type</w:t>
            </w:r>
          </w:p>
        </w:tc>
        <w:tc>
          <w:tcPr>
            <w:tcW w:w="1667" w:type="pct"/>
          </w:tcPr>
          <w:p w14:paraId="313AE38E" w14:textId="77777777" w:rsidR="009135DC" w:rsidRPr="009135DC" w:rsidRDefault="009135DC" w:rsidP="00F300FB">
            <w:pPr>
              <w:rPr>
                <w:rFonts w:ascii="Calibri" w:hAnsi="Calibri" w:cs="Calibri"/>
                <w:noProof/>
                <w:sz w:val="18"/>
              </w:rPr>
            </w:pPr>
            <w:r w:rsidRPr="009135DC">
              <w:rPr>
                <w:rFonts w:ascii="Calibri" w:hAnsi="Calibri" w:cs="Calibri"/>
                <w:noProof/>
                <w:sz w:val="18"/>
              </w:rPr>
              <w:t>Which databases the rule applies to. Semicolon separated. Empty means all.</w:t>
            </w:r>
          </w:p>
        </w:tc>
        <w:tc>
          <w:tcPr>
            <w:tcW w:w="1667" w:type="pct"/>
          </w:tcPr>
          <w:p w14:paraId="3B388445" w14:textId="77777777" w:rsidR="009135DC" w:rsidRPr="009135DC" w:rsidRDefault="009135DC" w:rsidP="00F300FB">
            <w:pPr>
              <w:rPr>
                <w:rFonts w:ascii="Calibri" w:hAnsi="Calibri" w:cs="Calibri"/>
                <w:noProof/>
                <w:sz w:val="18"/>
              </w:rPr>
            </w:pPr>
            <w:r w:rsidRPr="009135DC">
              <w:rPr>
                <w:rFonts w:ascii="Calibri" w:hAnsi="Calibri" w:cs="Calibri"/>
                <w:noProof/>
                <w:sz w:val="18"/>
              </w:rPr>
              <w:t>1;3 = SQL Server and PostgreSQL</w:t>
            </w:r>
          </w:p>
        </w:tc>
      </w:tr>
    </w:tbl>
    <w:p w14:paraId="5C0D2F62" w14:textId="3B0D91BA" w:rsidR="009135DC" w:rsidRDefault="009135DC" w:rsidP="009135DC">
      <w:pPr>
        <w:rPr>
          <w:rFonts w:ascii="Calibri" w:hAnsi="Calibri" w:cs="Calibri"/>
          <w:noProof/>
          <w:sz w:val="18"/>
        </w:rPr>
      </w:pPr>
    </w:p>
    <w:p w14:paraId="3D96E78A" w14:textId="77777777" w:rsidR="009135DC" w:rsidRDefault="009135DC" w:rsidP="009135DC">
      <w:pPr>
        <w:rPr>
          <w:noProof/>
        </w:rPr>
      </w:pPr>
    </w:p>
    <w:p w14:paraId="7C04172F" w14:textId="43FA636E" w:rsidR="009135DC" w:rsidRDefault="009135DC" w:rsidP="009135DC">
      <w:pPr>
        <w:pStyle w:val="Heading3"/>
        <w:rPr>
          <w:rFonts w:ascii="Calibri" w:hAnsi="Calibri" w:cs="Calibri"/>
          <w:noProof/>
          <w:sz w:val="22"/>
        </w:rPr>
      </w:pPr>
      <w:bookmarkStart w:id="167" w:name="_Toc243553825"/>
      <w:r>
        <w:rPr>
          <w:rFonts w:ascii="Calibri" w:hAnsi="Calibri" w:cs="Calibri"/>
          <w:noProof/>
          <w:sz w:val="22"/>
        </w:rPr>
        <w:t>What happens on a violation</w:t>
      </w:r>
      <w:bookmarkEnd w:id="167"/>
    </w:p>
    <w:p w14:paraId="66796DA5" w14:textId="5B70352C" w:rsidR="009135DC" w:rsidRDefault="009135DC" w:rsidP="009135DC">
      <w:pPr>
        <w:rPr>
          <w:rFonts w:ascii="Calibri" w:hAnsi="Calibri" w:cs="Calibri"/>
          <w:noProof/>
          <w:sz w:val="22"/>
        </w:rPr>
      </w:pPr>
      <w:r>
        <w:rPr>
          <w:rFonts w:ascii="Calibri" w:hAnsi="Calibri" w:cs="Calibri"/>
          <w:noProof/>
          <w:sz w:val="22"/>
        </w:rPr>
        <w:t>There are three possible outcomes: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7E7DF09F" w14:textId="77777777" w:rsidTr="009135DC">
        <w:trPr>
          <w:tblHeader/>
        </w:trPr>
        <w:tc>
          <w:tcPr>
            <w:tcW w:w="2500" w:type="pct"/>
          </w:tcPr>
          <w:p w14:paraId="1CAFE983" w14:textId="77777777" w:rsidR="009135DC" w:rsidRPr="009135DC" w:rsidRDefault="009135DC" w:rsidP="00FE3F78">
            <w:pPr>
              <w:rPr>
                <w:rFonts w:ascii="Calibri" w:hAnsi="Calibri" w:cs="Calibri"/>
                <w:b/>
                <w:noProof/>
                <w:sz w:val="18"/>
              </w:rPr>
            </w:pPr>
            <w:r w:rsidRPr="009135DC">
              <w:rPr>
                <w:rFonts w:ascii="Calibri" w:hAnsi="Calibri" w:cs="Calibri"/>
                <w:b/>
                <w:noProof/>
                <w:sz w:val="18"/>
              </w:rPr>
              <w:t>Situation</w:t>
            </w:r>
          </w:p>
        </w:tc>
        <w:tc>
          <w:tcPr>
            <w:tcW w:w="2500" w:type="pct"/>
          </w:tcPr>
          <w:p w14:paraId="239DF99E" w14:textId="77777777" w:rsidR="009135DC" w:rsidRPr="009135DC" w:rsidRDefault="009135DC" w:rsidP="00FE3F78">
            <w:pPr>
              <w:rPr>
                <w:rFonts w:ascii="Calibri" w:hAnsi="Calibri" w:cs="Calibri"/>
                <w:b/>
                <w:noProof/>
                <w:sz w:val="18"/>
              </w:rPr>
            </w:pPr>
            <w:r w:rsidRPr="009135DC">
              <w:rPr>
                <w:rFonts w:ascii="Calibri" w:hAnsi="Calibri" w:cs="Calibri"/>
                <w:b/>
                <w:noProof/>
                <w:sz w:val="18"/>
              </w:rPr>
              <w:t>Outcome</w:t>
            </w:r>
          </w:p>
        </w:tc>
      </w:tr>
      <w:tr w:rsidR="009135DC" w:rsidRPr="009135DC" w14:paraId="7EC8213B" w14:textId="77777777" w:rsidTr="009135DC">
        <w:tc>
          <w:tcPr>
            <w:tcW w:w="2500" w:type="pct"/>
          </w:tcPr>
          <w:p w14:paraId="4084F5E1" w14:textId="77777777" w:rsidR="009135DC" w:rsidRPr="009135DC" w:rsidRDefault="009135DC" w:rsidP="00FE3F78">
            <w:pPr>
              <w:rPr>
                <w:rFonts w:ascii="Calibri" w:hAnsi="Calibri" w:cs="Calibri"/>
                <w:noProof/>
                <w:sz w:val="18"/>
              </w:rPr>
            </w:pPr>
            <w:r w:rsidRPr="009135DC">
              <w:rPr>
                <w:rFonts w:ascii="Calibri" w:hAnsi="Calibri" w:cs="Calibri"/>
                <w:noProof/>
                <w:sz w:val="18"/>
              </w:rPr>
              <w:t>The rule fired, "Blocks Save" is off</w:t>
            </w:r>
          </w:p>
        </w:tc>
        <w:tc>
          <w:tcPr>
            <w:tcW w:w="2500" w:type="pct"/>
          </w:tcPr>
          <w:p w14:paraId="47D984CA" w14:textId="77777777" w:rsidR="009135DC" w:rsidRPr="009135DC" w:rsidRDefault="009135DC" w:rsidP="00FE3F78">
            <w:pPr>
              <w:rPr>
                <w:rFonts w:ascii="Calibri" w:hAnsi="Calibri" w:cs="Calibri"/>
                <w:noProof/>
                <w:sz w:val="18"/>
              </w:rPr>
            </w:pPr>
            <w:r w:rsidRPr="009135DC">
              <w:rPr>
                <w:rFonts w:ascii="Calibri" w:hAnsi="Calibri" w:cs="Calibri"/>
                <w:noProof/>
                <w:sz w:val="18"/>
              </w:rPr>
              <w:t>The request is saved. The finding enters the risk calculation and may raise the band.</w:t>
            </w:r>
          </w:p>
        </w:tc>
      </w:tr>
      <w:tr w:rsidR="009135DC" w:rsidRPr="009135DC" w14:paraId="0BD69981" w14:textId="77777777" w:rsidTr="009135DC">
        <w:tc>
          <w:tcPr>
            <w:tcW w:w="2500" w:type="pct"/>
          </w:tcPr>
          <w:p w14:paraId="5EAFCB32" w14:textId="77777777" w:rsidR="009135DC" w:rsidRPr="009135DC" w:rsidRDefault="009135DC" w:rsidP="00FE3F78">
            <w:pPr>
              <w:rPr>
                <w:rFonts w:ascii="Calibri" w:hAnsi="Calibri" w:cs="Calibri"/>
                <w:noProof/>
                <w:sz w:val="18"/>
              </w:rPr>
            </w:pPr>
            <w:r w:rsidRPr="009135DC">
              <w:rPr>
                <w:rFonts w:ascii="Calibri" w:hAnsi="Calibri" w:cs="Calibri"/>
                <w:noProof/>
                <w:sz w:val="18"/>
              </w:rPr>
              <w:t>The rule fired, "Blocks Save" is on</w:t>
            </w:r>
          </w:p>
        </w:tc>
        <w:tc>
          <w:tcPr>
            <w:tcW w:w="2500" w:type="pct"/>
          </w:tcPr>
          <w:p w14:paraId="19131342" w14:textId="77777777" w:rsidR="009135DC" w:rsidRPr="009135DC" w:rsidRDefault="009135DC" w:rsidP="00FE3F78">
            <w:pPr>
              <w:rPr>
                <w:rFonts w:ascii="Calibri" w:hAnsi="Calibri" w:cs="Calibri"/>
                <w:noProof/>
                <w:sz w:val="18"/>
              </w:rPr>
            </w:pPr>
            <w:r w:rsidRPr="009135DC">
              <w:rPr>
                <w:rFonts w:ascii="Calibri" w:hAnsi="Calibri" w:cs="Calibri"/>
                <w:noProof/>
                <w:sz w:val="18"/>
              </w:rPr>
              <w:t>The request is not saved. The user sees the error message and must fix the script.</w:t>
            </w:r>
          </w:p>
        </w:tc>
      </w:tr>
      <w:tr w:rsidR="009135DC" w:rsidRPr="009135DC" w14:paraId="74616D10" w14:textId="77777777" w:rsidTr="009135DC">
        <w:tc>
          <w:tcPr>
            <w:tcW w:w="2500" w:type="pct"/>
          </w:tcPr>
          <w:p w14:paraId="42CBAB20" w14:textId="77777777" w:rsidR="009135DC" w:rsidRPr="009135DC" w:rsidRDefault="009135DC" w:rsidP="00FE3F78">
            <w:pPr>
              <w:rPr>
                <w:rFonts w:ascii="Calibri" w:hAnsi="Calibri" w:cs="Calibri"/>
                <w:noProof/>
                <w:sz w:val="18"/>
              </w:rPr>
            </w:pPr>
            <w:r w:rsidRPr="009135DC">
              <w:rPr>
                <w:rFonts w:ascii="Calibri" w:hAnsi="Calibri" w:cs="Calibri"/>
                <w:noProof/>
                <w:sz w:val="18"/>
              </w:rPr>
              <w:t>The rule fired, "Never Skip" is on</w:t>
            </w:r>
          </w:p>
        </w:tc>
        <w:tc>
          <w:tcPr>
            <w:tcW w:w="2500" w:type="pct"/>
          </w:tcPr>
          <w:p w14:paraId="1A70CC7C" w14:textId="77777777" w:rsidR="009135DC" w:rsidRPr="009135DC" w:rsidRDefault="009135DC" w:rsidP="00FE3F78">
            <w:pPr>
              <w:rPr>
                <w:rFonts w:ascii="Calibri" w:hAnsi="Calibri" w:cs="Calibri"/>
                <w:noProof/>
                <w:sz w:val="18"/>
              </w:rPr>
            </w:pPr>
            <w:r w:rsidRPr="009135DC">
              <w:rPr>
                <w:rFonts w:ascii="Calibri" w:hAnsi="Calibri" w:cs="Calibri"/>
                <w:noProof/>
                <w:sz w:val="18"/>
              </w:rPr>
              <w:t>The request is saved, but automatic execution is disabled and the related approval step is locked.</w:t>
            </w:r>
          </w:p>
        </w:tc>
      </w:tr>
    </w:tbl>
    <w:p w14:paraId="288B4D2A" w14:textId="31BF8DCE" w:rsidR="009135DC" w:rsidRDefault="009135DC" w:rsidP="009135DC">
      <w:pPr>
        <w:rPr>
          <w:rFonts w:ascii="Calibri" w:hAnsi="Calibri" w:cs="Calibri"/>
          <w:noProof/>
          <w:sz w:val="18"/>
        </w:rPr>
      </w:pPr>
    </w:p>
    <w:p w14:paraId="463672B6" w14:textId="77777777" w:rsidR="009135DC" w:rsidRDefault="009135DC" w:rsidP="009135DC">
      <w:pPr>
        <w:rPr>
          <w:noProof/>
        </w:rPr>
      </w:pPr>
    </w:p>
    <w:p w14:paraId="56D88F9F" w14:textId="4D0A9955" w:rsidR="009135DC" w:rsidRDefault="009135DC" w:rsidP="009135DC">
      <w:pPr>
        <w:pStyle w:val="Heading3"/>
        <w:rPr>
          <w:rFonts w:ascii="Calibri" w:hAnsi="Calibri" w:cs="Calibri"/>
          <w:noProof/>
          <w:sz w:val="22"/>
        </w:rPr>
      </w:pPr>
      <w:bookmarkStart w:id="168" w:name="_Toc243553826"/>
      <w:r>
        <w:rPr>
          <w:rFonts w:ascii="Calibri" w:hAnsi="Calibri" w:cs="Calibri"/>
          <w:noProof/>
          <w:sz w:val="22"/>
        </w:rPr>
        <w:t>Example standards</w:t>
      </w:r>
      <w:bookmarkEnd w:id="1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9135DC" w:rsidRPr="009135DC" w14:paraId="7D5BBD64" w14:textId="77777777" w:rsidTr="009135DC">
        <w:trPr>
          <w:tblHeader/>
        </w:trPr>
        <w:tc>
          <w:tcPr>
            <w:tcW w:w="1250" w:type="pct"/>
          </w:tcPr>
          <w:p w14:paraId="1849B469" w14:textId="77777777" w:rsidR="009135DC" w:rsidRPr="009135DC" w:rsidRDefault="009135DC" w:rsidP="00F256A9">
            <w:pPr>
              <w:rPr>
                <w:rFonts w:ascii="Calibri" w:hAnsi="Calibri" w:cs="Calibri"/>
                <w:b/>
                <w:noProof/>
                <w:sz w:val="18"/>
              </w:rPr>
            </w:pPr>
            <w:r w:rsidRPr="009135DC">
              <w:rPr>
                <w:rFonts w:ascii="Calibri" w:hAnsi="Calibri" w:cs="Calibri"/>
                <w:b/>
                <w:noProof/>
                <w:sz w:val="18"/>
              </w:rPr>
              <w:t>Key</w:t>
            </w:r>
          </w:p>
        </w:tc>
        <w:tc>
          <w:tcPr>
            <w:tcW w:w="1250" w:type="pct"/>
          </w:tcPr>
          <w:p w14:paraId="5E9AD08C" w14:textId="77777777" w:rsidR="009135DC" w:rsidRPr="009135DC" w:rsidRDefault="009135DC" w:rsidP="00F256A9">
            <w:pPr>
              <w:rPr>
                <w:rFonts w:ascii="Calibri" w:hAnsi="Calibri" w:cs="Calibri"/>
                <w:b/>
                <w:noProof/>
                <w:sz w:val="18"/>
              </w:rPr>
            </w:pPr>
            <w:r w:rsidRPr="009135DC">
              <w:rPr>
                <w:rFonts w:ascii="Calibri" w:hAnsi="Calibri" w:cs="Calibri"/>
                <w:b/>
                <w:noProof/>
                <w:sz w:val="18"/>
              </w:rPr>
              <w:t>What it checks</w:t>
            </w:r>
          </w:p>
        </w:tc>
        <w:tc>
          <w:tcPr>
            <w:tcW w:w="1250" w:type="pct"/>
          </w:tcPr>
          <w:p w14:paraId="743F71BC" w14:textId="77777777" w:rsidR="009135DC" w:rsidRPr="009135DC" w:rsidRDefault="009135DC" w:rsidP="00F256A9">
            <w:pPr>
              <w:rPr>
                <w:rFonts w:ascii="Calibri" w:hAnsi="Calibri" w:cs="Calibri"/>
                <w:b/>
                <w:noProof/>
                <w:sz w:val="18"/>
              </w:rPr>
            </w:pPr>
            <w:r w:rsidRPr="009135DC">
              <w:rPr>
                <w:rFonts w:ascii="Calibri" w:hAnsi="Calibri" w:cs="Calibri"/>
                <w:b/>
                <w:noProof/>
                <w:sz w:val="18"/>
              </w:rPr>
              <w:t>Severity</w:t>
            </w:r>
          </w:p>
        </w:tc>
        <w:tc>
          <w:tcPr>
            <w:tcW w:w="1250" w:type="pct"/>
          </w:tcPr>
          <w:p w14:paraId="40FB2232" w14:textId="77777777" w:rsidR="009135DC" w:rsidRPr="009135DC" w:rsidRDefault="009135DC" w:rsidP="00F256A9">
            <w:pPr>
              <w:rPr>
                <w:rFonts w:ascii="Calibri" w:hAnsi="Calibri" w:cs="Calibri"/>
                <w:b/>
                <w:noProof/>
                <w:sz w:val="18"/>
              </w:rPr>
            </w:pPr>
            <w:r w:rsidRPr="009135DC">
              <w:rPr>
                <w:rFonts w:ascii="Calibri" w:hAnsi="Calibri" w:cs="Calibri"/>
                <w:b/>
                <w:noProof/>
                <w:sz w:val="18"/>
              </w:rPr>
              <w:t>Never skip</w:t>
            </w:r>
          </w:p>
        </w:tc>
      </w:tr>
      <w:tr w:rsidR="009135DC" w:rsidRPr="009135DC" w14:paraId="02F6D61E" w14:textId="77777777" w:rsidTr="009135DC">
        <w:tc>
          <w:tcPr>
            <w:tcW w:w="1250" w:type="pct"/>
          </w:tcPr>
          <w:p w14:paraId="437D8E61" w14:textId="77777777" w:rsidR="009135DC" w:rsidRPr="009135DC" w:rsidRDefault="009135DC" w:rsidP="00F256A9">
            <w:pPr>
              <w:rPr>
                <w:rFonts w:ascii="Calibri" w:hAnsi="Calibri" w:cs="Calibri"/>
                <w:noProof/>
                <w:sz w:val="18"/>
              </w:rPr>
            </w:pPr>
            <w:r w:rsidRPr="009135DC">
              <w:rPr>
                <w:rFonts w:ascii="Calibri" w:hAnsi="Calibri" w:cs="Calibri"/>
                <w:noProof/>
                <w:sz w:val="18"/>
              </w:rPr>
              <w:t>CriticalObjectDrop</w:t>
            </w:r>
          </w:p>
        </w:tc>
        <w:tc>
          <w:tcPr>
            <w:tcW w:w="1250" w:type="pct"/>
          </w:tcPr>
          <w:p w14:paraId="42CBEC31" w14:textId="77777777" w:rsidR="009135DC" w:rsidRPr="009135DC" w:rsidRDefault="009135DC" w:rsidP="00F256A9">
            <w:pPr>
              <w:rPr>
                <w:rFonts w:ascii="Calibri" w:hAnsi="Calibri" w:cs="Calibri"/>
                <w:noProof/>
                <w:sz w:val="18"/>
              </w:rPr>
            </w:pPr>
            <w:r w:rsidRPr="009135DC">
              <w:rPr>
                <w:rFonts w:ascii="Calibri" w:hAnsi="Calibri" w:cs="Calibri"/>
                <w:noProof/>
                <w:sz w:val="18"/>
              </w:rPr>
              <w:t>Dropping a critical object.</w:t>
            </w:r>
          </w:p>
        </w:tc>
        <w:tc>
          <w:tcPr>
            <w:tcW w:w="1250" w:type="pct"/>
          </w:tcPr>
          <w:p w14:paraId="2430DC2F" w14:textId="77777777" w:rsidR="009135DC" w:rsidRPr="009135DC" w:rsidRDefault="009135DC" w:rsidP="00F256A9">
            <w:pPr>
              <w:rPr>
                <w:rFonts w:ascii="Calibri" w:hAnsi="Calibri" w:cs="Calibri"/>
                <w:noProof/>
                <w:sz w:val="18"/>
              </w:rPr>
            </w:pPr>
            <w:r w:rsidRPr="009135DC">
              <w:rPr>
                <w:rFonts w:ascii="Calibri" w:hAnsi="Calibri" w:cs="Calibri"/>
                <w:noProof/>
                <w:sz w:val="18"/>
              </w:rPr>
              <w:t>Critical</w:t>
            </w:r>
          </w:p>
        </w:tc>
        <w:tc>
          <w:tcPr>
            <w:tcW w:w="1250" w:type="pct"/>
          </w:tcPr>
          <w:p w14:paraId="017BBC63" w14:textId="77777777" w:rsidR="009135DC" w:rsidRPr="009135DC" w:rsidRDefault="009135DC" w:rsidP="00F256A9">
            <w:pPr>
              <w:rPr>
                <w:rFonts w:ascii="Calibri" w:hAnsi="Calibri" w:cs="Calibri"/>
                <w:noProof/>
                <w:sz w:val="18"/>
              </w:rPr>
            </w:pPr>
            <w:r w:rsidRPr="009135DC">
              <w:rPr>
                <w:rFonts w:ascii="Calibri" w:hAnsi="Calibri" w:cs="Calibri"/>
                <w:noProof/>
                <w:sz w:val="18"/>
              </w:rPr>
              <w:t>Yes</w:t>
            </w:r>
          </w:p>
        </w:tc>
      </w:tr>
      <w:tr w:rsidR="009135DC" w:rsidRPr="009135DC" w14:paraId="62F93469" w14:textId="77777777" w:rsidTr="009135DC">
        <w:tc>
          <w:tcPr>
            <w:tcW w:w="1250" w:type="pct"/>
          </w:tcPr>
          <w:p w14:paraId="5281008F" w14:textId="77777777" w:rsidR="009135DC" w:rsidRPr="009135DC" w:rsidRDefault="009135DC" w:rsidP="00F256A9">
            <w:pPr>
              <w:rPr>
                <w:rFonts w:ascii="Calibri" w:hAnsi="Calibri" w:cs="Calibri"/>
                <w:noProof/>
                <w:sz w:val="18"/>
              </w:rPr>
            </w:pPr>
            <w:r w:rsidRPr="009135DC">
              <w:rPr>
                <w:rFonts w:ascii="Calibri" w:hAnsi="Calibri" w:cs="Calibri"/>
                <w:noProof/>
                <w:sz w:val="18"/>
              </w:rPr>
              <w:t>XpCmdShellUsage</w:t>
            </w:r>
          </w:p>
        </w:tc>
        <w:tc>
          <w:tcPr>
            <w:tcW w:w="1250" w:type="pct"/>
          </w:tcPr>
          <w:p w14:paraId="39FF541D" w14:textId="77777777" w:rsidR="009135DC" w:rsidRPr="009135DC" w:rsidRDefault="009135DC" w:rsidP="00F256A9">
            <w:pPr>
              <w:rPr>
                <w:rFonts w:ascii="Calibri" w:hAnsi="Calibri" w:cs="Calibri"/>
                <w:noProof/>
                <w:sz w:val="18"/>
              </w:rPr>
            </w:pPr>
            <w:r w:rsidRPr="009135DC">
              <w:rPr>
                <w:rFonts w:ascii="Calibri" w:hAnsi="Calibri" w:cs="Calibri"/>
                <w:noProof/>
                <w:sz w:val="18"/>
              </w:rPr>
              <w:t>An xp_cmdshell call. Runs operating system commands.</w:t>
            </w:r>
          </w:p>
        </w:tc>
        <w:tc>
          <w:tcPr>
            <w:tcW w:w="1250" w:type="pct"/>
          </w:tcPr>
          <w:p w14:paraId="134AA5D1" w14:textId="77777777" w:rsidR="009135DC" w:rsidRPr="009135DC" w:rsidRDefault="009135DC" w:rsidP="00F256A9">
            <w:pPr>
              <w:rPr>
                <w:rFonts w:ascii="Calibri" w:hAnsi="Calibri" w:cs="Calibri"/>
                <w:noProof/>
                <w:sz w:val="18"/>
              </w:rPr>
            </w:pPr>
            <w:r w:rsidRPr="009135DC">
              <w:rPr>
                <w:rFonts w:ascii="Calibri" w:hAnsi="Calibri" w:cs="Calibri"/>
                <w:noProof/>
                <w:sz w:val="18"/>
              </w:rPr>
              <w:t>Critical</w:t>
            </w:r>
          </w:p>
        </w:tc>
        <w:tc>
          <w:tcPr>
            <w:tcW w:w="1250" w:type="pct"/>
          </w:tcPr>
          <w:p w14:paraId="31C80F21" w14:textId="77777777" w:rsidR="009135DC" w:rsidRPr="009135DC" w:rsidRDefault="009135DC" w:rsidP="00F256A9">
            <w:pPr>
              <w:rPr>
                <w:rFonts w:ascii="Calibri" w:hAnsi="Calibri" w:cs="Calibri"/>
                <w:noProof/>
                <w:sz w:val="18"/>
              </w:rPr>
            </w:pPr>
            <w:r w:rsidRPr="009135DC">
              <w:rPr>
                <w:rFonts w:ascii="Calibri" w:hAnsi="Calibri" w:cs="Calibri"/>
                <w:noProof/>
                <w:sz w:val="18"/>
              </w:rPr>
              <w:t>Yes</w:t>
            </w:r>
          </w:p>
        </w:tc>
      </w:tr>
      <w:tr w:rsidR="009135DC" w:rsidRPr="009135DC" w14:paraId="40D07B46" w14:textId="77777777" w:rsidTr="009135DC">
        <w:tc>
          <w:tcPr>
            <w:tcW w:w="1250" w:type="pct"/>
          </w:tcPr>
          <w:p w14:paraId="0D5C8EAB" w14:textId="77777777" w:rsidR="009135DC" w:rsidRPr="009135DC" w:rsidRDefault="009135DC" w:rsidP="00F256A9">
            <w:pPr>
              <w:rPr>
                <w:rFonts w:ascii="Calibri" w:hAnsi="Calibri" w:cs="Calibri"/>
                <w:noProof/>
                <w:sz w:val="18"/>
              </w:rPr>
            </w:pPr>
            <w:r w:rsidRPr="009135DC">
              <w:rPr>
                <w:rFonts w:ascii="Calibri" w:hAnsi="Calibri" w:cs="Calibri"/>
                <w:noProof/>
                <w:sz w:val="18"/>
              </w:rPr>
              <w:t>LinkedServerUsage</w:t>
            </w:r>
          </w:p>
        </w:tc>
        <w:tc>
          <w:tcPr>
            <w:tcW w:w="1250" w:type="pct"/>
          </w:tcPr>
          <w:p w14:paraId="32D9E687" w14:textId="77777777" w:rsidR="009135DC" w:rsidRPr="009135DC" w:rsidRDefault="009135DC" w:rsidP="00F256A9">
            <w:pPr>
              <w:rPr>
                <w:rFonts w:ascii="Calibri" w:hAnsi="Calibri" w:cs="Calibri"/>
                <w:noProof/>
                <w:sz w:val="18"/>
              </w:rPr>
            </w:pPr>
            <w:r w:rsidRPr="009135DC">
              <w:rPr>
                <w:rFonts w:ascii="Calibri" w:hAnsi="Calibri" w:cs="Calibri"/>
                <w:noProof/>
                <w:sz w:val="18"/>
              </w:rPr>
              <w:t>External data source access (linked server, OPENROWSET, database link).</w:t>
            </w:r>
          </w:p>
        </w:tc>
        <w:tc>
          <w:tcPr>
            <w:tcW w:w="1250" w:type="pct"/>
          </w:tcPr>
          <w:p w14:paraId="6C6D898E" w14:textId="77777777" w:rsidR="009135DC" w:rsidRPr="009135DC" w:rsidRDefault="009135DC" w:rsidP="00F256A9">
            <w:pPr>
              <w:rPr>
                <w:rFonts w:ascii="Calibri" w:hAnsi="Calibri" w:cs="Calibri"/>
                <w:noProof/>
                <w:sz w:val="18"/>
              </w:rPr>
            </w:pPr>
            <w:r w:rsidRPr="009135DC">
              <w:rPr>
                <w:rFonts w:ascii="Calibri" w:hAnsi="Calibri" w:cs="Calibri"/>
                <w:noProof/>
                <w:sz w:val="18"/>
              </w:rPr>
              <w:t>High</w:t>
            </w:r>
          </w:p>
        </w:tc>
        <w:tc>
          <w:tcPr>
            <w:tcW w:w="1250" w:type="pct"/>
          </w:tcPr>
          <w:p w14:paraId="4142F57C" w14:textId="77777777" w:rsidR="009135DC" w:rsidRPr="009135DC" w:rsidRDefault="009135DC" w:rsidP="00F256A9">
            <w:pPr>
              <w:rPr>
                <w:rFonts w:ascii="Calibri" w:hAnsi="Calibri" w:cs="Calibri"/>
                <w:noProof/>
                <w:sz w:val="18"/>
              </w:rPr>
            </w:pPr>
            <w:r w:rsidRPr="009135DC">
              <w:rPr>
                <w:rFonts w:ascii="Calibri" w:hAnsi="Calibri" w:cs="Calibri"/>
                <w:noProof/>
                <w:sz w:val="18"/>
              </w:rPr>
              <w:t>Yes</w:t>
            </w:r>
          </w:p>
        </w:tc>
      </w:tr>
      <w:tr w:rsidR="009135DC" w:rsidRPr="009135DC" w14:paraId="1C7FF7F0" w14:textId="77777777" w:rsidTr="009135DC">
        <w:tc>
          <w:tcPr>
            <w:tcW w:w="1250" w:type="pct"/>
          </w:tcPr>
          <w:p w14:paraId="1916157B" w14:textId="77777777" w:rsidR="009135DC" w:rsidRPr="009135DC" w:rsidRDefault="009135DC" w:rsidP="00F256A9">
            <w:pPr>
              <w:rPr>
                <w:rFonts w:ascii="Calibri" w:hAnsi="Calibri" w:cs="Calibri"/>
                <w:noProof/>
                <w:sz w:val="18"/>
              </w:rPr>
            </w:pPr>
            <w:r w:rsidRPr="009135DC">
              <w:rPr>
                <w:rFonts w:ascii="Calibri" w:hAnsi="Calibri" w:cs="Calibri"/>
                <w:noProof/>
                <w:sz w:val="18"/>
              </w:rPr>
              <w:t>DynamicSqlUsage</w:t>
            </w:r>
          </w:p>
        </w:tc>
        <w:tc>
          <w:tcPr>
            <w:tcW w:w="1250" w:type="pct"/>
          </w:tcPr>
          <w:p w14:paraId="7F42DC7B" w14:textId="77777777" w:rsidR="009135DC" w:rsidRPr="009135DC" w:rsidRDefault="009135DC" w:rsidP="00F256A9">
            <w:pPr>
              <w:rPr>
                <w:rFonts w:ascii="Calibri" w:hAnsi="Calibri" w:cs="Calibri"/>
                <w:noProof/>
                <w:sz w:val="18"/>
              </w:rPr>
            </w:pPr>
            <w:r w:rsidRPr="009135DC">
              <w:rPr>
                <w:rFonts w:ascii="Calibri" w:hAnsi="Calibri" w:cs="Calibri"/>
                <w:noProof/>
                <w:sz w:val="18"/>
              </w:rPr>
              <w:t>Dynamic SQL. Carries injection risk and the executed query is not captured in the audit trail.</w:t>
            </w:r>
          </w:p>
        </w:tc>
        <w:tc>
          <w:tcPr>
            <w:tcW w:w="1250" w:type="pct"/>
          </w:tcPr>
          <w:p w14:paraId="431161DB" w14:textId="77777777" w:rsidR="009135DC" w:rsidRPr="009135DC" w:rsidRDefault="009135DC" w:rsidP="00F256A9">
            <w:pPr>
              <w:rPr>
                <w:rFonts w:ascii="Calibri" w:hAnsi="Calibri" w:cs="Calibri"/>
                <w:noProof/>
                <w:sz w:val="18"/>
              </w:rPr>
            </w:pPr>
            <w:r w:rsidRPr="009135DC">
              <w:rPr>
                <w:rFonts w:ascii="Calibri" w:hAnsi="Calibri" w:cs="Calibri"/>
                <w:noProof/>
                <w:sz w:val="18"/>
              </w:rPr>
              <w:t>High</w:t>
            </w:r>
          </w:p>
        </w:tc>
        <w:tc>
          <w:tcPr>
            <w:tcW w:w="1250" w:type="pct"/>
          </w:tcPr>
          <w:p w14:paraId="0CE3DC1D" w14:textId="77777777" w:rsidR="009135DC" w:rsidRPr="009135DC" w:rsidRDefault="009135DC" w:rsidP="00F256A9">
            <w:pPr>
              <w:rPr>
                <w:rFonts w:ascii="Calibri" w:hAnsi="Calibri" w:cs="Calibri"/>
                <w:noProof/>
                <w:sz w:val="18"/>
              </w:rPr>
            </w:pPr>
            <w:r w:rsidRPr="009135DC">
              <w:rPr>
                <w:rFonts w:ascii="Calibri" w:hAnsi="Calibri" w:cs="Calibri"/>
                <w:noProof/>
                <w:sz w:val="18"/>
              </w:rPr>
              <w:t>No</w:t>
            </w:r>
          </w:p>
        </w:tc>
      </w:tr>
      <w:tr w:rsidR="009135DC" w:rsidRPr="009135DC" w14:paraId="469A80E0" w14:textId="77777777" w:rsidTr="009135DC">
        <w:tc>
          <w:tcPr>
            <w:tcW w:w="1250" w:type="pct"/>
          </w:tcPr>
          <w:p w14:paraId="74577CE3" w14:textId="77777777" w:rsidR="009135DC" w:rsidRPr="009135DC" w:rsidRDefault="009135DC" w:rsidP="00F256A9">
            <w:pPr>
              <w:rPr>
                <w:rFonts w:ascii="Calibri" w:hAnsi="Calibri" w:cs="Calibri"/>
                <w:noProof/>
                <w:sz w:val="18"/>
              </w:rPr>
            </w:pPr>
            <w:r w:rsidRPr="009135DC">
              <w:rPr>
                <w:rFonts w:ascii="Calibri" w:hAnsi="Calibri" w:cs="Calibri"/>
                <w:noProof/>
                <w:sz w:val="18"/>
              </w:rPr>
              <w:t>TempTableUsage</w:t>
            </w:r>
          </w:p>
        </w:tc>
        <w:tc>
          <w:tcPr>
            <w:tcW w:w="1250" w:type="pct"/>
          </w:tcPr>
          <w:p w14:paraId="5B5F1456" w14:textId="77777777" w:rsidR="009135DC" w:rsidRPr="009135DC" w:rsidRDefault="009135DC" w:rsidP="00F256A9">
            <w:pPr>
              <w:rPr>
                <w:rFonts w:ascii="Calibri" w:hAnsi="Calibri" w:cs="Calibri"/>
                <w:noProof/>
                <w:sz w:val="18"/>
              </w:rPr>
            </w:pPr>
            <w:r w:rsidRPr="009135DC">
              <w:rPr>
                <w:rFonts w:ascii="Calibri" w:hAnsi="Calibri" w:cs="Calibri"/>
                <w:noProof/>
                <w:sz w:val="18"/>
              </w:rPr>
              <w:t>Temporary table usage.</w:t>
            </w:r>
          </w:p>
        </w:tc>
        <w:tc>
          <w:tcPr>
            <w:tcW w:w="1250" w:type="pct"/>
          </w:tcPr>
          <w:p w14:paraId="699C1B74" w14:textId="77777777" w:rsidR="009135DC" w:rsidRPr="009135DC" w:rsidRDefault="009135DC" w:rsidP="00F256A9">
            <w:pPr>
              <w:rPr>
                <w:rFonts w:ascii="Calibri" w:hAnsi="Calibri" w:cs="Calibri"/>
                <w:noProof/>
                <w:sz w:val="18"/>
              </w:rPr>
            </w:pPr>
            <w:r w:rsidRPr="009135DC">
              <w:rPr>
                <w:rFonts w:ascii="Calibri" w:hAnsi="Calibri" w:cs="Calibri"/>
                <w:noProof/>
                <w:sz w:val="18"/>
              </w:rPr>
              <w:t>Medium</w:t>
            </w:r>
          </w:p>
        </w:tc>
        <w:tc>
          <w:tcPr>
            <w:tcW w:w="1250" w:type="pct"/>
          </w:tcPr>
          <w:p w14:paraId="24D626C8" w14:textId="77777777" w:rsidR="009135DC" w:rsidRPr="009135DC" w:rsidRDefault="009135DC" w:rsidP="00F256A9">
            <w:pPr>
              <w:rPr>
                <w:rFonts w:ascii="Calibri" w:hAnsi="Calibri" w:cs="Calibri"/>
                <w:noProof/>
                <w:sz w:val="18"/>
              </w:rPr>
            </w:pPr>
            <w:r w:rsidRPr="009135DC">
              <w:rPr>
                <w:rFonts w:ascii="Calibri" w:hAnsi="Calibri" w:cs="Calibri"/>
                <w:noProof/>
                <w:sz w:val="18"/>
              </w:rPr>
              <w:t>No</w:t>
            </w:r>
          </w:p>
        </w:tc>
      </w:tr>
      <w:tr w:rsidR="009135DC" w:rsidRPr="009135DC" w14:paraId="451F8410" w14:textId="77777777" w:rsidTr="009135DC">
        <w:tc>
          <w:tcPr>
            <w:tcW w:w="1250" w:type="pct"/>
          </w:tcPr>
          <w:p w14:paraId="304EF063" w14:textId="77777777" w:rsidR="009135DC" w:rsidRPr="009135DC" w:rsidRDefault="009135DC" w:rsidP="00F256A9">
            <w:pPr>
              <w:rPr>
                <w:rFonts w:ascii="Calibri" w:hAnsi="Calibri" w:cs="Calibri"/>
                <w:noProof/>
                <w:sz w:val="18"/>
              </w:rPr>
            </w:pPr>
            <w:r w:rsidRPr="009135DC">
              <w:rPr>
                <w:rFonts w:ascii="Calibri" w:hAnsi="Calibri" w:cs="Calibri"/>
                <w:noProof/>
                <w:sz w:val="18"/>
              </w:rPr>
              <w:t>WaitForDelayUsage</w:t>
            </w:r>
          </w:p>
        </w:tc>
        <w:tc>
          <w:tcPr>
            <w:tcW w:w="1250" w:type="pct"/>
          </w:tcPr>
          <w:p w14:paraId="5F68C5BA" w14:textId="77777777" w:rsidR="009135DC" w:rsidRPr="009135DC" w:rsidRDefault="009135DC" w:rsidP="00F256A9">
            <w:pPr>
              <w:rPr>
                <w:rFonts w:ascii="Calibri" w:hAnsi="Calibri" w:cs="Calibri"/>
                <w:noProof/>
                <w:sz w:val="18"/>
              </w:rPr>
            </w:pPr>
            <w:r w:rsidRPr="009135DC">
              <w:rPr>
                <w:rFonts w:ascii="Calibri" w:hAnsi="Calibri" w:cs="Calibri"/>
                <w:noProof/>
                <w:sz w:val="18"/>
              </w:rPr>
              <w:t>WAITFOR DELAY. Blocks the connection.</w:t>
            </w:r>
          </w:p>
        </w:tc>
        <w:tc>
          <w:tcPr>
            <w:tcW w:w="1250" w:type="pct"/>
          </w:tcPr>
          <w:p w14:paraId="51766083" w14:textId="77777777" w:rsidR="009135DC" w:rsidRPr="009135DC" w:rsidRDefault="009135DC" w:rsidP="00F256A9">
            <w:pPr>
              <w:rPr>
                <w:rFonts w:ascii="Calibri" w:hAnsi="Calibri" w:cs="Calibri"/>
                <w:noProof/>
                <w:sz w:val="18"/>
              </w:rPr>
            </w:pPr>
            <w:r w:rsidRPr="009135DC">
              <w:rPr>
                <w:rFonts w:ascii="Calibri" w:hAnsi="Calibri" w:cs="Calibri"/>
                <w:noProof/>
                <w:sz w:val="18"/>
              </w:rPr>
              <w:t>Medium</w:t>
            </w:r>
          </w:p>
        </w:tc>
        <w:tc>
          <w:tcPr>
            <w:tcW w:w="1250" w:type="pct"/>
          </w:tcPr>
          <w:p w14:paraId="456169AA" w14:textId="77777777" w:rsidR="009135DC" w:rsidRPr="009135DC" w:rsidRDefault="009135DC" w:rsidP="00F256A9">
            <w:pPr>
              <w:rPr>
                <w:rFonts w:ascii="Calibri" w:hAnsi="Calibri" w:cs="Calibri"/>
                <w:noProof/>
                <w:sz w:val="18"/>
              </w:rPr>
            </w:pPr>
            <w:r w:rsidRPr="009135DC">
              <w:rPr>
                <w:rFonts w:ascii="Calibri" w:hAnsi="Calibri" w:cs="Calibri"/>
                <w:noProof/>
                <w:sz w:val="18"/>
              </w:rPr>
              <w:t>No</w:t>
            </w:r>
          </w:p>
        </w:tc>
      </w:tr>
      <w:tr w:rsidR="009135DC" w:rsidRPr="009135DC" w14:paraId="0E2AF357" w14:textId="77777777" w:rsidTr="009135DC">
        <w:tc>
          <w:tcPr>
            <w:tcW w:w="1250" w:type="pct"/>
          </w:tcPr>
          <w:p w14:paraId="651A2377" w14:textId="77777777" w:rsidR="009135DC" w:rsidRPr="009135DC" w:rsidRDefault="009135DC" w:rsidP="00F256A9">
            <w:pPr>
              <w:rPr>
                <w:rFonts w:ascii="Calibri" w:hAnsi="Calibri" w:cs="Calibri"/>
                <w:noProof/>
                <w:sz w:val="18"/>
              </w:rPr>
            </w:pPr>
            <w:r w:rsidRPr="009135DC">
              <w:rPr>
                <w:rFonts w:ascii="Calibri" w:hAnsi="Calibri" w:cs="Calibri"/>
                <w:noProof/>
                <w:sz w:val="18"/>
              </w:rPr>
              <w:t>DeprecatedTypeUsage</w:t>
            </w:r>
          </w:p>
        </w:tc>
        <w:tc>
          <w:tcPr>
            <w:tcW w:w="1250" w:type="pct"/>
          </w:tcPr>
          <w:p w14:paraId="36CF7B46" w14:textId="77777777" w:rsidR="009135DC" w:rsidRPr="009135DC" w:rsidRDefault="009135DC" w:rsidP="00F256A9">
            <w:pPr>
              <w:rPr>
                <w:rFonts w:ascii="Calibri" w:hAnsi="Calibri" w:cs="Calibri"/>
                <w:noProof/>
                <w:sz w:val="18"/>
              </w:rPr>
            </w:pPr>
            <w:r w:rsidRPr="009135DC">
              <w:rPr>
                <w:rFonts w:ascii="Calibri" w:hAnsi="Calibri" w:cs="Calibri"/>
                <w:noProof/>
                <w:sz w:val="18"/>
              </w:rPr>
              <w:t>Deprecated data types.</w:t>
            </w:r>
          </w:p>
        </w:tc>
        <w:tc>
          <w:tcPr>
            <w:tcW w:w="1250" w:type="pct"/>
          </w:tcPr>
          <w:p w14:paraId="50B90D9C" w14:textId="77777777" w:rsidR="009135DC" w:rsidRPr="009135DC" w:rsidRDefault="009135DC" w:rsidP="00F256A9">
            <w:pPr>
              <w:rPr>
                <w:rFonts w:ascii="Calibri" w:hAnsi="Calibri" w:cs="Calibri"/>
                <w:noProof/>
                <w:sz w:val="18"/>
              </w:rPr>
            </w:pPr>
            <w:r w:rsidRPr="009135DC">
              <w:rPr>
                <w:rFonts w:ascii="Calibri" w:hAnsi="Calibri" w:cs="Calibri"/>
                <w:noProof/>
                <w:sz w:val="18"/>
              </w:rPr>
              <w:t>Medium</w:t>
            </w:r>
          </w:p>
        </w:tc>
        <w:tc>
          <w:tcPr>
            <w:tcW w:w="1250" w:type="pct"/>
          </w:tcPr>
          <w:p w14:paraId="664C0A10" w14:textId="77777777" w:rsidR="009135DC" w:rsidRPr="009135DC" w:rsidRDefault="009135DC" w:rsidP="00F256A9">
            <w:pPr>
              <w:rPr>
                <w:rFonts w:ascii="Calibri" w:hAnsi="Calibri" w:cs="Calibri"/>
                <w:noProof/>
                <w:sz w:val="18"/>
              </w:rPr>
            </w:pPr>
            <w:r w:rsidRPr="009135DC">
              <w:rPr>
                <w:rFonts w:ascii="Calibri" w:hAnsi="Calibri" w:cs="Calibri"/>
                <w:noProof/>
                <w:sz w:val="18"/>
              </w:rPr>
              <w:t>No</w:t>
            </w:r>
          </w:p>
        </w:tc>
      </w:tr>
      <w:tr w:rsidR="009135DC" w:rsidRPr="009135DC" w14:paraId="7D8D2E9A" w14:textId="77777777" w:rsidTr="009135DC">
        <w:tc>
          <w:tcPr>
            <w:tcW w:w="1250" w:type="pct"/>
          </w:tcPr>
          <w:p w14:paraId="20C5F6D2" w14:textId="77777777" w:rsidR="009135DC" w:rsidRPr="009135DC" w:rsidRDefault="009135DC" w:rsidP="00F256A9">
            <w:pPr>
              <w:rPr>
                <w:rFonts w:ascii="Calibri" w:hAnsi="Calibri" w:cs="Calibri"/>
                <w:noProof/>
                <w:sz w:val="18"/>
              </w:rPr>
            </w:pPr>
            <w:r w:rsidRPr="009135DC">
              <w:rPr>
                <w:rFonts w:ascii="Calibri" w:hAnsi="Calibri" w:cs="Calibri"/>
                <w:noProof/>
                <w:sz w:val="18"/>
              </w:rPr>
              <w:lastRenderedPageBreak/>
              <w:t>IdentityFunctionUsage</w:t>
            </w:r>
          </w:p>
        </w:tc>
        <w:tc>
          <w:tcPr>
            <w:tcW w:w="1250" w:type="pct"/>
          </w:tcPr>
          <w:p w14:paraId="659AA231" w14:textId="77777777" w:rsidR="009135DC" w:rsidRPr="009135DC" w:rsidRDefault="009135DC" w:rsidP="00F256A9">
            <w:pPr>
              <w:rPr>
                <w:rFonts w:ascii="Calibri" w:hAnsi="Calibri" w:cs="Calibri"/>
                <w:noProof/>
                <w:sz w:val="18"/>
              </w:rPr>
            </w:pPr>
            <w:r w:rsidRPr="009135DC">
              <w:rPr>
                <w:rFonts w:ascii="Calibri" w:hAnsi="Calibri" w:cs="Calibri"/>
                <w:noProof/>
                <w:sz w:val="18"/>
              </w:rPr>
              <w:t>@@IDENTITY. May return the wrong value through trigger chains.</w:t>
            </w:r>
          </w:p>
        </w:tc>
        <w:tc>
          <w:tcPr>
            <w:tcW w:w="1250" w:type="pct"/>
          </w:tcPr>
          <w:p w14:paraId="784D0BB6" w14:textId="77777777" w:rsidR="009135DC" w:rsidRPr="009135DC" w:rsidRDefault="009135DC" w:rsidP="00F256A9">
            <w:pPr>
              <w:rPr>
                <w:rFonts w:ascii="Calibri" w:hAnsi="Calibri" w:cs="Calibri"/>
                <w:noProof/>
                <w:sz w:val="18"/>
              </w:rPr>
            </w:pPr>
            <w:r w:rsidRPr="009135DC">
              <w:rPr>
                <w:rFonts w:ascii="Calibri" w:hAnsi="Calibri" w:cs="Calibri"/>
                <w:noProof/>
                <w:sz w:val="18"/>
              </w:rPr>
              <w:t>Medium</w:t>
            </w:r>
          </w:p>
        </w:tc>
        <w:tc>
          <w:tcPr>
            <w:tcW w:w="1250" w:type="pct"/>
          </w:tcPr>
          <w:p w14:paraId="3EC7441F" w14:textId="77777777" w:rsidR="009135DC" w:rsidRPr="009135DC" w:rsidRDefault="009135DC" w:rsidP="00F256A9">
            <w:pPr>
              <w:rPr>
                <w:rFonts w:ascii="Calibri" w:hAnsi="Calibri" w:cs="Calibri"/>
                <w:noProof/>
                <w:sz w:val="18"/>
              </w:rPr>
            </w:pPr>
            <w:r w:rsidRPr="009135DC">
              <w:rPr>
                <w:rFonts w:ascii="Calibri" w:hAnsi="Calibri" w:cs="Calibri"/>
                <w:noProof/>
                <w:sz w:val="18"/>
              </w:rPr>
              <w:t>No</w:t>
            </w:r>
          </w:p>
        </w:tc>
      </w:tr>
      <w:tr w:rsidR="009135DC" w:rsidRPr="009135DC" w14:paraId="2EEE0DD6" w14:textId="77777777" w:rsidTr="009135DC">
        <w:tc>
          <w:tcPr>
            <w:tcW w:w="1250" w:type="pct"/>
          </w:tcPr>
          <w:p w14:paraId="2C41C5E1" w14:textId="77777777" w:rsidR="009135DC" w:rsidRPr="009135DC" w:rsidRDefault="009135DC" w:rsidP="00F256A9">
            <w:pPr>
              <w:rPr>
                <w:rFonts w:ascii="Calibri" w:hAnsi="Calibri" w:cs="Calibri"/>
                <w:noProof/>
                <w:sz w:val="18"/>
              </w:rPr>
            </w:pPr>
            <w:r w:rsidRPr="009135DC">
              <w:rPr>
                <w:rFonts w:ascii="Calibri" w:hAnsi="Calibri" w:cs="Calibri"/>
                <w:noProof/>
                <w:sz w:val="18"/>
              </w:rPr>
              <w:t>RequireTryCatch</w:t>
            </w:r>
          </w:p>
        </w:tc>
        <w:tc>
          <w:tcPr>
            <w:tcW w:w="1250" w:type="pct"/>
          </w:tcPr>
          <w:p w14:paraId="72510CFF" w14:textId="77777777" w:rsidR="009135DC" w:rsidRPr="009135DC" w:rsidRDefault="009135DC" w:rsidP="00F256A9">
            <w:pPr>
              <w:rPr>
                <w:rFonts w:ascii="Calibri" w:hAnsi="Calibri" w:cs="Calibri"/>
                <w:noProof/>
                <w:sz w:val="18"/>
              </w:rPr>
            </w:pPr>
            <w:r w:rsidRPr="009135DC">
              <w:rPr>
                <w:rFonts w:ascii="Calibri" w:hAnsi="Calibri" w:cs="Calibri"/>
                <w:noProof/>
                <w:sz w:val="18"/>
              </w:rPr>
              <w:t>No error handling block in a procedure body.</w:t>
            </w:r>
          </w:p>
        </w:tc>
        <w:tc>
          <w:tcPr>
            <w:tcW w:w="1250" w:type="pct"/>
          </w:tcPr>
          <w:p w14:paraId="2A6C7EAF" w14:textId="77777777" w:rsidR="009135DC" w:rsidRPr="009135DC" w:rsidRDefault="009135DC" w:rsidP="00F256A9">
            <w:pPr>
              <w:rPr>
                <w:rFonts w:ascii="Calibri" w:hAnsi="Calibri" w:cs="Calibri"/>
                <w:noProof/>
                <w:sz w:val="18"/>
              </w:rPr>
            </w:pPr>
            <w:r w:rsidRPr="009135DC">
              <w:rPr>
                <w:rFonts w:ascii="Calibri" w:hAnsi="Calibri" w:cs="Calibri"/>
                <w:noProof/>
                <w:sz w:val="18"/>
              </w:rPr>
              <w:t>Low</w:t>
            </w:r>
          </w:p>
        </w:tc>
        <w:tc>
          <w:tcPr>
            <w:tcW w:w="1250" w:type="pct"/>
          </w:tcPr>
          <w:p w14:paraId="1F44D6B8" w14:textId="77777777" w:rsidR="009135DC" w:rsidRPr="009135DC" w:rsidRDefault="009135DC" w:rsidP="00F256A9">
            <w:pPr>
              <w:rPr>
                <w:rFonts w:ascii="Calibri" w:hAnsi="Calibri" w:cs="Calibri"/>
                <w:noProof/>
                <w:sz w:val="18"/>
              </w:rPr>
            </w:pPr>
            <w:r w:rsidRPr="009135DC">
              <w:rPr>
                <w:rFonts w:ascii="Calibri" w:hAnsi="Calibri" w:cs="Calibri"/>
                <w:noProof/>
                <w:sz w:val="18"/>
              </w:rPr>
              <w:t>No</w:t>
            </w:r>
          </w:p>
        </w:tc>
      </w:tr>
      <w:tr w:rsidR="009135DC" w:rsidRPr="009135DC" w14:paraId="475C3DE8" w14:textId="77777777" w:rsidTr="009135DC">
        <w:tc>
          <w:tcPr>
            <w:tcW w:w="1250" w:type="pct"/>
          </w:tcPr>
          <w:p w14:paraId="7D959F08" w14:textId="77777777" w:rsidR="009135DC" w:rsidRPr="009135DC" w:rsidRDefault="009135DC" w:rsidP="00F256A9">
            <w:pPr>
              <w:rPr>
                <w:rFonts w:ascii="Calibri" w:hAnsi="Calibri" w:cs="Calibri"/>
                <w:noProof/>
                <w:sz w:val="18"/>
              </w:rPr>
            </w:pPr>
            <w:r w:rsidRPr="009135DC">
              <w:rPr>
                <w:rFonts w:ascii="Calibri" w:hAnsi="Calibri" w:cs="Calibri"/>
                <w:noProof/>
                <w:sz w:val="18"/>
              </w:rPr>
              <w:t>PrintStatementInObject</w:t>
            </w:r>
          </w:p>
        </w:tc>
        <w:tc>
          <w:tcPr>
            <w:tcW w:w="1250" w:type="pct"/>
          </w:tcPr>
          <w:p w14:paraId="7003035E" w14:textId="77777777" w:rsidR="009135DC" w:rsidRPr="009135DC" w:rsidRDefault="009135DC" w:rsidP="00F256A9">
            <w:pPr>
              <w:rPr>
                <w:rFonts w:ascii="Calibri" w:hAnsi="Calibri" w:cs="Calibri"/>
                <w:noProof/>
                <w:sz w:val="18"/>
              </w:rPr>
            </w:pPr>
            <w:r w:rsidRPr="009135DC">
              <w:rPr>
                <w:rFonts w:ascii="Calibri" w:hAnsi="Calibri" w:cs="Calibri"/>
                <w:noProof/>
                <w:sz w:val="18"/>
              </w:rPr>
              <w:t>A PRINT statement in an object body.</w:t>
            </w:r>
          </w:p>
        </w:tc>
        <w:tc>
          <w:tcPr>
            <w:tcW w:w="1250" w:type="pct"/>
          </w:tcPr>
          <w:p w14:paraId="3EA52AF4" w14:textId="77777777" w:rsidR="009135DC" w:rsidRPr="009135DC" w:rsidRDefault="009135DC" w:rsidP="00F256A9">
            <w:pPr>
              <w:rPr>
                <w:rFonts w:ascii="Calibri" w:hAnsi="Calibri" w:cs="Calibri"/>
                <w:noProof/>
                <w:sz w:val="18"/>
              </w:rPr>
            </w:pPr>
            <w:r w:rsidRPr="009135DC">
              <w:rPr>
                <w:rFonts w:ascii="Calibri" w:hAnsi="Calibri" w:cs="Calibri"/>
                <w:noProof/>
                <w:sz w:val="18"/>
              </w:rPr>
              <w:t>Low</w:t>
            </w:r>
          </w:p>
        </w:tc>
        <w:tc>
          <w:tcPr>
            <w:tcW w:w="1250" w:type="pct"/>
          </w:tcPr>
          <w:p w14:paraId="616DAB94" w14:textId="77777777" w:rsidR="009135DC" w:rsidRPr="009135DC" w:rsidRDefault="009135DC" w:rsidP="00F256A9">
            <w:pPr>
              <w:rPr>
                <w:rFonts w:ascii="Calibri" w:hAnsi="Calibri" w:cs="Calibri"/>
                <w:noProof/>
                <w:sz w:val="18"/>
              </w:rPr>
            </w:pPr>
            <w:r w:rsidRPr="009135DC">
              <w:rPr>
                <w:rFonts w:ascii="Calibri" w:hAnsi="Calibri" w:cs="Calibri"/>
                <w:noProof/>
                <w:sz w:val="18"/>
              </w:rPr>
              <w:t>No</w:t>
            </w:r>
          </w:p>
        </w:tc>
      </w:tr>
      <w:tr w:rsidR="009135DC" w:rsidRPr="009135DC" w14:paraId="269ACE68" w14:textId="77777777" w:rsidTr="009135DC">
        <w:tc>
          <w:tcPr>
            <w:tcW w:w="1250" w:type="pct"/>
          </w:tcPr>
          <w:p w14:paraId="38BFD1C3" w14:textId="77777777" w:rsidR="009135DC" w:rsidRPr="009135DC" w:rsidRDefault="009135DC" w:rsidP="00F256A9">
            <w:pPr>
              <w:rPr>
                <w:rFonts w:ascii="Calibri" w:hAnsi="Calibri" w:cs="Calibri"/>
                <w:noProof/>
                <w:sz w:val="18"/>
              </w:rPr>
            </w:pPr>
            <w:r w:rsidRPr="009135DC">
              <w:rPr>
                <w:rFonts w:ascii="Calibri" w:hAnsi="Calibri" w:cs="Calibri"/>
                <w:noProof/>
                <w:sz w:val="18"/>
              </w:rPr>
              <w:t>OrderByPosition</w:t>
            </w:r>
          </w:p>
        </w:tc>
        <w:tc>
          <w:tcPr>
            <w:tcW w:w="1250" w:type="pct"/>
          </w:tcPr>
          <w:p w14:paraId="31DEEF92" w14:textId="77777777" w:rsidR="009135DC" w:rsidRPr="009135DC" w:rsidRDefault="009135DC" w:rsidP="00F256A9">
            <w:pPr>
              <w:rPr>
                <w:rFonts w:ascii="Calibri" w:hAnsi="Calibri" w:cs="Calibri"/>
                <w:noProof/>
                <w:sz w:val="18"/>
              </w:rPr>
            </w:pPr>
            <w:r w:rsidRPr="009135DC">
              <w:rPr>
                <w:rFonts w:ascii="Calibri" w:hAnsi="Calibri" w:cs="Calibri"/>
                <w:noProof/>
                <w:sz w:val="18"/>
              </w:rPr>
              <w:t>Positional ordering such as ORDER BY 1, 2.</w:t>
            </w:r>
          </w:p>
        </w:tc>
        <w:tc>
          <w:tcPr>
            <w:tcW w:w="1250" w:type="pct"/>
          </w:tcPr>
          <w:p w14:paraId="509983B0" w14:textId="77777777" w:rsidR="009135DC" w:rsidRPr="009135DC" w:rsidRDefault="009135DC" w:rsidP="00F256A9">
            <w:pPr>
              <w:rPr>
                <w:rFonts w:ascii="Calibri" w:hAnsi="Calibri" w:cs="Calibri"/>
                <w:noProof/>
                <w:sz w:val="18"/>
              </w:rPr>
            </w:pPr>
            <w:r w:rsidRPr="009135DC">
              <w:rPr>
                <w:rFonts w:ascii="Calibri" w:hAnsi="Calibri" w:cs="Calibri"/>
                <w:noProof/>
                <w:sz w:val="18"/>
              </w:rPr>
              <w:t>Info</w:t>
            </w:r>
          </w:p>
        </w:tc>
        <w:tc>
          <w:tcPr>
            <w:tcW w:w="1250" w:type="pct"/>
          </w:tcPr>
          <w:p w14:paraId="2C5DD400" w14:textId="77777777" w:rsidR="009135DC" w:rsidRPr="009135DC" w:rsidRDefault="009135DC" w:rsidP="00F256A9">
            <w:pPr>
              <w:rPr>
                <w:rFonts w:ascii="Calibri" w:hAnsi="Calibri" w:cs="Calibri"/>
                <w:noProof/>
                <w:sz w:val="18"/>
              </w:rPr>
            </w:pPr>
            <w:r w:rsidRPr="009135DC">
              <w:rPr>
                <w:rFonts w:ascii="Calibri" w:hAnsi="Calibri" w:cs="Calibri"/>
                <w:noProof/>
                <w:sz w:val="18"/>
              </w:rPr>
              <w:t>No</w:t>
            </w:r>
          </w:p>
        </w:tc>
      </w:tr>
    </w:tbl>
    <w:p w14:paraId="21566710" w14:textId="5781593F" w:rsidR="009135DC" w:rsidRDefault="009135DC" w:rsidP="009135DC">
      <w:pPr>
        <w:rPr>
          <w:rFonts w:ascii="Calibri" w:hAnsi="Calibri" w:cs="Calibri"/>
          <w:noProof/>
          <w:sz w:val="18"/>
        </w:rPr>
      </w:pPr>
    </w:p>
    <w:p w14:paraId="22034841" w14:textId="77777777" w:rsidR="009135DC" w:rsidRDefault="009135DC" w:rsidP="009135DC">
      <w:pPr>
        <w:rPr>
          <w:noProof/>
        </w:rPr>
      </w:pPr>
    </w:p>
    <w:p w14:paraId="74F44034" w14:textId="594FFF07" w:rsidR="009135DC" w:rsidRDefault="009135DC" w:rsidP="009135DC">
      <w:pPr>
        <w:rPr>
          <w:rFonts w:ascii="Calibri" w:hAnsi="Calibri" w:cs="Calibri"/>
          <w:noProof/>
          <w:sz w:val="22"/>
        </w:rPr>
      </w:pPr>
      <w:r>
        <w:rPr>
          <w:rFonts w:ascii="Calibri" w:hAnsi="Calibri" w:cs="Calibri"/>
          <w:noProof/>
          <w:sz w:val="22"/>
        </w:rPr>
        <w:t>The full list is on the Settings &gt; SQL Standards screen.</w:t>
      </w:r>
    </w:p>
    <w:p w14:paraId="7283220F" w14:textId="2BBE965B" w:rsidR="009135DC" w:rsidRDefault="009135DC" w:rsidP="009135DC">
      <w:pPr>
        <w:pStyle w:val="Heading2"/>
        <w:rPr>
          <w:rFonts w:ascii="Calibri" w:hAnsi="Calibri" w:cs="Calibri"/>
          <w:noProof/>
          <w:sz w:val="22"/>
        </w:rPr>
      </w:pPr>
      <w:bookmarkStart w:id="169" w:name="_Toc243553827"/>
      <w:r>
        <w:rPr>
          <w:rFonts w:ascii="Calibri" w:hAnsi="Calibri" w:cs="Calibri"/>
          <w:noProof/>
          <w:sz w:val="22"/>
        </w:rPr>
        <w:t>9.3 Sensitive Data Patterns</w:t>
      </w:r>
      <w:bookmarkEnd w:id="169"/>
    </w:p>
    <w:p w14:paraId="586D28AD" w14:textId="6EBE54D4" w:rsidR="009135DC" w:rsidRDefault="009135DC" w:rsidP="009135DC">
      <w:pPr>
        <w:rPr>
          <w:rFonts w:ascii="Calibri" w:hAnsi="Calibri" w:cs="Calibri"/>
          <w:noProof/>
          <w:sz w:val="22"/>
        </w:rPr>
      </w:pPr>
      <w:r>
        <w:rPr>
          <w:rFonts w:ascii="Calibri" w:hAnsi="Calibri" w:cs="Calibri"/>
          <w:noProof/>
          <w:sz w:val="22"/>
        </w:rPr>
        <w:t>Screen: Settings &gt; Sensitive Data Patterns</w:t>
      </w:r>
    </w:p>
    <w:p w14:paraId="41363019" w14:textId="56DFF5AA" w:rsidR="009135DC" w:rsidRDefault="009135DC" w:rsidP="009135DC">
      <w:pPr>
        <w:rPr>
          <w:rFonts w:ascii="Calibri" w:hAnsi="Calibri" w:cs="Calibri"/>
          <w:noProof/>
          <w:sz w:val="22"/>
        </w:rPr>
      </w:pPr>
      <w:r>
        <w:rPr>
          <w:rFonts w:ascii="Calibri" w:hAnsi="Calibri" w:cs="Calibri"/>
          <w:noProof/>
          <w:sz w:val="22"/>
        </w:rPr>
        <w:t>Permission: settings.patterns</w:t>
      </w:r>
    </w:p>
    <w:p w14:paraId="01B57C46" w14:textId="2A6D441A" w:rsidR="009135DC" w:rsidRDefault="009135DC" w:rsidP="009135DC">
      <w:pPr>
        <w:pStyle w:val="Heading3"/>
        <w:rPr>
          <w:rFonts w:ascii="Calibri" w:hAnsi="Calibri" w:cs="Calibri"/>
          <w:noProof/>
          <w:sz w:val="22"/>
        </w:rPr>
      </w:pPr>
      <w:bookmarkStart w:id="170" w:name="_Toc243553828"/>
      <w:r>
        <w:rPr>
          <w:rFonts w:ascii="Calibri" w:hAnsi="Calibri" w:cs="Calibri"/>
          <w:noProof/>
          <w:sz w:val="22"/>
        </w:rPr>
        <w:t>What it is for</w:t>
      </w:r>
      <w:bookmarkEnd w:id="170"/>
    </w:p>
    <w:p w14:paraId="1F10738A" w14:textId="552D37E5" w:rsidR="009135DC" w:rsidRDefault="009135DC" w:rsidP="009135DC">
      <w:pPr>
        <w:rPr>
          <w:rFonts w:ascii="Calibri" w:hAnsi="Calibri" w:cs="Calibri"/>
          <w:noProof/>
          <w:sz w:val="22"/>
        </w:rPr>
      </w:pPr>
      <w:r>
        <w:rPr>
          <w:rFonts w:ascii="Calibri" w:hAnsi="Calibri" w:cs="Calibri"/>
          <w:noProof/>
          <w:sz w:val="22"/>
        </w:rPr>
        <w:t>Rules that look for sensitive data inside the values of a query result. They inspect the value itself, not the column name.</w:t>
      </w:r>
    </w:p>
    <w:p w14:paraId="45C4FD0E" w14:textId="312CD003" w:rsidR="009135DC" w:rsidRDefault="009135DC" w:rsidP="009135DC">
      <w:pPr>
        <w:pStyle w:val="Heading3"/>
        <w:rPr>
          <w:rFonts w:ascii="Calibri" w:hAnsi="Calibri" w:cs="Calibri"/>
          <w:noProof/>
          <w:sz w:val="22"/>
        </w:rPr>
      </w:pPr>
      <w:bookmarkStart w:id="171" w:name="_Toc243553829"/>
      <w:r>
        <w:rPr>
          <w:rFonts w:ascii="Calibri" w:hAnsi="Calibri" w:cs="Calibri"/>
          <w:noProof/>
          <w:sz w:val="22"/>
        </w:rPr>
        <w:t>Fields</w:t>
      </w:r>
      <w:bookmarkEnd w:id="1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61AED9D8" w14:textId="77777777" w:rsidTr="009135DC">
        <w:trPr>
          <w:tblHeader/>
        </w:trPr>
        <w:tc>
          <w:tcPr>
            <w:tcW w:w="1667" w:type="pct"/>
          </w:tcPr>
          <w:p w14:paraId="73A0DFC7" w14:textId="77777777" w:rsidR="009135DC" w:rsidRPr="009135DC" w:rsidRDefault="009135DC" w:rsidP="00B1552C">
            <w:pPr>
              <w:rPr>
                <w:rFonts w:ascii="Calibri" w:hAnsi="Calibri" w:cs="Calibri"/>
                <w:b/>
                <w:noProof/>
                <w:sz w:val="18"/>
              </w:rPr>
            </w:pPr>
            <w:r w:rsidRPr="009135DC">
              <w:rPr>
                <w:rFonts w:ascii="Calibri" w:hAnsi="Calibri" w:cs="Calibri"/>
                <w:b/>
                <w:noProof/>
                <w:sz w:val="18"/>
              </w:rPr>
              <w:t>Field</w:t>
            </w:r>
          </w:p>
        </w:tc>
        <w:tc>
          <w:tcPr>
            <w:tcW w:w="1667" w:type="pct"/>
          </w:tcPr>
          <w:p w14:paraId="7DB5D498" w14:textId="77777777" w:rsidR="009135DC" w:rsidRPr="009135DC" w:rsidRDefault="009135DC" w:rsidP="00B1552C">
            <w:pPr>
              <w:rPr>
                <w:rFonts w:ascii="Calibri" w:hAnsi="Calibri" w:cs="Calibri"/>
                <w:b/>
                <w:noProof/>
                <w:sz w:val="18"/>
              </w:rPr>
            </w:pPr>
            <w:r w:rsidRPr="009135DC">
              <w:rPr>
                <w:rFonts w:ascii="Calibri" w:hAnsi="Calibri" w:cs="Calibri"/>
                <w:b/>
                <w:noProof/>
                <w:sz w:val="18"/>
              </w:rPr>
              <w:t>What it does</w:t>
            </w:r>
          </w:p>
        </w:tc>
        <w:tc>
          <w:tcPr>
            <w:tcW w:w="1667" w:type="pct"/>
          </w:tcPr>
          <w:p w14:paraId="43A9BC6F" w14:textId="77777777" w:rsidR="009135DC" w:rsidRPr="009135DC" w:rsidRDefault="009135DC" w:rsidP="00B1552C">
            <w:pPr>
              <w:rPr>
                <w:rFonts w:ascii="Calibri" w:hAnsi="Calibri" w:cs="Calibri"/>
                <w:b/>
                <w:noProof/>
                <w:sz w:val="18"/>
              </w:rPr>
            </w:pPr>
            <w:r w:rsidRPr="009135DC">
              <w:rPr>
                <w:rFonts w:ascii="Calibri" w:hAnsi="Calibri" w:cs="Calibri"/>
                <w:b/>
                <w:noProof/>
                <w:sz w:val="18"/>
              </w:rPr>
              <w:t>Example</w:t>
            </w:r>
          </w:p>
        </w:tc>
      </w:tr>
      <w:tr w:rsidR="009135DC" w:rsidRPr="009135DC" w14:paraId="59152A12" w14:textId="77777777" w:rsidTr="009135DC">
        <w:tc>
          <w:tcPr>
            <w:tcW w:w="1667" w:type="pct"/>
          </w:tcPr>
          <w:p w14:paraId="0BE8266A" w14:textId="77777777" w:rsidR="009135DC" w:rsidRPr="009135DC" w:rsidRDefault="009135DC" w:rsidP="00B1552C">
            <w:pPr>
              <w:rPr>
                <w:rFonts w:ascii="Calibri" w:hAnsi="Calibri" w:cs="Calibri"/>
                <w:noProof/>
                <w:sz w:val="18"/>
              </w:rPr>
            </w:pPr>
            <w:r w:rsidRPr="009135DC">
              <w:rPr>
                <w:rFonts w:ascii="Calibri" w:hAnsi="Calibri" w:cs="Calibri"/>
                <w:noProof/>
                <w:sz w:val="18"/>
              </w:rPr>
              <w:t>Name</w:t>
            </w:r>
          </w:p>
        </w:tc>
        <w:tc>
          <w:tcPr>
            <w:tcW w:w="1667" w:type="pct"/>
          </w:tcPr>
          <w:p w14:paraId="6416560C" w14:textId="77777777" w:rsidR="009135DC" w:rsidRPr="009135DC" w:rsidRDefault="009135DC" w:rsidP="00B1552C">
            <w:pPr>
              <w:rPr>
                <w:rFonts w:ascii="Calibri" w:hAnsi="Calibri" w:cs="Calibri"/>
                <w:noProof/>
                <w:sz w:val="18"/>
              </w:rPr>
            </w:pPr>
            <w:r w:rsidRPr="009135DC">
              <w:rPr>
                <w:rFonts w:ascii="Calibri" w:hAnsi="Calibri" w:cs="Calibri"/>
                <w:noProof/>
                <w:sz w:val="18"/>
              </w:rPr>
              <w:t>Name of the pattern.</w:t>
            </w:r>
          </w:p>
        </w:tc>
        <w:tc>
          <w:tcPr>
            <w:tcW w:w="1667" w:type="pct"/>
          </w:tcPr>
          <w:p w14:paraId="47EFE446" w14:textId="77777777" w:rsidR="009135DC" w:rsidRPr="009135DC" w:rsidRDefault="009135DC" w:rsidP="00B1552C">
            <w:pPr>
              <w:rPr>
                <w:rFonts w:ascii="Calibri" w:hAnsi="Calibri" w:cs="Calibri"/>
                <w:noProof/>
                <w:sz w:val="18"/>
              </w:rPr>
            </w:pPr>
            <w:r w:rsidRPr="009135DC">
              <w:rPr>
                <w:rFonts w:ascii="Calibri" w:hAnsi="Calibri" w:cs="Calibri"/>
                <w:noProof/>
                <w:sz w:val="18"/>
              </w:rPr>
              <w:t>National ID</w:t>
            </w:r>
          </w:p>
        </w:tc>
      </w:tr>
      <w:tr w:rsidR="009135DC" w:rsidRPr="009135DC" w14:paraId="7817EF1F" w14:textId="77777777" w:rsidTr="009135DC">
        <w:tc>
          <w:tcPr>
            <w:tcW w:w="1667" w:type="pct"/>
          </w:tcPr>
          <w:p w14:paraId="1BFBC9CF" w14:textId="77777777" w:rsidR="009135DC" w:rsidRPr="009135DC" w:rsidRDefault="009135DC" w:rsidP="00B1552C">
            <w:pPr>
              <w:rPr>
                <w:rFonts w:ascii="Calibri" w:hAnsi="Calibri" w:cs="Calibri"/>
                <w:noProof/>
                <w:sz w:val="18"/>
              </w:rPr>
            </w:pPr>
            <w:r w:rsidRPr="009135DC">
              <w:rPr>
                <w:rFonts w:ascii="Calibri" w:hAnsi="Calibri" w:cs="Calibri"/>
                <w:noProof/>
                <w:sz w:val="18"/>
              </w:rPr>
              <w:t>Regex</w:t>
            </w:r>
          </w:p>
        </w:tc>
        <w:tc>
          <w:tcPr>
            <w:tcW w:w="1667" w:type="pct"/>
          </w:tcPr>
          <w:p w14:paraId="2579D8CD" w14:textId="77777777" w:rsidR="009135DC" w:rsidRPr="009135DC" w:rsidRDefault="009135DC" w:rsidP="00B1552C">
            <w:pPr>
              <w:rPr>
                <w:rFonts w:ascii="Calibri" w:hAnsi="Calibri" w:cs="Calibri"/>
                <w:noProof/>
                <w:sz w:val="18"/>
              </w:rPr>
            </w:pPr>
            <w:r w:rsidRPr="009135DC">
              <w:rPr>
                <w:rFonts w:ascii="Calibri" w:hAnsi="Calibri" w:cs="Calibri"/>
                <w:noProof/>
                <w:sz w:val="18"/>
              </w:rPr>
              <w:t>The format searched for.</w:t>
            </w:r>
          </w:p>
        </w:tc>
        <w:tc>
          <w:tcPr>
            <w:tcW w:w="1667" w:type="pct"/>
          </w:tcPr>
          <w:p w14:paraId="4E7EF8B4" w14:textId="77777777" w:rsidR="009135DC" w:rsidRPr="009135DC" w:rsidRDefault="009135DC" w:rsidP="00B1552C">
            <w:pPr>
              <w:rPr>
                <w:rFonts w:ascii="Calibri" w:hAnsi="Calibri" w:cs="Calibri"/>
                <w:noProof/>
                <w:sz w:val="18"/>
              </w:rPr>
            </w:pPr>
            <w:r w:rsidRPr="009135DC">
              <w:rPr>
                <w:rFonts w:ascii="Calibri" w:hAnsi="Calibri" w:cs="Calibri"/>
                <w:noProof/>
                <w:sz w:val="18"/>
              </w:rPr>
              <w:t>An 11-digit number</w:t>
            </w:r>
          </w:p>
        </w:tc>
      </w:tr>
      <w:tr w:rsidR="009135DC" w:rsidRPr="009135DC" w14:paraId="0D98A9D7" w14:textId="77777777" w:rsidTr="009135DC">
        <w:tc>
          <w:tcPr>
            <w:tcW w:w="1667" w:type="pct"/>
          </w:tcPr>
          <w:p w14:paraId="493D8161" w14:textId="77777777" w:rsidR="009135DC" w:rsidRPr="009135DC" w:rsidRDefault="009135DC" w:rsidP="00B1552C">
            <w:pPr>
              <w:rPr>
                <w:rFonts w:ascii="Calibri" w:hAnsi="Calibri" w:cs="Calibri"/>
                <w:noProof/>
                <w:sz w:val="18"/>
              </w:rPr>
            </w:pPr>
            <w:r w:rsidRPr="009135DC">
              <w:rPr>
                <w:rFonts w:ascii="Calibri" w:hAnsi="Calibri" w:cs="Calibri"/>
                <w:noProof/>
                <w:sz w:val="18"/>
              </w:rPr>
              <w:t>Mask Style</w:t>
            </w:r>
          </w:p>
        </w:tc>
        <w:tc>
          <w:tcPr>
            <w:tcW w:w="1667" w:type="pct"/>
          </w:tcPr>
          <w:p w14:paraId="57994FA9" w14:textId="77777777" w:rsidR="009135DC" w:rsidRPr="009135DC" w:rsidRDefault="009135DC" w:rsidP="00B1552C">
            <w:pPr>
              <w:rPr>
                <w:rFonts w:ascii="Calibri" w:hAnsi="Calibri" w:cs="Calibri"/>
                <w:noProof/>
                <w:sz w:val="18"/>
              </w:rPr>
            </w:pPr>
            <w:r w:rsidRPr="009135DC">
              <w:rPr>
                <w:rFonts w:ascii="Calibri" w:hAnsi="Calibri" w:cs="Calibri"/>
                <w:noProof/>
                <w:sz w:val="18"/>
              </w:rPr>
              <w:t>Full or partial masking.</w:t>
            </w:r>
          </w:p>
        </w:tc>
        <w:tc>
          <w:tcPr>
            <w:tcW w:w="1667" w:type="pct"/>
          </w:tcPr>
          <w:p w14:paraId="2F91F60A" w14:textId="77777777" w:rsidR="009135DC" w:rsidRPr="009135DC" w:rsidRDefault="009135DC" w:rsidP="00B1552C">
            <w:pPr>
              <w:rPr>
                <w:rFonts w:ascii="Calibri" w:hAnsi="Calibri" w:cs="Calibri"/>
                <w:noProof/>
                <w:sz w:val="18"/>
              </w:rPr>
            </w:pPr>
            <w:r w:rsidRPr="009135DC">
              <w:rPr>
                <w:rFonts w:ascii="Calibri" w:hAnsi="Calibri" w:cs="Calibri"/>
                <w:noProof/>
                <w:sz w:val="18"/>
              </w:rPr>
              <w:t>PartialMask</w:t>
            </w:r>
          </w:p>
        </w:tc>
      </w:tr>
      <w:tr w:rsidR="009135DC" w:rsidRPr="009135DC" w14:paraId="791AAA53" w14:textId="77777777" w:rsidTr="009135DC">
        <w:tc>
          <w:tcPr>
            <w:tcW w:w="1667" w:type="pct"/>
          </w:tcPr>
          <w:p w14:paraId="34B8462B" w14:textId="77777777" w:rsidR="009135DC" w:rsidRPr="009135DC" w:rsidRDefault="009135DC" w:rsidP="00B1552C">
            <w:pPr>
              <w:rPr>
                <w:rFonts w:ascii="Calibri" w:hAnsi="Calibri" w:cs="Calibri"/>
                <w:noProof/>
                <w:sz w:val="18"/>
              </w:rPr>
            </w:pPr>
            <w:r w:rsidRPr="009135DC">
              <w:rPr>
                <w:rFonts w:ascii="Calibri" w:hAnsi="Calibri" w:cs="Calibri"/>
                <w:noProof/>
                <w:sz w:val="18"/>
              </w:rPr>
              <w:t>Keep Right</w:t>
            </w:r>
          </w:p>
        </w:tc>
        <w:tc>
          <w:tcPr>
            <w:tcW w:w="1667" w:type="pct"/>
          </w:tcPr>
          <w:p w14:paraId="1C68A7C8" w14:textId="77777777" w:rsidR="009135DC" w:rsidRPr="009135DC" w:rsidRDefault="009135DC" w:rsidP="00B1552C">
            <w:pPr>
              <w:rPr>
                <w:rFonts w:ascii="Calibri" w:hAnsi="Calibri" w:cs="Calibri"/>
                <w:noProof/>
                <w:sz w:val="18"/>
              </w:rPr>
            </w:pPr>
            <w:r w:rsidRPr="009135DC">
              <w:rPr>
                <w:rFonts w:ascii="Calibri" w:hAnsi="Calibri" w:cs="Calibri"/>
                <w:noProof/>
                <w:sz w:val="18"/>
              </w:rPr>
              <w:t>How many characters stay visible in partial masking.</w:t>
            </w:r>
          </w:p>
        </w:tc>
        <w:tc>
          <w:tcPr>
            <w:tcW w:w="1667" w:type="pct"/>
          </w:tcPr>
          <w:p w14:paraId="75F9540F" w14:textId="77777777" w:rsidR="009135DC" w:rsidRPr="009135DC" w:rsidRDefault="009135DC" w:rsidP="00B1552C">
            <w:pPr>
              <w:rPr>
                <w:rFonts w:ascii="Calibri" w:hAnsi="Calibri" w:cs="Calibri"/>
                <w:noProof/>
                <w:sz w:val="18"/>
              </w:rPr>
            </w:pPr>
            <w:r w:rsidRPr="009135DC">
              <w:rPr>
                <w:rFonts w:ascii="Calibri" w:hAnsi="Calibri" w:cs="Calibri"/>
                <w:noProof/>
                <w:sz w:val="18"/>
              </w:rPr>
              <w:t>4</w:t>
            </w:r>
          </w:p>
        </w:tc>
      </w:tr>
      <w:tr w:rsidR="009135DC" w:rsidRPr="009135DC" w14:paraId="657C9A69" w14:textId="77777777" w:rsidTr="009135DC">
        <w:tc>
          <w:tcPr>
            <w:tcW w:w="1667" w:type="pct"/>
          </w:tcPr>
          <w:p w14:paraId="0F051B21" w14:textId="77777777" w:rsidR="009135DC" w:rsidRPr="009135DC" w:rsidRDefault="009135DC" w:rsidP="00B1552C">
            <w:pPr>
              <w:rPr>
                <w:rFonts w:ascii="Calibri" w:hAnsi="Calibri" w:cs="Calibri"/>
                <w:noProof/>
                <w:sz w:val="18"/>
              </w:rPr>
            </w:pPr>
            <w:r w:rsidRPr="009135DC">
              <w:rPr>
                <w:rFonts w:ascii="Calibri" w:hAnsi="Calibri" w:cs="Calibri"/>
                <w:noProof/>
                <w:sz w:val="18"/>
              </w:rPr>
              <w:t>Validator</w:t>
            </w:r>
          </w:p>
        </w:tc>
        <w:tc>
          <w:tcPr>
            <w:tcW w:w="1667" w:type="pct"/>
          </w:tcPr>
          <w:p w14:paraId="51EE86E5" w14:textId="77777777" w:rsidR="009135DC" w:rsidRPr="009135DC" w:rsidRDefault="009135DC" w:rsidP="00B1552C">
            <w:pPr>
              <w:rPr>
                <w:rFonts w:ascii="Calibri" w:hAnsi="Calibri" w:cs="Calibri"/>
                <w:noProof/>
                <w:sz w:val="18"/>
              </w:rPr>
            </w:pPr>
            <w:r w:rsidRPr="009135DC">
              <w:rPr>
                <w:rFonts w:ascii="Calibri" w:hAnsi="Calibri" w:cs="Calibri"/>
                <w:noProof/>
                <w:sz w:val="18"/>
              </w:rPr>
              <w:t>The algorithm run after a format match.</w:t>
            </w:r>
          </w:p>
        </w:tc>
        <w:tc>
          <w:tcPr>
            <w:tcW w:w="1667" w:type="pct"/>
          </w:tcPr>
          <w:p w14:paraId="46B9EB17" w14:textId="77777777" w:rsidR="009135DC" w:rsidRPr="009135DC" w:rsidRDefault="009135DC" w:rsidP="00B1552C">
            <w:pPr>
              <w:rPr>
                <w:rFonts w:ascii="Calibri" w:hAnsi="Calibri" w:cs="Calibri"/>
                <w:noProof/>
                <w:sz w:val="18"/>
              </w:rPr>
            </w:pPr>
            <w:r w:rsidRPr="009135DC">
              <w:rPr>
                <w:rFonts w:ascii="Calibri" w:hAnsi="Calibri" w:cs="Calibri"/>
                <w:noProof/>
                <w:sz w:val="18"/>
              </w:rPr>
              <w:t>TcknChecksum, Luhn, IbanMod97</w:t>
            </w:r>
          </w:p>
        </w:tc>
      </w:tr>
      <w:tr w:rsidR="009135DC" w:rsidRPr="009135DC" w14:paraId="06839DBD" w14:textId="77777777" w:rsidTr="009135DC">
        <w:tc>
          <w:tcPr>
            <w:tcW w:w="1667" w:type="pct"/>
          </w:tcPr>
          <w:p w14:paraId="783C8BCD" w14:textId="77777777" w:rsidR="009135DC" w:rsidRPr="009135DC" w:rsidRDefault="009135DC" w:rsidP="00B1552C">
            <w:pPr>
              <w:rPr>
                <w:rFonts w:ascii="Calibri" w:hAnsi="Calibri" w:cs="Calibri"/>
                <w:noProof/>
                <w:sz w:val="18"/>
              </w:rPr>
            </w:pPr>
            <w:r w:rsidRPr="009135DC">
              <w:rPr>
                <w:rFonts w:ascii="Calibri" w:hAnsi="Calibri" w:cs="Calibri"/>
                <w:noProof/>
                <w:sz w:val="18"/>
              </w:rPr>
              <w:t>Applies to numeric columns</w:t>
            </w:r>
          </w:p>
        </w:tc>
        <w:tc>
          <w:tcPr>
            <w:tcW w:w="1667" w:type="pct"/>
          </w:tcPr>
          <w:p w14:paraId="45CC39A0" w14:textId="77777777" w:rsidR="009135DC" w:rsidRPr="009135DC" w:rsidRDefault="009135DC" w:rsidP="00B1552C">
            <w:pPr>
              <w:rPr>
                <w:rFonts w:ascii="Calibri" w:hAnsi="Calibri" w:cs="Calibri"/>
                <w:noProof/>
                <w:sz w:val="18"/>
              </w:rPr>
            </w:pPr>
            <w:r w:rsidRPr="009135DC">
              <w:rPr>
                <w:rFonts w:ascii="Calibri" w:hAnsi="Calibri" w:cs="Calibri"/>
                <w:noProof/>
                <w:sz w:val="18"/>
              </w:rPr>
              <w:t>Should numeric and date columns also be converted to text and scanned.</w:t>
            </w:r>
          </w:p>
        </w:tc>
        <w:tc>
          <w:tcPr>
            <w:tcW w:w="1667" w:type="pct"/>
          </w:tcPr>
          <w:p w14:paraId="46CB763B" w14:textId="77777777" w:rsidR="009135DC" w:rsidRPr="009135DC" w:rsidRDefault="009135DC" w:rsidP="00B1552C">
            <w:pPr>
              <w:rPr>
                <w:rFonts w:ascii="Calibri" w:hAnsi="Calibri" w:cs="Calibri"/>
                <w:noProof/>
                <w:sz w:val="18"/>
              </w:rPr>
            </w:pPr>
            <w:r w:rsidRPr="009135DC">
              <w:rPr>
                <w:rFonts w:ascii="Calibri" w:hAnsi="Calibri" w:cs="Calibri"/>
                <w:noProof/>
                <w:sz w:val="18"/>
              </w:rPr>
              <w:t>Off</w:t>
            </w:r>
          </w:p>
        </w:tc>
      </w:tr>
      <w:tr w:rsidR="009135DC" w:rsidRPr="009135DC" w14:paraId="7B63E610" w14:textId="77777777" w:rsidTr="009135DC">
        <w:tc>
          <w:tcPr>
            <w:tcW w:w="1667" w:type="pct"/>
          </w:tcPr>
          <w:p w14:paraId="02470925" w14:textId="77777777" w:rsidR="009135DC" w:rsidRPr="009135DC" w:rsidRDefault="009135DC" w:rsidP="00B1552C">
            <w:pPr>
              <w:rPr>
                <w:rFonts w:ascii="Calibri" w:hAnsi="Calibri" w:cs="Calibri"/>
                <w:noProof/>
                <w:sz w:val="18"/>
              </w:rPr>
            </w:pPr>
            <w:r w:rsidRPr="009135DC">
              <w:rPr>
                <w:rFonts w:ascii="Calibri" w:hAnsi="Calibri" w:cs="Calibri"/>
                <w:noProof/>
                <w:sz w:val="18"/>
              </w:rPr>
              <w:t>Category</w:t>
            </w:r>
          </w:p>
        </w:tc>
        <w:tc>
          <w:tcPr>
            <w:tcW w:w="1667" w:type="pct"/>
          </w:tcPr>
          <w:p w14:paraId="7A368DBB" w14:textId="77777777" w:rsidR="009135DC" w:rsidRPr="009135DC" w:rsidRDefault="009135DC" w:rsidP="00B1552C">
            <w:pPr>
              <w:rPr>
                <w:rFonts w:ascii="Calibri" w:hAnsi="Calibri" w:cs="Calibri"/>
                <w:noProof/>
                <w:sz w:val="18"/>
              </w:rPr>
            </w:pPr>
            <w:r w:rsidRPr="009135DC">
              <w:rPr>
                <w:rFonts w:ascii="Calibri" w:hAnsi="Calibri" w:cs="Calibri"/>
                <w:noProof/>
                <w:sz w:val="18"/>
              </w:rPr>
              <w:t>Sector or topic label.</w:t>
            </w:r>
          </w:p>
        </w:tc>
        <w:tc>
          <w:tcPr>
            <w:tcW w:w="1667" w:type="pct"/>
          </w:tcPr>
          <w:p w14:paraId="19E82F1B" w14:textId="77777777" w:rsidR="009135DC" w:rsidRPr="009135DC" w:rsidRDefault="009135DC" w:rsidP="00B1552C">
            <w:pPr>
              <w:rPr>
                <w:rFonts w:ascii="Calibri" w:hAnsi="Calibri" w:cs="Calibri"/>
                <w:noProof/>
                <w:sz w:val="18"/>
              </w:rPr>
            </w:pPr>
            <w:r w:rsidRPr="009135DC">
              <w:rPr>
                <w:rFonts w:ascii="Calibri" w:hAnsi="Calibri" w:cs="Calibri"/>
                <w:noProof/>
                <w:sz w:val="18"/>
              </w:rPr>
              <w:t>Finance, Health</w:t>
            </w:r>
          </w:p>
        </w:tc>
      </w:tr>
      <w:tr w:rsidR="009135DC" w:rsidRPr="009135DC" w14:paraId="7E7948A3" w14:textId="77777777" w:rsidTr="009135DC">
        <w:tc>
          <w:tcPr>
            <w:tcW w:w="1667" w:type="pct"/>
          </w:tcPr>
          <w:p w14:paraId="427DEA0D" w14:textId="77777777" w:rsidR="009135DC" w:rsidRPr="009135DC" w:rsidRDefault="009135DC" w:rsidP="00B1552C">
            <w:pPr>
              <w:rPr>
                <w:rFonts w:ascii="Calibri" w:hAnsi="Calibri" w:cs="Calibri"/>
                <w:noProof/>
                <w:sz w:val="18"/>
              </w:rPr>
            </w:pPr>
            <w:r w:rsidRPr="009135DC">
              <w:rPr>
                <w:rFonts w:ascii="Calibri" w:hAnsi="Calibri" w:cs="Calibri"/>
                <w:noProof/>
                <w:sz w:val="18"/>
              </w:rPr>
              <w:t>Built-in</w:t>
            </w:r>
          </w:p>
        </w:tc>
        <w:tc>
          <w:tcPr>
            <w:tcW w:w="1667" w:type="pct"/>
          </w:tcPr>
          <w:p w14:paraId="7388C079" w14:textId="77777777" w:rsidR="009135DC" w:rsidRPr="009135DC" w:rsidRDefault="009135DC" w:rsidP="00B1552C">
            <w:pPr>
              <w:rPr>
                <w:rFonts w:ascii="Calibri" w:hAnsi="Calibri" w:cs="Calibri"/>
                <w:noProof/>
                <w:sz w:val="18"/>
              </w:rPr>
            </w:pPr>
            <w:r w:rsidRPr="009135DC">
              <w:rPr>
                <w:rFonts w:ascii="Calibri" w:hAnsi="Calibri" w:cs="Calibri"/>
                <w:noProof/>
                <w:sz w:val="18"/>
              </w:rPr>
              <w:t>Whether it ships with the product.</w:t>
            </w:r>
          </w:p>
        </w:tc>
        <w:tc>
          <w:tcPr>
            <w:tcW w:w="1667" w:type="pct"/>
          </w:tcPr>
          <w:p w14:paraId="604CD44C" w14:textId="77777777" w:rsidR="009135DC" w:rsidRPr="009135DC" w:rsidRDefault="009135DC" w:rsidP="00B1552C">
            <w:pPr>
              <w:rPr>
                <w:rFonts w:ascii="Calibri" w:hAnsi="Calibri" w:cs="Calibri"/>
                <w:noProof/>
                <w:sz w:val="18"/>
              </w:rPr>
            </w:pPr>
          </w:p>
        </w:tc>
      </w:tr>
      <w:tr w:rsidR="009135DC" w:rsidRPr="009135DC" w14:paraId="336599CA" w14:textId="77777777" w:rsidTr="009135DC">
        <w:tc>
          <w:tcPr>
            <w:tcW w:w="1667" w:type="pct"/>
          </w:tcPr>
          <w:p w14:paraId="0DE49E0A" w14:textId="77777777" w:rsidR="009135DC" w:rsidRPr="009135DC" w:rsidRDefault="009135DC" w:rsidP="00B1552C">
            <w:pPr>
              <w:rPr>
                <w:rFonts w:ascii="Calibri" w:hAnsi="Calibri" w:cs="Calibri"/>
                <w:noProof/>
                <w:sz w:val="18"/>
              </w:rPr>
            </w:pPr>
            <w:r w:rsidRPr="009135DC">
              <w:rPr>
                <w:rFonts w:ascii="Calibri" w:hAnsi="Calibri" w:cs="Calibri"/>
                <w:noProof/>
                <w:sz w:val="18"/>
              </w:rPr>
              <w:t>Enabled</w:t>
            </w:r>
          </w:p>
        </w:tc>
        <w:tc>
          <w:tcPr>
            <w:tcW w:w="1667" w:type="pct"/>
          </w:tcPr>
          <w:p w14:paraId="168F8CD3" w14:textId="77777777" w:rsidR="009135DC" w:rsidRPr="009135DC" w:rsidRDefault="009135DC" w:rsidP="00B1552C">
            <w:pPr>
              <w:rPr>
                <w:rFonts w:ascii="Calibri" w:hAnsi="Calibri" w:cs="Calibri"/>
                <w:noProof/>
                <w:sz w:val="18"/>
              </w:rPr>
            </w:pPr>
            <w:r w:rsidRPr="009135DC">
              <w:rPr>
                <w:rFonts w:ascii="Calibri" w:hAnsi="Calibri" w:cs="Calibri"/>
                <w:noProof/>
                <w:sz w:val="18"/>
              </w:rPr>
              <w:t>Should the pattern run.</w:t>
            </w:r>
          </w:p>
        </w:tc>
        <w:tc>
          <w:tcPr>
            <w:tcW w:w="1667" w:type="pct"/>
          </w:tcPr>
          <w:p w14:paraId="1C1A2E0E" w14:textId="77777777" w:rsidR="009135DC" w:rsidRPr="009135DC" w:rsidRDefault="009135DC" w:rsidP="00B1552C">
            <w:pPr>
              <w:rPr>
                <w:rFonts w:ascii="Calibri" w:hAnsi="Calibri" w:cs="Calibri"/>
                <w:noProof/>
                <w:sz w:val="18"/>
              </w:rPr>
            </w:pPr>
          </w:p>
        </w:tc>
      </w:tr>
    </w:tbl>
    <w:p w14:paraId="1D07A5D3" w14:textId="3D800732" w:rsidR="009135DC" w:rsidRDefault="009135DC" w:rsidP="009135DC">
      <w:pPr>
        <w:rPr>
          <w:rFonts w:ascii="Calibri" w:hAnsi="Calibri" w:cs="Calibri"/>
          <w:noProof/>
          <w:sz w:val="18"/>
        </w:rPr>
      </w:pPr>
    </w:p>
    <w:p w14:paraId="3AF3E48B" w14:textId="77777777" w:rsidR="009135DC" w:rsidRDefault="009135DC" w:rsidP="009135DC">
      <w:pPr>
        <w:rPr>
          <w:noProof/>
        </w:rPr>
      </w:pPr>
    </w:p>
    <w:p w14:paraId="64A09A0A" w14:textId="00426746" w:rsidR="009135DC" w:rsidRDefault="009135DC" w:rsidP="009135DC">
      <w:pPr>
        <w:pStyle w:val="Heading3"/>
        <w:rPr>
          <w:rFonts w:ascii="Calibri" w:hAnsi="Calibri" w:cs="Calibri"/>
          <w:noProof/>
          <w:sz w:val="22"/>
        </w:rPr>
      </w:pPr>
      <w:bookmarkStart w:id="172" w:name="_Toc243553830"/>
      <w:r>
        <w:rPr>
          <w:rFonts w:ascii="Calibri" w:hAnsi="Calibri" w:cs="Calibri"/>
          <w:noProof/>
          <w:sz w:val="22"/>
        </w:rPr>
        <w:t>Why validators exist</w:t>
      </w:r>
      <w:bookmarkEnd w:id="172"/>
    </w:p>
    <w:p w14:paraId="77EC9950" w14:textId="4AC2868F" w:rsidR="009135DC" w:rsidRDefault="009135DC" w:rsidP="009135DC">
      <w:pPr>
        <w:rPr>
          <w:rFonts w:ascii="Calibri" w:hAnsi="Calibri" w:cs="Calibri"/>
          <w:noProof/>
          <w:sz w:val="22"/>
        </w:rPr>
      </w:pPr>
      <w:r>
        <w:rPr>
          <w:rFonts w:ascii="Calibri" w:hAnsi="Calibri" w:cs="Calibri"/>
          <w:noProof/>
          <w:sz w:val="22"/>
        </w:rPr>
        <w:t>Looking at the format alone produces false positives. Not every 11-digit number is an identity number; an order number can be 11 digits too.</w:t>
      </w:r>
    </w:p>
    <w:p w14:paraId="54D82ED1" w14:textId="0488DDB9" w:rsidR="009135DC" w:rsidRDefault="009135DC" w:rsidP="009135DC">
      <w:pPr>
        <w:rPr>
          <w:rFonts w:ascii="Calibri" w:hAnsi="Calibri" w:cs="Calibri"/>
          <w:noProof/>
          <w:sz w:val="22"/>
        </w:rPr>
      </w:pPr>
      <w:r>
        <w:rPr>
          <w:rFonts w:ascii="Calibri" w:hAnsi="Calibri" w:cs="Calibri"/>
          <w:noProof/>
          <w:sz w:val="22"/>
        </w:rPr>
        <w:t>Therefore a pattern match is not sufficient on its own. If a validator is defined, the algorithm must pass as well: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1665FA05" w14:textId="77777777" w:rsidTr="009135DC">
        <w:trPr>
          <w:tblHeader/>
        </w:trPr>
        <w:tc>
          <w:tcPr>
            <w:tcW w:w="2500" w:type="pct"/>
          </w:tcPr>
          <w:p w14:paraId="46F30075" w14:textId="77777777" w:rsidR="009135DC" w:rsidRPr="009135DC" w:rsidRDefault="009135DC" w:rsidP="006A2376">
            <w:pPr>
              <w:rPr>
                <w:rFonts w:ascii="Calibri" w:hAnsi="Calibri" w:cs="Calibri"/>
                <w:b/>
                <w:noProof/>
                <w:sz w:val="18"/>
              </w:rPr>
            </w:pPr>
            <w:r w:rsidRPr="009135DC">
              <w:rPr>
                <w:rFonts w:ascii="Calibri" w:hAnsi="Calibri" w:cs="Calibri"/>
                <w:b/>
                <w:noProof/>
                <w:sz w:val="18"/>
              </w:rPr>
              <w:t>Validator</w:t>
            </w:r>
          </w:p>
        </w:tc>
        <w:tc>
          <w:tcPr>
            <w:tcW w:w="2500" w:type="pct"/>
          </w:tcPr>
          <w:p w14:paraId="736575D2" w14:textId="77777777" w:rsidR="009135DC" w:rsidRPr="009135DC" w:rsidRDefault="009135DC" w:rsidP="006A2376">
            <w:pPr>
              <w:rPr>
                <w:rFonts w:ascii="Calibri" w:hAnsi="Calibri" w:cs="Calibri"/>
                <w:b/>
                <w:noProof/>
                <w:sz w:val="18"/>
              </w:rPr>
            </w:pPr>
            <w:r w:rsidRPr="009135DC">
              <w:rPr>
                <w:rFonts w:ascii="Calibri" w:hAnsi="Calibri" w:cs="Calibri"/>
                <w:b/>
                <w:noProof/>
                <w:sz w:val="18"/>
              </w:rPr>
              <w:t>What it does</w:t>
            </w:r>
          </w:p>
        </w:tc>
      </w:tr>
      <w:tr w:rsidR="009135DC" w:rsidRPr="009135DC" w14:paraId="6F929042" w14:textId="77777777" w:rsidTr="009135DC">
        <w:tc>
          <w:tcPr>
            <w:tcW w:w="2500" w:type="pct"/>
          </w:tcPr>
          <w:p w14:paraId="613547B0" w14:textId="77777777" w:rsidR="009135DC" w:rsidRPr="009135DC" w:rsidRDefault="009135DC" w:rsidP="006A2376">
            <w:pPr>
              <w:rPr>
                <w:rFonts w:ascii="Calibri" w:hAnsi="Calibri" w:cs="Calibri"/>
                <w:noProof/>
                <w:sz w:val="18"/>
              </w:rPr>
            </w:pPr>
            <w:r w:rsidRPr="009135DC">
              <w:rPr>
                <w:rFonts w:ascii="Calibri" w:hAnsi="Calibri" w:cs="Calibri"/>
                <w:noProof/>
                <w:sz w:val="18"/>
              </w:rPr>
              <w:t>TcknChecksum</w:t>
            </w:r>
          </w:p>
        </w:tc>
        <w:tc>
          <w:tcPr>
            <w:tcW w:w="2500" w:type="pct"/>
          </w:tcPr>
          <w:p w14:paraId="540C1BC7" w14:textId="77777777" w:rsidR="009135DC" w:rsidRPr="009135DC" w:rsidRDefault="009135DC" w:rsidP="006A2376">
            <w:pPr>
              <w:rPr>
                <w:rFonts w:ascii="Calibri" w:hAnsi="Calibri" w:cs="Calibri"/>
                <w:noProof/>
                <w:sz w:val="18"/>
              </w:rPr>
            </w:pPr>
            <w:r w:rsidRPr="009135DC">
              <w:rPr>
                <w:rFonts w:ascii="Calibri" w:hAnsi="Calibri" w:cs="Calibri"/>
                <w:noProof/>
                <w:sz w:val="18"/>
              </w:rPr>
              <w:t>Verifies the check digit calculation of a national identity number.</w:t>
            </w:r>
          </w:p>
        </w:tc>
      </w:tr>
      <w:tr w:rsidR="009135DC" w:rsidRPr="009135DC" w14:paraId="2B528C72" w14:textId="77777777" w:rsidTr="009135DC">
        <w:tc>
          <w:tcPr>
            <w:tcW w:w="2500" w:type="pct"/>
          </w:tcPr>
          <w:p w14:paraId="64B5348D" w14:textId="77777777" w:rsidR="009135DC" w:rsidRPr="009135DC" w:rsidRDefault="009135DC" w:rsidP="006A2376">
            <w:pPr>
              <w:rPr>
                <w:rFonts w:ascii="Calibri" w:hAnsi="Calibri" w:cs="Calibri"/>
                <w:noProof/>
                <w:sz w:val="18"/>
              </w:rPr>
            </w:pPr>
            <w:r w:rsidRPr="009135DC">
              <w:rPr>
                <w:rFonts w:ascii="Calibri" w:hAnsi="Calibri" w:cs="Calibri"/>
                <w:noProof/>
                <w:sz w:val="18"/>
              </w:rPr>
              <w:t>Luhn</w:t>
            </w:r>
          </w:p>
        </w:tc>
        <w:tc>
          <w:tcPr>
            <w:tcW w:w="2500" w:type="pct"/>
          </w:tcPr>
          <w:p w14:paraId="16ADF9BD" w14:textId="77777777" w:rsidR="009135DC" w:rsidRPr="009135DC" w:rsidRDefault="009135DC" w:rsidP="006A2376">
            <w:pPr>
              <w:rPr>
                <w:rFonts w:ascii="Calibri" w:hAnsi="Calibri" w:cs="Calibri"/>
                <w:noProof/>
                <w:sz w:val="18"/>
              </w:rPr>
            </w:pPr>
            <w:r w:rsidRPr="009135DC">
              <w:rPr>
                <w:rFonts w:ascii="Calibri" w:hAnsi="Calibri" w:cs="Calibri"/>
                <w:noProof/>
                <w:sz w:val="18"/>
              </w:rPr>
              <w:t>The check algorithm used for credit card numbers.</w:t>
            </w:r>
          </w:p>
        </w:tc>
      </w:tr>
      <w:tr w:rsidR="009135DC" w:rsidRPr="009135DC" w14:paraId="3AB25A20" w14:textId="77777777" w:rsidTr="009135DC">
        <w:tc>
          <w:tcPr>
            <w:tcW w:w="2500" w:type="pct"/>
          </w:tcPr>
          <w:p w14:paraId="18E2C184" w14:textId="77777777" w:rsidR="009135DC" w:rsidRPr="009135DC" w:rsidRDefault="009135DC" w:rsidP="006A2376">
            <w:pPr>
              <w:rPr>
                <w:rFonts w:ascii="Calibri" w:hAnsi="Calibri" w:cs="Calibri"/>
                <w:noProof/>
                <w:sz w:val="18"/>
              </w:rPr>
            </w:pPr>
            <w:r w:rsidRPr="009135DC">
              <w:rPr>
                <w:rFonts w:ascii="Calibri" w:hAnsi="Calibri" w:cs="Calibri"/>
                <w:noProof/>
                <w:sz w:val="18"/>
              </w:rPr>
              <w:t>IbanMod97</w:t>
            </w:r>
          </w:p>
        </w:tc>
        <w:tc>
          <w:tcPr>
            <w:tcW w:w="2500" w:type="pct"/>
          </w:tcPr>
          <w:p w14:paraId="4E269F19" w14:textId="77777777" w:rsidR="009135DC" w:rsidRPr="009135DC" w:rsidRDefault="009135DC" w:rsidP="006A2376">
            <w:pPr>
              <w:rPr>
                <w:rFonts w:ascii="Calibri" w:hAnsi="Calibri" w:cs="Calibri"/>
                <w:noProof/>
                <w:sz w:val="18"/>
              </w:rPr>
            </w:pPr>
            <w:r w:rsidRPr="009135DC">
              <w:rPr>
                <w:rFonts w:ascii="Calibri" w:hAnsi="Calibri" w:cs="Calibri"/>
                <w:noProof/>
                <w:sz w:val="18"/>
              </w:rPr>
              <w:t>Performs the modulo 97 check of an IBAN.</w:t>
            </w:r>
          </w:p>
        </w:tc>
      </w:tr>
    </w:tbl>
    <w:p w14:paraId="170E7675" w14:textId="0CEBA3AE" w:rsidR="009135DC" w:rsidRDefault="009135DC" w:rsidP="009135DC">
      <w:pPr>
        <w:rPr>
          <w:rFonts w:ascii="Calibri" w:hAnsi="Calibri" w:cs="Calibri"/>
          <w:noProof/>
          <w:sz w:val="18"/>
        </w:rPr>
      </w:pPr>
    </w:p>
    <w:p w14:paraId="7A0AF9CA" w14:textId="77777777" w:rsidR="009135DC" w:rsidRDefault="009135DC" w:rsidP="009135DC">
      <w:pPr>
        <w:rPr>
          <w:noProof/>
        </w:rPr>
      </w:pPr>
    </w:p>
    <w:p w14:paraId="743607CB" w14:textId="57D5E258" w:rsidR="009135DC" w:rsidRDefault="009135DC" w:rsidP="009135DC">
      <w:pPr>
        <w:rPr>
          <w:rFonts w:ascii="Calibri" w:hAnsi="Calibri" w:cs="Calibri"/>
          <w:noProof/>
          <w:sz w:val="22"/>
        </w:rPr>
      </w:pPr>
      <w:r>
        <w:rPr>
          <w:rFonts w:ascii="Calibri" w:hAnsi="Calibri" w:cs="Calibri"/>
          <w:noProof/>
          <w:sz w:val="22"/>
        </w:rPr>
        <w:t>The result: an 11-digit order number cannot pass the identity check and is not masked. This reduces both unnecessary masking and requests to "open this column".</w:t>
      </w:r>
    </w:p>
    <w:p w14:paraId="4CCE18BC" w14:textId="1997BE97" w:rsidR="009135DC" w:rsidRDefault="009135DC" w:rsidP="009135DC">
      <w:pPr>
        <w:pStyle w:val="Heading3"/>
        <w:rPr>
          <w:rFonts w:ascii="Calibri" w:hAnsi="Calibri" w:cs="Calibri"/>
          <w:noProof/>
          <w:sz w:val="22"/>
        </w:rPr>
      </w:pPr>
      <w:bookmarkStart w:id="173" w:name="_Toc243553831"/>
      <w:r>
        <w:rPr>
          <w:rFonts w:ascii="Calibri" w:hAnsi="Calibri" w:cs="Calibri"/>
          <w:noProof/>
          <w:sz w:val="22"/>
        </w:rPr>
        <w:t>Partial masking example</w:t>
      </w:r>
      <w:bookmarkEnd w:id="173"/>
    </w:p>
    <w:p w14:paraId="161C28B3" w14:textId="51522B93" w:rsidR="009135DC" w:rsidRDefault="009135DC" w:rsidP="009135DC">
      <w:pPr>
        <w:rPr>
          <w:rFonts w:ascii="Calibri" w:hAnsi="Calibri" w:cs="Calibri"/>
          <w:noProof/>
          <w:sz w:val="22"/>
        </w:rPr>
      </w:pPr>
      <w:r>
        <w:rPr>
          <w:rFonts w:ascii="Calibri" w:hAnsi="Calibri" w:cs="Calibri"/>
          <w:noProof/>
          <w:sz w:val="22"/>
        </w:rPr>
        <w:t>With PartialMask and 4 characters kept on the right, the value 12345678901 is shown as *8901. Full masking replaces the value entirely with asterisks.</w:t>
      </w:r>
    </w:p>
    <w:p w14:paraId="3DEEAABD" w14:textId="0818DACC" w:rsidR="009135DC" w:rsidRDefault="009135DC" w:rsidP="009135DC">
      <w:pPr>
        <w:pStyle w:val="Heading2"/>
        <w:rPr>
          <w:rFonts w:ascii="Calibri" w:hAnsi="Calibri" w:cs="Calibri"/>
          <w:noProof/>
          <w:sz w:val="22"/>
        </w:rPr>
      </w:pPr>
      <w:bookmarkStart w:id="174" w:name="_Toc243553832"/>
      <w:r>
        <w:rPr>
          <w:rFonts w:ascii="Calibri" w:hAnsi="Calibri" w:cs="Calibri"/>
          <w:noProof/>
          <w:sz w:val="22"/>
        </w:rPr>
        <w:t>9.4 Sensitive Column Catalog</w:t>
      </w:r>
      <w:bookmarkEnd w:id="174"/>
    </w:p>
    <w:p w14:paraId="40A58621" w14:textId="29177EC6" w:rsidR="009135DC" w:rsidRDefault="009135DC" w:rsidP="009135DC">
      <w:pPr>
        <w:rPr>
          <w:rFonts w:ascii="Calibri" w:hAnsi="Calibri" w:cs="Calibri"/>
          <w:noProof/>
          <w:sz w:val="22"/>
        </w:rPr>
      </w:pPr>
      <w:r>
        <w:rPr>
          <w:rFonts w:ascii="Calibri" w:hAnsi="Calibri" w:cs="Calibri"/>
          <w:noProof/>
          <w:sz w:val="22"/>
        </w:rPr>
        <w:t>Screen: Settings &gt; Sensitive Columns</w:t>
      </w:r>
    </w:p>
    <w:p w14:paraId="6588051C" w14:textId="2E38EA20" w:rsidR="009135DC" w:rsidRDefault="009135DC" w:rsidP="009135DC">
      <w:pPr>
        <w:rPr>
          <w:rFonts w:ascii="Calibri" w:hAnsi="Calibri" w:cs="Calibri"/>
          <w:noProof/>
          <w:sz w:val="22"/>
        </w:rPr>
      </w:pPr>
      <w:r>
        <w:rPr>
          <w:rFonts w:ascii="Calibri" w:hAnsi="Calibri" w:cs="Calibri"/>
          <w:noProof/>
          <w:sz w:val="22"/>
        </w:rPr>
        <w:t>Permission: settings.qrsensitive</w:t>
      </w:r>
    </w:p>
    <w:p w14:paraId="7204AE18" w14:textId="3897B825" w:rsidR="009135DC" w:rsidRDefault="009135DC" w:rsidP="009135DC">
      <w:pPr>
        <w:pStyle w:val="Heading3"/>
        <w:rPr>
          <w:rFonts w:ascii="Calibri" w:hAnsi="Calibri" w:cs="Calibri"/>
          <w:noProof/>
          <w:sz w:val="22"/>
        </w:rPr>
      </w:pPr>
      <w:bookmarkStart w:id="175" w:name="_Toc243553833"/>
      <w:r>
        <w:rPr>
          <w:rFonts w:ascii="Calibri" w:hAnsi="Calibri" w:cs="Calibri"/>
          <w:noProof/>
          <w:sz w:val="22"/>
        </w:rPr>
        <w:t>What it is for</w:t>
      </w:r>
      <w:bookmarkEnd w:id="175"/>
    </w:p>
    <w:p w14:paraId="63436147" w14:textId="2AF7D276" w:rsidR="009135DC" w:rsidRDefault="009135DC" w:rsidP="009135DC">
      <w:pPr>
        <w:rPr>
          <w:rFonts w:ascii="Calibri" w:hAnsi="Calibri" w:cs="Calibri"/>
          <w:noProof/>
          <w:sz w:val="22"/>
        </w:rPr>
      </w:pPr>
      <w:r>
        <w:rPr>
          <w:rFonts w:ascii="Calibri" w:hAnsi="Calibri" w:cs="Calibri"/>
          <w:noProof/>
          <w:sz w:val="22"/>
        </w:rPr>
        <w:t>A classification catalog that works on the column name. Data values are never inspected, so nobody needs to see raw data in order to classify it.</w:t>
      </w:r>
    </w:p>
    <w:p w14:paraId="5B75394C" w14:textId="3B24113F" w:rsidR="009135DC" w:rsidRDefault="009135DC" w:rsidP="009135DC">
      <w:pPr>
        <w:pStyle w:val="Heading3"/>
        <w:rPr>
          <w:rFonts w:ascii="Calibri" w:hAnsi="Calibri" w:cs="Calibri"/>
          <w:noProof/>
          <w:sz w:val="22"/>
        </w:rPr>
      </w:pPr>
      <w:bookmarkStart w:id="176" w:name="_Toc243553834"/>
      <w:r>
        <w:rPr>
          <w:rFonts w:ascii="Calibri" w:hAnsi="Calibri" w:cs="Calibri"/>
          <w:noProof/>
          <w:sz w:val="22"/>
        </w:rPr>
        <w:t>Fields</w:t>
      </w:r>
      <w:bookmarkEnd w:id="1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5CACADB4" w14:textId="77777777" w:rsidTr="009135DC">
        <w:trPr>
          <w:tblHeader/>
        </w:trPr>
        <w:tc>
          <w:tcPr>
            <w:tcW w:w="1667" w:type="pct"/>
          </w:tcPr>
          <w:p w14:paraId="429920D8" w14:textId="77777777" w:rsidR="009135DC" w:rsidRPr="009135DC" w:rsidRDefault="009135DC" w:rsidP="00F9606D">
            <w:pPr>
              <w:rPr>
                <w:rFonts w:ascii="Calibri" w:hAnsi="Calibri" w:cs="Calibri"/>
                <w:b/>
                <w:noProof/>
                <w:sz w:val="18"/>
              </w:rPr>
            </w:pPr>
            <w:r w:rsidRPr="009135DC">
              <w:rPr>
                <w:rFonts w:ascii="Calibri" w:hAnsi="Calibri" w:cs="Calibri"/>
                <w:b/>
                <w:noProof/>
                <w:sz w:val="18"/>
              </w:rPr>
              <w:t>Field</w:t>
            </w:r>
          </w:p>
        </w:tc>
        <w:tc>
          <w:tcPr>
            <w:tcW w:w="1667" w:type="pct"/>
          </w:tcPr>
          <w:p w14:paraId="078DE786" w14:textId="77777777" w:rsidR="009135DC" w:rsidRPr="009135DC" w:rsidRDefault="009135DC" w:rsidP="00F9606D">
            <w:pPr>
              <w:rPr>
                <w:rFonts w:ascii="Calibri" w:hAnsi="Calibri" w:cs="Calibri"/>
                <w:b/>
                <w:noProof/>
                <w:sz w:val="18"/>
              </w:rPr>
            </w:pPr>
            <w:r w:rsidRPr="009135DC">
              <w:rPr>
                <w:rFonts w:ascii="Calibri" w:hAnsi="Calibri" w:cs="Calibri"/>
                <w:b/>
                <w:noProof/>
                <w:sz w:val="18"/>
              </w:rPr>
              <w:t>What it does</w:t>
            </w:r>
          </w:p>
        </w:tc>
        <w:tc>
          <w:tcPr>
            <w:tcW w:w="1667" w:type="pct"/>
          </w:tcPr>
          <w:p w14:paraId="69F7A61E" w14:textId="77777777" w:rsidR="009135DC" w:rsidRPr="009135DC" w:rsidRDefault="009135DC" w:rsidP="00F9606D">
            <w:pPr>
              <w:rPr>
                <w:rFonts w:ascii="Calibri" w:hAnsi="Calibri" w:cs="Calibri"/>
                <w:b/>
                <w:noProof/>
                <w:sz w:val="18"/>
              </w:rPr>
            </w:pPr>
            <w:r w:rsidRPr="009135DC">
              <w:rPr>
                <w:rFonts w:ascii="Calibri" w:hAnsi="Calibri" w:cs="Calibri"/>
                <w:b/>
                <w:noProof/>
                <w:sz w:val="18"/>
              </w:rPr>
              <w:t>Values</w:t>
            </w:r>
          </w:p>
        </w:tc>
      </w:tr>
      <w:tr w:rsidR="009135DC" w:rsidRPr="009135DC" w14:paraId="16ECB751" w14:textId="77777777" w:rsidTr="009135DC">
        <w:tc>
          <w:tcPr>
            <w:tcW w:w="1667" w:type="pct"/>
          </w:tcPr>
          <w:p w14:paraId="6790C64D" w14:textId="77777777" w:rsidR="009135DC" w:rsidRPr="009135DC" w:rsidRDefault="009135DC" w:rsidP="00F9606D">
            <w:pPr>
              <w:rPr>
                <w:rFonts w:ascii="Calibri" w:hAnsi="Calibri" w:cs="Calibri"/>
                <w:noProof/>
                <w:sz w:val="18"/>
              </w:rPr>
            </w:pPr>
            <w:r w:rsidRPr="009135DC">
              <w:rPr>
                <w:rFonts w:ascii="Calibri" w:hAnsi="Calibri" w:cs="Calibri"/>
                <w:noProof/>
                <w:sz w:val="18"/>
              </w:rPr>
              <w:t>Column Name</w:t>
            </w:r>
          </w:p>
        </w:tc>
        <w:tc>
          <w:tcPr>
            <w:tcW w:w="1667" w:type="pct"/>
          </w:tcPr>
          <w:p w14:paraId="3814781A" w14:textId="77777777" w:rsidR="009135DC" w:rsidRPr="009135DC" w:rsidRDefault="009135DC" w:rsidP="00F9606D">
            <w:pPr>
              <w:rPr>
                <w:rFonts w:ascii="Calibri" w:hAnsi="Calibri" w:cs="Calibri"/>
                <w:noProof/>
                <w:sz w:val="18"/>
              </w:rPr>
            </w:pPr>
            <w:r w:rsidRPr="009135DC">
              <w:rPr>
                <w:rFonts w:ascii="Calibri" w:hAnsi="Calibri" w:cs="Calibri"/>
                <w:noProof/>
                <w:sz w:val="18"/>
              </w:rPr>
              <w:t>The name searched for.</w:t>
            </w:r>
          </w:p>
        </w:tc>
        <w:tc>
          <w:tcPr>
            <w:tcW w:w="1667" w:type="pct"/>
          </w:tcPr>
          <w:p w14:paraId="04504827" w14:textId="77777777" w:rsidR="009135DC" w:rsidRPr="009135DC" w:rsidRDefault="009135DC" w:rsidP="00F9606D">
            <w:pPr>
              <w:rPr>
                <w:rFonts w:ascii="Calibri" w:hAnsi="Calibri" w:cs="Calibri"/>
                <w:noProof/>
                <w:sz w:val="18"/>
              </w:rPr>
            </w:pPr>
          </w:p>
        </w:tc>
      </w:tr>
      <w:tr w:rsidR="009135DC" w:rsidRPr="009135DC" w14:paraId="17C39490" w14:textId="77777777" w:rsidTr="009135DC">
        <w:tc>
          <w:tcPr>
            <w:tcW w:w="1667" w:type="pct"/>
          </w:tcPr>
          <w:p w14:paraId="12416C48" w14:textId="77777777" w:rsidR="009135DC" w:rsidRPr="009135DC" w:rsidRDefault="009135DC" w:rsidP="00F9606D">
            <w:pPr>
              <w:rPr>
                <w:rFonts w:ascii="Calibri" w:hAnsi="Calibri" w:cs="Calibri"/>
                <w:noProof/>
                <w:sz w:val="18"/>
              </w:rPr>
            </w:pPr>
            <w:r w:rsidRPr="009135DC">
              <w:rPr>
                <w:rFonts w:ascii="Calibri" w:hAnsi="Calibri" w:cs="Calibri"/>
                <w:noProof/>
                <w:sz w:val="18"/>
              </w:rPr>
              <w:t>Match Mode</w:t>
            </w:r>
          </w:p>
        </w:tc>
        <w:tc>
          <w:tcPr>
            <w:tcW w:w="1667" w:type="pct"/>
          </w:tcPr>
          <w:p w14:paraId="72E3AF10" w14:textId="77777777" w:rsidR="009135DC" w:rsidRPr="009135DC" w:rsidRDefault="009135DC" w:rsidP="00F9606D">
            <w:pPr>
              <w:rPr>
                <w:rFonts w:ascii="Calibri" w:hAnsi="Calibri" w:cs="Calibri"/>
                <w:noProof/>
                <w:sz w:val="18"/>
              </w:rPr>
            </w:pPr>
            <w:r w:rsidRPr="009135DC">
              <w:rPr>
                <w:rFonts w:ascii="Calibri" w:hAnsi="Calibri" w:cs="Calibri"/>
                <w:noProof/>
                <w:sz w:val="18"/>
              </w:rPr>
              <w:t>Exact, Contains or Regex.</w:t>
            </w:r>
          </w:p>
        </w:tc>
        <w:tc>
          <w:tcPr>
            <w:tcW w:w="1667" w:type="pct"/>
          </w:tcPr>
          <w:p w14:paraId="23BFFFC3" w14:textId="77777777" w:rsidR="009135DC" w:rsidRPr="009135DC" w:rsidRDefault="009135DC" w:rsidP="00F9606D">
            <w:pPr>
              <w:rPr>
                <w:rFonts w:ascii="Calibri" w:hAnsi="Calibri" w:cs="Calibri"/>
                <w:noProof/>
                <w:sz w:val="18"/>
              </w:rPr>
            </w:pPr>
          </w:p>
        </w:tc>
      </w:tr>
      <w:tr w:rsidR="009135DC" w:rsidRPr="009135DC" w14:paraId="3040CAA8" w14:textId="77777777" w:rsidTr="009135DC">
        <w:tc>
          <w:tcPr>
            <w:tcW w:w="1667" w:type="pct"/>
          </w:tcPr>
          <w:p w14:paraId="45271F0B" w14:textId="77777777" w:rsidR="009135DC" w:rsidRPr="009135DC" w:rsidRDefault="009135DC" w:rsidP="00F9606D">
            <w:pPr>
              <w:rPr>
                <w:rFonts w:ascii="Calibri" w:hAnsi="Calibri" w:cs="Calibri"/>
                <w:noProof/>
                <w:sz w:val="18"/>
              </w:rPr>
            </w:pPr>
            <w:r w:rsidRPr="009135DC">
              <w:rPr>
                <w:rFonts w:ascii="Calibri" w:hAnsi="Calibri" w:cs="Calibri"/>
                <w:noProof/>
                <w:sz w:val="18"/>
              </w:rPr>
              <w:t>Schema Name</w:t>
            </w:r>
          </w:p>
        </w:tc>
        <w:tc>
          <w:tcPr>
            <w:tcW w:w="1667" w:type="pct"/>
          </w:tcPr>
          <w:p w14:paraId="08DED4D2" w14:textId="77777777" w:rsidR="009135DC" w:rsidRPr="009135DC" w:rsidRDefault="009135DC" w:rsidP="00F9606D">
            <w:pPr>
              <w:rPr>
                <w:rFonts w:ascii="Calibri" w:hAnsi="Calibri" w:cs="Calibri"/>
                <w:noProof/>
                <w:sz w:val="18"/>
              </w:rPr>
            </w:pPr>
            <w:r w:rsidRPr="009135DC">
              <w:rPr>
                <w:rFonts w:ascii="Calibri" w:hAnsi="Calibri" w:cs="Calibri"/>
                <w:noProof/>
                <w:sz w:val="18"/>
              </w:rPr>
              <w:t>Limits the rule to this schema. Empty means every schema.</w:t>
            </w:r>
          </w:p>
        </w:tc>
        <w:tc>
          <w:tcPr>
            <w:tcW w:w="1667" w:type="pct"/>
          </w:tcPr>
          <w:p w14:paraId="67973E60" w14:textId="77777777" w:rsidR="009135DC" w:rsidRPr="009135DC" w:rsidRDefault="009135DC" w:rsidP="00F9606D">
            <w:pPr>
              <w:rPr>
                <w:rFonts w:ascii="Calibri" w:hAnsi="Calibri" w:cs="Calibri"/>
                <w:noProof/>
                <w:sz w:val="18"/>
              </w:rPr>
            </w:pPr>
          </w:p>
        </w:tc>
      </w:tr>
      <w:tr w:rsidR="009135DC" w:rsidRPr="009135DC" w14:paraId="2C841437" w14:textId="77777777" w:rsidTr="009135DC">
        <w:tc>
          <w:tcPr>
            <w:tcW w:w="1667" w:type="pct"/>
          </w:tcPr>
          <w:p w14:paraId="40AB6A72" w14:textId="77777777" w:rsidR="009135DC" w:rsidRPr="009135DC" w:rsidRDefault="009135DC" w:rsidP="00F9606D">
            <w:pPr>
              <w:rPr>
                <w:rFonts w:ascii="Calibri" w:hAnsi="Calibri" w:cs="Calibri"/>
                <w:noProof/>
                <w:sz w:val="18"/>
              </w:rPr>
            </w:pPr>
            <w:r w:rsidRPr="009135DC">
              <w:rPr>
                <w:rFonts w:ascii="Calibri" w:hAnsi="Calibri" w:cs="Calibri"/>
                <w:noProof/>
                <w:sz w:val="18"/>
              </w:rPr>
              <w:t>Table Name</w:t>
            </w:r>
          </w:p>
        </w:tc>
        <w:tc>
          <w:tcPr>
            <w:tcW w:w="1667" w:type="pct"/>
          </w:tcPr>
          <w:p w14:paraId="0B1F61F9" w14:textId="77777777" w:rsidR="009135DC" w:rsidRPr="009135DC" w:rsidRDefault="009135DC" w:rsidP="00F9606D">
            <w:pPr>
              <w:rPr>
                <w:rFonts w:ascii="Calibri" w:hAnsi="Calibri" w:cs="Calibri"/>
                <w:noProof/>
                <w:sz w:val="18"/>
              </w:rPr>
            </w:pPr>
            <w:r w:rsidRPr="009135DC">
              <w:rPr>
                <w:rFonts w:ascii="Calibri" w:hAnsi="Calibri" w:cs="Calibri"/>
                <w:noProof/>
                <w:sz w:val="18"/>
              </w:rPr>
              <w:t>Limits the rule to this table. Empty means every table.</w:t>
            </w:r>
          </w:p>
        </w:tc>
        <w:tc>
          <w:tcPr>
            <w:tcW w:w="1667" w:type="pct"/>
          </w:tcPr>
          <w:p w14:paraId="4DFE36AB" w14:textId="77777777" w:rsidR="009135DC" w:rsidRPr="009135DC" w:rsidRDefault="009135DC" w:rsidP="00F9606D">
            <w:pPr>
              <w:rPr>
                <w:rFonts w:ascii="Calibri" w:hAnsi="Calibri" w:cs="Calibri"/>
                <w:noProof/>
                <w:sz w:val="18"/>
              </w:rPr>
            </w:pPr>
          </w:p>
        </w:tc>
      </w:tr>
      <w:tr w:rsidR="009135DC" w:rsidRPr="009135DC" w14:paraId="5C25C83C" w14:textId="77777777" w:rsidTr="009135DC">
        <w:tc>
          <w:tcPr>
            <w:tcW w:w="1667" w:type="pct"/>
          </w:tcPr>
          <w:p w14:paraId="62085081" w14:textId="77777777" w:rsidR="009135DC" w:rsidRPr="009135DC" w:rsidRDefault="009135DC" w:rsidP="00F9606D">
            <w:pPr>
              <w:rPr>
                <w:rFonts w:ascii="Calibri" w:hAnsi="Calibri" w:cs="Calibri"/>
                <w:noProof/>
                <w:sz w:val="18"/>
              </w:rPr>
            </w:pPr>
            <w:r w:rsidRPr="009135DC">
              <w:rPr>
                <w:rFonts w:ascii="Calibri" w:hAnsi="Calibri" w:cs="Calibri"/>
                <w:noProof/>
                <w:sz w:val="18"/>
              </w:rPr>
              <w:lastRenderedPageBreak/>
              <w:t>Database Type</w:t>
            </w:r>
          </w:p>
        </w:tc>
        <w:tc>
          <w:tcPr>
            <w:tcW w:w="1667" w:type="pct"/>
          </w:tcPr>
          <w:p w14:paraId="74054C7C" w14:textId="77777777" w:rsidR="009135DC" w:rsidRPr="009135DC" w:rsidRDefault="009135DC" w:rsidP="00F9606D">
            <w:pPr>
              <w:rPr>
                <w:rFonts w:ascii="Calibri" w:hAnsi="Calibri" w:cs="Calibri"/>
                <w:noProof/>
                <w:sz w:val="18"/>
              </w:rPr>
            </w:pPr>
            <w:r w:rsidRPr="009135DC">
              <w:rPr>
                <w:rFonts w:ascii="Calibri" w:hAnsi="Calibri" w:cs="Calibri"/>
                <w:noProof/>
                <w:sz w:val="18"/>
              </w:rPr>
              <w:t>Limits the rule to this type. Empty means all.</w:t>
            </w:r>
          </w:p>
        </w:tc>
        <w:tc>
          <w:tcPr>
            <w:tcW w:w="1667" w:type="pct"/>
          </w:tcPr>
          <w:p w14:paraId="0A543945" w14:textId="77777777" w:rsidR="009135DC" w:rsidRPr="009135DC" w:rsidRDefault="009135DC" w:rsidP="00F9606D">
            <w:pPr>
              <w:rPr>
                <w:rFonts w:ascii="Calibri" w:hAnsi="Calibri" w:cs="Calibri"/>
                <w:noProof/>
                <w:sz w:val="18"/>
              </w:rPr>
            </w:pPr>
          </w:p>
        </w:tc>
      </w:tr>
      <w:tr w:rsidR="009135DC" w:rsidRPr="009135DC" w14:paraId="4AF832FB" w14:textId="77777777" w:rsidTr="009135DC">
        <w:tc>
          <w:tcPr>
            <w:tcW w:w="1667" w:type="pct"/>
          </w:tcPr>
          <w:p w14:paraId="307F7A2B" w14:textId="77777777" w:rsidR="009135DC" w:rsidRPr="009135DC" w:rsidRDefault="009135DC" w:rsidP="00F9606D">
            <w:pPr>
              <w:rPr>
                <w:rFonts w:ascii="Calibri" w:hAnsi="Calibri" w:cs="Calibri"/>
                <w:noProof/>
                <w:sz w:val="18"/>
              </w:rPr>
            </w:pPr>
            <w:r w:rsidRPr="009135DC">
              <w:rPr>
                <w:rFonts w:ascii="Calibri" w:hAnsi="Calibri" w:cs="Calibri"/>
                <w:noProof/>
                <w:sz w:val="18"/>
              </w:rPr>
              <w:t>Classification</w:t>
            </w:r>
          </w:p>
        </w:tc>
        <w:tc>
          <w:tcPr>
            <w:tcW w:w="1667" w:type="pct"/>
          </w:tcPr>
          <w:p w14:paraId="257E8B54" w14:textId="77777777" w:rsidR="009135DC" w:rsidRPr="009135DC" w:rsidRDefault="009135DC" w:rsidP="00F9606D">
            <w:pPr>
              <w:rPr>
                <w:rFonts w:ascii="Calibri" w:hAnsi="Calibri" w:cs="Calibri"/>
                <w:noProof/>
                <w:sz w:val="18"/>
              </w:rPr>
            </w:pPr>
            <w:r w:rsidRPr="009135DC">
              <w:rPr>
                <w:rFonts w:ascii="Calibri" w:hAnsi="Calibri" w:cs="Calibri"/>
                <w:noProof/>
                <w:sz w:val="18"/>
              </w:rPr>
              <w:t>Auditor label.</w:t>
            </w:r>
          </w:p>
        </w:tc>
        <w:tc>
          <w:tcPr>
            <w:tcW w:w="1667" w:type="pct"/>
          </w:tcPr>
          <w:p w14:paraId="02B3E8D7" w14:textId="77777777" w:rsidR="009135DC" w:rsidRPr="009135DC" w:rsidRDefault="009135DC" w:rsidP="00F9606D">
            <w:pPr>
              <w:rPr>
                <w:rFonts w:ascii="Calibri" w:hAnsi="Calibri" w:cs="Calibri"/>
                <w:noProof/>
                <w:sz w:val="18"/>
              </w:rPr>
            </w:pPr>
            <w:r w:rsidRPr="009135DC">
              <w:rPr>
                <w:rFonts w:ascii="Calibri" w:hAnsi="Calibri" w:cs="Calibri"/>
                <w:noProof/>
                <w:sz w:val="18"/>
              </w:rPr>
              <w:t>KVKK-Identity, PCI-Card</w:t>
            </w:r>
          </w:p>
        </w:tc>
      </w:tr>
      <w:tr w:rsidR="009135DC" w:rsidRPr="009135DC" w14:paraId="70419FD2" w14:textId="77777777" w:rsidTr="009135DC">
        <w:tc>
          <w:tcPr>
            <w:tcW w:w="1667" w:type="pct"/>
          </w:tcPr>
          <w:p w14:paraId="2EC8ADD7" w14:textId="77777777" w:rsidR="009135DC" w:rsidRPr="009135DC" w:rsidRDefault="009135DC" w:rsidP="00F9606D">
            <w:pPr>
              <w:rPr>
                <w:rFonts w:ascii="Calibri" w:hAnsi="Calibri" w:cs="Calibri"/>
                <w:noProof/>
                <w:sz w:val="18"/>
              </w:rPr>
            </w:pPr>
            <w:r w:rsidRPr="009135DC">
              <w:rPr>
                <w:rFonts w:ascii="Calibri" w:hAnsi="Calibri" w:cs="Calibri"/>
                <w:noProof/>
                <w:sz w:val="18"/>
              </w:rPr>
              <w:t>Mask Style</w:t>
            </w:r>
          </w:p>
        </w:tc>
        <w:tc>
          <w:tcPr>
            <w:tcW w:w="1667" w:type="pct"/>
          </w:tcPr>
          <w:p w14:paraId="63C1D5BD" w14:textId="77777777" w:rsidR="009135DC" w:rsidRPr="009135DC" w:rsidRDefault="009135DC" w:rsidP="00F9606D">
            <w:pPr>
              <w:rPr>
                <w:rFonts w:ascii="Calibri" w:hAnsi="Calibri" w:cs="Calibri"/>
                <w:noProof/>
                <w:sz w:val="18"/>
              </w:rPr>
            </w:pPr>
            <w:r w:rsidRPr="009135DC">
              <w:rPr>
                <w:rFonts w:ascii="Calibri" w:hAnsi="Calibri" w:cs="Calibri"/>
                <w:noProof/>
                <w:sz w:val="18"/>
              </w:rPr>
              <w:t>Full or partial. Empty means full masking.</w:t>
            </w:r>
          </w:p>
        </w:tc>
        <w:tc>
          <w:tcPr>
            <w:tcW w:w="1667" w:type="pct"/>
          </w:tcPr>
          <w:p w14:paraId="1E319C30" w14:textId="77777777" w:rsidR="009135DC" w:rsidRPr="009135DC" w:rsidRDefault="009135DC" w:rsidP="00F9606D">
            <w:pPr>
              <w:rPr>
                <w:rFonts w:ascii="Calibri" w:hAnsi="Calibri" w:cs="Calibri"/>
                <w:noProof/>
                <w:sz w:val="18"/>
              </w:rPr>
            </w:pPr>
          </w:p>
        </w:tc>
      </w:tr>
      <w:tr w:rsidR="009135DC" w:rsidRPr="009135DC" w14:paraId="3EB7980F" w14:textId="77777777" w:rsidTr="009135DC">
        <w:tc>
          <w:tcPr>
            <w:tcW w:w="1667" w:type="pct"/>
          </w:tcPr>
          <w:p w14:paraId="209D38F2" w14:textId="77777777" w:rsidR="009135DC" w:rsidRPr="009135DC" w:rsidRDefault="009135DC" w:rsidP="00F9606D">
            <w:pPr>
              <w:rPr>
                <w:rFonts w:ascii="Calibri" w:hAnsi="Calibri" w:cs="Calibri"/>
                <w:noProof/>
                <w:sz w:val="18"/>
              </w:rPr>
            </w:pPr>
            <w:r w:rsidRPr="009135DC">
              <w:rPr>
                <w:rFonts w:ascii="Calibri" w:hAnsi="Calibri" w:cs="Calibri"/>
                <w:noProof/>
                <w:sz w:val="18"/>
              </w:rPr>
              <w:t>Keep Right</w:t>
            </w:r>
          </w:p>
        </w:tc>
        <w:tc>
          <w:tcPr>
            <w:tcW w:w="1667" w:type="pct"/>
          </w:tcPr>
          <w:p w14:paraId="4A9E66EB" w14:textId="77777777" w:rsidR="009135DC" w:rsidRPr="009135DC" w:rsidRDefault="009135DC" w:rsidP="00F9606D">
            <w:pPr>
              <w:rPr>
                <w:rFonts w:ascii="Calibri" w:hAnsi="Calibri" w:cs="Calibri"/>
                <w:noProof/>
                <w:sz w:val="18"/>
              </w:rPr>
            </w:pPr>
            <w:r w:rsidRPr="009135DC">
              <w:rPr>
                <w:rFonts w:ascii="Calibri" w:hAnsi="Calibri" w:cs="Calibri"/>
                <w:noProof/>
                <w:sz w:val="18"/>
              </w:rPr>
              <w:t>For partial masking.</w:t>
            </w:r>
          </w:p>
        </w:tc>
        <w:tc>
          <w:tcPr>
            <w:tcW w:w="1667" w:type="pct"/>
          </w:tcPr>
          <w:p w14:paraId="39DF1864" w14:textId="77777777" w:rsidR="009135DC" w:rsidRPr="009135DC" w:rsidRDefault="009135DC" w:rsidP="00F9606D">
            <w:pPr>
              <w:rPr>
                <w:rFonts w:ascii="Calibri" w:hAnsi="Calibri" w:cs="Calibri"/>
                <w:noProof/>
                <w:sz w:val="18"/>
              </w:rPr>
            </w:pPr>
          </w:p>
        </w:tc>
      </w:tr>
      <w:tr w:rsidR="009135DC" w:rsidRPr="009135DC" w14:paraId="7C31B982" w14:textId="77777777" w:rsidTr="009135DC">
        <w:tc>
          <w:tcPr>
            <w:tcW w:w="1667" w:type="pct"/>
          </w:tcPr>
          <w:p w14:paraId="24514839" w14:textId="77777777" w:rsidR="009135DC" w:rsidRPr="009135DC" w:rsidRDefault="009135DC" w:rsidP="00F9606D">
            <w:pPr>
              <w:rPr>
                <w:rFonts w:ascii="Calibri" w:hAnsi="Calibri" w:cs="Calibri"/>
                <w:noProof/>
                <w:sz w:val="18"/>
              </w:rPr>
            </w:pPr>
            <w:r w:rsidRPr="009135DC">
              <w:rPr>
                <w:rFonts w:ascii="Calibri" w:hAnsi="Calibri" w:cs="Calibri"/>
                <w:noProof/>
                <w:sz w:val="18"/>
              </w:rPr>
              <w:t>Active</w:t>
            </w:r>
          </w:p>
        </w:tc>
        <w:tc>
          <w:tcPr>
            <w:tcW w:w="1667" w:type="pct"/>
          </w:tcPr>
          <w:p w14:paraId="5D4C8534" w14:textId="77777777" w:rsidR="009135DC" w:rsidRPr="009135DC" w:rsidRDefault="009135DC" w:rsidP="00F9606D">
            <w:pPr>
              <w:rPr>
                <w:rFonts w:ascii="Calibri" w:hAnsi="Calibri" w:cs="Calibri"/>
                <w:noProof/>
                <w:sz w:val="18"/>
              </w:rPr>
            </w:pPr>
            <w:r w:rsidRPr="009135DC">
              <w:rPr>
                <w:rFonts w:ascii="Calibri" w:hAnsi="Calibri" w:cs="Calibri"/>
                <w:noProof/>
                <w:sz w:val="18"/>
              </w:rPr>
              <w:t>Should the rule run.</w:t>
            </w:r>
          </w:p>
        </w:tc>
        <w:tc>
          <w:tcPr>
            <w:tcW w:w="1667" w:type="pct"/>
          </w:tcPr>
          <w:p w14:paraId="5B9EF534" w14:textId="77777777" w:rsidR="009135DC" w:rsidRPr="009135DC" w:rsidRDefault="009135DC" w:rsidP="00F9606D">
            <w:pPr>
              <w:rPr>
                <w:rFonts w:ascii="Calibri" w:hAnsi="Calibri" w:cs="Calibri"/>
                <w:noProof/>
                <w:sz w:val="18"/>
              </w:rPr>
            </w:pPr>
          </w:p>
        </w:tc>
      </w:tr>
    </w:tbl>
    <w:p w14:paraId="02290538" w14:textId="088A7437" w:rsidR="009135DC" w:rsidRDefault="009135DC" w:rsidP="009135DC">
      <w:pPr>
        <w:rPr>
          <w:rFonts w:ascii="Calibri" w:hAnsi="Calibri" w:cs="Calibri"/>
          <w:noProof/>
          <w:sz w:val="18"/>
        </w:rPr>
      </w:pPr>
    </w:p>
    <w:p w14:paraId="53746844" w14:textId="77777777" w:rsidR="009135DC" w:rsidRDefault="009135DC" w:rsidP="009135DC">
      <w:pPr>
        <w:rPr>
          <w:noProof/>
        </w:rPr>
      </w:pPr>
    </w:p>
    <w:p w14:paraId="064CEEFD" w14:textId="50790586" w:rsidR="009135DC" w:rsidRDefault="009135DC" w:rsidP="009135DC">
      <w:pPr>
        <w:rPr>
          <w:rFonts w:ascii="Calibri" w:hAnsi="Calibri" w:cs="Calibri"/>
          <w:noProof/>
          <w:sz w:val="22"/>
        </w:rPr>
      </w:pPr>
      <w:r>
        <w:rPr>
          <w:rFonts w:ascii="Calibri" w:hAnsi="Calibri" w:cs="Calibri"/>
          <w:noProof/>
          <w:sz w:val="22"/>
        </w:rPr>
        <w:t>The same column name can be defined in different scopes. Uniqueness is enforced together with the scope.</w:t>
      </w:r>
    </w:p>
    <w:p w14:paraId="1D2F56D6" w14:textId="3C22FF06" w:rsidR="009135DC" w:rsidRDefault="009135DC" w:rsidP="009135DC">
      <w:pPr>
        <w:rPr>
          <w:rFonts w:ascii="Calibri" w:hAnsi="Calibri" w:cs="Calibri"/>
          <w:noProof/>
          <w:sz w:val="22"/>
        </w:rPr>
      </w:pPr>
      <w:r>
        <w:rPr>
          <w:rFonts w:ascii="Calibri" w:hAnsi="Calibri" w:cs="Calibri"/>
          <w:noProof/>
          <w:sz w:val="22"/>
        </w:rPr>
        <w:t>If a server's masking regime is "Content only", this catalog is disabled for that server and only patterns run.</w:t>
      </w:r>
    </w:p>
    <w:p w14:paraId="461341F7" w14:textId="6BD68056" w:rsidR="009135DC" w:rsidRDefault="009135DC" w:rsidP="009135DC">
      <w:pPr>
        <w:pStyle w:val="Heading2"/>
        <w:rPr>
          <w:rFonts w:ascii="Calibri" w:hAnsi="Calibri" w:cs="Calibri"/>
          <w:noProof/>
          <w:sz w:val="22"/>
        </w:rPr>
      </w:pPr>
      <w:bookmarkStart w:id="177" w:name="_Toc243553835"/>
      <w:r>
        <w:rPr>
          <w:rFonts w:ascii="Calibri" w:hAnsi="Calibri" w:cs="Calibri"/>
          <w:noProof/>
          <w:sz w:val="22"/>
        </w:rPr>
        <w:t>9.5 Candidate Columns (the learning loop)</w:t>
      </w:r>
      <w:bookmarkEnd w:id="177"/>
    </w:p>
    <w:p w14:paraId="51D46D29" w14:textId="5D6CAFEF" w:rsidR="009135DC" w:rsidRDefault="009135DC" w:rsidP="009135DC">
      <w:pPr>
        <w:rPr>
          <w:rFonts w:ascii="Calibri" w:hAnsi="Calibri" w:cs="Calibri"/>
          <w:noProof/>
          <w:sz w:val="22"/>
        </w:rPr>
      </w:pPr>
      <w:r>
        <w:rPr>
          <w:rFonts w:ascii="Calibri" w:hAnsi="Calibri" w:cs="Calibri"/>
          <w:noProof/>
          <w:sz w:val="22"/>
        </w:rPr>
        <w:t>Screen: Settings &gt; Candidate Columns</w:t>
      </w:r>
    </w:p>
    <w:p w14:paraId="6039162A" w14:textId="091443C5" w:rsidR="009135DC" w:rsidRDefault="009135DC" w:rsidP="009135DC">
      <w:pPr>
        <w:rPr>
          <w:rFonts w:ascii="Calibri" w:hAnsi="Calibri" w:cs="Calibri"/>
          <w:noProof/>
          <w:sz w:val="22"/>
        </w:rPr>
      </w:pPr>
      <w:r>
        <w:rPr>
          <w:rFonts w:ascii="Calibri" w:hAnsi="Calibri" w:cs="Calibri"/>
          <w:noProof/>
          <w:sz w:val="22"/>
        </w:rPr>
        <w:t>Permission: settings.qrsensitive</w:t>
      </w:r>
    </w:p>
    <w:p w14:paraId="5120E8D5" w14:textId="76910B7E" w:rsidR="009135DC" w:rsidRDefault="009135DC" w:rsidP="009135DC">
      <w:pPr>
        <w:pStyle w:val="Heading3"/>
        <w:rPr>
          <w:rFonts w:ascii="Calibri" w:hAnsi="Calibri" w:cs="Calibri"/>
          <w:noProof/>
          <w:sz w:val="22"/>
        </w:rPr>
      </w:pPr>
      <w:bookmarkStart w:id="178" w:name="_Toc243553836"/>
      <w:r>
        <w:rPr>
          <w:rFonts w:ascii="Calibri" w:hAnsi="Calibri" w:cs="Calibri"/>
          <w:noProof/>
          <w:sz w:val="22"/>
        </w:rPr>
        <w:t>How a candidate appears</w:t>
      </w:r>
      <w:bookmarkEnd w:id="178"/>
    </w:p>
    <w:p w14:paraId="10EEC26F" w14:textId="32A5E8E7" w:rsidR="009135DC" w:rsidRDefault="009135DC" w:rsidP="009135DC">
      <w:pPr>
        <w:rPr>
          <w:rFonts w:ascii="Calibri" w:hAnsi="Calibri" w:cs="Calibri"/>
          <w:noProof/>
          <w:sz w:val="22"/>
        </w:rPr>
      </w:pPr>
      <w:r>
        <w:rPr>
          <w:rFonts w:ascii="Calibri" w:hAnsi="Calibri" w:cs="Calibri"/>
          <w:noProof/>
          <w:sz w:val="22"/>
        </w:rPr>
        <w:t>If a column caught by a pattern in a query result is not in the catalog, a candidate record is created, or the hit count of an existing candidate is increased.</w:t>
      </w:r>
    </w:p>
    <w:p w14:paraId="5D869F34" w14:textId="10966689" w:rsidR="009135DC" w:rsidRDefault="009135DC" w:rsidP="009135DC">
      <w:pPr>
        <w:rPr>
          <w:rFonts w:ascii="Calibri" w:hAnsi="Calibri" w:cs="Calibri"/>
          <w:noProof/>
          <w:sz w:val="22"/>
        </w:rPr>
      </w:pPr>
      <w:r>
        <w:rPr>
          <w:rFonts w:ascii="Calibri" w:hAnsi="Calibri" w:cs="Calibri"/>
          <w:noProof/>
          <w:sz w:val="22"/>
        </w:rPr>
        <w:t>No data value is ever stored in this table. Only the column name, table name, schema name, server name and the matched pattern name are kept.</w:t>
      </w:r>
    </w:p>
    <w:p w14:paraId="0D9F6F73" w14:textId="38835715" w:rsidR="009135DC" w:rsidRDefault="009135DC" w:rsidP="009135DC">
      <w:pPr>
        <w:pStyle w:val="Heading3"/>
        <w:rPr>
          <w:rFonts w:ascii="Calibri" w:hAnsi="Calibri" w:cs="Calibri"/>
          <w:noProof/>
          <w:sz w:val="22"/>
        </w:rPr>
      </w:pPr>
      <w:bookmarkStart w:id="179" w:name="_Toc243553837"/>
      <w:r>
        <w:rPr>
          <w:rFonts w:ascii="Calibri" w:hAnsi="Calibri" w:cs="Calibri"/>
          <w:noProof/>
          <w:sz w:val="22"/>
        </w:rPr>
        <w:t>Columns</w:t>
      </w:r>
      <w:bookmarkEnd w:id="1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0804D839" w14:textId="77777777" w:rsidTr="009135DC">
        <w:trPr>
          <w:tblHeader/>
        </w:trPr>
        <w:tc>
          <w:tcPr>
            <w:tcW w:w="2500" w:type="pct"/>
          </w:tcPr>
          <w:p w14:paraId="54C66993" w14:textId="77777777" w:rsidR="009135DC" w:rsidRPr="009135DC" w:rsidRDefault="009135DC" w:rsidP="00410948">
            <w:pPr>
              <w:rPr>
                <w:rFonts w:ascii="Calibri" w:hAnsi="Calibri" w:cs="Calibri"/>
                <w:b/>
                <w:noProof/>
                <w:sz w:val="18"/>
              </w:rPr>
            </w:pPr>
            <w:r w:rsidRPr="009135DC">
              <w:rPr>
                <w:rFonts w:ascii="Calibri" w:hAnsi="Calibri" w:cs="Calibri"/>
                <w:b/>
                <w:noProof/>
                <w:sz w:val="18"/>
              </w:rPr>
              <w:t>Column</w:t>
            </w:r>
          </w:p>
        </w:tc>
        <w:tc>
          <w:tcPr>
            <w:tcW w:w="2500" w:type="pct"/>
          </w:tcPr>
          <w:p w14:paraId="5ACD10A8" w14:textId="77777777" w:rsidR="009135DC" w:rsidRPr="009135DC" w:rsidRDefault="009135DC" w:rsidP="00410948">
            <w:pPr>
              <w:rPr>
                <w:rFonts w:ascii="Calibri" w:hAnsi="Calibri" w:cs="Calibri"/>
                <w:b/>
                <w:noProof/>
                <w:sz w:val="18"/>
              </w:rPr>
            </w:pPr>
            <w:r w:rsidRPr="009135DC">
              <w:rPr>
                <w:rFonts w:ascii="Calibri" w:hAnsi="Calibri" w:cs="Calibri"/>
                <w:b/>
                <w:noProof/>
                <w:sz w:val="18"/>
              </w:rPr>
              <w:t>What it shows</w:t>
            </w:r>
          </w:p>
        </w:tc>
      </w:tr>
      <w:tr w:rsidR="009135DC" w:rsidRPr="009135DC" w14:paraId="0F4E499C" w14:textId="77777777" w:rsidTr="009135DC">
        <w:tc>
          <w:tcPr>
            <w:tcW w:w="2500" w:type="pct"/>
          </w:tcPr>
          <w:p w14:paraId="3CE7B85B" w14:textId="77777777" w:rsidR="009135DC" w:rsidRPr="009135DC" w:rsidRDefault="009135DC" w:rsidP="00410948">
            <w:pPr>
              <w:rPr>
                <w:rFonts w:ascii="Calibri" w:hAnsi="Calibri" w:cs="Calibri"/>
                <w:noProof/>
                <w:sz w:val="18"/>
              </w:rPr>
            </w:pPr>
            <w:r w:rsidRPr="009135DC">
              <w:rPr>
                <w:rFonts w:ascii="Calibri" w:hAnsi="Calibri" w:cs="Calibri"/>
                <w:noProof/>
                <w:sz w:val="18"/>
              </w:rPr>
              <w:t>Column Name</w:t>
            </w:r>
          </w:p>
        </w:tc>
        <w:tc>
          <w:tcPr>
            <w:tcW w:w="2500" w:type="pct"/>
          </w:tcPr>
          <w:p w14:paraId="209856FF" w14:textId="77777777" w:rsidR="009135DC" w:rsidRPr="009135DC" w:rsidRDefault="009135DC" w:rsidP="00410948">
            <w:pPr>
              <w:rPr>
                <w:rFonts w:ascii="Calibri" w:hAnsi="Calibri" w:cs="Calibri"/>
                <w:noProof/>
                <w:sz w:val="18"/>
              </w:rPr>
            </w:pPr>
            <w:r w:rsidRPr="009135DC">
              <w:rPr>
                <w:rFonts w:ascii="Calibri" w:hAnsi="Calibri" w:cs="Calibri"/>
                <w:noProof/>
                <w:sz w:val="18"/>
              </w:rPr>
              <w:t>The column name in the result.</w:t>
            </w:r>
          </w:p>
        </w:tc>
      </w:tr>
      <w:tr w:rsidR="009135DC" w:rsidRPr="009135DC" w14:paraId="6031B6CD" w14:textId="77777777" w:rsidTr="009135DC">
        <w:tc>
          <w:tcPr>
            <w:tcW w:w="2500" w:type="pct"/>
          </w:tcPr>
          <w:p w14:paraId="496A9866" w14:textId="77777777" w:rsidR="009135DC" w:rsidRPr="009135DC" w:rsidRDefault="009135DC" w:rsidP="00410948">
            <w:pPr>
              <w:rPr>
                <w:rFonts w:ascii="Calibri" w:hAnsi="Calibri" w:cs="Calibri"/>
                <w:noProof/>
                <w:sz w:val="18"/>
              </w:rPr>
            </w:pPr>
            <w:r w:rsidRPr="009135DC">
              <w:rPr>
                <w:rFonts w:ascii="Calibri" w:hAnsi="Calibri" w:cs="Calibri"/>
                <w:noProof/>
                <w:sz w:val="18"/>
              </w:rPr>
              <w:t>Source Schema / Table / Column</w:t>
            </w:r>
          </w:p>
        </w:tc>
        <w:tc>
          <w:tcPr>
            <w:tcW w:w="2500" w:type="pct"/>
          </w:tcPr>
          <w:p w14:paraId="196559C6" w14:textId="77777777" w:rsidR="009135DC" w:rsidRPr="009135DC" w:rsidRDefault="009135DC" w:rsidP="00410948">
            <w:pPr>
              <w:rPr>
                <w:rFonts w:ascii="Calibri" w:hAnsi="Calibri" w:cs="Calibri"/>
                <w:noProof/>
                <w:sz w:val="18"/>
              </w:rPr>
            </w:pPr>
            <w:r w:rsidRPr="009135DC">
              <w:rPr>
                <w:rFonts w:ascii="Calibri" w:hAnsi="Calibri" w:cs="Calibri"/>
                <w:noProof/>
                <w:sz w:val="18"/>
              </w:rPr>
              <w:t>The real source of the column. If an alias was used, the real name appears here.</w:t>
            </w:r>
          </w:p>
        </w:tc>
      </w:tr>
      <w:tr w:rsidR="009135DC" w:rsidRPr="009135DC" w14:paraId="07590833" w14:textId="77777777" w:rsidTr="009135DC">
        <w:tc>
          <w:tcPr>
            <w:tcW w:w="2500" w:type="pct"/>
          </w:tcPr>
          <w:p w14:paraId="6E3EC750" w14:textId="77777777" w:rsidR="009135DC" w:rsidRPr="009135DC" w:rsidRDefault="009135DC" w:rsidP="00410948">
            <w:pPr>
              <w:rPr>
                <w:rFonts w:ascii="Calibri" w:hAnsi="Calibri" w:cs="Calibri"/>
                <w:noProof/>
                <w:sz w:val="18"/>
              </w:rPr>
            </w:pPr>
            <w:r w:rsidRPr="009135DC">
              <w:rPr>
                <w:rFonts w:ascii="Calibri" w:hAnsi="Calibri" w:cs="Calibri"/>
                <w:noProof/>
                <w:sz w:val="18"/>
              </w:rPr>
              <w:t>Server</w:t>
            </w:r>
          </w:p>
        </w:tc>
        <w:tc>
          <w:tcPr>
            <w:tcW w:w="2500" w:type="pct"/>
          </w:tcPr>
          <w:p w14:paraId="79713707" w14:textId="77777777" w:rsidR="009135DC" w:rsidRPr="009135DC" w:rsidRDefault="009135DC" w:rsidP="00410948">
            <w:pPr>
              <w:rPr>
                <w:rFonts w:ascii="Calibri" w:hAnsi="Calibri" w:cs="Calibri"/>
                <w:noProof/>
                <w:sz w:val="18"/>
              </w:rPr>
            </w:pPr>
            <w:r w:rsidRPr="009135DC">
              <w:rPr>
                <w:rFonts w:ascii="Calibri" w:hAnsi="Calibri" w:cs="Calibri"/>
                <w:noProof/>
                <w:sz w:val="18"/>
              </w:rPr>
              <w:t>Where it was seen.</w:t>
            </w:r>
          </w:p>
        </w:tc>
      </w:tr>
      <w:tr w:rsidR="009135DC" w:rsidRPr="009135DC" w14:paraId="6174E570" w14:textId="77777777" w:rsidTr="009135DC">
        <w:tc>
          <w:tcPr>
            <w:tcW w:w="2500" w:type="pct"/>
          </w:tcPr>
          <w:p w14:paraId="7D9C3B5B" w14:textId="77777777" w:rsidR="009135DC" w:rsidRPr="009135DC" w:rsidRDefault="009135DC" w:rsidP="00410948">
            <w:pPr>
              <w:rPr>
                <w:rFonts w:ascii="Calibri" w:hAnsi="Calibri" w:cs="Calibri"/>
                <w:noProof/>
                <w:sz w:val="18"/>
              </w:rPr>
            </w:pPr>
            <w:r w:rsidRPr="009135DC">
              <w:rPr>
                <w:rFonts w:ascii="Calibri" w:hAnsi="Calibri" w:cs="Calibri"/>
                <w:noProof/>
                <w:sz w:val="18"/>
              </w:rPr>
              <w:t>Detected Pattern</w:t>
            </w:r>
          </w:p>
        </w:tc>
        <w:tc>
          <w:tcPr>
            <w:tcW w:w="2500" w:type="pct"/>
          </w:tcPr>
          <w:p w14:paraId="6D9E000D" w14:textId="77777777" w:rsidR="009135DC" w:rsidRPr="009135DC" w:rsidRDefault="009135DC" w:rsidP="00410948">
            <w:pPr>
              <w:rPr>
                <w:rFonts w:ascii="Calibri" w:hAnsi="Calibri" w:cs="Calibri"/>
                <w:noProof/>
                <w:sz w:val="18"/>
              </w:rPr>
            </w:pPr>
            <w:r w:rsidRPr="009135DC">
              <w:rPr>
                <w:rFonts w:ascii="Calibri" w:hAnsi="Calibri" w:cs="Calibri"/>
                <w:noProof/>
                <w:sz w:val="18"/>
              </w:rPr>
              <w:t>Which pattern matched.</w:t>
            </w:r>
          </w:p>
        </w:tc>
      </w:tr>
      <w:tr w:rsidR="009135DC" w:rsidRPr="009135DC" w14:paraId="0D3427A0" w14:textId="77777777" w:rsidTr="009135DC">
        <w:tc>
          <w:tcPr>
            <w:tcW w:w="2500" w:type="pct"/>
          </w:tcPr>
          <w:p w14:paraId="5C92D71F" w14:textId="77777777" w:rsidR="009135DC" w:rsidRPr="009135DC" w:rsidRDefault="009135DC" w:rsidP="00410948">
            <w:pPr>
              <w:rPr>
                <w:rFonts w:ascii="Calibri" w:hAnsi="Calibri" w:cs="Calibri"/>
                <w:noProof/>
                <w:sz w:val="18"/>
              </w:rPr>
            </w:pPr>
            <w:r w:rsidRPr="009135DC">
              <w:rPr>
                <w:rFonts w:ascii="Calibri" w:hAnsi="Calibri" w:cs="Calibri"/>
                <w:noProof/>
                <w:sz w:val="18"/>
              </w:rPr>
              <w:t>Hit Count</w:t>
            </w:r>
          </w:p>
        </w:tc>
        <w:tc>
          <w:tcPr>
            <w:tcW w:w="2500" w:type="pct"/>
          </w:tcPr>
          <w:p w14:paraId="0853AD83" w14:textId="77777777" w:rsidR="009135DC" w:rsidRPr="009135DC" w:rsidRDefault="009135DC" w:rsidP="00410948">
            <w:pPr>
              <w:rPr>
                <w:rFonts w:ascii="Calibri" w:hAnsi="Calibri" w:cs="Calibri"/>
                <w:noProof/>
                <w:sz w:val="18"/>
              </w:rPr>
            </w:pPr>
            <w:r w:rsidRPr="009135DC">
              <w:rPr>
                <w:rFonts w:ascii="Calibri" w:hAnsi="Calibri" w:cs="Calibri"/>
                <w:noProof/>
                <w:sz w:val="18"/>
              </w:rPr>
              <w:t>In how many deliveries it was encountered. Frequent ones are listed at the top.</w:t>
            </w:r>
          </w:p>
        </w:tc>
      </w:tr>
      <w:tr w:rsidR="009135DC" w:rsidRPr="009135DC" w14:paraId="048F7880" w14:textId="77777777" w:rsidTr="009135DC">
        <w:tc>
          <w:tcPr>
            <w:tcW w:w="2500" w:type="pct"/>
          </w:tcPr>
          <w:p w14:paraId="24E0DEF9" w14:textId="77777777" w:rsidR="009135DC" w:rsidRPr="009135DC" w:rsidRDefault="009135DC" w:rsidP="00410948">
            <w:pPr>
              <w:rPr>
                <w:rFonts w:ascii="Calibri" w:hAnsi="Calibri" w:cs="Calibri"/>
                <w:noProof/>
                <w:sz w:val="18"/>
              </w:rPr>
            </w:pPr>
            <w:r w:rsidRPr="009135DC">
              <w:rPr>
                <w:rFonts w:ascii="Calibri" w:hAnsi="Calibri" w:cs="Calibri"/>
                <w:noProof/>
                <w:sz w:val="18"/>
              </w:rPr>
              <w:t>First / Last Seen</w:t>
            </w:r>
          </w:p>
        </w:tc>
        <w:tc>
          <w:tcPr>
            <w:tcW w:w="2500" w:type="pct"/>
          </w:tcPr>
          <w:p w14:paraId="61D6B29F" w14:textId="77777777" w:rsidR="009135DC" w:rsidRPr="009135DC" w:rsidRDefault="009135DC" w:rsidP="00410948">
            <w:pPr>
              <w:rPr>
                <w:rFonts w:ascii="Calibri" w:hAnsi="Calibri" w:cs="Calibri"/>
                <w:noProof/>
                <w:sz w:val="18"/>
              </w:rPr>
            </w:pPr>
            <w:r w:rsidRPr="009135DC">
              <w:rPr>
                <w:rFonts w:ascii="Calibri" w:hAnsi="Calibri" w:cs="Calibri"/>
                <w:noProof/>
                <w:sz w:val="18"/>
              </w:rPr>
              <w:t>Dates.</w:t>
            </w:r>
          </w:p>
        </w:tc>
      </w:tr>
      <w:tr w:rsidR="009135DC" w:rsidRPr="009135DC" w14:paraId="7D35CA9E" w14:textId="77777777" w:rsidTr="009135DC">
        <w:tc>
          <w:tcPr>
            <w:tcW w:w="2500" w:type="pct"/>
          </w:tcPr>
          <w:p w14:paraId="0F0E67D9" w14:textId="77777777" w:rsidR="009135DC" w:rsidRPr="009135DC" w:rsidRDefault="009135DC" w:rsidP="00410948">
            <w:pPr>
              <w:rPr>
                <w:rFonts w:ascii="Calibri" w:hAnsi="Calibri" w:cs="Calibri"/>
                <w:noProof/>
                <w:sz w:val="18"/>
              </w:rPr>
            </w:pPr>
            <w:r w:rsidRPr="009135DC">
              <w:rPr>
                <w:rFonts w:ascii="Calibri" w:hAnsi="Calibri" w:cs="Calibri"/>
                <w:noProof/>
                <w:sz w:val="18"/>
              </w:rPr>
              <w:lastRenderedPageBreak/>
              <w:t>Status</w:t>
            </w:r>
          </w:p>
        </w:tc>
        <w:tc>
          <w:tcPr>
            <w:tcW w:w="2500" w:type="pct"/>
          </w:tcPr>
          <w:p w14:paraId="36B29CCA" w14:textId="77777777" w:rsidR="009135DC" w:rsidRPr="009135DC" w:rsidRDefault="009135DC" w:rsidP="00410948">
            <w:pPr>
              <w:rPr>
                <w:rFonts w:ascii="Calibri" w:hAnsi="Calibri" w:cs="Calibri"/>
                <w:noProof/>
                <w:sz w:val="18"/>
              </w:rPr>
            </w:pPr>
            <w:r w:rsidRPr="009135DC">
              <w:rPr>
                <w:rFonts w:ascii="Calibri" w:hAnsi="Calibri" w:cs="Calibri"/>
                <w:noProof/>
                <w:sz w:val="18"/>
              </w:rPr>
              <w:t>New awaiting decision, Accepted added to the catalog, Ignored dismissed.</w:t>
            </w:r>
          </w:p>
        </w:tc>
      </w:tr>
      <w:tr w:rsidR="009135DC" w:rsidRPr="009135DC" w14:paraId="609CF9D5" w14:textId="77777777" w:rsidTr="009135DC">
        <w:tc>
          <w:tcPr>
            <w:tcW w:w="2500" w:type="pct"/>
          </w:tcPr>
          <w:p w14:paraId="13AB1C6B" w14:textId="77777777" w:rsidR="009135DC" w:rsidRPr="009135DC" w:rsidRDefault="009135DC" w:rsidP="00410948">
            <w:pPr>
              <w:rPr>
                <w:rFonts w:ascii="Calibri" w:hAnsi="Calibri" w:cs="Calibri"/>
                <w:noProof/>
                <w:sz w:val="18"/>
              </w:rPr>
            </w:pPr>
            <w:r w:rsidRPr="009135DC">
              <w:rPr>
                <w:rFonts w:ascii="Calibri" w:hAnsi="Calibri" w:cs="Calibri"/>
                <w:noProof/>
                <w:sz w:val="18"/>
              </w:rPr>
              <w:t>Decided by / Decided at</w:t>
            </w:r>
          </w:p>
        </w:tc>
        <w:tc>
          <w:tcPr>
            <w:tcW w:w="2500" w:type="pct"/>
          </w:tcPr>
          <w:p w14:paraId="266DE2A7" w14:textId="77777777" w:rsidR="009135DC" w:rsidRPr="009135DC" w:rsidRDefault="009135DC" w:rsidP="00410948">
            <w:pPr>
              <w:rPr>
                <w:rFonts w:ascii="Calibri" w:hAnsi="Calibri" w:cs="Calibri"/>
                <w:noProof/>
                <w:sz w:val="18"/>
              </w:rPr>
            </w:pPr>
          </w:p>
        </w:tc>
      </w:tr>
    </w:tbl>
    <w:p w14:paraId="3334F03E" w14:textId="4889426F" w:rsidR="009135DC" w:rsidRDefault="009135DC" w:rsidP="009135DC">
      <w:pPr>
        <w:rPr>
          <w:rFonts w:ascii="Calibri" w:hAnsi="Calibri" w:cs="Calibri"/>
          <w:noProof/>
          <w:sz w:val="18"/>
        </w:rPr>
      </w:pPr>
    </w:p>
    <w:p w14:paraId="4A343790" w14:textId="77777777" w:rsidR="009135DC" w:rsidRDefault="009135DC" w:rsidP="009135DC">
      <w:pPr>
        <w:rPr>
          <w:noProof/>
        </w:rPr>
      </w:pPr>
    </w:p>
    <w:p w14:paraId="268B7DEE" w14:textId="506ADE51" w:rsidR="009135DC" w:rsidRDefault="009135DC" w:rsidP="009135DC">
      <w:pPr>
        <w:pStyle w:val="Heading3"/>
        <w:rPr>
          <w:rFonts w:ascii="Calibri" w:hAnsi="Calibri" w:cs="Calibri"/>
          <w:noProof/>
          <w:sz w:val="22"/>
        </w:rPr>
      </w:pPr>
      <w:bookmarkStart w:id="180" w:name="_Toc243553838"/>
      <w:r>
        <w:rPr>
          <w:rFonts w:ascii="Calibri" w:hAnsi="Calibri" w:cs="Calibri"/>
          <w:noProof/>
          <w:sz w:val="22"/>
        </w:rPr>
        <w:t>What happens on acceptance</w:t>
      </w:r>
      <w:bookmarkEnd w:id="180"/>
    </w:p>
    <w:p w14:paraId="5324394F" w14:textId="2FB76BD5" w:rsidR="009135DC" w:rsidRDefault="009135DC" w:rsidP="009135DC">
      <w:pPr>
        <w:rPr>
          <w:rFonts w:ascii="Calibri" w:hAnsi="Calibri" w:cs="Calibri"/>
          <w:noProof/>
          <w:sz w:val="22"/>
        </w:rPr>
      </w:pPr>
      <w:r>
        <w:rPr>
          <w:rFonts w:ascii="Calibri" w:hAnsi="Calibri" w:cs="Calibri"/>
          <w:noProof/>
          <w:sz w:val="22"/>
        </w:rPr>
        <w:t>An accepted candidate is added to the sensitive column catalog. From then on the column is also caught by name, so it is masked even in rows whose values do not match the pattern.</w:t>
      </w:r>
    </w:p>
    <w:p w14:paraId="55DAE70A" w14:textId="49DE5854" w:rsidR="009135DC" w:rsidRDefault="009135DC" w:rsidP="009135DC">
      <w:pPr>
        <w:rPr>
          <w:rFonts w:ascii="Calibri" w:hAnsi="Calibri" w:cs="Calibri"/>
          <w:noProof/>
          <w:sz w:val="22"/>
        </w:rPr>
      </w:pPr>
      <w:r>
        <w:rPr>
          <w:rFonts w:ascii="Calibri" w:hAnsi="Calibri" w:cs="Calibri"/>
          <w:noProof/>
          <w:sz w:val="22"/>
        </w:rPr>
        <w:t>Thanks to this loop the catalog grows richer with use, and the organisation does not have to scan its own data structures by hand.</w:t>
      </w:r>
    </w:p>
    <w:p w14:paraId="081041E8" w14:textId="72BD1FD8" w:rsidR="009135DC" w:rsidRDefault="009135DC">
      <w:pPr>
        <w:rPr>
          <w:noProof/>
        </w:rPr>
      </w:pPr>
      <w:r>
        <w:rPr>
          <w:noProof/>
        </w:rPr>
        <w:br w:type="page"/>
      </w:r>
    </w:p>
    <w:p w14:paraId="5C7B9502" w14:textId="0C104B2A" w:rsidR="009135DC" w:rsidRDefault="009135DC" w:rsidP="009135DC">
      <w:pPr>
        <w:pStyle w:val="Heading1"/>
        <w:rPr>
          <w:rFonts w:ascii="Calibri" w:hAnsi="Calibri" w:cs="Calibri"/>
          <w:noProof/>
          <w:sz w:val="22"/>
        </w:rPr>
      </w:pPr>
      <w:bookmarkStart w:id="181" w:name="_Toc243553839"/>
      <w:r>
        <w:rPr>
          <w:rFonts w:ascii="Calibri" w:hAnsi="Calibri" w:cs="Calibri"/>
          <w:noProof/>
          <w:sz w:val="22"/>
        </w:rPr>
        <w:lastRenderedPageBreak/>
        <w:t>Section 10. Approval Policies</w:t>
      </w:r>
      <w:bookmarkEnd w:id="181"/>
    </w:p>
    <w:p w14:paraId="3AD5A579" w14:textId="3139F32B" w:rsidR="009135DC" w:rsidRDefault="009135DC" w:rsidP="009135DC">
      <w:pPr>
        <w:rPr>
          <w:rFonts w:ascii="Calibri" w:hAnsi="Calibri" w:cs="Calibri"/>
          <w:noProof/>
          <w:sz w:val="22"/>
        </w:rPr>
      </w:pPr>
      <w:r>
        <w:rPr>
          <w:rFonts w:ascii="Calibri" w:hAnsi="Calibri" w:cs="Calibri"/>
          <w:noProof/>
          <w:sz w:val="22"/>
        </w:rPr>
        <w:t>Screen: Settings &gt; Approval Policies</w:t>
      </w:r>
    </w:p>
    <w:p w14:paraId="05B73DC2" w14:textId="61C8DCD1" w:rsidR="009135DC" w:rsidRDefault="009135DC" w:rsidP="009135DC">
      <w:pPr>
        <w:rPr>
          <w:rFonts w:ascii="Calibri" w:hAnsi="Calibri" w:cs="Calibri"/>
          <w:noProof/>
          <w:sz w:val="22"/>
        </w:rPr>
      </w:pPr>
      <w:r>
        <w:rPr>
          <w:rFonts w:ascii="Calibri" w:hAnsi="Calibri" w:cs="Calibri"/>
          <w:noProof/>
          <w:sz w:val="22"/>
        </w:rPr>
        <w:t>Permission: settings.approvals</w:t>
      </w:r>
    </w:p>
    <w:p w14:paraId="427E34E9" w14:textId="7EC0B55E" w:rsidR="009135DC" w:rsidRDefault="009135DC" w:rsidP="009135DC">
      <w:pPr>
        <w:pStyle w:val="Heading2"/>
        <w:rPr>
          <w:rFonts w:ascii="Calibri" w:hAnsi="Calibri" w:cs="Calibri"/>
          <w:noProof/>
          <w:sz w:val="22"/>
        </w:rPr>
      </w:pPr>
      <w:bookmarkStart w:id="182" w:name="_Toc243553840"/>
      <w:r>
        <w:rPr>
          <w:rFonts w:ascii="Calibri" w:hAnsi="Calibri" w:cs="Calibri"/>
          <w:noProof/>
          <w:sz w:val="22"/>
        </w:rPr>
        <w:t>10.1 What a policy is</w:t>
      </w:r>
      <w:bookmarkEnd w:id="182"/>
    </w:p>
    <w:p w14:paraId="4F4F8794" w14:textId="391108A4" w:rsidR="009135DC" w:rsidRDefault="009135DC" w:rsidP="009135DC">
      <w:pPr>
        <w:rPr>
          <w:rFonts w:ascii="Calibri" w:hAnsi="Calibri" w:cs="Calibri"/>
          <w:noProof/>
          <w:sz w:val="22"/>
        </w:rPr>
      </w:pPr>
      <w:r>
        <w:rPr>
          <w:rFonts w:ascii="Calibri" w:hAnsi="Calibri" w:cs="Calibri"/>
          <w:noProof/>
          <w:sz w:val="22"/>
        </w:rPr>
        <w:t>A policy holds the answer to "whose approval is required in which situation". A policy contains ordered steps and each step asks for a role.</w:t>
      </w:r>
    </w:p>
    <w:p w14:paraId="5D08941D" w14:textId="2D2705A9" w:rsidR="009135DC" w:rsidRDefault="009135DC" w:rsidP="009135DC">
      <w:pPr>
        <w:rPr>
          <w:rFonts w:ascii="Calibri" w:hAnsi="Calibri" w:cs="Calibri"/>
          <w:noProof/>
          <w:sz w:val="22"/>
        </w:rPr>
      </w:pPr>
      <w:r>
        <w:rPr>
          <w:rFonts w:ascii="Calibri" w:hAnsi="Calibri" w:cs="Calibri"/>
          <w:noProof/>
          <w:sz w:val="22"/>
        </w:rPr>
        <w:t>Multiple policies exist because different environments require different strictness. You may want three approvals in production and none in test.</w:t>
      </w:r>
    </w:p>
    <w:p w14:paraId="1F0D3FF2" w14:textId="5A5AF4D7" w:rsidR="009135DC" w:rsidRDefault="009135DC" w:rsidP="009135DC">
      <w:pPr>
        <w:pStyle w:val="Heading2"/>
        <w:rPr>
          <w:rFonts w:ascii="Calibri" w:hAnsi="Calibri" w:cs="Calibri"/>
          <w:noProof/>
          <w:sz w:val="22"/>
        </w:rPr>
      </w:pPr>
      <w:bookmarkStart w:id="183" w:name="_Toc243553841"/>
      <w:r>
        <w:rPr>
          <w:rFonts w:ascii="Calibri" w:hAnsi="Calibri" w:cs="Calibri"/>
          <w:noProof/>
          <w:sz w:val="22"/>
        </w:rPr>
        <w:t>10.2 Policy fields</w:t>
      </w:r>
      <w:bookmarkEnd w:id="1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3FB64461" w14:textId="77777777" w:rsidTr="009135DC">
        <w:trPr>
          <w:tblHeader/>
        </w:trPr>
        <w:tc>
          <w:tcPr>
            <w:tcW w:w="1667" w:type="pct"/>
          </w:tcPr>
          <w:p w14:paraId="020D302A" w14:textId="77777777" w:rsidR="009135DC" w:rsidRPr="009135DC" w:rsidRDefault="009135DC" w:rsidP="00396743">
            <w:pPr>
              <w:rPr>
                <w:rFonts w:ascii="Calibri" w:hAnsi="Calibri" w:cs="Calibri"/>
                <w:b/>
                <w:noProof/>
                <w:sz w:val="18"/>
              </w:rPr>
            </w:pPr>
            <w:r w:rsidRPr="009135DC">
              <w:rPr>
                <w:rFonts w:ascii="Calibri" w:hAnsi="Calibri" w:cs="Calibri"/>
                <w:b/>
                <w:noProof/>
                <w:sz w:val="18"/>
              </w:rPr>
              <w:t>Field</w:t>
            </w:r>
          </w:p>
        </w:tc>
        <w:tc>
          <w:tcPr>
            <w:tcW w:w="1667" w:type="pct"/>
          </w:tcPr>
          <w:p w14:paraId="4EFD739A" w14:textId="77777777" w:rsidR="009135DC" w:rsidRPr="009135DC" w:rsidRDefault="009135DC" w:rsidP="00396743">
            <w:pPr>
              <w:rPr>
                <w:rFonts w:ascii="Calibri" w:hAnsi="Calibri" w:cs="Calibri"/>
                <w:b/>
                <w:noProof/>
                <w:sz w:val="18"/>
              </w:rPr>
            </w:pPr>
            <w:r w:rsidRPr="009135DC">
              <w:rPr>
                <w:rFonts w:ascii="Calibri" w:hAnsi="Calibri" w:cs="Calibri"/>
                <w:b/>
                <w:noProof/>
                <w:sz w:val="18"/>
              </w:rPr>
              <w:t>What it does</w:t>
            </w:r>
          </w:p>
        </w:tc>
        <w:tc>
          <w:tcPr>
            <w:tcW w:w="1667" w:type="pct"/>
          </w:tcPr>
          <w:p w14:paraId="6C48CB90" w14:textId="77777777" w:rsidR="009135DC" w:rsidRPr="009135DC" w:rsidRDefault="009135DC" w:rsidP="00396743">
            <w:pPr>
              <w:rPr>
                <w:rFonts w:ascii="Calibri" w:hAnsi="Calibri" w:cs="Calibri"/>
                <w:b/>
                <w:noProof/>
                <w:sz w:val="18"/>
              </w:rPr>
            </w:pPr>
            <w:r w:rsidRPr="009135DC">
              <w:rPr>
                <w:rFonts w:ascii="Calibri" w:hAnsi="Calibri" w:cs="Calibri"/>
                <w:b/>
                <w:noProof/>
                <w:sz w:val="18"/>
              </w:rPr>
              <w:t>If left empty</w:t>
            </w:r>
          </w:p>
        </w:tc>
      </w:tr>
      <w:tr w:rsidR="009135DC" w:rsidRPr="009135DC" w14:paraId="5AAAF921" w14:textId="77777777" w:rsidTr="009135DC">
        <w:tc>
          <w:tcPr>
            <w:tcW w:w="1667" w:type="pct"/>
          </w:tcPr>
          <w:p w14:paraId="4E6A1AD3" w14:textId="77777777" w:rsidR="009135DC" w:rsidRPr="009135DC" w:rsidRDefault="009135DC" w:rsidP="00396743">
            <w:pPr>
              <w:rPr>
                <w:rFonts w:ascii="Calibri" w:hAnsi="Calibri" w:cs="Calibri"/>
                <w:noProof/>
                <w:sz w:val="18"/>
              </w:rPr>
            </w:pPr>
            <w:r w:rsidRPr="009135DC">
              <w:rPr>
                <w:rFonts w:ascii="Calibri" w:hAnsi="Calibri" w:cs="Calibri"/>
                <w:noProof/>
                <w:sz w:val="18"/>
              </w:rPr>
              <w:t>Name</w:t>
            </w:r>
          </w:p>
        </w:tc>
        <w:tc>
          <w:tcPr>
            <w:tcW w:w="1667" w:type="pct"/>
          </w:tcPr>
          <w:p w14:paraId="5793E578" w14:textId="77777777" w:rsidR="009135DC" w:rsidRPr="009135DC" w:rsidRDefault="009135DC" w:rsidP="00396743">
            <w:pPr>
              <w:rPr>
                <w:rFonts w:ascii="Calibri" w:hAnsi="Calibri" w:cs="Calibri"/>
                <w:noProof/>
                <w:sz w:val="18"/>
              </w:rPr>
            </w:pPr>
            <w:r w:rsidRPr="009135DC">
              <w:rPr>
                <w:rFonts w:ascii="Calibri" w:hAnsi="Calibri" w:cs="Calibri"/>
                <w:noProof/>
                <w:sz w:val="18"/>
              </w:rPr>
              <w:t>Name of the policy. Written to the request as a permanent trace.</w:t>
            </w:r>
          </w:p>
        </w:tc>
        <w:tc>
          <w:tcPr>
            <w:tcW w:w="1667" w:type="pct"/>
          </w:tcPr>
          <w:p w14:paraId="5FD71E1C" w14:textId="77777777" w:rsidR="009135DC" w:rsidRPr="009135DC" w:rsidRDefault="009135DC" w:rsidP="00396743">
            <w:pPr>
              <w:rPr>
                <w:rFonts w:ascii="Calibri" w:hAnsi="Calibri" w:cs="Calibri"/>
                <w:noProof/>
                <w:sz w:val="18"/>
              </w:rPr>
            </w:pPr>
            <w:r w:rsidRPr="009135DC">
              <w:rPr>
                <w:rFonts w:ascii="Calibri" w:hAnsi="Calibri" w:cs="Calibri"/>
                <w:noProof/>
                <w:sz w:val="18"/>
              </w:rPr>
              <w:t>Mandatory</w:t>
            </w:r>
          </w:p>
        </w:tc>
      </w:tr>
      <w:tr w:rsidR="009135DC" w:rsidRPr="009135DC" w14:paraId="6CD30433" w14:textId="77777777" w:rsidTr="009135DC">
        <w:tc>
          <w:tcPr>
            <w:tcW w:w="1667" w:type="pct"/>
          </w:tcPr>
          <w:p w14:paraId="6C244279" w14:textId="77777777" w:rsidR="009135DC" w:rsidRPr="009135DC" w:rsidRDefault="009135DC" w:rsidP="00396743">
            <w:pPr>
              <w:rPr>
                <w:rFonts w:ascii="Calibri" w:hAnsi="Calibri" w:cs="Calibri"/>
                <w:noProof/>
                <w:sz w:val="18"/>
              </w:rPr>
            </w:pPr>
            <w:r w:rsidRPr="009135DC">
              <w:rPr>
                <w:rFonts w:ascii="Calibri" w:hAnsi="Calibri" w:cs="Calibri"/>
                <w:noProof/>
                <w:sz w:val="18"/>
              </w:rPr>
              <w:t>Description</w:t>
            </w:r>
          </w:p>
        </w:tc>
        <w:tc>
          <w:tcPr>
            <w:tcW w:w="1667" w:type="pct"/>
          </w:tcPr>
          <w:p w14:paraId="461713D8" w14:textId="77777777" w:rsidR="009135DC" w:rsidRPr="009135DC" w:rsidRDefault="009135DC" w:rsidP="00396743">
            <w:pPr>
              <w:rPr>
                <w:rFonts w:ascii="Calibri" w:hAnsi="Calibri" w:cs="Calibri"/>
                <w:noProof/>
                <w:sz w:val="18"/>
              </w:rPr>
            </w:pPr>
            <w:r w:rsidRPr="009135DC">
              <w:rPr>
                <w:rFonts w:ascii="Calibri" w:hAnsi="Calibri" w:cs="Calibri"/>
                <w:noProof/>
                <w:sz w:val="18"/>
              </w:rPr>
              <w:t>Free text.</w:t>
            </w:r>
          </w:p>
        </w:tc>
        <w:tc>
          <w:tcPr>
            <w:tcW w:w="1667" w:type="pct"/>
          </w:tcPr>
          <w:p w14:paraId="7E6110EB" w14:textId="77777777" w:rsidR="009135DC" w:rsidRPr="009135DC" w:rsidRDefault="009135DC" w:rsidP="00396743">
            <w:pPr>
              <w:rPr>
                <w:rFonts w:ascii="Calibri" w:hAnsi="Calibri" w:cs="Calibri"/>
                <w:noProof/>
                <w:sz w:val="18"/>
              </w:rPr>
            </w:pPr>
            <w:r w:rsidRPr="009135DC">
              <w:rPr>
                <w:rFonts w:ascii="Calibri" w:hAnsi="Calibri" w:cs="Calibri"/>
                <w:noProof/>
                <w:sz w:val="18"/>
              </w:rPr>
              <w:t>-</w:t>
            </w:r>
          </w:p>
        </w:tc>
      </w:tr>
      <w:tr w:rsidR="009135DC" w:rsidRPr="009135DC" w14:paraId="2F25B146" w14:textId="77777777" w:rsidTr="009135DC">
        <w:tc>
          <w:tcPr>
            <w:tcW w:w="1667" w:type="pct"/>
          </w:tcPr>
          <w:p w14:paraId="76550A0A" w14:textId="77777777" w:rsidR="009135DC" w:rsidRPr="009135DC" w:rsidRDefault="009135DC" w:rsidP="00396743">
            <w:pPr>
              <w:rPr>
                <w:rFonts w:ascii="Calibri" w:hAnsi="Calibri" w:cs="Calibri"/>
                <w:noProof/>
                <w:sz w:val="18"/>
              </w:rPr>
            </w:pPr>
            <w:r w:rsidRPr="009135DC">
              <w:rPr>
                <w:rFonts w:ascii="Calibri" w:hAnsi="Calibri" w:cs="Calibri"/>
                <w:noProof/>
                <w:sz w:val="18"/>
              </w:rPr>
              <w:t>Active</w:t>
            </w:r>
          </w:p>
        </w:tc>
        <w:tc>
          <w:tcPr>
            <w:tcW w:w="1667" w:type="pct"/>
          </w:tcPr>
          <w:p w14:paraId="376F2907" w14:textId="77777777" w:rsidR="009135DC" w:rsidRPr="009135DC" w:rsidRDefault="009135DC" w:rsidP="00396743">
            <w:pPr>
              <w:rPr>
                <w:rFonts w:ascii="Calibri" w:hAnsi="Calibri" w:cs="Calibri"/>
                <w:noProof/>
                <w:sz w:val="18"/>
              </w:rPr>
            </w:pPr>
            <w:r w:rsidRPr="009135DC">
              <w:rPr>
                <w:rFonts w:ascii="Calibri" w:hAnsi="Calibri" w:cs="Calibri"/>
                <w:noProof/>
                <w:sz w:val="18"/>
              </w:rPr>
              <w:t>Is the policy in use.</w:t>
            </w:r>
          </w:p>
        </w:tc>
        <w:tc>
          <w:tcPr>
            <w:tcW w:w="1667" w:type="pct"/>
          </w:tcPr>
          <w:p w14:paraId="3E85D413" w14:textId="77777777" w:rsidR="009135DC" w:rsidRPr="009135DC" w:rsidRDefault="009135DC" w:rsidP="00396743">
            <w:pPr>
              <w:rPr>
                <w:rFonts w:ascii="Calibri" w:hAnsi="Calibri" w:cs="Calibri"/>
                <w:noProof/>
                <w:sz w:val="18"/>
              </w:rPr>
            </w:pPr>
            <w:r w:rsidRPr="009135DC">
              <w:rPr>
                <w:rFonts w:ascii="Calibri" w:hAnsi="Calibri" w:cs="Calibri"/>
                <w:noProof/>
                <w:sz w:val="18"/>
              </w:rPr>
              <w:t>An inactive policy never matches.</w:t>
            </w:r>
          </w:p>
        </w:tc>
      </w:tr>
      <w:tr w:rsidR="009135DC" w:rsidRPr="009135DC" w14:paraId="6D8787E0" w14:textId="77777777" w:rsidTr="009135DC">
        <w:tc>
          <w:tcPr>
            <w:tcW w:w="1667" w:type="pct"/>
          </w:tcPr>
          <w:p w14:paraId="540E9223" w14:textId="77777777" w:rsidR="009135DC" w:rsidRPr="009135DC" w:rsidRDefault="009135DC" w:rsidP="00396743">
            <w:pPr>
              <w:rPr>
                <w:rFonts w:ascii="Calibri" w:hAnsi="Calibri" w:cs="Calibri"/>
                <w:noProof/>
                <w:sz w:val="18"/>
              </w:rPr>
            </w:pPr>
            <w:r w:rsidRPr="009135DC">
              <w:rPr>
                <w:rFonts w:ascii="Calibri" w:hAnsi="Calibri" w:cs="Calibri"/>
                <w:noProof/>
                <w:sz w:val="18"/>
              </w:rPr>
              <w:t>Emergency Policy</w:t>
            </w:r>
          </w:p>
        </w:tc>
        <w:tc>
          <w:tcPr>
            <w:tcW w:w="1667" w:type="pct"/>
          </w:tcPr>
          <w:p w14:paraId="4E091C09" w14:textId="77777777" w:rsidR="009135DC" w:rsidRPr="009135DC" w:rsidRDefault="009135DC" w:rsidP="00396743">
            <w:pPr>
              <w:rPr>
                <w:rFonts w:ascii="Calibri" w:hAnsi="Calibri" w:cs="Calibri"/>
                <w:noProof/>
                <w:sz w:val="18"/>
              </w:rPr>
            </w:pPr>
            <w:r w:rsidRPr="009135DC">
              <w:rPr>
                <w:rFonts w:ascii="Calibri" w:hAnsi="Calibri" w:cs="Calibri"/>
                <w:noProof/>
                <w:sz w:val="18"/>
              </w:rPr>
              <w:t>Is this policy only for emergency requests.</w:t>
            </w:r>
          </w:p>
        </w:tc>
        <w:tc>
          <w:tcPr>
            <w:tcW w:w="1667" w:type="pct"/>
          </w:tcPr>
          <w:p w14:paraId="4E855E82" w14:textId="77777777" w:rsidR="009135DC" w:rsidRPr="009135DC" w:rsidRDefault="009135DC" w:rsidP="00396743">
            <w:pPr>
              <w:rPr>
                <w:rFonts w:ascii="Calibri" w:hAnsi="Calibri" w:cs="Calibri"/>
                <w:noProof/>
                <w:sz w:val="18"/>
              </w:rPr>
            </w:pPr>
            <w:r w:rsidRPr="009135DC">
              <w:rPr>
                <w:rFonts w:ascii="Calibri" w:hAnsi="Calibri" w:cs="Calibri"/>
                <w:noProof/>
                <w:sz w:val="18"/>
              </w:rPr>
              <w:t>If off, only normal requests match.</w:t>
            </w:r>
          </w:p>
        </w:tc>
      </w:tr>
      <w:tr w:rsidR="009135DC" w:rsidRPr="009135DC" w14:paraId="6CC9E490" w14:textId="77777777" w:rsidTr="009135DC">
        <w:tc>
          <w:tcPr>
            <w:tcW w:w="1667" w:type="pct"/>
          </w:tcPr>
          <w:p w14:paraId="037496BD" w14:textId="77777777" w:rsidR="009135DC" w:rsidRPr="009135DC" w:rsidRDefault="009135DC" w:rsidP="00396743">
            <w:pPr>
              <w:rPr>
                <w:rFonts w:ascii="Calibri" w:hAnsi="Calibri" w:cs="Calibri"/>
                <w:noProof/>
                <w:sz w:val="18"/>
              </w:rPr>
            </w:pPr>
            <w:r w:rsidRPr="009135DC">
              <w:rPr>
                <w:rFonts w:ascii="Calibri" w:hAnsi="Calibri" w:cs="Calibri"/>
                <w:noProof/>
                <w:sz w:val="18"/>
              </w:rPr>
              <w:t>Requester can self approve</w:t>
            </w:r>
          </w:p>
        </w:tc>
        <w:tc>
          <w:tcPr>
            <w:tcW w:w="1667" w:type="pct"/>
          </w:tcPr>
          <w:p w14:paraId="2AC7759A" w14:textId="77777777" w:rsidR="009135DC" w:rsidRPr="009135DC" w:rsidRDefault="009135DC" w:rsidP="00396743">
            <w:pPr>
              <w:rPr>
                <w:rFonts w:ascii="Calibri" w:hAnsi="Calibri" w:cs="Calibri"/>
                <w:noProof/>
                <w:sz w:val="18"/>
              </w:rPr>
            </w:pPr>
            <w:r w:rsidRPr="009135DC">
              <w:rPr>
                <w:rFonts w:ascii="Calibri" w:hAnsi="Calibri" w:cs="Calibri"/>
                <w:noProof/>
                <w:sz w:val="18"/>
              </w:rPr>
              <w:t>Overrides the organisation default within this policy scope.</w:t>
            </w:r>
          </w:p>
        </w:tc>
        <w:tc>
          <w:tcPr>
            <w:tcW w:w="1667" w:type="pct"/>
          </w:tcPr>
          <w:p w14:paraId="40F75D7A" w14:textId="77777777" w:rsidR="009135DC" w:rsidRPr="009135DC" w:rsidRDefault="009135DC" w:rsidP="00396743">
            <w:pPr>
              <w:rPr>
                <w:rFonts w:ascii="Calibri" w:hAnsi="Calibri" w:cs="Calibri"/>
                <w:noProof/>
                <w:sz w:val="18"/>
              </w:rPr>
            </w:pPr>
            <w:r w:rsidRPr="009135DC">
              <w:rPr>
                <w:rFonts w:ascii="Calibri" w:hAnsi="Calibri" w:cs="Calibri"/>
                <w:noProof/>
                <w:sz w:val="18"/>
              </w:rPr>
              <w:t>Empty means the organisation parameter is used.</w:t>
            </w:r>
          </w:p>
        </w:tc>
      </w:tr>
      <w:tr w:rsidR="009135DC" w:rsidRPr="009135DC" w14:paraId="15AD957C" w14:textId="77777777" w:rsidTr="009135DC">
        <w:tc>
          <w:tcPr>
            <w:tcW w:w="1667" w:type="pct"/>
          </w:tcPr>
          <w:p w14:paraId="185260F3" w14:textId="77777777" w:rsidR="009135DC" w:rsidRPr="009135DC" w:rsidRDefault="009135DC" w:rsidP="00396743">
            <w:pPr>
              <w:rPr>
                <w:rFonts w:ascii="Calibri" w:hAnsi="Calibri" w:cs="Calibri"/>
                <w:noProof/>
                <w:sz w:val="18"/>
              </w:rPr>
            </w:pPr>
            <w:r w:rsidRPr="009135DC">
              <w:rPr>
                <w:rFonts w:ascii="Calibri" w:hAnsi="Calibri" w:cs="Calibri"/>
                <w:noProof/>
                <w:sz w:val="18"/>
              </w:rPr>
              <w:t>Approver can execute</w:t>
            </w:r>
          </w:p>
        </w:tc>
        <w:tc>
          <w:tcPr>
            <w:tcW w:w="1667" w:type="pct"/>
          </w:tcPr>
          <w:p w14:paraId="2B5E0ED7" w14:textId="77777777" w:rsidR="009135DC" w:rsidRPr="009135DC" w:rsidRDefault="009135DC" w:rsidP="00396743">
            <w:pPr>
              <w:rPr>
                <w:rFonts w:ascii="Calibri" w:hAnsi="Calibri" w:cs="Calibri"/>
                <w:noProof/>
                <w:sz w:val="18"/>
              </w:rPr>
            </w:pPr>
            <w:r w:rsidRPr="009135DC">
              <w:rPr>
                <w:rFonts w:ascii="Calibri" w:hAnsi="Calibri" w:cs="Calibri"/>
                <w:noProof/>
                <w:sz w:val="18"/>
              </w:rPr>
              <w:t>Same.</w:t>
            </w:r>
          </w:p>
        </w:tc>
        <w:tc>
          <w:tcPr>
            <w:tcW w:w="1667" w:type="pct"/>
          </w:tcPr>
          <w:p w14:paraId="526C094C" w14:textId="11947870" w:rsidR="009135DC" w:rsidRPr="009135DC" w:rsidRDefault="00CA1E46" w:rsidP="00396743">
            <w:pPr>
              <w:rPr>
                <w:rFonts w:ascii="Calibri" w:hAnsi="Calibri" w:cs="Calibri"/>
                <w:noProof/>
                <w:sz w:val="18"/>
              </w:rPr>
            </w:pPr>
            <w:r>
              <w:rPr>
                <w:rFonts w:ascii="Calibri" w:hAnsi="Calibri" w:cs="Calibri"/>
                <w:noProof/>
                <w:sz w:val="18"/>
              </w:rPr>
              <w:t>Empty means the organisation parameter is used.</w:t>
            </w:r>
          </w:p>
        </w:tc>
      </w:tr>
      <w:tr w:rsidR="009135DC" w:rsidRPr="009135DC" w14:paraId="05EDC377" w14:textId="77777777" w:rsidTr="009135DC">
        <w:tc>
          <w:tcPr>
            <w:tcW w:w="1667" w:type="pct"/>
          </w:tcPr>
          <w:p w14:paraId="3F4C669A" w14:textId="77777777" w:rsidR="009135DC" w:rsidRPr="009135DC" w:rsidRDefault="009135DC" w:rsidP="00396743">
            <w:pPr>
              <w:rPr>
                <w:rFonts w:ascii="Calibri" w:hAnsi="Calibri" w:cs="Calibri"/>
                <w:noProof/>
                <w:sz w:val="18"/>
              </w:rPr>
            </w:pPr>
            <w:r w:rsidRPr="009135DC">
              <w:rPr>
                <w:rFonts w:ascii="Calibri" w:hAnsi="Calibri" w:cs="Calibri"/>
                <w:noProof/>
                <w:sz w:val="18"/>
              </w:rPr>
              <w:t>Distinct approver per step</w:t>
            </w:r>
          </w:p>
        </w:tc>
        <w:tc>
          <w:tcPr>
            <w:tcW w:w="1667" w:type="pct"/>
          </w:tcPr>
          <w:p w14:paraId="7108F064" w14:textId="77777777" w:rsidR="009135DC" w:rsidRPr="009135DC" w:rsidRDefault="009135DC" w:rsidP="00396743">
            <w:pPr>
              <w:rPr>
                <w:rFonts w:ascii="Calibri" w:hAnsi="Calibri" w:cs="Calibri"/>
                <w:noProof/>
                <w:sz w:val="18"/>
              </w:rPr>
            </w:pPr>
            <w:r w:rsidRPr="009135DC">
              <w:rPr>
                <w:rFonts w:ascii="Calibri" w:hAnsi="Calibri" w:cs="Calibri"/>
                <w:noProof/>
                <w:sz w:val="18"/>
              </w:rPr>
              <w:t>Same.</w:t>
            </w:r>
          </w:p>
        </w:tc>
        <w:tc>
          <w:tcPr>
            <w:tcW w:w="1667" w:type="pct"/>
          </w:tcPr>
          <w:p w14:paraId="7EFB3358" w14:textId="4980683A" w:rsidR="009135DC" w:rsidRPr="009135DC" w:rsidRDefault="00CA1E46" w:rsidP="00396743">
            <w:pPr>
              <w:rPr>
                <w:rFonts w:ascii="Calibri" w:hAnsi="Calibri" w:cs="Calibri"/>
                <w:noProof/>
                <w:sz w:val="18"/>
              </w:rPr>
            </w:pPr>
            <w:r>
              <w:rPr>
                <w:rFonts w:ascii="Calibri" w:hAnsi="Calibri" w:cs="Calibri"/>
                <w:noProof/>
                <w:sz w:val="18"/>
              </w:rPr>
              <w:t>Empty means the organisation parameter is used.</w:t>
            </w:r>
          </w:p>
        </w:tc>
      </w:tr>
    </w:tbl>
    <w:p w14:paraId="4CE70132" w14:textId="386B28E8" w:rsidR="009135DC" w:rsidRDefault="009135DC" w:rsidP="009135DC">
      <w:pPr>
        <w:rPr>
          <w:rFonts w:ascii="Calibri" w:hAnsi="Calibri" w:cs="Calibri"/>
          <w:noProof/>
          <w:sz w:val="18"/>
        </w:rPr>
      </w:pPr>
    </w:p>
    <w:p w14:paraId="03D2962B" w14:textId="77777777" w:rsidR="009135DC" w:rsidRDefault="009135DC" w:rsidP="009135DC">
      <w:pPr>
        <w:rPr>
          <w:noProof/>
        </w:rPr>
      </w:pPr>
    </w:p>
    <w:p w14:paraId="28A7905D" w14:textId="3F59FA9B" w:rsidR="009135DC" w:rsidRDefault="009135DC" w:rsidP="009135DC">
      <w:pPr>
        <w:rPr>
          <w:rFonts w:ascii="Calibri" w:hAnsi="Calibri" w:cs="Calibri"/>
          <w:noProof/>
          <w:sz w:val="22"/>
        </w:rPr>
      </w:pPr>
      <w:r>
        <w:rPr>
          <w:rFonts w:ascii="Calibri" w:hAnsi="Calibri" w:cs="Calibri"/>
          <w:noProof/>
          <w:sz w:val="22"/>
        </w:rPr>
        <w:t>Important: an emergency request matches only an emergency policy, and a normal request only a normal policy. The two sets never mix.</w:t>
      </w:r>
    </w:p>
    <w:p w14:paraId="00FE8CC5" w14:textId="406B07DB" w:rsidR="009135DC" w:rsidRDefault="009135DC" w:rsidP="009135DC">
      <w:pPr>
        <w:pStyle w:val="Heading2"/>
        <w:rPr>
          <w:rFonts w:ascii="Calibri" w:hAnsi="Calibri" w:cs="Calibri"/>
          <w:noProof/>
          <w:sz w:val="22"/>
        </w:rPr>
      </w:pPr>
      <w:bookmarkStart w:id="184" w:name="_Toc243553842"/>
      <w:r>
        <w:rPr>
          <w:rFonts w:ascii="Calibri" w:hAnsi="Calibri" w:cs="Calibri"/>
          <w:noProof/>
          <w:sz w:val="22"/>
        </w:rPr>
        <w:t>10.3 Policy mapping (scope)</w:t>
      </w:r>
      <w:bookmarkEnd w:id="184"/>
    </w:p>
    <w:p w14:paraId="123D7039" w14:textId="5A06E557" w:rsidR="009135DC" w:rsidRDefault="009135DC" w:rsidP="009135DC">
      <w:pPr>
        <w:rPr>
          <w:rFonts w:ascii="Calibri" w:hAnsi="Calibri" w:cs="Calibri"/>
          <w:noProof/>
          <w:sz w:val="22"/>
        </w:rPr>
      </w:pPr>
      <w:r>
        <w:rPr>
          <w:rFonts w:ascii="Calibri" w:hAnsi="Calibri" w:cs="Calibri"/>
          <w:noProof/>
          <w:sz w:val="22"/>
        </w:rPr>
        <w:t>Policies are not bound to requests directly. A mapping record sits in between and defines the scope: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43EAF4C3" w14:textId="77777777" w:rsidTr="009135DC">
        <w:trPr>
          <w:tblHeader/>
        </w:trPr>
        <w:tc>
          <w:tcPr>
            <w:tcW w:w="2500" w:type="pct"/>
          </w:tcPr>
          <w:p w14:paraId="34BED415" w14:textId="77777777" w:rsidR="009135DC" w:rsidRPr="009135DC" w:rsidRDefault="009135DC" w:rsidP="009D4F34">
            <w:pPr>
              <w:rPr>
                <w:rFonts w:ascii="Calibri" w:hAnsi="Calibri" w:cs="Calibri"/>
                <w:b/>
                <w:noProof/>
                <w:sz w:val="18"/>
              </w:rPr>
            </w:pPr>
            <w:r w:rsidRPr="009135DC">
              <w:rPr>
                <w:rFonts w:ascii="Calibri" w:hAnsi="Calibri" w:cs="Calibri"/>
                <w:b/>
                <w:noProof/>
                <w:sz w:val="18"/>
              </w:rPr>
              <w:t>Field</w:t>
            </w:r>
          </w:p>
        </w:tc>
        <w:tc>
          <w:tcPr>
            <w:tcW w:w="2500" w:type="pct"/>
          </w:tcPr>
          <w:p w14:paraId="17DAE75F" w14:textId="77777777" w:rsidR="009135DC" w:rsidRPr="009135DC" w:rsidRDefault="009135DC" w:rsidP="009D4F34">
            <w:pPr>
              <w:rPr>
                <w:rFonts w:ascii="Calibri" w:hAnsi="Calibri" w:cs="Calibri"/>
                <w:b/>
                <w:noProof/>
                <w:sz w:val="18"/>
              </w:rPr>
            </w:pPr>
            <w:r w:rsidRPr="009135DC">
              <w:rPr>
                <w:rFonts w:ascii="Calibri" w:hAnsi="Calibri" w:cs="Calibri"/>
                <w:b/>
                <w:noProof/>
                <w:sz w:val="18"/>
              </w:rPr>
              <w:t>Meaning</w:t>
            </w:r>
          </w:p>
        </w:tc>
      </w:tr>
      <w:tr w:rsidR="009135DC" w:rsidRPr="009135DC" w14:paraId="6DEBF04A" w14:textId="77777777" w:rsidTr="009135DC">
        <w:tc>
          <w:tcPr>
            <w:tcW w:w="2500" w:type="pct"/>
          </w:tcPr>
          <w:p w14:paraId="27BCC119" w14:textId="77777777" w:rsidR="009135DC" w:rsidRPr="009135DC" w:rsidRDefault="009135DC" w:rsidP="009D4F34">
            <w:pPr>
              <w:rPr>
                <w:rFonts w:ascii="Calibri" w:hAnsi="Calibri" w:cs="Calibri"/>
                <w:noProof/>
                <w:sz w:val="18"/>
              </w:rPr>
            </w:pPr>
            <w:r w:rsidRPr="009135DC">
              <w:rPr>
                <w:rFonts w:ascii="Calibri" w:hAnsi="Calibri" w:cs="Calibri"/>
                <w:noProof/>
                <w:sz w:val="18"/>
              </w:rPr>
              <w:t>Server</w:t>
            </w:r>
          </w:p>
        </w:tc>
        <w:tc>
          <w:tcPr>
            <w:tcW w:w="2500" w:type="pct"/>
          </w:tcPr>
          <w:p w14:paraId="0F4890E9" w14:textId="77777777" w:rsidR="009135DC" w:rsidRPr="009135DC" w:rsidRDefault="009135DC" w:rsidP="009D4F34">
            <w:pPr>
              <w:rPr>
                <w:rFonts w:ascii="Calibri" w:hAnsi="Calibri" w:cs="Calibri"/>
                <w:noProof/>
                <w:sz w:val="18"/>
              </w:rPr>
            </w:pPr>
            <w:r w:rsidRPr="009135DC">
              <w:rPr>
                <w:rFonts w:ascii="Calibri" w:hAnsi="Calibri" w:cs="Calibri"/>
                <w:noProof/>
                <w:sz w:val="18"/>
              </w:rPr>
              <w:t>A specific server. Empty means not server-scoped.</w:t>
            </w:r>
          </w:p>
        </w:tc>
      </w:tr>
      <w:tr w:rsidR="009135DC" w:rsidRPr="009135DC" w14:paraId="65060FF4" w14:textId="77777777" w:rsidTr="009135DC">
        <w:tc>
          <w:tcPr>
            <w:tcW w:w="2500" w:type="pct"/>
          </w:tcPr>
          <w:p w14:paraId="0F6E4930" w14:textId="77777777" w:rsidR="009135DC" w:rsidRPr="009135DC" w:rsidRDefault="009135DC" w:rsidP="009D4F34">
            <w:pPr>
              <w:rPr>
                <w:rFonts w:ascii="Calibri" w:hAnsi="Calibri" w:cs="Calibri"/>
                <w:noProof/>
                <w:sz w:val="18"/>
              </w:rPr>
            </w:pPr>
            <w:r w:rsidRPr="009135DC">
              <w:rPr>
                <w:rFonts w:ascii="Calibri" w:hAnsi="Calibri" w:cs="Calibri"/>
                <w:noProof/>
                <w:sz w:val="18"/>
              </w:rPr>
              <w:t>Environment</w:t>
            </w:r>
          </w:p>
        </w:tc>
        <w:tc>
          <w:tcPr>
            <w:tcW w:w="2500" w:type="pct"/>
          </w:tcPr>
          <w:p w14:paraId="14FA651F" w14:textId="77777777" w:rsidR="009135DC" w:rsidRPr="009135DC" w:rsidRDefault="009135DC" w:rsidP="009D4F34">
            <w:pPr>
              <w:rPr>
                <w:rFonts w:ascii="Calibri" w:hAnsi="Calibri" w:cs="Calibri"/>
                <w:noProof/>
                <w:sz w:val="18"/>
              </w:rPr>
            </w:pPr>
            <w:r w:rsidRPr="009135DC">
              <w:rPr>
                <w:rFonts w:ascii="Calibri" w:hAnsi="Calibri" w:cs="Calibri"/>
                <w:noProof/>
                <w:sz w:val="18"/>
              </w:rPr>
              <w:t>Production, Staging, Test, Development. Empty means not environment-scoped.</w:t>
            </w:r>
          </w:p>
        </w:tc>
      </w:tr>
      <w:tr w:rsidR="009135DC" w:rsidRPr="009135DC" w14:paraId="7B6C151E" w14:textId="77777777" w:rsidTr="009135DC">
        <w:tc>
          <w:tcPr>
            <w:tcW w:w="2500" w:type="pct"/>
          </w:tcPr>
          <w:p w14:paraId="349EFE99" w14:textId="77777777" w:rsidR="009135DC" w:rsidRPr="009135DC" w:rsidRDefault="009135DC" w:rsidP="009D4F34">
            <w:pPr>
              <w:rPr>
                <w:rFonts w:ascii="Calibri" w:hAnsi="Calibri" w:cs="Calibri"/>
                <w:noProof/>
                <w:sz w:val="18"/>
              </w:rPr>
            </w:pPr>
            <w:r w:rsidRPr="009135DC">
              <w:rPr>
                <w:rFonts w:ascii="Calibri" w:hAnsi="Calibri" w:cs="Calibri"/>
                <w:noProof/>
                <w:sz w:val="18"/>
              </w:rPr>
              <w:t>Query Type</w:t>
            </w:r>
          </w:p>
        </w:tc>
        <w:tc>
          <w:tcPr>
            <w:tcW w:w="2500" w:type="pct"/>
          </w:tcPr>
          <w:p w14:paraId="529A1031" w14:textId="77777777" w:rsidR="009135DC" w:rsidRPr="009135DC" w:rsidRDefault="009135DC" w:rsidP="009D4F34">
            <w:pPr>
              <w:rPr>
                <w:rFonts w:ascii="Calibri" w:hAnsi="Calibri" w:cs="Calibri"/>
                <w:noProof/>
                <w:sz w:val="18"/>
              </w:rPr>
            </w:pPr>
            <w:r w:rsidRPr="009135DC">
              <w:rPr>
                <w:rFonts w:ascii="Calibri" w:hAnsi="Calibri" w:cs="Calibri"/>
                <w:noProof/>
                <w:sz w:val="18"/>
              </w:rPr>
              <w:t>Change, QueryResult, Rollback. Empty means any type.</w:t>
            </w:r>
          </w:p>
        </w:tc>
      </w:tr>
      <w:tr w:rsidR="009135DC" w:rsidRPr="009135DC" w14:paraId="04449858" w14:textId="77777777" w:rsidTr="009135DC">
        <w:tc>
          <w:tcPr>
            <w:tcW w:w="2500" w:type="pct"/>
          </w:tcPr>
          <w:p w14:paraId="7C73209F" w14:textId="77777777" w:rsidR="009135DC" w:rsidRPr="009135DC" w:rsidRDefault="009135DC" w:rsidP="009D4F34">
            <w:pPr>
              <w:rPr>
                <w:rFonts w:ascii="Calibri" w:hAnsi="Calibri" w:cs="Calibri"/>
                <w:noProof/>
                <w:sz w:val="18"/>
              </w:rPr>
            </w:pPr>
            <w:r w:rsidRPr="009135DC">
              <w:rPr>
                <w:rFonts w:ascii="Calibri" w:hAnsi="Calibri" w:cs="Calibri"/>
                <w:noProof/>
                <w:sz w:val="18"/>
              </w:rPr>
              <w:lastRenderedPageBreak/>
              <w:t>Priority</w:t>
            </w:r>
          </w:p>
        </w:tc>
        <w:tc>
          <w:tcPr>
            <w:tcW w:w="2500" w:type="pct"/>
          </w:tcPr>
          <w:p w14:paraId="67B7765C" w14:textId="77777777" w:rsidR="009135DC" w:rsidRPr="009135DC" w:rsidRDefault="009135DC" w:rsidP="009D4F34">
            <w:pPr>
              <w:rPr>
                <w:rFonts w:ascii="Calibri" w:hAnsi="Calibri" w:cs="Calibri"/>
                <w:noProof/>
                <w:sz w:val="18"/>
              </w:rPr>
            </w:pPr>
            <w:r w:rsidRPr="009135DC">
              <w:rPr>
                <w:rFonts w:ascii="Calibri" w:hAnsi="Calibri" w:cs="Calibri"/>
                <w:noProof/>
                <w:sz w:val="18"/>
              </w:rPr>
              <w:t>Which policy is tried first when several exist in the same scope. A higher number comes first.</w:t>
            </w:r>
          </w:p>
        </w:tc>
      </w:tr>
    </w:tbl>
    <w:p w14:paraId="4F42BD8D" w14:textId="3D45AB06" w:rsidR="009135DC" w:rsidRDefault="009135DC" w:rsidP="009135DC">
      <w:pPr>
        <w:rPr>
          <w:rFonts w:ascii="Calibri" w:hAnsi="Calibri" w:cs="Calibri"/>
          <w:noProof/>
          <w:sz w:val="18"/>
        </w:rPr>
      </w:pPr>
    </w:p>
    <w:p w14:paraId="78C5E791" w14:textId="77777777" w:rsidR="009135DC" w:rsidRDefault="009135DC" w:rsidP="009135DC">
      <w:pPr>
        <w:rPr>
          <w:noProof/>
        </w:rPr>
      </w:pPr>
    </w:p>
    <w:p w14:paraId="2FC0E7CE" w14:textId="1689985D" w:rsidR="009135DC" w:rsidRDefault="009135DC" w:rsidP="009135DC">
      <w:pPr>
        <w:pStyle w:val="Heading3"/>
        <w:rPr>
          <w:rFonts w:ascii="Calibri" w:hAnsi="Calibri" w:cs="Calibri"/>
          <w:noProof/>
          <w:sz w:val="22"/>
        </w:rPr>
      </w:pPr>
      <w:bookmarkStart w:id="185" w:name="_Toc243553843"/>
      <w:r>
        <w:rPr>
          <w:rFonts w:ascii="Calibri" w:hAnsi="Calibri" w:cs="Calibri"/>
          <w:noProof/>
          <w:sz w:val="22"/>
        </w:rPr>
        <w:t>What Priority does</w:t>
      </w:r>
      <w:bookmarkEnd w:id="185"/>
    </w:p>
    <w:p w14:paraId="19475338" w14:textId="6050475C" w:rsidR="009135DC" w:rsidRDefault="009135DC" w:rsidP="009135DC">
      <w:pPr>
        <w:rPr>
          <w:rFonts w:ascii="Calibri" w:hAnsi="Calibri" w:cs="Calibri"/>
          <w:noProof/>
          <w:sz w:val="22"/>
        </w:rPr>
      </w:pPr>
      <w:r>
        <w:rPr>
          <w:rFonts w:ascii="Calibri" w:hAnsi="Calibri" w:cs="Calibri"/>
          <w:noProof/>
          <w:sz w:val="22"/>
        </w:rPr>
        <w:t>If several policies are defined at the same scope layer, the one with the higher priority is tried first. On a tie the policy with the lower id comes first, which makes the outcome deterministic.</w:t>
      </w:r>
    </w:p>
    <w:p w14:paraId="4740114B" w14:textId="7FE43CD1" w:rsidR="009135DC" w:rsidRDefault="009135DC" w:rsidP="009135DC">
      <w:pPr>
        <w:rPr>
          <w:rFonts w:ascii="Calibri" w:hAnsi="Calibri" w:cs="Calibri"/>
          <w:noProof/>
          <w:sz w:val="22"/>
        </w:rPr>
      </w:pPr>
      <w:r>
        <w:rPr>
          <w:rFonts w:ascii="Calibri" w:hAnsi="Calibri" w:cs="Calibri"/>
          <w:noProof/>
          <w:sz w:val="22"/>
        </w:rPr>
        <w:t>Priority is only compared within the same layer. Between different layers specificity, not priority, decides.</w:t>
      </w:r>
    </w:p>
    <w:p w14:paraId="3B80990D" w14:textId="4F7C58DF" w:rsidR="009135DC" w:rsidRDefault="009135DC" w:rsidP="009135DC">
      <w:pPr>
        <w:pStyle w:val="Heading2"/>
        <w:rPr>
          <w:rFonts w:ascii="Calibri" w:hAnsi="Calibri" w:cs="Calibri"/>
          <w:noProof/>
          <w:sz w:val="22"/>
        </w:rPr>
      </w:pPr>
      <w:bookmarkStart w:id="186" w:name="_Toc243553844"/>
      <w:r>
        <w:rPr>
          <w:rFonts w:ascii="Calibri" w:hAnsi="Calibri" w:cs="Calibri"/>
          <w:noProof/>
          <w:sz w:val="22"/>
        </w:rPr>
        <w:t>10.4 Policy selection flow</w:t>
      </w:r>
      <w:bookmarkEnd w:id="186"/>
    </w:p>
    <w:p w14:paraId="350C7B9F" w14:textId="3AEF4BF8" w:rsidR="009135DC" w:rsidRDefault="009135DC" w:rsidP="009135DC">
      <w:pPr>
        <w:rPr>
          <w:rFonts w:ascii="Calibri" w:hAnsi="Calibri" w:cs="Calibri"/>
          <w:noProof/>
          <w:sz w:val="22"/>
        </w:rPr>
      </w:pPr>
      <w:r>
        <w:rPr>
          <w:rFonts w:ascii="Calibri" w:hAnsi="Calibri" w:cs="Calibri"/>
          <w:noProof/>
          <w:sz w:val="22"/>
        </w:rPr>
        <w:t>This flow runs when the approval steps are created after a request is saved. It runs separately for each server on the request.</w:t>
      </w:r>
    </w:p>
    <w:p w14:paraId="4AF8200F" w14:textId="2BF2CD98" w:rsidR="009135DC" w:rsidRDefault="009135DC" w:rsidP="009135DC">
      <w:pPr>
        <w:rPr>
          <w:rFonts w:ascii="Courier New" w:hAnsi="Courier New" w:cs="Courier New"/>
          <w:noProof/>
          <w:sz w:val="18"/>
        </w:rPr>
      </w:pPr>
      <w:r>
        <w:rPr>
          <w:rFonts w:ascii="Courier New" w:hAnsi="Courier New" w:cs="Courier New"/>
          <w:noProof/>
          <w:sz w:val="18"/>
        </w:rPr>
        <w:t xml:space="preserve"> For each server on the request:</w:t>
      </w:r>
    </w:p>
    <w:p w14:paraId="76F3C258" w14:textId="00739100"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2BB38A08" w14:textId="21C31FC3"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661589B4" w14:textId="6350B4C7" w:rsidR="009135DC" w:rsidRDefault="009135DC" w:rsidP="009135DC">
      <w:pPr>
        <w:rPr>
          <w:rFonts w:ascii="Courier New" w:hAnsi="Courier New" w:cs="Courier New"/>
          <w:noProof/>
          <w:sz w:val="18"/>
        </w:rPr>
      </w:pPr>
      <w:r>
        <w:rPr>
          <w:rFonts w:ascii="Courier New" w:hAnsi="Courier New" w:cs="Courier New"/>
          <w:noProof/>
          <w:sz w:val="18"/>
        </w:rPr>
        <w:t xml:space="preserve"> 1. Is there a mapping SPECIFIC to this server and to exactly this request type?</w:t>
      </w:r>
    </w:p>
    <w:p w14:paraId="2A503A8B" w14:textId="62E2AA01" w:rsidR="009135DC" w:rsidRDefault="009135DC" w:rsidP="009135DC">
      <w:pPr>
        <w:rPr>
          <w:rFonts w:ascii="Courier New" w:hAnsi="Courier New" w:cs="Courier New"/>
          <w:noProof/>
          <w:sz w:val="18"/>
        </w:rPr>
      </w:pPr>
      <w:r>
        <w:rPr>
          <w:rFonts w:ascii="Courier New" w:hAnsi="Courier New" w:cs="Courier New"/>
          <w:noProof/>
          <w:sz w:val="18"/>
        </w:rPr>
        <w:t xml:space="preserve">        yes -&gt; these are the candidates, order by priority</w:t>
      </w:r>
    </w:p>
    <w:p w14:paraId="320FCAFB" w14:textId="22EAD0DC" w:rsidR="009135DC" w:rsidRDefault="009135DC" w:rsidP="009135DC">
      <w:pPr>
        <w:rPr>
          <w:rFonts w:ascii="Courier New" w:hAnsi="Courier New" w:cs="Courier New"/>
          <w:noProof/>
          <w:sz w:val="18"/>
        </w:rPr>
      </w:pPr>
      <w:r>
        <w:rPr>
          <w:rFonts w:ascii="Courier New" w:hAnsi="Courier New" w:cs="Courier New"/>
          <w:noProof/>
          <w:sz w:val="18"/>
        </w:rPr>
        <w:t xml:space="preserve">        no  -&gt; continue</w:t>
      </w:r>
    </w:p>
    <w:p w14:paraId="37F14A81" w14:textId="3EC4029E"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5CB0CAC1" w14:textId="055F4900" w:rsidR="009135DC" w:rsidRDefault="009135DC" w:rsidP="009135DC">
      <w:pPr>
        <w:rPr>
          <w:rFonts w:ascii="Courier New" w:hAnsi="Courier New" w:cs="Courier New"/>
          <w:noProof/>
          <w:sz w:val="18"/>
        </w:rPr>
      </w:pPr>
      <w:r>
        <w:rPr>
          <w:rFonts w:ascii="Courier New" w:hAnsi="Courier New" w:cs="Courier New"/>
          <w:noProof/>
          <w:sz w:val="18"/>
        </w:rPr>
        <w:t xml:space="preserve"> 2. Is there a mapping SPECIFIC to this server with no type set?</w:t>
      </w:r>
    </w:p>
    <w:p w14:paraId="5A1A4572" w14:textId="3CE7160F" w:rsidR="009135DC" w:rsidRDefault="009135DC" w:rsidP="009135DC">
      <w:pPr>
        <w:rPr>
          <w:rFonts w:ascii="Courier New" w:hAnsi="Courier New" w:cs="Courier New"/>
          <w:noProof/>
          <w:sz w:val="18"/>
        </w:rPr>
      </w:pPr>
      <w:r>
        <w:rPr>
          <w:rFonts w:ascii="Courier New" w:hAnsi="Courier New" w:cs="Courier New"/>
          <w:noProof/>
          <w:sz w:val="18"/>
        </w:rPr>
        <w:t xml:space="preserve">        yes -&gt; these are the candidates</w:t>
      </w:r>
    </w:p>
    <w:p w14:paraId="01ED1B19" w14:textId="00352FE1" w:rsidR="009135DC" w:rsidRDefault="009135DC" w:rsidP="009135DC">
      <w:pPr>
        <w:rPr>
          <w:rFonts w:ascii="Courier New" w:hAnsi="Courier New" w:cs="Courier New"/>
          <w:noProof/>
          <w:sz w:val="18"/>
        </w:rPr>
      </w:pPr>
      <w:r>
        <w:rPr>
          <w:rFonts w:ascii="Courier New" w:hAnsi="Courier New" w:cs="Courier New"/>
          <w:noProof/>
          <w:sz w:val="18"/>
        </w:rPr>
        <w:t xml:space="preserve">        no  -&gt; continue</w:t>
      </w:r>
    </w:p>
    <w:p w14:paraId="5CD311F3" w14:textId="28648D37"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38BBA06E" w14:textId="11065D3A" w:rsidR="009135DC" w:rsidRDefault="009135DC" w:rsidP="009135DC">
      <w:pPr>
        <w:rPr>
          <w:rFonts w:ascii="Courier New" w:hAnsi="Courier New" w:cs="Courier New"/>
          <w:noProof/>
          <w:sz w:val="18"/>
        </w:rPr>
      </w:pPr>
      <w:r>
        <w:rPr>
          <w:rFonts w:ascii="Courier New" w:hAnsi="Courier New" w:cs="Courier New"/>
          <w:noProof/>
          <w:sz w:val="18"/>
        </w:rPr>
        <w:t xml:space="preserve"> 3. Is there a mapping for the server ENVIRONMENT and exactly this request type?</w:t>
      </w:r>
    </w:p>
    <w:p w14:paraId="139AB7B2" w14:textId="3185EE19" w:rsidR="009135DC" w:rsidRDefault="009135DC" w:rsidP="009135DC">
      <w:pPr>
        <w:rPr>
          <w:rFonts w:ascii="Courier New" w:hAnsi="Courier New" w:cs="Courier New"/>
          <w:noProof/>
          <w:sz w:val="18"/>
        </w:rPr>
      </w:pPr>
      <w:r>
        <w:rPr>
          <w:rFonts w:ascii="Courier New" w:hAnsi="Courier New" w:cs="Courier New"/>
          <w:noProof/>
          <w:sz w:val="18"/>
        </w:rPr>
        <w:t xml:space="preserve">        yes -&gt; these are the candidates</w:t>
      </w:r>
    </w:p>
    <w:p w14:paraId="3A29D67A" w14:textId="7215E6C0" w:rsidR="009135DC" w:rsidRDefault="009135DC" w:rsidP="009135DC">
      <w:pPr>
        <w:rPr>
          <w:rFonts w:ascii="Courier New" w:hAnsi="Courier New" w:cs="Courier New"/>
          <w:noProof/>
          <w:sz w:val="18"/>
        </w:rPr>
      </w:pPr>
      <w:r>
        <w:rPr>
          <w:rFonts w:ascii="Courier New" w:hAnsi="Courier New" w:cs="Courier New"/>
          <w:noProof/>
          <w:sz w:val="18"/>
        </w:rPr>
        <w:t xml:space="preserve">        no  -&gt; continue</w:t>
      </w:r>
    </w:p>
    <w:p w14:paraId="034B3899" w14:textId="77C6F5FC"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3AD84E23" w14:textId="173A70E1" w:rsidR="009135DC" w:rsidRDefault="009135DC" w:rsidP="009135DC">
      <w:pPr>
        <w:rPr>
          <w:rFonts w:ascii="Courier New" w:hAnsi="Courier New" w:cs="Courier New"/>
          <w:noProof/>
          <w:sz w:val="18"/>
        </w:rPr>
      </w:pPr>
      <w:r>
        <w:rPr>
          <w:rFonts w:ascii="Courier New" w:hAnsi="Courier New" w:cs="Courier New"/>
          <w:noProof/>
          <w:sz w:val="18"/>
        </w:rPr>
        <w:t xml:space="preserve"> 4. Is there a mapping for the server ENVIRONMENT with no type set?</w:t>
      </w:r>
    </w:p>
    <w:p w14:paraId="52CD02FA" w14:textId="1DF80AA9" w:rsidR="009135DC" w:rsidRDefault="009135DC" w:rsidP="009135DC">
      <w:pPr>
        <w:rPr>
          <w:rFonts w:ascii="Courier New" w:hAnsi="Courier New" w:cs="Courier New"/>
          <w:noProof/>
          <w:sz w:val="18"/>
        </w:rPr>
      </w:pPr>
      <w:r>
        <w:rPr>
          <w:rFonts w:ascii="Courier New" w:hAnsi="Courier New" w:cs="Courier New"/>
          <w:noProof/>
          <w:sz w:val="18"/>
        </w:rPr>
        <w:t xml:space="preserve">        yes -&gt; these are the candidates</w:t>
      </w:r>
    </w:p>
    <w:p w14:paraId="3E8AB091" w14:textId="69A478E6" w:rsidR="009135DC" w:rsidRDefault="009135DC" w:rsidP="009135DC">
      <w:pPr>
        <w:rPr>
          <w:rFonts w:ascii="Courier New" w:hAnsi="Courier New" w:cs="Courier New"/>
          <w:noProof/>
          <w:sz w:val="18"/>
        </w:rPr>
      </w:pPr>
      <w:r>
        <w:rPr>
          <w:rFonts w:ascii="Courier New" w:hAnsi="Courier New" w:cs="Courier New"/>
          <w:noProof/>
          <w:sz w:val="18"/>
        </w:rPr>
        <w:t xml:space="preserve">        no  -&gt; continue</w:t>
      </w:r>
    </w:p>
    <w:p w14:paraId="6BAFEF76" w14:textId="578262C0"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3BCBF095" w14:textId="19D94B17" w:rsidR="009135DC" w:rsidRDefault="009135DC" w:rsidP="009135DC">
      <w:pPr>
        <w:rPr>
          <w:rFonts w:ascii="Courier New" w:hAnsi="Courier New" w:cs="Courier New"/>
          <w:noProof/>
          <w:sz w:val="18"/>
        </w:rPr>
      </w:pPr>
      <w:r>
        <w:rPr>
          <w:rFonts w:ascii="Courier New" w:hAnsi="Courier New" w:cs="Courier New"/>
          <w:noProof/>
          <w:sz w:val="18"/>
        </w:rPr>
        <w:t xml:space="preserve"> 5. Is there a GLOBAL mapping (no server, no environment) for exactly this type?</w:t>
      </w:r>
    </w:p>
    <w:p w14:paraId="02973026" w14:textId="7D1EDE58" w:rsidR="009135DC" w:rsidRDefault="009135DC" w:rsidP="009135DC">
      <w:pPr>
        <w:rPr>
          <w:rFonts w:ascii="Courier New" w:hAnsi="Courier New" w:cs="Courier New"/>
          <w:noProof/>
          <w:sz w:val="18"/>
        </w:rPr>
      </w:pPr>
      <w:r>
        <w:rPr>
          <w:rFonts w:ascii="Courier New" w:hAnsi="Courier New" w:cs="Courier New"/>
          <w:noProof/>
          <w:sz w:val="18"/>
        </w:rPr>
        <w:lastRenderedPageBreak/>
        <w:t xml:space="preserve">        yes -&gt; these are the candidates</w:t>
      </w:r>
    </w:p>
    <w:p w14:paraId="7E804E2D" w14:textId="1B4406D7" w:rsidR="009135DC" w:rsidRDefault="009135DC" w:rsidP="009135DC">
      <w:pPr>
        <w:rPr>
          <w:rFonts w:ascii="Courier New" w:hAnsi="Courier New" w:cs="Courier New"/>
          <w:noProof/>
          <w:sz w:val="18"/>
        </w:rPr>
      </w:pPr>
      <w:r>
        <w:rPr>
          <w:rFonts w:ascii="Courier New" w:hAnsi="Courier New" w:cs="Courier New"/>
          <w:noProof/>
          <w:sz w:val="18"/>
        </w:rPr>
        <w:t xml:space="preserve">        no  -&gt; continue</w:t>
      </w:r>
    </w:p>
    <w:p w14:paraId="43521697" w14:textId="3F397540"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1E36B3AA" w14:textId="33973DC0" w:rsidR="009135DC" w:rsidRDefault="009135DC" w:rsidP="009135DC">
      <w:pPr>
        <w:rPr>
          <w:rFonts w:ascii="Courier New" w:hAnsi="Courier New" w:cs="Courier New"/>
          <w:noProof/>
          <w:sz w:val="18"/>
        </w:rPr>
      </w:pPr>
      <w:r>
        <w:rPr>
          <w:rFonts w:ascii="Courier New" w:hAnsi="Courier New" w:cs="Courier New"/>
          <w:noProof/>
          <w:sz w:val="18"/>
        </w:rPr>
        <w:t xml:space="preserve"> 6. GLOBAL mapping with no type set</w:t>
      </w:r>
    </w:p>
    <w:p w14:paraId="52CF6419" w14:textId="793FEA85"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523691D2" w14:textId="1284F577"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7DBFDEE3" w14:textId="44D69516" w:rsidR="009135DC" w:rsidRDefault="009135DC" w:rsidP="009135DC">
      <w:pPr>
        <w:rPr>
          <w:rFonts w:ascii="Courier New" w:hAnsi="Courier New" w:cs="Courier New"/>
          <w:noProof/>
          <w:sz w:val="18"/>
        </w:rPr>
      </w:pPr>
      <w:r>
        <w:rPr>
          <w:rFonts w:ascii="Courier New" w:hAnsi="Courier New" w:cs="Courier New"/>
          <w:noProof/>
          <w:sz w:val="18"/>
        </w:rPr>
        <w:t xml:space="preserve"> Candidates are tried in priority order.</w:t>
      </w:r>
    </w:p>
    <w:p w14:paraId="7BC18B7E" w14:textId="4B115895" w:rsidR="009135DC" w:rsidRDefault="009135DC" w:rsidP="009135DC">
      <w:pPr>
        <w:rPr>
          <w:rFonts w:ascii="Courier New" w:hAnsi="Courier New" w:cs="Courier New"/>
          <w:noProof/>
          <w:sz w:val="18"/>
        </w:rPr>
      </w:pPr>
      <w:r>
        <w:rPr>
          <w:rFonts w:ascii="Courier New" w:hAnsi="Courier New" w:cs="Courier New"/>
          <w:noProof/>
          <w:sz w:val="18"/>
        </w:rPr>
        <w:t xml:space="preserve"> The first one that produces at least one active step wins.</w:t>
      </w:r>
    </w:p>
    <w:p w14:paraId="18CCCF48" w14:textId="0438C3D1"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3A06BA14" w14:textId="2F1D72AC"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7DED5B07" w14:textId="15CA0F9C" w:rsidR="009135DC" w:rsidRDefault="009135DC" w:rsidP="009135DC">
      <w:pPr>
        <w:rPr>
          <w:rFonts w:ascii="Courier New" w:hAnsi="Courier New" w:cs="Courier New"/>
          <w:noProof/>
          <w:sz w:val="18"/>
        </w:rPr>
      </w:pPr>
      <w:r>
        <w:rPr>
          <w:rFonts w:ascii="Courier New" w:hAnsi="Courier New" w:cs="Courier New"/>
          <w:noProof/>
          <w:sz w:val="18"/>
        </w:rPr>
        <w:t xml:space="preserve"> Comparison across servers:</w:t>
      </w:r>
    </w:p>
    <w:p w14:paraId="4DF5366C" w14:textId="5335A75F" w:rsidR="009135DC" w:rsidRDefault="009135DC" w:rsidP="009135DC">
      <w:pPr>
        <w:rPr>
          <w:rFonts w:ascii="Courier New" w:hAnsi="Courier New" w:cs="Courier New"/>
          <w:noProof/>
          <w:sz w:val="18"/>
        </w:rPr>
      </w:pPr>
      <w:r>
        <w:rPr>
          <w:rFonts w:ascii="Courier New" w:hAnsi="Courier New" w:cs="Courier New"/>
          <w:noProof/>
          <w:sz w:val="18"/>
        </w:rPr>
        <w:t xml:space="preserve">   - The most critical ENVIRONMENT wins first</w:t>
      </w:r>
    </w:p>
    <w:p w14:paraId="0694695C" w14:textId="069A97C9" w:rsidR="009135DC" w:rsidRDefault="009135DC" w:rsidP="009135DC">
      <w:pPr>
        <w:rPr>
          <w:rFonts w:ascii="Courier New" w:hAnsi="Courier New" w:cs="Courier New"/>
          <w:noProof/>
          <w:sz w:val="18"/>
        </w:rPr>
      </w:pPr>
      <w:r>
        <w:rPr>
          <w:rFonts w:ascii="Courier New" w:hAnsi="Courier New" w:cs="Courier New"/>
          <w:noProof/>
          <w:sz w:val="18"/>
        </w:rPr>
        <w:t xml:space="preserve">     (Production &gt; Staging &gt; Test &gt; Development &gt; undefined)</w:t>
      </w:r>
    </w:p>
    <w:p w14:paraId="503CA138" w14:textId="4101C9DE" w:rsidR="009135DC" w:rsidRDefault="009135DC" w:rsidP="009135DC">
      <w:pPr>
        <w:rPr>
          <w:rFonts w:ascii="Courier New" w:hAnsi="Courier New" w:cs="Courier New"/>
          <w:noProof/>
          <w:sz w:val="18"/>
        </w:rPr>
      </w:pPr>
      <w:r>
        <w:rPr>
          <w:rFonts w:ascii="Courier New" w:hAnsi="Courier New" w:cs="Courier New"/>
          <w:noProof/>
          <w:sz w:val="18"/>
        </w:rPr>
        <w:t xml:space="preserve">   - At the same environment level, the one with MORE active steps wins</w:t>
      </w:r>
    </w:p>
    <w:p w14:paraId="285C4A59" w14:textId="779D0355" w:rsidR="009135DC" w:rsidRDefault="009135DC" w:rsidP="009135DC">
      <w:pPr>
        <w:pStyle w:val="Heading3"/>
        <w:rPr>
          <w:rFonts w:ascii="Calibri" w:hAnsi="Calibri" w:cs="Calibri"/>
          <w:noProof/>
          <w:sz w:val="22"/>
        </w:rPr>
      </w:pPr>
      <w:bookmarkStart w:id="187" w:name="_Toc243553845"/>
      <w:r>
        <w:rPr>
          <w:rFonts w:ascii="Calibri" w:hAnsi="Calibri" w:cs="Calibri"/>
          <w:noProof/>
          <w:sz w:val="22"/>
        </w:rPr>
        <w:t>What happens when several policies match</w:t>
      </w:r>
      <w:bookmarkEnd w:id="187"/>
    </w:p>
    <w:p w14:paraId="56F06711" w14:textId="5FAEEE4F" w:rsidR="009135DC" w:rsidRDefault="009135DC" w:rsidP="009135DC">
      <w:pPr>
        <w:rPr>
          <w:rFonts w:ascii="Calibri" w:hAnsi="Calibri" w:cs="Calibri"/>
          <w:noProof/>
          <w:sz w:val="22"/>
        </w:rPr>
      </w:pPr>
      <w:r>
        <w:rPr>
          <w:rFonts w:ascii="Calibri" w:hAnsi="Calibri" w:cs="Calibri"/>
          <w:noProof/>
          <w:sz w:val="22"/>
        </w:rPr>
        <w:t>The order above selects a single layer. Candidates in that layer are tried by priority and the first candidate producing at least one active step wins.</w:t>
      </w:r>
    </w:p>
    <w:p w14:paraId="79EE5843" w14:textId="47BCEFF6" w:rsidR="009135DC" w:rsidRDefault="009135DC" w:rsidP="009135DC">
      <w:pPr>
        <w:rPr>
          <w:rFonts w:ascii="Calibri" w:hAnsi="Calibri" w:cs="Calibri"/>
          <w:noProof/>
          <w:sz w:val="22"/>
        </w:rPr>
      </w:pPr>
      <w:r>
        <w:rPr>
          <w:rFonts w:ascii="Calibri" w:hAnsi="Calibri" w:cs="Calibri"/>
          <w:noProof/>
          <w:sz w:val="22"/>
        </w:rPr>
        <w:t>The reason for this behaviour: a high-priority policy may have conditional steps and none of them may fire. If that policy won, the lower-priority policy that would actually have required approval would be silently disabled.</w:t>
      </w:r>
    </w:p>
    <w:p w14:paraId="7C9D75FE" w14:textId="3FC497EB" w:rsidR="009135DC" w:rsidRDefault="009135DC" w:rsidP="009135DC">
      <w:pPr>
        <w:pStyle w:val="Heading3"/>
        <w:rPr>
          <w:rFonts w:ascii="Calibri" w:hAnsi="Calibri" w:cs="Calibri"/>
          <w:noProof/>
          <w:sz w:val="22"/>
        </w:rPr>
      </w:pPr>
      <w:bookmarkStart w:id="188" w:name="_Toc243553846"/>
      <w:r>
        <w:rPr>
          <w:rFonts w:ascii="Calibri" w:hAnsi="Calibri" w:cs="Calibri"/>
          <w:noProof/>
          <w:sz w:val="22"/>
        </w:rPr>
        <w:t>What happens when none matches</w:t>
      </w:r>
      <w:bookmarkEnd w:id="188"/>
    </w:p>
    <w:p w14:paraId="7E424A21" w14:textId="79614B6F" w:rsidR="009135DC" w:rsidRDefault="00565011" w:rsidP="009135DC">
      <w:pPr>
        <w:rPr>
          <w:rFonts w:ascii="Calibri" w:hAnsi="Calibri" w:cs="Calibri"/>
          <w:noProof/>
          <w:sz w:val="22"/>
        </w:rPr>
      </w:pPr>
      <w:r>
        <w:rPr>
          <w:rFonts w:ascii="Calibri" w:hAnsi="Calibri" w:cs="Calibri"/>
          <w:noProof/>
          <w:sz w:val="22"/>
        </w:rPr>
        <w:t>A request cannot be created for a server that has no policy. The save is rejected and the error message names the server that is out of scope. The reason: if no policy matches, no approval step is produced, nobody can approve a request without steps, and the request would enter a state with no way out.</w:t>
      </w:r>
    </w:p>
    <w:p w14:paraId="75166C24" w14:textId="7BFFABEB" w:rsidR="009135DC" w:rsidRDefault="00236D0A" w:rsidP="009135DC">
      <w:pPr>
        <w:rPr>
          <w:rFonts w:ascii="Calibri" w:hAnsi="Calibri" w:cs="Calibri"/>
          <w:noProof/>
          <w:sz w:val="22"/>
        </w:rPr>
      </w:pPr>
      <w:r>
        <w:rPr>
          <w:rFonts w:ascii="Calibri" w:hAnsi="Calibri" w:cs="Calibri"/>
          <w:noProof/>
          <w:sz w:val="22"/>
        </w:rPr>
        <w:t>Rollback requests are outside this rule. A rollback is a recovery operation; it is saved even when it falls outside policy scope, because blocking it here would also prevent the automatic rollback from being produced when the source change is approved, leaving nothing to roll back to during an incident. When no policy matches, the product mirrors the approval requirement of the source change: the role authorised to approve the change also approves the rollback.</w:t>
      </w:r>
    </w:p>
    <w:p w14:paraId="3DBBC901" w14:textId="76C07BCF" w:rsidR="009135DC" w:rsidRDefault="00565011" w:rsidP="009135DC">
      <w:pPr>
        <w:rPr>
          <w:rFonts w:ascii="Calibri" w:hAnsi="Calibri" w:cs="Calibri"/>
          <w:noProof/>
          <w:sz w:val="22"/>
        </w:rPr>
      </w:pPr>
      <w:r>
        <w:rPr>
          <w:rFonts w:ascii="Calibri" w:hAnsi="Calibri" w:cs="Calibri"/>
          <w:noProof/>
          <w:sz w:val="22"/>
        </w:rPr>
        <w:t>Installation recommendation: define at least one global policy. Otherwise no request can be created for servers left out of scope.</w:t>
      </w:r>
    </w:p>
    <w:p w14:paraId="760B46C4" w14:textId="29A6CE02" w:rsidR="009135DC" w:rsidRDefault="009135DC" w:rsidP="009135DC">
      <w:pPr>
        <w:pStyle w:val="Heading3"/>
        <w:rPr>
          <w:rFonts w:ascii="Calibri" w:hAnsi="Calibri" w:cs="Calibri"/>
          <w:noProof/>
          <w:sz w:val="22"/>
        </w:rPr>
      </w:pPr>
      <w:bookmarkStart w:id="189" w:name="_Toc243553847"/>
      <w:r>
        <w:rPr>
          <w:rFonts w:ascii="Calibri" w:hAnsi="Calibri" w:cs="Calibri"/>
          <w:noProof/>
          <w:sz w:val="22"/>
        </w:rPr>
        <w:lastRenderedPageBreak/>
        <w:t>What happens when every step is skipped</w:t>
      </w:r>
      <w:bookmarkEnd w:id="189"/>
    </w:p>
    <w:p w14:paraId="6A3FCA86" w14:textId="177FA381" w:rsidR="009135DC" w:rsidRDefault="009135DC" w:rsidP="009135DC">
      <w:pPr>
        <w:rPr>
          <w:rFonts w:ascii="Calibri" w:hAnsi="Calibri" w:cs="Calibri"/>
          <w:noProof/>
          <w:sz w:val="22"/>
        </w:rPr>
      </w:pPr>
      <w:r>
        <w:rPr>
          <w:rFonts w:ascii="Calibri" w:hAnsi="Calibri" w:cs="Calibri"/>
          <w:noProof/>
          <w:sz w:val="22"/>
        </w:rPr>
        <w:t>If a policy matched but every step was skipped because of the conditions, the request is still auto approved. In this case the skipped steps are recorded with their reasons. The request detail and the evidence dossier show "which step was skipped and why".</w:t>
      </w:r>
    </w:p>
    <w:p w14:paraId="02AE7BF4" w14:textId="7AD5F536" w:rsidR="009135DC" w:rsidRDefault="009135DC" w:rsidP="009135DC">
      <w:pPr>
        <w:rPr>
          <w:rFonts w:ascii="Calibri" w:hAnsi="Calibri" w:cs="Calibri"/>
          <w:noProof/>
          <w:sz w:val="22"/>
        </w:rPr>
      </w:pPr>
      <w:r>
        <w:rPr>
          <w:rFonts w:ascii="Calibri" w:hAnsi="Calibri" w:cs="Calibri"/>
          <w:noProof/>
          <w:sz w:val="22"/>
        </w:rPr>
        <w:t>How to tell the two cases apart: if the applied policy name is filled, a policy matched but steps were skipped; if it is empty, no policy matched at all.</w:t>
      </w:r>
    </w:p>
    <w:p w14:paraId="45634172" w14:textId="0BD2891C" w:rsidR="009135DC" w:rsidRDefault="009135DC" w:rsidP="009135DC">
      <w:pPr>
        <w:pStyle w:val="Heading2"/>
        <w:rPr>
          <w:rFonts w:ascii="Calibri" w:hAnsi="Calibri" w:cs="Calibri"/>
          <w:noProof/>
          <w:sz w:val="22"/>
        </w:rPr>
      </w:pPr>
      <w:bookmarkStart w:id="190" w:name="_Toc243553848"/>
      <w:r>
        <w:rPr>
          <w:rFonts w:ascii="Calibri" w:hAnsi="Calibri" w:cs="Calibri"/>
          <w:noProof/>
          <w:sz w:val="22"/>
        </w:rPr>
        <w:t>10.5 Step fields and behaviour</w:t>
      </w:r>
      <w:bookmarkEnd w:id="190"/>
    </w:p>
    <w:p w14:paraId="61A24980" w14:textId="29EA985B" w:rsidR="009135DC" w:rsidRDefault="009135DC" w:rsidP="009135DC">
      <w:pPr>
        <w:rPr>
          <w:rFonts w:ascii="Calibri" w:hAnsi="Calibri" w:cs="Calibri"/>
          <w:noProof/>
          <w:sz w:val="22"/>
        </w:rPr>
      </w:pPr>
      <w:r>
        <w:rPr>
          <w:rFonts w:ascii="Calibri" w:hAnsi="Calibri" w:cs="Calibri"/>
          <w:noProof/>
          <w:sz w:val="22"/>
        </w:rPr>
        <w:t>The following fields are defined for each policy step.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669ADED6" w14:textId="77777777" w:rsidTr="009135DC">
        <w:trPr>
          <w:tblHeader/>
        </w:trPr>
        <w:tc>
          <w:tcPr>
            <w:tcW w:w="1667" w:type="pct"/>
          </w:tcPr>
          <w:p w14:paraId="1115FCBE" w14:textId="77777777" w:rsidR="009135DC" w:rsidRPr="009135DC" w:rsidRDefault="009135DC" w:rsidP="00CB1E45">
            <w:pPr>
              <w:rPr>
                <w:rFonts w:ascii="Calibri" w:hAnsi="Calibri" w:cs="Calibri"/>
                <w:b/>
                <w:noProof/>
                <w:sz w:val="18"/>
              </w:rPr>
            </w:pPr>
            <w:r w:rsidRPr="009135DC">
              <w:rPr>
                <w:rFonts w:ascii="Calibri" w:hAnsi="Calibri" w:cs="Calibri"/>
                <w:b/>
                <w:noProof/>
                <w:sz w:val="18"/>
              </w:rPr>
              <w:t>Field</w:t>
            </w:r>
          </w:p>
        </w:tc>
        <w:tc>
          <w:tcPr>
            <w:tcW w:w="1667" w:type="pct"/>
          </w:tcPr>
          <w:p w14:paraId="138DCC0F" w14:textId="77777777" w:rsidR="009135DC" w:rsidRPr="009135DC" w:rsidRDefault="009135DC" w:rsidP="00CB1E45">
            <w:pPr>
              <w:rPr>
                <w:rFonts w:ascii="Calibri" w:hAnsi="Calibri" w:cs="Calibri"/>
                <w:b/>
                <w:noProof/>
                <w:sz w:val="18"/>
              </w:rPr>
            </w:pPr>
            <w:r w:rsidRPr="009135DC">
              <w:rPr>
                <w:rFonts w:ascii="Calibri" w:hAnsi="Calibri" w:cs="Calibri"/>
                <w:b/>
                <w:noProof/>
                <w:sz w:val="18"/>
              </w:rPr>
              <w:t>What it does</w:t>
            </w:r>
          </w:p>
        </w:tc>
        <w:tc>
          <w:tcPr>
            <w:tcW w:w="1667" w:type="pct"/>
          </w:tcPr>
          <w:p w14:paraId="41DA166B" w14:textId="77777777" w:rsidR="009135DC" w:rsidRPr="009135DC" w:rsidRDefault="009135DC" w:rsidP="00CB1E45">
            <w:pPr>
              <w:rPr>
                <w:rFonts w:ascii="Calibri" w:hAnsi="Calibri" w:cs="Calibri"/>
                <w:b/>
                <w:noProof/>
                <w:sz w:val="18"/>
              </w:rPr>
            </w:pPr>
            <w:r w:rsidRPr="009135DC">
              <w:rPr>
                <w:rFonts w:ascii="Calibri" w:hAnsi="Calibri" w:cs="Calibri"/>
                <w:b/>
                <w:noProof/>
                <w:sz w:val="18"/>
              </w:rPr>
              <w:t>How it behaves for a given value</w:t>
            </w:r>
          </w:p>
        </w:tc>
      </w:tr>
      <w:tr w:rsidR="009135DC" w:rsidRPr="009135DC" w14:paraId="1139F510" w14:textId="77777777" w:rsidTr="009135DC">
        <w:tc>
          <w:tcPr>
            <w:tcW w:w="1667" w:type="pct"/>
          </w:tcPr>
          <w:p w14:paraId="5E639B05" w14:textId="77777777" w:rsidR="009135DC" w:rsidRPr="009135DC" w:rsidRDefault="009135DC" w:rsidP="00CB1E45">
            <w:pPr>
              <w:rPr>
                <w:rFonts w:ascii="Calibri" w:hAnsi="Calibri" w:cs="Calibri"/>
                <w:noProof/>
                <w:sz w:val="18"/>
              </w:rPr>
            </w:pPr>
            <w:r w:rsidRPr="009135DC">
              <w:rPr>
                <w:rFonts w:ascii="Calibri" w:hAnsi="Calibri" w:cs="Calibri"/>
                <w:noProof/>
                <w:sz w:val="18"/>
              </w:rPr>
              <w:t>Order (StepOrder)</w:t>
            </w:r>
          </w:p>
        </w:tc>
        <w:tc>
          <w:tcPr>
            <w:tcW w:w="1667" w:type="pct"/>
          </w:tcPr>
          <w:p w14:paraId="2E3F0282" w14:textId="77777777" w:rsidR="009135DC" w:rsidRPr="009135DC" w:rsidRDefault="009135DC" w:rsidP="00CB1E45">
            <w:pPr>
              <w:rPr>
                <w:rFonts w:ascii="Calibri" w:hAnsi="Calibri" w:cs="Calibri"/>
                <w:noProof/>
                <w:sz w:val="18"/>
              </w:rPr>
            </w:pPr>
            <w:r w:rsidRPr="009135DC">
              <w:rPr>
                <w:rFonts w:ascii="Calibri" w:hAnsi="Calibri" w:cs="Calibri"/>
                <w:noProof/>
                <w:sz w:val="18"/>
              </w:rPr>
              <w:t>The position of the step.</w:t>
            </w:r>
          </w:p>
        </w:tc>
        <w:tc>
          <w:tcPr>
            <w:tcW w:w="1667" w:type="pct"/>
          </w:tcPr>
          <w:p w14:paraId="424FFA16" w14:textId="77777777" w:rsidR="009135DC" w:rsidRPr="009135DC" w:rsidRDefault="009135DC" w:rsidP="00CB1E45">
            <w:pPr>
              <w:rPr>
                <w:rFonts w:ascii="Calibri" w:hAnsi="Calibri" w:cs="Calibri"/>
                <w:noProof/>
                <w:sz w:val="18"/>
              </w:rPr>
            </w:pPr>
            <w:r w:rsidRPr="009135DC">
              <w:rPr>
                <w:rFonts w:ascii="Calibri" w:hAnsi="Calibri" w:cs="Calibri"/>
                <w:noProof/>
                <w:sz w:val="18"/>
              </w:rPr>
              <w:t>Steps are created in this order. The same order cannot be used twice in one policy.</w:t>
            </w:r>
          </w:p>
        </w:tc>
      </w:tr>
      <w:tr w:rsidR="009135DC" w:rsidRPr="009135DC" w14:paraId="6B3F35F0" w14:textId="77777777" w:rsidTr="009135DC">
        <w:tc>
          <w:tcPr>
            <w:tcW w:w="1667" w:type="pct"/>
          </w:tcPr>
          <w:p w14:paraId="777B1CD5" w14:textId="77777777" w:rsidR="009135DC" w:rsidRPr="009135DC" w:rsidRDefault="009135DC" w:rsidP="00CB1E45">
            <w:pPr>
              <w:rPr>
                <w:rFonts w:ascii="Calibri" w:hAnsi="Calibri" w:cs="Calibri"/>
                <w:noProof/>
                <w:sz w:val="18"/>
              </w:rPr>
            </w:pPr>
            <w:r w:rsidRPr="009135DC">
              <w:rPr>
                <w:rFonts w:ascii="Calibri" w:hAnsi="Calibri" w:cs="Calibri"/>
                <w:noProof/>
                <w:sz w:val="18"/>
              </w:rPr>
              <w:t>Step Name</w:t>
            </w:r>
          </w:p>
        </w:tc>
        <w:tc>
          <w:tcPr>
            <w:tcW w:w="1667" w:type="pct"/>
          </w:tcPr>
          <w:p w14:paraId="490E1628" w14:textId="77777777" w:rsidR="009135DC" w:rsidRPr="009135DC" w:rsidRDefault="009135DC" w:rsidP="00CB1E45">
            <w:pPr>
              <w:rPr>
                <w:rFonts w:ascii="Calibri" w:hAnsi="Calibri" w:cs="Calibri"/>
                <w:noProof/>
                <w:sz w:val="18"/>
              </w:rPr>
            </w:pPr>
            <w:r w:rsidRPr="009135DC">
              <w:rPr>
                <w:rFonts w:ascii="Calibri" w:hAnsi="Calibri" w:cs="Calibri"/>
                <w:noProof/>
                <w:sz w:val="18"/>
              </w:rPr>
              <w:t>The name shown on screen.</w:t>
            </w:r>
          </w:p>
        </w:tc>
        <w:tc>
          <w:tcPr>
            <w:tcW w:w="1667" w:type="pct"/>
          </w:tcPr>
          <w:p w14:paraId="3C74E342" w14:textId="77777777" w:rsidR="009135DC" w:rsidRPr="009135DC" w:rsidRDefault="009135DC" w:rsidP="00CB1E45">
            <w:pPr>
              <w:rPr>
                <w:rFonts w:ascii="Calibri" w:hAnsi="Calibri" w:cs="Calibri"/>
                <w:noProof/>
                <w:sz w:val="18"/>
              </w:rPr>
            </w:pPr>
            <w:r w:rsidRPr="009135DC">
              <w:rPr>
                <w:rFonts w:ascii="Calibri" w:hAnsi="Calibri" w:cs="Calibri"/>
                <w:noProof/>
                <w:sz w:val="18"/>
              </w:rPr>
              <w:t>Example: "Manager Approval".</w:t>
            </w:r>
          </w:p>
        </w:tc>
      </w:tr>
      <w:tr w:rsidR="009135DC" w:rsidRPr="009135DC" w14:paraId="09846CA0" w14:textId="77777777" w:rsidTr="009135DC">
        <w:tc>
          <w:tcPr>
            <w:tcW w:w="1667" w:type="pct"/>
          </w:tcPr>
          <w:p w14:paraId="730525A8" w14:textId="77777777" w:rsidR="009135DC" w:rsidRPr="009135DC" w:rsidRDefault="009135DC" w:rsidP="00CB1E45">
            <w:pPr>
              <w:rPr>
                <w:rFonts w:ascii="Calibri" w:hAnsi="Calibri" w:cs="Calibri"/>
                <w:noProof/>
                <w:sz w:val="18"/>
              </w:rPr>
            </w:pPr>
            <w:r w:rsidRPr="009135DC">
              <w:rPr>
                <w:rFonts w:ascii="Calibri" w:hAnsi="Calibri" w:cs="Calibri"/>
                <w:noProof/>
                <w:sz w:val="18"/>
              </w:rPr>
              <w:t>Approver Role</w:t>
            </w:r>
          </w:p>
        </w:tc>
        <w:tc>
          <w:tcPr>
            <w:tcW w:w="1667" w:type="pct"/>
          </w:tcPr>
          <w:p w14:paraId="27828668" w14:textId="77777777" w:rsidR="009135DC" w:rsidRPr="009135DC" w:rsidRDefault="009135DC" w:rsidP="00CB1E45">
            <w:pPr>
              <w:rPr>
                <w:rFonts w:ascii="Calibri" w:hAnsi="Calibri" w:cs="Calibri"/>
                <w:noProof/>
                <w:sz w:val="18"/>
              </w:rPr>
            </w:pPr>
            <w:r w:rsidRPr="009135DC">
              <w:rPr>
                <w:rFonts w:ascii="Calibri" w:hAnsi="Calibri" w:cs="Calibri"/>
                <w:noProof/>
                <w:sz w:val="18"/>
              </w:rPr>
              <w:t>The lowest role that can close the step.</w:t>
            </w:r>
          </w:p>
        </w:tc>
        <w:tc>
          <w:tcPr>
            <w:tcW w:w="1667" w:type="pct"/>
          </w:tcPr>
          <w:p w14:paraId="556B1EAB" w14:textId="77777777" w:rsidR="009135DC" w:rsidRPr="009135DC" w:rsidRDefault="009135DC" w:rsidP="00CB1E45">
            <w:pPr>
              <w:rPr>
                <w:rFonts w:ascii="Calibri" w:hAnsi="Calibri" w:cs="Calibri"/>
                <w:noProof/>
                <w:sz w:val="18"/>
              </w:rPr>
            </w:pPr>
            <w:r w:rsidRPr="009135DC">
              <w:rPr>
                <w:rFonts w:ascii="Calibri" w:hAnsi="Calibri" w:cs="Calibri"/>
                <w:noProof/>
                <w:sz w:val="18"/>
              </w:rPr>
              <w:t>Setting DbAdmin lets DbAdmin and above approve.</w:t>
            </w:r>
          </w:p>
        </w:tc>
      </w:tr>
      <w:tr w:rsidR="009135DC" w:rsidRPr="009135DC" w14:paraId="11F0CDE6" w14:textId="77777777" w:rsidTr="009135DC">
        <w:tc>
          <w:tcPr>
            <w:tcW w:w="1667" w:type="pct"/>
          </w:tcPr>
          <w:p w14:paraId="3847FC2F" w14:textId="77777777" w:rsidR="009135DC" w:rsidRPr="009135DC" w:rsidRDefault="009135DC" w:rsidP="00CB1E45">
            <w:pPr>
              <w:rPr>
                <w:rFonts w:ascii="Calibri" w:hAnsi="Calibri" w:cs="Calibri"/>
                <w:noProof/>
                <w:sz w:val="18"/>
              </w:rPr>
            </w:pPr>
            <w:r w:rsidRPr="009135DC">
              <w:rPr>
                <w:rFonts w:ascii="Calibri" w:hAnsi="Calibri" w:cs="Calibri"/>
                <w:noProof/>
                <w:sz w:val="18"/>
              </w:rPr>
              <w:t>Band At Least (TriggerIfBandAtLeast)</w:t>
            </w:r>
          </w:p>
        </w:tc>
        <w:tc>
          <w:tcPr>
            <w:tcW w:w="1667" w:type="pct"/>
          </w:tcPr>
          <w:p w14:paraId="3CA26A8B" w14:textId="77777777" w:rsidR="009135DC" w:rsidRPr="009135DC" w:rsidRDefault="009135DC" w:rsidP="00CB1E45">
            <w:pPr>
              <w:rPr>
                <w:rFonts w:ascii="Calibri" w:hAnsi="Calibri" w:cs="Calibri"/>
                <w:noProof/>
                <w:sz w:val="18"/>
              </w:rPr>
            </w:pPr>
            <w:r w:rsidRPr="009135DC">
              <w:rPr>
                <w:rFonts w:ascii="Calibri" w:hAnsi="Calibri" w:cs="Calibri"/>
                <w:noProof/>
                <w:sz w:val="18"/>
              </w:rPr>
              <w:t>The step activates if the risk band is at or above this value.</w:t>
            </w:r>
          </w:p>
        </w:tc>
        <w:tc>
          <w:tcPr>
            <w:tcW w:w="1667" w:type="pct"/>
          </w:tcPr>
          <w:p w14:paraId="3DDE3DAC" w14:textId="77777777" w:rsidR="009135DC" w:rsidRPr="009135DC" w:rsidRDefault="009135DC" w:rsidP="00CB1E45">
            <w:pPr>
              <w:rPr>
                <w:rFonts w:ascii="Calibri" w:hAnsi="Calibri" w:cs="Calibri"/>
                <w:noProof/>
                <w:sz w:val="18"/>
              </w:rPr>
            </w:pPr>
            <w:r w:rsidRPr="009135DC">
              <w:rPr>
                <w:rFonts w:ascii="Calibri" w:hAnsi="Calibri" w:cs="Calibri"/>
                <w:noProof/>
                <w:sz w:val="18"/>
              </w:rPr>
              <w:t>Setting 3 (High) makes the step run only on High and Critical requests.</w:t>
            </w:r>
          </w:p>
        </w:tc>
      </w:tr>
      <w:tr w:rsidR="009135DC" w:rsidRPr="009135DC" w14:paraId="571C61F8" w14:textId="77777777" w:rsidTr="009135DC">
        <w:tc>
          <w:tcPr>
            <w:tcW w:w="1667" w:type="pct"/>
          </w:tcPr>
          <w:p w14:paraId="5E179EEF" w14:textId="77777777" w:rsidR="009135DC" w:rsidRPr="009135DC" w:rsidRDefault="009135DC" w:rsidP="00CB1E45">
            <w:pPr>
              <w:rPr>
                <w:rFonts w:ascii="Calibri" w:hAnsi="Calibri" w:cs="Calibri"/>
                <w:noProof/>
                <w:sz w:val="18"/>
              </w:rPr>
            </w:pPr>
            <w:r w:rsidRPr="009135DC">
              <w:rPr>
                <w:rFonts w:ascii="Calibri" w:hAnsi="Calibri" w:cs="Calibri"/>
                <w:noProof/>
                <w:sz w:val="18"/>
              </w:rPr>
              <w:t>Band At Most (SkipIfBandAtMost)</w:t>
            </w:r>
          </w:p>
        </w:tc>
        <w:tc>
          <w:tcPr>
            <w:tcW w:w="1667" w:type="pct"/>
          </w:tcPr>
          <w:p w14:paraId="4B39215F" w14:textId="77777777" w:rsidR="009135DC" w:rsidRPr="009135DC" w:rsidRDefault="009135DC" w:rsidP="00CB1E45">
            <w:pPr>
              <w:rPr>
                <w:rFonts w:ascii="Calibri" w:hAnsi="Calibri" w:cs="Calibri"/>
                <w:noProof/>
                <w:sz w:val="18"/>
              </w:rPr>
            </w:pPr>
            <w:r w:rsidRPr="009135DC">
              <w:rPr>
                <w:rFonts w:ascii="Calibri" w:hAnsi="Calibri" w:cs="Calibri"/>
                <w:noProof/>
                <w:sz w:val="18"/>
              </w:rPr>
              <w:t>The step is skipped if the risk band is at or below this value.</w:t>
            </w:r>
          </w:p>
        </w:tc>
        <w:tc>
          <w:tcPr>
            <w:tcW w:w="1667" w:type="pct"/>
          </w:tcPr>
          <w:p w14:paraId="69C21E96" w14:textId="77777777" w:rsidR="009135DC" w:rsidRPr="009135DC" w:rsidRDefault="009135DC" w:rsidP="00CB1E45">
            <w:pPr>
              <w:rPr>
                <w:rFonts w:ascii="Calibri" w:hAnsi="Calibri" w:cs="Calibri"/>
                <w:noProof/>
                <w:sz w:val="18"/>
              </w:rPr>
            </w:pPr>
            <w:r w:rsidRPr="009135DC">
              <w:rPr>
                <w:rFonts w:ascii="Calibri" w:hAnsi="Calibri" w:cs="Calibri"/>
                <w:noProof/>
                <w:sz w:val="18"/>
              </w:rPr>
              <w:t>Setting 1 (Low) skips the step on Info and Low requests.</w:t>
            </w:r>
          </w:p>
        </w:tc>
      </w:tr>
      <w:tr w:rsidR="009135DC" w:rsidRPr="009135DC" w14:paraId="395AEB08" w14:textId="77777777" w:rsidTr="009135DC">
        <w:tc>
          <w:tcPr>
            <w:tcW w:w="1667" w:type="pct"/>
          </w:tcPr>
          <w:p w14:paraId="76E73C22" w14:textId="77777777" w:rsidR="009135DC" w:rsidRPr="009135DC" w:rsidRDefault="009135DC" w:rsidP="00CB1E45">
            <w:pPr>
              <w:rPr>
                <w:rFonts w:ascii="Calibri" w:hAnsi="Calibri" w:cs="Calibri"/>
                <w:noProof/>
                <w:sz w:val="18"/>
              </w:rPr>
            </w:pPr>
            <w:r w:rsidRPr="009135DC">
              <w:rPr>
                <w:rFonts w:ascii="Calibri" w:hAnsi="Calibri" w:cs="Calibri"/>
                <w:noProof/>
                <w:sz w:val="18"/>
              </w:rPr>
              <w:t>Triggering Standards (TriggerIfStandardKeys)</w:t>
            </w:r>
          </w:p>
        </w:tc>
        <w:tc>
          <w:tcPr>
            <w:tcW w:w="1667" w:type="pct"/>
          </w:tcPr>
          <w:p w14:paraId="1FFAEAC6" w14:textId="77777777" w:rsidR="009135DC" w:rsidRPr="009135DC" w:rsidRDefault="009135DC" w:rsidP="00CB1E45">
            <w:pPr>
              <w:rPr>
                <w:rFonts w:ascii="Calibri" w:hAnsi="Calibri" w:cs="Calibri"/>
                <w:noProof/>
                <w:sz w:val="18"/>
              </w:rPr>
            </w:pPr>
            <w:r w:rsidRPr="009135DC">
              <w:rPr>
                <w:rFonts w:ascii="Calibri" w:hAnsi="Calibri" w:cs="Calibri"/>
                <w:noProof/>
                <w:sz w:val="18"/>
              </w:rPr>
              <w:t>The step activates if one of these standards fired. Semicolon separated.</w:t>
            </w:r>
          </w:p>
        </w:tc>
        <w:tc>
          <w:tcPr>
            <w:tcW w:w="1667" w:type="pct"/>
          </w:tcPr>
          <w:p w14:paraId="780D82AC" w14:textId="77777777" w:rsidR="009135DC" w:rsidRPr="009135DC" w:rsidRDefault="009135DC" w:rsidP="00CB1E45">
            <w:pPr>
              <w:rPr>
                <w:rFonts w:ascii="Calibri" w:hAnsi="Calibri" w:cs="Calibri"/>
                <w:noProof/>
                <w:sz w:val="18"/>
              </w:rPr>
            </w:pPr>
            <w:r w:rsidRPr="009135DC">
              <w:rPr>
                <w:rFonts w:ascii="Calibri" w:hAnsi="Calibri" w:cs="Calibri"/>
                <w:noProof/>
                <w:sz w:val="18"/>
              </w:rPr>
              <w:t>XpCmdShellUsage;LinkedServerUsage makes the step run only when those findings exist.</w:t>
            </w:r>
          </w:p>
        </w:tc>
      </w:tr>
      <w:tr w:rsidR="009135DC" w:rsidRPr="009135DC" w14:paraId="09F1ECE5" w14:textId="77777777" w:rsidTr="009135DC">
        <w:tc>
          <w:tcPr>
            <w:tcW w:w="1667" w:type="pct"/>
          </w:tcPr>
          <w:p w14:paraId="6FF77722" w14:textId="77777777" w:rsidR="009135DC" w:rsidRPr="009135DC" w:rsidRDefault="009135DC" w:rsidP="00CB1E45">
            <w:pPr>
              <w:rPr>
                <w:rFonts w:ascii="Calibri" w:hAnsi="Calibri" w:cs="Calibri"/>
                <w:noProof/>
                <w:sz w:val="18"/>
              </w:rPr>
            </w:pPr>
            <w:r w:rsidRPr="009135DC">
              <w:rPr>
                <w:rFonts w:ascii="Calibri" w:hAnsi="Calibri" w:cs="Calibri"/>
                <w:noProof/>
                <w:sz w:val="18"/>
              </w:rPr>
              <w:t>Requester Role At Least (SkipIfRequesterRoleAtLeast)</w:t>
            </w:r>
          </w:p>
        </w:tc>
        <w:tc>
          <w:tcPr>
            <w:tcW w:w="1667" w:type="pct"/>
          </w:tcPr>
          <w:p w14:paraId="03A23C68" w14:textId="77777777" w:rsidR="009135DC" w:rsidRPr="009135DC" w:rsidRDefault="009135DC" w:rsidP="00CB1E45">
            <w:pPr>
              <w:rPr>
                <w:rFonts w:ascii="Calibri" w:hAnsi="Calibri" w:cs="Calibri"/>
                <w:noProof/>
                <w:sz w:val="18"/>
              </w:rPr>
            </w:pPr>
            <w:r w:rsidRPr="009135DC">
              <w:rPr>
                <w:rFonts w:ascii="Calibri" w:hAnsi="Calibri" w:cs="Calibri"/>
                <w:noProof/>
                <w:sz w:val="18"/>
              </w:rPr>
              <w:t>The step is skipped if the requester's role is at or above this level.</w:t>
            </w:r>
          </w:p>
        </w:tc>
        <w:tc>
          <w:tcPr>
            <w:tcW w:w="1667" w:type="pct"/>
          </w:tcPr>
          <w:p w14:paraId="01F40860" w14:textId="77777777" w:rsidR="009135DC" w:rsidRPr="009135DC" w:rsidRDefault="009135DC" w:rsidP="00CB1E45">
            <w:pPr>
              <w:rPr>
                <w:rFonts w:ascii="Calibri" w:hAnsi="Calibri" w:cs="Calibri"/>
                <w:noProof/>
                <w:sz w:val="18"/>
              </w:rPr>
            </w:pPr>
            <w:r w:rsidRPr="009135DC">
              <w:rPr>
                <w:rFonts w:ascii="Calibri" w:hAnsi="Calibri" w:cs="Calibri"/>
                <w:noProof/>
                <w:sz w:val="18"/>
              </w:rPr>
              <w:t>Setting ChangeManager skips the step on requests opened by a change manager.</w:t>
            </w:r>
          </w:p>
        </w:tc>
      </w:tr>
      <w:tr w:rsidR="009135DC" w:rsidRPr="009135DC" w14:paraId="2CBFB27E" w14:textId="77777777" w:rsidTr="009135DC">
        <w:tc>
          <w:tcPr>
            <w:tcW w:w="1667" w:type="pct"/>
          </w:tcPr>
          <w:p w14:paraId="2119D281" w14:textId="77777777" w:rsidR="009135DC" w:rsidRPr="009135DC" w:rsidRDefault="009135DC" w:rsidP="00CB1E45">
            <w:pPr>
              <w:rPr>
                <w:rFonts w:ascii="Calibri" w:hAnsi="Calibri" w:cs="Calibri"/>
                <w:noProof/>
                <w:sz w:val="18"/>
              </w:rPr>
            </w:pPr>
            <w:r w:rsidRPr="009135DC">
              <w:rPr>
                <w:rFonts w:ascii="Calibri" w:hAnsi="Calibri" w:cs="Calibri"/>
                <w:noProof/>
                <w:sz w:val="18"/>
              </w:rPr>
              <w:t>Locked Step (IsNonSkippable)</w:t>
            </w:r>
          </w:p>
        </w:tc>
        <w:tc>
          <w:tcPr>
            <w:tcW w:w="1667" w:type="pct"/>
          </w:tcPr>
          <w:p w14:paraId="76AD6A01" w14:textId="77777777" w:rsidR="009135DC" w:rsidRPr="009135DC" w:rsidRDefault="009135DC" w:rsidP="00CB1E45">
            <w:pPr>
              <w:rPr>
                <w:rFonts w:ascii="Calibri" w:hAnsi="Calibri" w:cs="Calibri"/>
                <w:noProof/>
                <w:sz w:val="18"/>
              </w:rPr>
            </w:pPr>
            <w:r w:rsidRPr="009135DC">
              <w:rPr>
                <w:rFonts w:ascii="Calibri" w:hAnsi="Calibri" w:cs="Calibri"/>
                <w:noProof/>
                <w:sz w:val="18"/>
              </w:rPr>
              <w:t>The step cannot be skipped by any rule.</w:t>
            </w:r>
          </w:p>
        </w:tc>
        <w:tc>
          <w:tcPr>
            <w:tcW w:w="1667" w:type="pct"/>
          </w:tcPr>
          <w:p w14:paraId="75C8A06F" w14:textId="77777777" w:rsidR="009135DC" w:rsidRPr="009135DC" w:rsidRDefault="009135DC" w:rsidP="00CB1E45">
            <w:pPr>
              <w:rPr>
                <w:rFonts w:ascii="Calibri" w:hAnsi="Calibri" w:cs="Calibri"/>
                <w:noProof/>
                <w:sz w:val="18"/>
              </w:rPr>
            </w:pPr>
            <w:r w:rsidRPr="009135DC">
              <w:rPr>
                <w:rFonts w:ascii="Calibri" w:hAnsi="Calibri" w:cs="Calibri"/>
                <w:noProof/>
                <w:sz w:val="18"/>
              </w:rPr>
              <w:t>When on, band, role and every other skipping rule is void.</w:t>
            </w:r>
          </w:p>
        </w:tc>
      </w:tr>
    </w:tbl>
    <w:p w14:paraId="43EF19BD" w14:textId="6AA32D83" w:rsidR="009135DC" w:rsidRDefault="009135DC" w:rsidP="009135DC">
      <w:pPr>
        <w:rPr>
          <w:rFonts w:ascii="Calibri" w:hAnsi="Calibri" w:cs="Calibri"/>
          <w:noProof/>
          <w:sz w:val="18"/>
        </w:rPr>
      </w:pPr>
    </w:p>
    <w:p w14:paraId="4F062B32" w14:textId="77777777" w:rsidR="009135DC" w:rsidRDefault="009135DC" w:rsidP="009135DC">
      <w:pPr>
        <w:rPr>
          <w:noProof/>
        </w:rPr>
      </w:pPr>
    </w:p>
    <w:p w14:paraId="21E14F24" w14:textId="5BA5DEBC" w:rsidR="009135DC" w:rsidRDefault="009135DC" w:rsidP="009135DC">
      <w:pPr>
        <w:pStyle w:val="Heading3"/>
        <w:rPr>
          <w:rFonts w:ascii="Calibri" w:hAnsi="Calibri" w:cs="Calibri"/>
          <w:noProof/>
          <w:sz w:val="22"/>
        </w:rPr>
      </w:pPr>
      <w:bookmarkStart w:id="191" w:name="_Toc243553849"/>
      <w:r>
        <w:rPr>
          <w:rFonts w:ascii="Calibri" w:hAnsi="Calibri" w:cs="Calibri"/>
          <w:noProof/>
          <w:sz w:val="22"/>
        </w:rPr>
        <w:t>How a step decides</w:t>
      </w:r>
      <w:bookmarkEnd w:id="191"/>
    </w:p>
    <w:p w14:paraId="1DA51961" w14:textId="61CB5948" w:rsidR="009135DC" w:rsidRDefault="009135DC" w:rsidP="009135DC">
      <w:pPr>
        <w:rPr>
          <w:rFonts w:ascii="Calibri" w:hAnsi="Calibri" w:cs="Calibri"/>
          <w:noProof/>
          <w:sz w:val="22"/>
        </w:rPr>
      </w:pPr>
      <w:r>
        <w:rPr>
          <w:rFonts w:ascii="Calibri" w:hAnsi="Calibri" w:cs="Calibri"/>
          <w:noProof/>
          <w:sz w:val="22"/>
        </w:rPr>
        <w:t>The following checks run in order for each step:</w:t>
      </w:r>
    </w:p>
    <w:p w14:paraId="461C9784" w14:textId="51ED70A7" w:rsidR="009135DC" w:rsidRDefault="009135DC" w:rsidP="009135DC">
      <w:pPr>
        <w:rPr>
          <w:rFonts w:ascii="Courier New" w:hAnsi="Courier New" w:cs="Courier New"/>
          <w:noProof/>
          <w:sz w:val="18"/>
        </w:rPr>
      </w:pPr>
      <w:r>
        <w:rPr>
          <w:rFonts w:ascii="Courier New" w:hAnsi="Courier New" w:cs="Courier New"/>
          <w:noProof/>
          <w:sz w:val="18"/>
        </w:rPr>
        <w:t xml:space="preserve"> 1. Is the step LOCKED (IsNonSkippable)?          yes -&gt; NOT SKIPPED, decision ends</w:t>
      </w:r>
    </w:p>
    <w:p w14:paraId="485364F9" w14:textId="425582B8" w:rsidR="009135DC" w:rsidRDefault="009135DC" w:rsidP="009135DC">
      <w:pPr>
        <w:rPr>
          <w:rFonts w:ascii="Courier New" w:hAnsi="Courier New" w:cs="Courier New"/>
          <w:noProof/>
          <w:sz w:val="18"/>
        </w:rPr>
      </w:pPr>
      <w:r>
        <w:rPr>
          <w:rFonts w:ascii="Courier New" w:hAnsi="Courier New" w:cs="Courier New"/>
          <w:noProof/>
          <w:sz w:val="18"/>
        </w:rPr>
        <w:t xml:space="preserve"> 2. Did a never-skip standard that triggers</w:t>
      </w:r>
    </w:p>
    <w:p w14:paraId="2A213A19" w14:textId="57BE8F0C" w:rsidR="009135DC" w:rsidRDefault="009135DC" w:rsidP="009135DC">
      <w:pPr>
        <w:rPr>
          <w:rFonts w:ascii="Courier New" w:hAnsi="Courier New" w:cs="Courier New"/>
          <w:noProof/>
          <w:sz w:val="18"/>
        </w:rPr>
      </w:pPr>
      <w:r>
        <w:rPr>
          <w:rFonts w:ascii="Courier New" w:hAnsi="Courier New" w:cs="Courier New"/>
          <w:noProof/>
          <w:sz w:val="18"/>
        </w:rPr>
        <w:t xml:space="preserve">    this step fire?                               yes -&gt; NOT SKIPPED, decision ends</w:t>
      </w:r>
    </w:p>
    <w:p w14:paraId="627B1CD8" w14:textId="280E66C8" w:rsidR="009135DC" w:rsidRDefault="009135DC" w:rsidP="009135DC">
      <w:pPr>
        <w:rPr>
          <w:rFonts w:ascii="Courier New" w:hAnsi="Courier New" w:cs="Courier New"/>
          <w:noProof/>
          <w:sz w:val="18"/>
        </w:rPr>
      </w:pPr>
      <w:r>
        <w:rPr>
          <w:rFonts w:ascii="Courier New" w:hAnsi="Courier New" w:cs="Courier New"/>
          <w:noProof/>
          <w:sz w:val="18"/>
        </w:rPr>
        <w:t xml:space="preserve"> 3. Is this a TRIGGER step</w:t>
      </w:r>
    </w:p>
    <w:p w14:paraId="0234484C" w14:textId="2AC63FD6" w:rsidR="009135DC" w:rsidRDefault="009135DC" w:rsidP="009135DC">
      <w:pPr>
        <w:rPr>
          <w:rFonts w:ascii="Courier New" w:hAnsi="Courier New" w:cs="Courier New"/>
          <w:noProof/>
          <w:sz w:val="18"/>
        </w:rPr>
      </w:pPr>
      <w:r>
        <w:rPr>
          <w:rFonts w:ascii="Courier New" w:hAnsi="Courier New" w:cs="Courier New"/>
          <w:noProof/>
          <w:sz w:val="18"/>
        </w:rPr>
        <w:lastRenderedPageBreak/>
        <w:t xml:space="preserve">    (it has standard keys or a band threshold)?</w:t>
      </w:r>
    </w:p>
    <w:p w14:paraId="16398D0F" w14:textId="38E5415B" w:rsidR="009135DC" w:rsidRDefault="009135DC" w:rsidP="009135DC">
      <w:pPr>
        <w:rPr>
          <w:rFonts w:ascii="Courier New" w:hAnsi="Courier New" w:cs="Courier New"/>
          <w:noProof/>
          <w:sz w:val="18"/>
        </w:rPr>
      </w:pPr>
      <w:r>
        <w:rPr>
          <w:rFonts w:ascii="Courier New" w:hAnsi="Courier New" w:cs="Courier New"/>
          <w:noProof/>
          <w:sz w:val="18"/>
        </w:rPr>
        <w:t xml:space="preserve">       yes and nothing matched                    -&gt; SKIPPED ("condition not met")</w:t>
      </w:r>
    </w:p>
    <w:p w14:paraId="4CAF4FAF" w14:textId="7C90D938" w:rsidR="009135DC" w:rsidRDefault="009135DC" w:rsidP="009135DC">
      <w:pPr>
        <w:rPr>
          <w:rFonts w:ascii="Courier New" w:hAnsi="Courier New" w:cs="Courier New"/>
          <w:noProof/>
          <w:sz w:val="18"/>
        </w:rPr>
      </w:pPr>
      <w:r>
        <w:rPr>
          <w:rFonts w:ascii="Courier New" w:hAnsi="Courier New" w:cs="Courier New"/>
          <w:noProof/>
          <w:sz w:val="18"/>
        </w:rPr>
        <w:t xml:space="preserve">       yes and something matched                  -&gt; rules 5 and 6 below DO NOT APPLY</w:t>
      </w:r>
    </w:p>
    <w:p w14:paraId="401C6ABB" w14:textId="1D376E70" w:rsidR="009135DC" w:rsidRDefault="009135DC" w:rsidP="009135DC">
      <w:pPr>
        <w:rPr>
          <w:rFonts w:ascii="Courier New" w:hAnsi="Courier New" w:cs="Courier New"/>
          <w:noProof/>
          <w:sz w:val="18"/>
        </w:rPr>
      </w:pPr>
      <w:r>
        <w:rPr>
          <w:rFonts w:ascii="Courier New" w:hAnsi="Courier New" w:cs="Courier New"/>
          <w:noProof/>
          <w:sz w:val="18"/>
        </w:rPr>
        <w:t xml:space="preserve"> 4. Does the requester role exceed the threshold?  yes -&gt; SKIPPED ("requester role")</w:t>
      </w:r>
    </w:p>
    <w:p w14:paraId="46B566DB" w14:textId="3837C6E3" w:rsidR="009135DC" w:rsidRDefault="009135DC" w:rsidP="009135DC">
      <w:pPr>
        <w:rPr>
          <w:rFonts w:ascii="Courier New" w:hAnsi="Courier New" w:cs="Courier New"/>
          <w:noProof/>
          <w:sz w:val="18"/>
        </w:rPr>
      </w:pPr>
      <w:r>
        <w:rPr>
          <w:rFonts w:ascii="Courier New" w:hAnsi="Courier New" w:cs="Courier New"/>
          <w:noProof/>
          <w:sz w:val="18"/>
        </w:rPr>
        <w:t xml:space="preserve"> 5. Is the requester role equal to or above</w:t>
      </w:r>
    </w:p>
    <w:p w14:paraId="7811E047" w14:textId="60D5EF17" w:rsidR="009135DC" w:rsidRDefault="009135DC" w:rsidP="009135DC">
      <w:pPr>
        <w:rPr>
          <w:rFonts w:ascii="Courier New" w:hAnsi="Courier New" w:cs="Courier New"/>
          <w:noProof/>
          <w:sz w:val="18"/>
        </w:rPr>
      </w:pPr>
      <w:r>
        <w:rPr>
          <w:rFonts w:ascii="Courier New" w:hAnsi="Courier New" w:cs="Courier New"/>
          <w:noProof/>
          <w:sz w:val="18"/>
        </w:rPr>
        <w:t xml:space="preserve">    the approver role of the step?                 yes -&gt; SKIPPED ("owner role")</w:t>
      </w:r>
    </w:p>
    <w:p w14:paraId="26548B98" w14:textId="147C1F03" w:rsidR="009135DC" w:rsidRDefault="009135DC" w:rsidP="009135DC">
      <w:pPr>
        <w:rPr>
          <w:rFonts w:ascii="Courier New" w:hAnsi="Courier New" w:cs="Courier New"/>
          <w:noProof/>
          <w:sz w:val="18"/>
        </w:rPr>
      </w:pPr>
      <w:r>
        <w:rPr>
          <w:rFonts w:ascii="Courier New" w:hAnsi="Courier New" w:cs="Courier New"/>
          <w:noProof/>
          <w:sz w:val="18"/>
        </w:rPr>
        <w:t xml:space="preserve"> 6. Is the band below the skip threshold?          yes -&gt; SKIPPED ("low band")</w:t>
      </w:r>
    </w:p>
    <w:p w14:paraId="3D4C012F" w14:textId="27D63122" w:rsidR="009135DC" w:rsidRDefault="009135DC" w:rsidP="009135DC">
      <w:pPr>
        <w:rPr>
          <w:rFonts w:ascii="Courier New" w:hAnsi="Courier New" w:cs="Courier New"/>
          <w:noProof/>
          <w:sz w:val="18"/>
        </w:rPr>
      </w:pPr>
      <w:r>
        <w:rPr>
          <w:rFonts w:ascii="Courier New" w:hAnsi="Courier New" w:cs="Courier New"/>
          <w:noProof/>
          <w:sz w:val="18"/>
        </w:rPr>
        <w:t xml:space="preserve"> 7. If none of the above                           -&gt; STEP IS ACTIVE and awaits approval</w:t>
      </w:r>
    </w:p>
    <w:p w14:paraId="0DB16818" w14:textId="62AE6304" w:rsidR="009135DC" w:rsidRDefault="00CA1E46" w:rsidP="009135DC">
      <w:pPr>
        <w:rPr>
          <w:rFonts w:ascii="Calibri" w:hAnsi="Calibri" w:cs="Calibri"/>
          <w:noProof/>
          <w:sz w:val="22"/>
        </w:rPr>
      </w:pPr>
      <w:r>
        <w:rPr>
          <w:rFonts w:ascii="Calibri" w:hAnsi="Calibri" w:cs="Calibri"/>
          <w:noProof/>
          <w:sz w:val="22"/>
        </w:rPr>
        <w:t>A point to watch: in rule 3, a trigger step whose condition matched cannot be skipped by rules 5 and 6. A step defined as "activate on high risk" is not skipped because the requester's role meets the step's approver role; otherwise seniority would remove the control from the person doing the risky work. Rule 4 (SkipIfRequesterRoleAtLeast) is set explicitly on the step, so it also applies to a triggered step; locked steps are not affected by it either. Rules 4 and 5 depend on the person and do not run at all while RequesterCanSelfApproveExecute is off; otherwise a request from someone who may not approve their own request could pass with no approval step left.</w:t>
      </w:r>
    </w:p>
    <w:p w14:paraId="29B77580" w14:textId="7E237CE6" w:rsidR="009135DC" w:rsidRDefault="009135DC" w:rsidP="009135DC">
      <w:pPr>
        <w:pStyle w:val="Heading3"/>
        <w:rPr>
          <w:rFonts w:ascii="Calibri" w:hAnsi="Calibri" w:cs="Calibri"/>
          <w:noProof/>
          <w:sz w:val="22"/>
        </w:rPr>
      </w:pPr>
      <w:bookmarkStart w:id="192" w:name="_Toc243553850"/>
      <w:r>
        <w:rPr>
          <w:rFonts w:ascii="Calibri" w:hAnsi="Calibri" w:cs="Calibri"/>
          <w:noProof/>
          <w:sz w:val="22"/>
        </w:rPr>
        <w:t>Example policy</w:t>
      </w:r>
      <w:bookmarkEnd w:id="192"/>
    </w:p>
    <w:p w14:paraId="4560F355" w14:textId="3363E0A4" w:rsidR="009135DC" w:rsidRDefault="009135DC" w:rsidP="009135DC">
      <w:pPr>
        <w:rPr>
          <w:rFonts w:ascii="Calibri" w:hAnsi="Calibri" w:cs="Calibri"/>
          <w:noProof/>
          <w:sz w:val="22"/>
        </w:rPr>
      </w:pPr>
      <w:r>
        <w:rPr>
          <w:rFonts w:ascii="Calibri" w:hAnsi="Calibri" w:cs="Calibri"/>
          <w:noProof/>
          <w:sz w:val="22"/>
        </w:rPr>
        <w:t>A production policy can be built like this: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5"/>
        <w:gridCol w:w="1596"/>
        <w:gridCol w:w="1596"/>
        <w:gridCol w:w="2967"/>
        <w:gridCol w:w="1596"/>
      </w:tblGrid>
      <w:tr w:rsidR="009135DC" w:rsidRPr="009135DC" w14:paraId="18F920D6" w14:textId="77777777" w:rsidTr="009135DC">
        <w:trPr>
          <w:tblHeader/>
        </w:trPr>
        <w:tc>
          <w:tcPr>
            <w:tcW w:w="1000" w:type="pct"/>
          </w:tcPr>
          <w:p w14:paraId="18FE0B15" w14:textId="77777777" w:rsidR="009135DC" w:rsidRPr="009135DC" w:rsidRDefault="009135DC" w:rsidP="001B4BAC">
            <w:pPr>
              <w:rPr>
                <w:rFonts w:ascii="Calibri" w:hAnsi="Calibri" w:cs="Calibri"/>
                <w:b/>
                <w:noProof/>
                <w:sz w:val="18"/>
              </w:rPr>
            </w:pPr>
            <w:r w:rsidRPr="009135DC">
              <w:rPr>
                <w:rFonts w:ascii="Calibri" w:hAnsi="Calibri" w:cs="Calibri"/>
                <w:b/>
                <w:noProof/>
                <w:sz w:val="18"/>
              </w:rPr>
              <w:t>Order</w:t>
            </w:r>
          </w:p>
        </w:tc>
        <w:tc>
          <w:tcPr>
            <w:tcW w:w="1000" w:type="pct"/>
          </w:tcPr>
          <w:p w14:paraId="64FBEB36" w14:textId="77777777" w:rsidR="009135DC" w:rsidRPr="009135DC" w:rsidRDefault="009135DC" w:rsidP="001B4BAC">
            <w:pPr>
              <w:rPr>
                <w:rFonts w:ascii="Calibri" w:hAnsi="Calibri" w:cs="Calibri"/>
                <w:b/>
                <w:noProof/>
                <w:sz w:val="18"/>
              </w:rPr>
            </w:pPr>
            <w:r w:rsidRPr="009135DC">
              <w:rPr>
                <w:rFonts w:ascii="Calibri" w:hAnsi="Calibri" w:cs="Calibri"/>
                <w:b/>
                <w:noProof/>
                <w:sz w:val="18"/>
              </w:rPr>
              <w:t>Step Name</w:t>
            </w:r>
          </w:p>
        </w:tc>
        <w:tc>
          <w:tcPr>
            <w:tcW w:w="1000" w:type="pct"/>
          </w:tcPr>
          <w:p w14:paraId="2F7B5481" w14:textId="77777777" w:rsidR="009135DC" w:rsidRPr="009135DC" w:rsidRDefault="009135DC" w:rsidP="001B4BAC">
            <w:pPr>
              <w:rPr>
                <w:rFonts w:ascii="Calibri" w:hAnsi="Calibri" w:cs="Calibri"/>
                <w:b/>
                <w:noProof/>
                <w:sz w:val="18"/>
              </w:rPr>
            </w:pPr>
            <w:r w:rsidRPr="009135DC">
              <w:rPr>
                <w:rFonts w:ascii="Calibri" w:hAnsi="Calibri" w:cs="Calibri"/>
                <w:b/>
                <w:noProof/>
                <w:sz w:val="18"/>
              </w:rPr>
              <w:t>Approver Role</w:t>
            </w:r>
          </w:p>
        </w:tc>
        <w:tc>
          <w:tcPr>
            <w:tcW w:w="1000" w:type="pct"/>
          </w:tcPr>
          <w:p w14:paraId="2965A332" w14:textId="77777777" w:rsidR="009135DC" w:rsidRPr="009135DC" w:rsidRDefault="009135DC" w:rsidP="001B4BAC">
            <w:pPr>
              <w:rPr>
                <w:rFonts w:ascii="Calibri" w:hAnsi="Calibri" w:cs="Calibri"/>
                <w:b/>
                <w:noProof/>
                <w:sz w:val="18"/>
              </w:rPr>
            </w:pPr>
            <w:r w:rsidRPr="009135DC">
              <w:rPr>
                <w:rFonts w:ascii="Calibri" w:hAnsi="Calibri" w:cs="Calibri"/>
                <w:b/>
                <w:noProof/>
                <w:sz w:val="18"/>
              </w:rPr>
              <w:t>Condition</w:t>
            </w:r>
          </w:p>
        </w:tc>
        <w:tc>
          <w:tcPr>
            <w:tcW w:w="1000" w:type="pct"/>
          </w:tcPr>
          <w:p w14:paraId="3B326FD5" w14:textId="77777777" w:rsidR="009135DC" w:rsidRPr="009135DC" w:rsidRDefault="009135DC" w:rsidP="001B4BAC">
            <w:pPr>
              <w:rPr>
                <w:rFonts w:ascii="Calibri" w:hAnsi="Calibri" w:cs="Calibri"/>
                <w:b/>
                <w:noProof/>
                <w:sz w:val="18"/>
              </w:rPr>
            </w:pPr>
            <w:r w:rsidRPr="009135DC">
              <w:rPr>
                <w:rFonts w:ascii="Calibri" w:hAnsi="Calibri" w:cs="Calibri"/>
                <w:b/>
                <w:noProof/>
                <w:sz w:val="18"/>
              </w:rPr>
              <w:t>Locked</w:t>
            </w:r>
          </w:p>
        </w:tc>
      </w:tr>
      <w:tr w:rsidR="009135DC" w:rsidRPr="009135DC" w14:paraId="7F43F737" w14:textId="77777777" w:rsidTr="009135DC">
        <w:tc>
          <w:tcPr>
            <w:tcW w:w="1000" w:type="pct"/>
          </w:tcPr>
          <w:p w14:paraId="286D7F25" w14:textId="77777777" w:rsidR="009135DC" w:rsidRPr="009135DC" w:rsidRDefault="009135DC" w:rsidP="001B4BAC">
            <w:pPr>
              <w:rPr>
                <w:rFonts w:ascii="Calibri" w:hAnsi="Calibri" w:cs="Calibri"/>
                <w:noProof/>
                <w:sz w:val="18"/>
              </w:rPr>
            </w:pPr>
            <w:r w:rsidRPr="009135DC">
              <w:rPr>
                <w:rFonts w:ascii="Calibri" w:hAnsi="Calibri" w:cs="Calibri"/>
                <w:noProof/>
                <w:sz w:val="18"/>
              </w:rPr>
              <w:t>1</w:t>
            </w:r>
          </w:p>
        </w:tc>
        <w:tc>
          <w:tcPr>
            <w:tcW w:w="1000" w:type="pct"/>
          </w:tcPr>
          <w:p w14:paraId="0BB37A46" w14:textId="77777777" w:rsidR="009135DC" w:rsidRPr="009135DC" w:rsidRDefault="009135DC" w:rsidP="001B4BAC">
            <w:pPr>
              <w:rPr>
                <w:rFonts w:ascii="Calibri" w:hAnsi="Calibri" w:cs="Calibri"/>
                <w:noProof/>
                <w:sz w:val="18"/>
              </w:rPr>
            </w:pPr>
            <w:r w:rsidRPr="009135DC">
              <w:rPr>
                <w:rFonts w:ascii="Calibri" w:hAnsi="Calibri" w:cs="Calibri"/>
                <w:noProof/>
                <w:sz w:val="18"/>
              </w:rPr>
              <w:t>Team Lead Approval</w:t>
            </w:r>
          </w:p>
        </w:tc>
        <w:tc>
          <w:tcPr>
            <w:tcW w:w="1000" w:type="pct"/>
          </w:tcPr>
          <w:p w14:paraId="7F667C02" w14:textId="77777777" w:rsidR="009135DC" w:rsidRPr="009135DC" w:rsidRDefault="009135DC" w:rsidP="001B4BAC">
            <w:pPr>
              <w:rPr>
                <w:rFonts w:ascii="Calibri" w:hAnsi="Calibri" w:cs="Calibri"/>
                <w:noProof/>
                <w:sz w:val="18"/>
              </w:rPr>
            </w:pPr>
            <w:r w:rsidRPr="009135DC">
              <w:rPr>
                <w:rFonts w:ascii="Calibri" w:hAnsi="Calibri" w:cs="Calibri"/>
                <w:noProof/>
                <w:sz w:val="18"/>
              </w:rPr>
              <w:t>RequestManager</w:t>
            </w:r>
          </w:p>
        </w:tc>
        <w:tc>
          <w:tcPr>
            <w:tcW w:w="1000" w:type="pct"/>
          </w:tcPr>
          <w:p w14:paraId="19B05BDB" w14:textId="77777777" w:rsidR="009135DC" w:rsidRPr="009135DC" w:rsidRDefault="009135DC" w:rsidP="001B4BAC">
            <w:pPr>
              <w:rPr>
                <w:rFonts w:ascii="Calibri" w:hAnsi="Calibri" w:cs="Calibri"/>
                <w:noProof/>
                <w:sz w:val="18"/>
              </w:rPr>
            </w:pPr>
            <w:r w:rsidRPr="009135DC">
              <w:rPr>
                <w:rFonts w:ascii="Calibri" w:hAnsi="Calibri" w:cs="Calibri"/>
                <w:noProof/>
                <w:sz w:val="18"/>
              </w:rPr>
              <w:t>Skip if band at most Info</w:t>
            </w:r>
          </w:p>
        </w:tc>
        <w:tc>
          <w:tcPr>
            <w:tcW w:w="1000" w:type="pct"/>
          </w:tcPr>
          <w:p w14:paraId="1DC08F3E" w14:textId="77777777" w:rsidR="009135DC" w:rsidRPr="009135DC" w:rsidRDefault="009135DC" w:rsidP="001B4BAC">
            <w:pPr>
              <w:rPr>
                <w:rFonts w:ascii="Calibri" w:hAnsi="Calibri" w:cs="Calibri"/>
                <w:noProof/>
                <w:sz w:val="18"/>
              </w:rPr>
            </w:pPr>
            <w:r w:rsidRPr="009135DC">
              <w:rPr>
                <w:rFonts w:ascii="Calibri" w:hAnsi="Calibri" w:cs="Calibri"/>
                <w:noProof/>
                <w:sz w:val="18"/>
              </w:rPr>
              <w:t>No</w:t>
            </w:r>
          </w:p>
        </w:tc>
      </w:tr>
      <w:tr w:rsidR="009135DC" w:rsidRPr="009135DC" w14:paraId="62336F87" w14:textId="77777777" w:rsidTr="009135DC">
        <w:tc>
          <w:tcPr>
            <w:tcW w:w="1000" w:type="pct"/>
          </w:tcPr>
          <w:p w14:paraId="6D6FF3EF" w14:textId="77777777" w:rsidR="009135DC" w:rsidRPr="009135DC" w:rsidRDefault="009135DC" w:rsidP="001B4BAC">
            <w:pPr>
              <w:rPr>
                <w:rFonts w:ascii="Calibri" w:hAnsi="Calibri" w:cs="Calibri"/>
                <w:noProof/>
                <w:sz w:val="18"/>
              </w:rPr>
            </w:pPr>
            <w:r w:rsidRPr="009135DC">
              <w:rPr>
                <w:rFonts w:ascii="Calibri" w:hAnsi="Calibri" w:cs="Calibri"/>
                <w:noProof/>
                <w:sz w:val="18"/>
              </w:rPr>
              <w:t>2</w:t>
            </w:r>
          </w:p>
        </w:tc>
        <w:tc>
          <w:tcPr>
            <w:tcW w:w="1000" w:type="pct"/>
          </w:tcPr>
          <w:p w14:paraId="7AEE1ADF" w14:textId="77777777" w:rsidR="009135DC" w:rsidRPr="009135DC" w:rsidRDefault="009135DC" w:rsidP="001B4BAC">
            <w:pPr>
              <w:rPr>
                <w:rFonts w:ascii="Calibri" w:hAnsi="Calibri" w:cs="Calibri"/>
                <w:noProof/>
                <w:sz w:val="18"/>
              </w:rPr>
            </w:pPr>
            <w:r w:rsidRPr="009135DC">
              <w:rPr>
                <w:rFonts w:ascii="Calibri" w:hAnsi="Calibri" w:cs="Calibri"/>
                <w:noProof/>
                <w:sz w:val="18"/>
              </w:rPr>
              <w:t>Database Administrator Approval</w:t>
            </w:r>
          </w:p>
        </w:tc>
        <w:tc>
          <w:tcPr>
            <w:tcW w:w="1000" w:type="pct"/>
          </w:tcPr>
          <w:p w14:paraId="1B89D161" w14:textId="77777777" w:rsidR="009135DC" w:rsidRPr="009135DC" w:rsidRDefault="009135DC" w:rsidP="001B4BAC">
            <w:pPr>
              <w:rPr>
                <w:rFonts w:ascii="Calibri" w:hAnsi="Calibri" w:cs="Calibri"/>
                <w:noProof/>
                <w:sz w:val="18"/>
              </w:rPr>
            </w:pPr>
            <w:r w:rsidRPr="009135DC">
              <w:rPr>
                <w:rFonts w:ascii="Calibri" w:hAnsi="Calibri" w:cs="Calibri"/>
                <w:noProof/>
                <w:sz w:val="18"/>
              </w:rPr>
              <w:t>DbAdmin</w:t>
            </w:r>
          </w:p>
        </w:tc>
        <w:tc>
          <w:tcPr>
            <w:tcW w:w="1000" w:type="pct"/>
          </w:tcPr>
          <w:p w14:paraId="11322D2A" w14:textId="77777777" w:rsidR="009135DC" w:rsidRPr="009135DC" w:rsidRDefault="009135DC" w:rsidP="001B4BAC">
            <w:pPr>
              <w:rPr>
                <w:rFonts w:ascii="Calibri" w:hAnsi="Calibri" w:cs="Calibri"/>
                <w:noProof/>
                <w:sz w:val="18"/>
              </w:rPr>
            </w:pPr>
            <w:r w:rsidRPr="009135DC">
              <w:rPr>
                <w:rFonts w:ascii="Calibri" w:hAnsi="Calibri" w:cs="Calibri"/>
                <w:noProof/>
                <w:sz w:val="18"/>
              </w:rPr>
              <w:t>Band at least Medium</w:t>
            </w:r>
          </w:p>
        </w:tc>
        <w:tc>
          <w:tcPr>
            <w:tcW w:w="1000" w:type="pct"/>
          </w:tcPr>
          <w:p w14:paraId="4CFB5D34" w14:textId="77777777" w:rsidR="009135DC" w:rsidRPr="009135DC" w:rsidRDefault="009135DC" w:rsidP="001B4BAC">
            <w:pPr>
              <w:rPr>
                <w:rFonts w:ascii="Calibri" w:hAnsi="Calibri" w:cs="Calibri"/>
                <w:noProof/>
                <w:sz w:val="18"/>
              </w:rPr>
            </w:pPr>
            <w:r w:rsidRPr="009135DC">
              <w:rPr>
                <w:rFonts w:ascii="Calibri" w:hAnsi="Calibri" w:cs="Calibri"/>
                <w:noProof/>
                <w:sz w:val="18"/>
              </w:rPr>
              <w:t>No</w:t>
            </w:r>
          </w:p>
        </w:tc>
      </w:tr>
      <w:tr w:rsidR="009135DC" w:rsidRPr="009135DC" w14:paraId="1C1C9316" w14:textId="77777777" w:rsidTr="009135DC">
        <w:tc>
          <w:tcPr>
            <w:tcW w:w="1000" w:type="pct"/>
          </w:tcPr>
          <w:p w14:paraId="6A4A6D80" w14:textId="77777777" w:rsidR="009135DC" w:rsidRPr="009135DC" w:rsidRDefault="009135DC" w:rsidP="001B4BAC">
            <w:pPr>
              <w:rPr>
                <w:rFonts w:ascii="Calibri" w:hAnsi="Calibri" w:cs="Calibri"/>
                <w:noProof/>
                <w:sz w:val="18"/>
              </w:rPr>
            </w:pPr>
            <w:r w:rsidRPr="009135DC">
              <w:rPr>
                <w:rFonts w:ascii="Calibri" w:hAnsi="Calibri" w:cs="Calibri"/>
                <w:noProof/>
                <w:sz w:val="18"/>
              </w:rPr>
              <w:t>3</w:t>
            </w:r>
          </w:p>
        </w:tc>
        <w:tc>
          <w:tcPr>
            <w:tcW w:w="1000" w:type="pct"/>
          </w:tcPr>
          <w:p w14:paraId="4457B113" w14:textId="77777777" w:rsidR="009135DC" w:rsidRPr="009135DC" w:rsidRDefault="009135DC" w:rsidP="001B4BAC">
            <w:pPr>
              <w:rPr>
                <w:rFonts w:ascii="Calibri" w:hAnsi="Calibri" w:cs="Calibri"/>
                <w:noProof/>
                <w:sz w:val="18"/>
              </w:rPr>
            </w:pPr>
            <w:r w:rsidRPr="009135DC">
              <w:rPr>
                <w:rFonts w:ascii="Calibri" w:hAnsi="Calibri" w:cs="Calibri"/>
                <w:noProof/>
                <w:sz w:val="18"/>
              </w:rPr>
              <w:t>Change Manager Approval</w:t>
            </w:r>
          </w:p>
        </w:tc>
        <w:tc>
          <w:tcPr>
            <w:tcW w:w="1000" w:type="pct"/>
          </w:tcPr>
          <w:p w14:paraId="7330FD1E" w14:textId="77777777" w:rsidR="009135DC" w:rsidRPr="009135DC" w:rsidRDefault="009135DC" w:rsidP="001B4BAC">
            <w:pPr>
              <w:rPr>
                <w:rFonts w:ascii="Calibri" w:hAnsi="Calibri" w:cs="Calibri"/>
                <w:noProof/>
                <w:sz w:val="18"/>
              </w:rPr>
            </w:pPr>
            <w:r w:rsidRPr="009135DC">
              <w:rPr>
                <w:rFonts w:ascii="Calibri" w:hAnsi="Calibri" w:cs="Calibri"/>
                <w:noProof/>
                <w:sz w:val="18"/>
              </w:rPr>
              <w:t>ChangeManager</w:t>
            </w:r>
          </w:p>
        </w:tc>
        <w:tc>
          <w:tcPr>
            <w:tcW w:w="1000" w:type="pct"/>
          </w:tcPr>
          <w:p w14:paraId="396B5239" w14:textId="77777777" w:rsidR="009135DC" w:rsidRPr="009135DC" w:rsidRDefault="009135DC" w:rsidP="001B4BAC">
            <w:pPr>
              <w:rPr>
                <w:rFonts w:ascii="Calibri" w:hAnsi="Calibri" w:cs="Calibri"/>
                <w:noProof/>
                <w:sz w:val="18"/>
              </w:rPr>
            </w:pPr>
            <w:r w:rsidRPr="009135DC">
              <w:rPr>
                <w:rFonts w:ascii="Calibri" w:hAnsi="Calibri" w:cs="Calibri"/>
                <w:noProof/>
                <w:sz w:val="18"/>
              </w:rPr>
              <w:t>Band at least High</w:t>
            </w:r>
          </w:p>
        </w:tc>
        <w:tc>
          <w:tcPr>
            <w:tcW w:w="1000" w:type="pct"/>
          </w:tcPr>
          <w:p w14:paraId="653E24F4" w14:textId="77777777" w:rsidR="009135DC" w:rsidRPr="009135DC" w:rsidRDefault="009135DC" w:rsidP="001B4BAC">
            <w:pPr>
              <w:rPr>
                <w:rFonts w:ascii="Calibri" w:hAnsi="Calibri" w:cs="Calibri"/>
                <w:noProof/>
                <w:sz w:val="18"/>
              </w:rPr>
            </w:pPr>
            <w:r w:rsidRPr="009135DC">
              <w:rPr>
                <w:rFonts w:ascii="Calibri" w:hAnsi="Calibri" w:cs="Calibri"/>
                <w:noProof/>
                <w:sz w:val="18"/>
              </w:rPr>
              <w:t>No</w:t>
            </w:r>
          </w:p>
        </w:tc>
      </w:tr>
      <w:tr w:rsidR="009135DC" w:rsidRPr="009135DC" w14:paraId="0290BCBD" w14:textId="77777777" w:rsidTr="009135DC">
        <w:tc>
          <w:tcPr>
            <w:tcW w:w="1000" w:type="pct"/>
          </w:tcPr>
          <w:p w14:paraId="0F4382CB" w14:textId="77777777" w:rsidR="009135DC" w:rsidRPr="009135DC" w:rsidRDefault="009135DC" w:rsidP="001B4BAC">
            <w:pPr>
              <w:rPr>
                <w:rFonts w:ascii="Calibri" w:hAnsi="Calibri" w:cs="Calibri"/>
                <w:noProof/>
                <w:sz w:val="18"/>
              </w:rPr>
            </w:pPr>
            <w:r w:rsidRPr="009135DC">
              <w:rPr>
                <w:rFonts w:ascii="Calibri" w:hAnsi="Calibri" w:cs="Calibri"/>
                <w:noProof/>
                <w:sz w:val="18"/>
              </w:rPr>
              <w:t>4</w:t>
            </w:r>
          </w:p>
        </w:tc>
        <w:tc>
          <w:tcPr>
            <w:tcW w:w="1000" w:type="pct"/>
          </w:tcPr>
          <w:p w14:paraId="2BFD6A62" w14:textId="77777777" w:rsidR="009135DC" w:rsidRPr="009135DC" w:rsidRDefault="009135DC" w:rsidP="001B4BAC">
            <w:pPr>
              <w:rPr>
                <w:rFonts w:ascii="Calibri" w:hAnsi="Calibri" w:cs="Calibri"/>
                <w:noProof/>
                <w:sz w:val="18"/>
              </w:rPr>
            </w:pPr>
            <w:r w:rsidRPr="009135DC">
              <w:rPr>
                <w:rFonts w:ascii="Calibri" w:hAnsi="Calibri" w:cs="Calibri"/>
                <w:noProof/>
                <w:sz w:val="18"/>
              </w:rPr>
              <w:t>Security Approval</w:t>
            </w:r>
          </w:p>
        </w:tc>
        <w:tc>
          <w:tcPr>
            <w:tcW w:w="1000" w:type="pct"/>
          </w:tcPr>
          <w:p w14:paraId="33E6F3C4" w14:textId="77777777" w:rsidR="009135DC" w:rsidRPr="009135DC" w:rsidRDefault="009135DC" w:rsidP="001B4BAC">
            <w:pPr>
              <w:rPr>
                <w:rFonts w:ascii="Calibri" w:hAnsi="Calibri" w:cs="Calibri"/>
                <w:noProof/>
                <w:sz w:val="18"/>
              </w:rPr>
            </w:pPr>
            <w:r w:rsidRPr="009135DC">
              <w:rPr>
                <w:rFonts w:ascii="Calibri" w:hAnsi="Calibri" w:cs="Calibri"/>
                <w:noProof/>
                <w:sz w:val="18"/>
              </w:rPr>
              <w:t>SystemManager</w:t>
            </w:r>
          </w:p>
        </w:tc>
        <w:tc>
          <w:tcPr>
            <w:tcW w:w="1000" w:type="pct"/>
          </w:tcPr>
          <w:p w14:paraId="3E226897" w14:textId="77777777" w:rsidR="009135DC" w:rsidRPr="009135DC" w:rsidRDefault="009135DC" w:rsidP="001B4BAC">
            <w:pPr>
              <w:rPr>
                <w:rFonts w:ascii="Calibri" w:hAnsi="Calibri" w:cs="Calibri"/>
                <w:noProof/>
                <w:sz w:val="18"/>
              </w:rPr>
            </w:pPr>
            <w:r w:rsidRPr="009135DC">
              <w:rPr>
                <w:rFonts w:ascii="Calibri" w:hAnsi="Calibri" w:cs="Calibri"/>
                <w:noProof/>
                <w:sz w:val="18"/>
              </w:rPr>
              <w:t>If XpCmdShellUsage;LinkedServerUsage fired</w:t>
            </w:r>
          </w:p>
        </w:tc>
        <w:tc>
          <w:tcPr>
            <w:tcW w:w="1000" w:type="pct"/>
          </w:tcPr>
          <w:p w14:paraId="49134026" w14:textId="77777777" w:rsidR="009135DC" w:rsidRPr="009135DC" w:rsidRDefault="009135DC" w:rsidP="001B4BAC">
            <w:pPr>
              <w:rPr>
                <w:rFonts w:ascii="Calibri" w:hAnsi="Calibri" w:cs="Calibri"/>
                <w:noProof/>
                <w:sz w:val="18"/>
              </w:rPr>
            </w:pPr>
            <w:r w:rsidRPr="009135DC">
              <w:rPr>
                <w:rFonts w:ascii="Calibri" w:hAnsi="Calibri" w:cs="Calibri"/>
                <w:noProof/>
                <w:sz w:val="18"/>
              </w:rPr>
              <w:t>Yes</w:t>
            </w:r>
          </w:p>
        </w:tc>
      </w:tr>
    </w:tbl>
    <w:p w14:paraId="50A215F1" w14:textId="4C955C2D" w:rsidR="009135DC" w:rsidRDefault="009135DC" w:rsidP="009135DC">
      <w:pPr>
        <w:rPr>
          <w:rFonts w:ascii="Calibri" w:hAnsi="Calibri" w:cs="Calibri"/>
          <w:noProof/>
          <w:sz w:val="18"/>
        </w:rPr>
      </w:pPr>
    </w:p>
    <w:p w14:paraId="0CD16DDE" w14:textId="77777777" w:rsidR="009135DC" w:rsidRDefault="009135DC" w:rsidP="009135DC">
      <w:pPr>
        <w:rPr>
          <w:noProof/>
        </w:rPr>
      </w:pPr>
    </w:p>
    <w:p w14:paraId="303BF230" w14:textId="06C6DC78" w:rsidR="009135DC" w:rsidRDefault="009135DC" w:rsidP="009135DC">
      <w:pPr>
        <w:rPr>
          <w:rFonts w:ascii="Calibri" w:hAnsi="Calibri" w:cs="Calibri"/>
          <w:noProof/>
          <w:sz w:val="22"/>
        </w:rPr>
      </w:pPr>
      <w:r>
        <w:rPr>
          <w:rFonts w:ascii="Calibri" w:hAnsi="Calibri" w:cs="Calibri"/>
          <w:noProof/>
          <w:sz w:val="22"/>
        </w:rPr>
        <w:t>In this policy:</w:t>
      </w:r>
    </w:p>
    <w:p w14:paraId="4B46318F" w14:textId="5EE80E15" w:rsidR="009135DC" w:rsidRDefault="009135DC" w:rsidP="009135DC">
      <w:pPr>
        <w:rPr>
          <w:rFonts w:ascii="Calibri" w:hAnsi="Calibri" w:cs="Calibri"/>
          <w:noProof/>
          <w:sz w:val="22"/>
        </w:rPr>
      </w:pPr>
      <w:r>
        <w:rPr>
          <w:rFonts w:ascii="Calibri" w:hAnsi="Calibri" w:cs="Calibri"/>
          <w:noProof/>
          <w:sz w:val="22"/>
        </w:rPr>
        <w:t>- An Info band request asks for no approval and is auto approved.</w:t>
      </w:r>
    </w:p>
    <w:p w14:paraId="187C8C54" w14:textId="7D203473" w:rsidR="009135DC" w:rsidRDefault="009135DC" w:rsidP="009135DC">
      <w:pPr>
        <w:rPr>
          <w:rFonts w:ascii="Calibri" w:hAnsi="Calibri" w:cs="Calibri"/>
          <w:noProof/>
          <w:sz w:val="22"/>
        </w:rPr>
      </w:pPr>
      <w:r>
        <w:rPr>
          <w:rFonts w:ascii="Calibri" w:hAnsi="Calibri" w:cs="Calibri"/>
          <w:noProof/>
          <w:sz w:val="22"/>
        </w:rPr>
        <w:t>- A Medium band request asks for steps 1 and 2.</w:t>
      </w:r>
    </w:p>
    <w:p w14:paraId="41B6BC47" w14:textId="1A61C091" w:rsidR="009135DC" w:rsidRDefault="009135DC" w:rsidP="009135DC">
      <w:pPr>
        <w:rPr>
          <w:rFonts w:ascii="Calibri" w:hAnsi="Calibri" w:cs="Calibri"/>
          <w:noProof/>
          <w:sz w:val="22"/>
        </w:rPr>
      </w:pPr>
      <w:r>
        <w:rPr>
          <w:rFonts w:ascii="Calibri" w:hAnsi="Calibri" w:cs="Calibri"/>
          <w:noProof/>
          <w:sz w:val="22"/>
        </w:rPr>
        <w:t>- A High band request asks for steps 1, 2 and 3.</w:t>
      </w:r>
    </w:p>
    <w:p w14:paraId="390E6A4D" w14:textId="7910D33A" w:rsidR="009135DC" w:rsidRDefault="009135DC" w:rsidP="009135DC">
      <w:pPr>
        <w:rPr>
          <w:rFonts w:ascii="Calibri" w:hAnsi="Calibri" w:cs="Calibri"/>
          <w:noProof/>
          <w:sz w:val="22"/>
        </w:rPr>
      </w:pPr>
      <w:r>
        <w:rPr>
          <w:rFonts w:ascii="Calibri" w:hAnsi="Calibri" w:cs="Calibri"/>
          <w:noProof/>
          <w:sz w:val="22"/>
        </w:rPr>
        <w:lastRenderedPageBreak/>
        <w:t>- A request containing xp_cmdshell additionally asks for step 4, and that step can never be skipped.</w:t>
      </w:r>
    </w:p>
    <w:p w14:paraId="0FBCF874" w14:textId="5F94461E" w:rsidR="009135DC" w:rsidRDefault="009135DC" w:rsidP="009135DC">
      <w:pPr>
        <w:pStyle w:val="Heading2"/>
        <w:rPr>
          <w:rFonts w:ascii="Calibri" w:hAnsi="Calibri" w:cs="Calibri"/>
          <w:noProof/>
          <w:sz w:val="22"/>
        </w:rPr>
      </w:pPr>
      <w:bookmarkStart w:id="193" w:name="_Toc243553851"/>
      <w:r>
        <w:rPr>
          <w:rFonts w:ascii="Calibri" w:hAnsi="Calibri" w:cs="Calibri"/>
          <w:noProof/>
          <w:sz w:val="22"/>
        </w:rPr>
        <w:t>10.6 Segregation of duties rules</w:t>
      </w:r>
      <w:bookmarkEnd w:id="193"/>
    </w:p>
    <w:p w14:paraId="41AD462D" w14:textId="2F6A01FE" w:rsidR="009135DC" w:rsidRDefault="009135DC" w:rsidP="009135DC">
      <w:pPr>
        <w:rPr>
          <w:rFonts w:ascii="Calibri" w:hAnsi="Calibri" w:cs="Calibri"/>
          <w:noProof/>
          <w:sz w:val="22"/>
        </w:rPr>
      </w:pPr>
      <w:r>
        <w:rPr>
          <w:rFonts w:ascii="Calibri" w:hAnsi="Calibri" w:cs="Calibri"/>
          <w:noProof/>
          <w:sz w:val="22"/>
        </w:rPr>
        <w:t>Three settings answer three different questions: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011846C6" w14:textId="77777777" w:rsidTr="009135DC">
        <w:trPr>
          <w:tblHeader/>
        </w:trPr>
        <w:tc>
          <w:tcPr>
            <w:tcW w:w="2500" w:type="pct"/>
          </w:tcPr>
          <w:p w14:paraId="4790592D" w14:textId="77777777" w:rsidR="009135DC" w:rsidRPr="009135DC" w:rsidRDefault="009135DC" w:rsidP="00D24616">
            <w:pPr>
              <w:rPr>
                <w:rFonts w:ascii="Calibri" w:hAnsi="Calibri" w:cs="Calibri"/>
                <w:b/>
                <w:noProof/>
                <w:sz w:val="18"/>
              </w:rPr>
            </w:pPr>
            <w:r w:rsidRPr="009135DC">
              <w:rPr>
                <w:rFonts w:ascii="Calibri" w:hAnsi="Calibri" w:cs="Calibri"/>
                <w:b/>
                <w:noProof/>
                <w:sz w:val="18"/>
              </w:rPr>
              <w:t>Setting</w:t>
            </w:r>
          </w:p>
        </w:tc>
        <w:tc>
          <w:tcPr>
            <w:tcW w:w="2500" w:type="pct"/>
          </w:tcPr>
          <w:p w14:paraId="07B9E1CE" w14:textId="77777777" w:rsidR="009135DC" w:rsidRPr="009135DC" w:rsidRDefault="009135DC" w:rsidP="00D24616">
            <w:pPr>
              <w:rPr>
                <w:rFonts w:ascii="Calibri" w:hAnsi="Calibri" w:cs="Calibri"/>
                <w:b/>
                <w:noProof/>
                <w:sz w:val="18"/>
              </w:rPr>
            </w:pPr>
            <w:r w:rsidRPr="009135DC">
              <w:rPr>
                <w:rFonts w:ascii="Calibri" w:hAnsi="Calibri" w:cs="Calibri"/>
                <w:b/>
                <w:noProof/>
                <w:sz w:val="18"/>
              </w:rPr>
              <w:t>Question</w:t>
            </w:r>
          </w:p>
        </w:tc>
      </w:tr>
      <w:tr w:rsidR="009135DC" w:rsidRPr="009135DC" w14:paraId="00919C8E" w14:textId="77777777" w:rsidTr="009135DC">
        <w:tc>
          <w:tcPr>
            <w:tcW w:w="2500" w:type="pct"/>
          </w:tcPr>
          <w:p w14:paraId="1B5FD07B" w14:textId="77777777" w:rsidR="009135DC" w:rsidRPr="009135DC" w:rsidRDefault="009135DC" w:rsidP="00D24616">
            <w:pPr>
              <w:rPr>
                <w:rFonts w:ascii="Calibri" w:hAnsi="Calibri" w:cs="Calibri"/>
                <w:noProof/>
                <w:sz w:val="18"/>
              </w:rPr>
            </w:pPr>
            <w:r w:rsidRPr="009135DC">
              <w:rPr>
                <w:rFonts w:ascii="Calibri" w:hAnsi="Calibri" w:cs="Calibri"/>
                <w:noProof/>
                <w:sz w:val="18"/>
              </w:rPr>
              <w:t>RequesterCanSelfApproveExecute</w:t>
            </w:r>
          </w:p>
        </w:tc>
        <w:tc>
          <w:tcPr>
            <w:tcW w:w="2500" w:type="pct"/>
          </w:tcPr>
          <w:p w14:paraId="45CDBB27" w14:textId="77777777" w:rsidR="009135DC" w:rsidRPr="009135DC" w:rsidRDefault="009135DC" w:rsidP="00D24616">
            <w:pPr>
              <w:rPr>
                <w:rFonts w:ascii="Calibri" w:hAnsi="Calibri" w:cs="Calibri"/>
                <w:noProof/>
                <w:sz w:val="18"/>
              </w:rPr>
            </w:pPr>
            <w:r w:rsidRPr="009135DC">
              <w:rPr>
                <w:rFonts w:ascii="Calibri" w:hAnsi="Calibri" w:cs="Calibri"/>
                <w:noProof/>
                <w:sz w:val="18"/>
              </w:rPr>
              <w:t>May the requester approve and execute their own request?</w:t>
            </w:r>
          </w:p>
        </w:tc>
      </w:tr>
      <w:tr w:rsidR="009135DC" w:rsidRPr="009135DC" w14:paraId="3015233F" w14:textId="77777777" w:rsidTr="009135DC">
        <w:tc>
          <w:tcPr>
            <w:tcW w:w="2500" w:type="pct"/>
          </w:tcPr>
          <w:p w14:paraId="6D2F930E" w14:textId="77777777" w:rsidR="009135DC" w:rsidRPr="009135DC" w:rsidRDefault="009135DC" w:rsidP="00D24616">
            <w:pPr>
              <w:rPr>
                <w:rFonts w:ascii="Calibri" w:hAnsi="Calibri" w:cs="Calibri"/>
                <w:noProof/>
                <w:sz w:val="18"/>
              </w:rPr>
            </w:pPr>
            <w:r w:rsidRPr="009135DC">
              <w:rPr>
                <w:rFonts w:ascii="Calibri" w:hAnsi="Calibri" w:cs="Calibri"/>
                <w:noProof/>
                <w:sz w:val="18"/>
              </w:rPr>
              <w:t>ApproverCanExecute</w:t>
            </w:r>
          </w:p>
        </w:tc>
        <w:tc>
          <w:tcPr>
            <w:tcW w:w="2500" w:type="pct"/>
          </w:tcPr>
          <w:p w14:paraId="55296504" w14:textId="77777777" w:rsidR="009135DC" w:rsidRPr="009135DC" w:rsidRDefault="009135DC" w:rsidP="00D24616">
            <w:pPr>
              <w:rPr>
                <w:rFonts w:ascii="Calibri" w:hAnsi="Calibri" w:cs="Calibri"/>
                <w:noProof/>
                <w:sz w:val="18"/>
              </w:rPr>
            </w:pPr>
            <w:r w:rsidRPr="009135DC">
              <w:rPr>
                <w:rFonts w:ascii="Calibri" w:hAnsi="Calibri" w:cs="Calibri"/>
                <w:noProof/>
                <w:sz w:val="18"/>
              </w:rPr>
              <w:t>May the approver execute the same request?</w:t>
            </w:r>
          </w:p>
        </w:tc>
      </w:tr>
      <w:tr w:rsidR="009135DC" w:rsidRPr="009135DC" w14:paraId="0A96263B" w14:textId="77777777" w:rsidTr="009135DC">
        <w:tc>
          <w:tcPr>
            <w:tcW w:w="2500" w:type="pct"/>
          </w:tcPr>
          <w:p w14:paraId="35F5E4BB" w14:textId="77777777" w:rsidR="009135DC" w:rsidRPr="009135DC" w:rsidRDefault="009135DC" w:rsidP="00D24616">
            <w:pPr>
              <w:rPr>
                <w:rFonts w:ascii="Calibri" w:hAnsi="Calibri" w:cs="Calibri"/>
                <w:noProof/>
                <w:sz w:val="18"/>
              </w:rPr>
            </w:pPr>
            <w:r w:rsidRPr="009135DC">
              <w:rPr>
                <w:rFonts w:ascii="Calibri" w:hAnsi="Calibri" w:cs="Calibri"/>
                <w:noProof/>
                <w:sz w:val="18"/>
              </w:rPr>
              <w:t>RequireDistinctApproverPerStep</w:t>
            </w:r>
          </w:p>
        </w:tc>
        <w:tc>
          <w:tcPr>
            <w:tcW w:w="2500" w:type="pct"/>
          </w:tcPr>
          <w:p w14:paraId="3554A04B" w14:textId="77777777" w:rsidR="009135DC" w:rsidRPr="009135DC" w:rsidRDefault="009135DC" w:rsidP="00D24616">
            <w:pPr>
              <w:rPr>
                <w:rFonts w:ascii="Calibri" w:hAnsi="Calibri" w:cs="Calibri"/>
                <w:noProof/>
                <w:sz w:val="18"/>
              </w:rPr>
            </w:pPr>
            <w:r w:rsidRPr="009135DC">
              <w:rPr>
                <w:rFonts w:ascii="Calibri" w:hAnsi="Calibri" w:cs="Calibri"/>
                <w:noProof/>
                <w:sz w:val="18"/>
              </w:rPr>
              <w:t>May the same person close more than one step?</w:t>
            </w:r>
          </w:p>
        </w:tc>
      </w:tr>
    </w:tbl>
    <w:p w14:paraId="34C87E86" w14:textId="0350A32B" w:rsidR="009135DC" w:rsidRDefault="009135DC" w:rsidP="009135DC">
      <w:pPr>
        <w:rPr>
          <w:rFonts w:ascii="Calibri" w:hAnsi="Calibri" w:cs="Calibri"/>
          <w:noProof/>
          <w:sz w:val="18"/>
        </w:rPr>
      </w:pPr>
    </w:p>
    <w:p w14:paraId="4AD9631A" w14:textId="77777777" w:rsidR="009135DC" w:rsidRDefault="009135DC" w:rsidP="009135DC">
      <w:pPr>
        <w:rPr>
          <w:noProof/>
        </w:rPr>
      </w:pPr>
    </w:p>
    <w:p w14:paraId="27F7F9C0" w14:textId="6F350168" w:rsidR="009135DC" w:rsidRDefault="009135DC" w:rsidP="009135DC">
      <w:pPr>
        <w:rPr>
          <w:rFonts w:ascii="Calibri" w:hAnsi="Calibri" w:cs="Calibri"/>
          <w:noProof/>
          <w:sz w:val="22"/>
        </w:rPr>
      </w:pPr>
      <w:r>
        <w:rPr>
          <w:rFonts w:ascii="Calibri" w:hAnsi="Calibri" w:cs="Calibri"/>
          <w:noProof/>
          <w:sz w:val="22"/>
        </w:rPr>
        <w:t>They are defined first as organisation parameters (Section 7.4) and can then be overridden per policy. A field left empty in the policy uses the organisation default.</w:t>
      </w:r>
    </w:p>
    <w:p w14:paraId="5FF44E92" w14:textId="0808544C" w:rsidR="009135DC" w:rsidRDefault="009135DC" w:rsidP="009135DC">
      <w:pPr>
        <w:rPr>
          <w:rFonts w:ascii="Calibri" w:hAnsi="Calibri" w:cs="Calibri"/>
          <w:noProof/>
          <w:sz w:val="22"/>
        </w:rPr>
      </w:pPr>
      <w:r>
        <w:rPr>
          <w:rFonts w:ascii="Calibri" w:hAnsi="Calibri" w:cs="Calibri"/>
          <w:noProof/>
          <w:sz w:val="22"/>
        </w:rPr>
        <w:t>The freezing rule: the effective values are written onto the request when the approval flow is initialised. Even if the policy or parameter changes later, the request is evaluated with the rule set it entered under. The evidence dossier shows the rule of that day.</w:t>
      </w:r>
    </w:p>
    <w:p w14:paraId="27B14231" w14:textId="5645104A" w:rsidR="009135DC" w:rsidRDefault="009135DC" w:rsidP="009135DC">
      <w:pPr>
        <w:pStyle w:val="Heading3"/>
        <w:rPr>
          <w:rFonts w:ascii="Calibri" w:hAnsi="Calibri" w:cs="Calibri"/>
          <w:noProof/>
          <w:sz w:val="22"/>
        </w:rPr>
      </w:pPr>
      <w:bookmarkStart w:id="194" w:name="_Toc243553852"/>
      <w:r>
        <w:rPr>
          <w:rFonts w:ascii="Calibri" w:hAnsi="Calibri" w:cs="Calibri"/>
          <w:noProof/>
          <w:sz w:val="22"/>
        </w:rPr>
        <w:t>The role-skip trace</w:t>
      </w:r>
      <w:bookmarkEnd w:id="194"/>
    </w:p>
    <w:p w14:paraId="2C52EA8D" w14:textId="03FCDBCC" w:rsidR="009135DC" w:rsidRDefault="009135DC" w:rsidP="009135DC">
      <w:pPr>
        <w:rPr>
          <w:rFonts w:ascii="Calibri" w:hAnsi="Calibri" w:cs="Calibri"/>
          <w:noProof/>
          <w:sz w:val="22"/>
        </w:rPr>
      </w:pPr>
      <w:r>
        <w:rPr>
          <w:rFonts w:ascii="Calibri" w:hAnsi="Calibri" w:cs="Calibri"/>
          <w:noProof/>
          <w:sz w:val="22"/>
        </w:rPr>
        <w:t>When a step is skipped because of a role rule, the step record is not deleted; it is stored with a "skipped" status and its reason. The decision maker is recorded as "System". This makes the audit question "why was this step never asked" answerable.</w:t>
      </w:r>
    </w:p>
    <w:p w14:paraId="1B1C66FC" w14:textId="2BA792E3" w:rsidR="009135DC" w:rsidRDefault="009135DC" w:rsidP="009135DC">
      <w:pPr>
        <w:pStyle w:val="Heading2"/>
        <w:rPr>
          <w:rFonts w:ascii="Calibri" w:hAnsi="Calibri" w:cs="Calibri"/>
          <w:noProof/>
          <w:sz w:val="22"/>
        </w:rPr>
      </w:pPr>
      <w:bookmarkStart w:id="195" w:name="_Toc243553853"/>
      <w:r>
        <w:rPr>
          <w:rFonts w:ascii="Calibri" w:hAnsi="Calibri" w:cs="Calibri"/>
          <w:noProof/>
          <w:sz w:val="22"/>
        </w:rPr>
        <w:t>10.7 Deadlock scenarios</w:t>
      </w:r>
      <w:bookmarkEnd w:id="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7C8FF087" w14:textId="77777777" w:rsidTr="009135DC">
        <w:trPr>
          <w:tblHeader/>
        </w:trPr>
        <w:tc>
          <w:tcPr>
            <w:tcW w:w="1667" w:type="pct"/>
          </w:tcPr>
          <w:p w14:paraId="7DEF4BB9" w14:textId="77777777" w:rsidR="009135DC" w:rsidRPr="009135DC" w:rsidRDefault="009135DC" w:rsidP="00DB6437">
            <w:pPr>
              <w:rPr>
                <w:rFonts w:ascii="Calibri" w:hAnsi="Calibri" w:cs="Calibri"/>
                <w:b/>
                <w:noProof/>
                <w:sz w:val="18"/>
              </w:rPr>
            </w:pPr>
            <w:r w:rsidRPr="009135DC">
              <w:rPr>
                <w:rFonts w:ascii="Calibri" w:hAnsi="Calibri" w:cs="Calibri"/>
                <w:b/>
                <w:noProof/>
                <w:sz w:val="18"/>
              </w:rPr>
              <w:t>Scenario</w:t>
            </w:r>
          </w:p>
        </w:tc>
        <w:tc>
          <w:tcPr>
            <w:tcW w:w="1667" w:type="pct"/>
          </w:tcPr>
          <w:p w14:paraId="6038FDA7" w14:textId="77777777" w:rsidR="009135DC" w:rsidRPr="009135DC" w:rsidRDefault="009135DC" w:rsidP="00DB6437">
            <w:pPr>
              <w:rPr>
                <w:rFonts w:ascii="Calibri" w:hAnsi="Calibri" w:cs="Calibri"/>
                <w:b/>
                <w:noProof/>
                <w:sz w:val="18"/>
              </w:rPr>
            </w:pPr>
            <w:r w:rsidRPr="009135DC">
              <w:rPr>
                <w:rFonts w:ascii="Calibri" w:hAnsi="Calibri" w:cs="Calibri"/>
                <w:b/>
                <w:noProof/>
                <w:sz w:val="18"/>
              </w:rPr>
              <w:t>Result</w:t>
            </w:r>
          </w:p>
        </w:tc>
        <w:tc>
          <w:tcPr>
            <w:tcW w:w="1667" w:type="pct"/>
          </w:tcPr>
          <w:p w14:paraId="0567DCD8" w14:textId="77777777" w:rsidR="009135DC" w:rsidRPr="009135DC" w:rsidRDefault="009135DC" w:rsidP="00DB6437">
            <w:pPr>
              <w:rPr>
                <w:rFonts w:ascii="Calibri" w:hAnsi="Calibri" w:cs="Calibri"/>
                <w:b/>
                <w:noProof/>
                <w:sz w:val="18"/>
              </w:rPr>
            </w:pPr>
            <w:r w:rsidRPr="009135DC">
              <w:rPr>
                <w:rFonts w:ascii="Calibri" w:hAnsi="Calibri" w:cs="Calibri"/>
                <w:b/>
                <w:noProof/>
                <w:sz w:val="18"/>
              </w:rPr>
              <w:t>Fix</w:t>
            </w:r>
          </w:p>
        </w:tc>
      </w:tr>
      <w:tr w:rsidR="009135DC" w:rsidRPr="009135DC" w14:paraId="741ED21B" w14:textId="77777777" w:rsidTr="009135DC">
        <w:tc>
          <w:tcPr>
            <w:tcW w:w="1667" w:type="pct"/>
          </w:tcPr>
          <w:p w14:paraId="390B75BC" w14:textId="77777777" w:rsidR="009135DC" w:rsidRPr="009135DC" w:rsidRDefault="009135DC" w:rsidP="00DB6437">
            <w:pPr>
              <w:rPr>
                <w:rFonts w:ascii="Calibri" w:hAnsi="Calibri" w:cs="Calibri"/>
                <w:noProof/>
                <w:sz w:val="18"/>
              </w:rPr>
            </w:pPr>
            <w:r w:rsidRPr="009135DC">
              <w:rPr>
                <w:rFonts w:ascii="Calibri" w:hAnsi="Calibri" w:cs="Calibri"/>
                <w:noProof/>
                <w:sz w:val="18"/>
              </w:rPr>
              <w:t>A step asks for DbAdmin but no DbAdmin exists</w:t>
            </w:r>
          </w:p>
        </w:tc>
        <w:tc>
          <w:tcPr>
            <w:tcW w:w="1667" w:type="pct"/>
          </w:tcPr>
          <w:p w14:paraId="07B08F88" w14:textId="77777777" w:rsidR="009135DC" w:rsidRPr="009135DC" w:rsidRDefault="009135DC" w:rsidP="00DB6437">
            <w:pPr>
              <w:rPr>
                <w:rFonts w:ascii="Calibri" w:hAnsi="Calibri" w:cs="Calibri"/>
                <w:noProof/>
                <w:sz w:val="18"/>
              </w:rPr>
            </w:pPr>
            <w:r w:rsidRPr="009135DC">
              <w:rPr>
                <w:rFonts w:ascii="Calibri" w:hAnsi="Calibri" w:cs="Calibri"/>
                <w:noProof/>
                <w:sz w:val="18"/>
              </w:rPr>
              <w:t>The request waits forever.</w:t>
            </w:r>
          </w:p>
        </w:tc>
        <w:tc>
          <w:tcPr>
            <w:tcW w:w="1667" w:type="pct"/>
          </w:tcPr>
          <w:p w14:paraId="1B7F0CE8" w14:textId="77777777" w:rsidR="009135DC" w:rsidRPr="009135DC" w:rsidRDefault="009135DC" w:rsidP="00DB6437">
            <w:pPr>
              <w:rPr>
                <w:rFonts w:ascii="Calibri" w:hAnsi="Calibri" w:cs="Calibri"/>
                <w:noProof/>
                <w:sz w:val="18"/>
              </w:rPr>
            </w:pPr>
            <w:r w:rsidRPr="009135DC">
              <w:rPr>
                <w:rFonts w:ascii="Calibri" w:hAnsi="Calibri" w:cs="Calibri"/>
                <w:noProof/>
                <w:sz w:val="18"/>
              </w:rPr>
              <w:t>Add a user with that role or lower the step role.</w:t>
            </w:r>
          </w:p>
        </w:tc>
      </w:tr>
      <w:tr w:rsidR="009135DC" w:rsidRPr="009135DC" w14:paraId="4C1FBBF6" w14:textId="77777777" w:rsidTr="009135DC">
        <w:tc>
          <w:tcPr>
            <w:tcW w:w="1667" w:type="pct"/>
          </w:tcPr>
          <w:p w14:paraId="5D6F4DFE" w14:textId="77777777" w:rsidR="009135DC" w:rsidRPr="009135DC" w:rsidRDefault="009135DC" w:rsidP="00DB6437">
            <w:pPr>
              <w:rPr>
                <w:rFonts w:ascii="Calibri" w:hAnsi="Calibri" w:cs="Calibri"/>
                <w:noProof/>
                <w:sz w:val="18"/>
              </w:rPr>
            </w:pPr>
            <w:r w:rsidRPr="009135DC">
              <w:rPr>
                <w:rFonts w:ascii="Calibri" w:hAnsi="Calibri" w:cs="Calibri"/>
                <w:noProof/>
                <w:sz w:val="18"/>
              </w:rPr>
              <w:t>RequireDistinctApproverPerStep is on, there are two steps and only one authorised person</w:t>
            </w:r>
          </w:p>
        </w:tc>
        <w:tc>
          <w:tcPr>
            <w:tcW w:w="1667" w:type="pct"/>
          </w:tcPr>
          <w:p w14:paraId="120FF09A" w14:textId="77777777" w:rsidR="009135DC" w:rsidRPr="009135DC" w:rsidRDefault="009135DC" w:rsidP="00DB6437">
            <w:pPr>
              <w:rPr>
                <w:rFonts w:ascii="Calibri" w:hAnsi="Calibri" w:cs="Calibri"/>
                <w:noProof/>
                <w:sz w:val="18"/>
              </w:rPr>
            </w:pPr>
            <w:r w:rsidRPr="009135DC">
              <w:rPr>
                <w:rFonts w:ascii="Calibri" w:hAnsi="Calibri" w:cs="Calibri"/>
                <w:noProof/>
                <w:sz w:val="18"/>
              </w:rPr>
              <w:t>The second step cannot be closed.</w:t>
            </w:r>
          </w:p>
        </w:tc>
        <w:tc>
          <w:tcPr>
            <w:tcW w:w="1667" w:type="pct"/>
          </w:tcPr>
          <w:p w14:paraId="088E09EF" w14:textId="77777777" w:rsidR="009135DC" w:rsidRPr="009135DC" w:rsidRDefault="009135DC" w:rsidP="00DB6437">
            <w:pPr>
              <w:rPr>
                <w:rFonts w:ascii="Calibri" w:hAnsi="Calibri" w:cs="Calibri"/>
                <w:noProof/>
                <w:sz w:val="18"/>
              </w:rPr>
            </w:pPr>
            <w:r w:rsidRPr="009135DC">
              <w:rPr>
                <w:rFonts w:ascii="Calibri" w:hAnsi="Calibri" w:cs="Calibri"/>
                <w:noProof/>
                <w:sz w:val="18"/>
              </w:rPr>
              <w:t>Add a second authorised person.</w:t>
            </w:r>
          </w:p>
        </w:tc>
      </w:tr>
      <w:tr w:rsidR="009135DC" w:rsidRPr="009135DC" w14:paraId="7C92C1BF" w14:textId="77777777" w:rsidTr="009135DC">
        <w:tc>
          <w:tcPr>
            <w:tcW w:w="1667" w:type="pct"/>
          </w:tcPr>
          <w:p w14:paraId="787AB7A9" w14:textId="77777777" w:rsidR="009135DC" w:rsidRPr="009135DC" w:rsidRDefault="009135DC" w:rsidP="00DB6437">
            <w:pPr>
              <w:rPr>
                <w:rFonts w:ascii="Calibri" w:hAnsi="Calibri" w:cs="Calibri"/>
                <w:noProof/>
                <w:sz w:val="18"/>
              </w:rPr>
            </w:pPr>
            <w:r w:rsidRPr="009135DC">
              <w:rPr>
                <w:rFonts w:ascii="Calibri" w:hAnsi="Calibri" w:cs="Calibri"/>
                <w:noProof/>
                <w:sz w:val="18"/>
              </w:rPr>
              <w:t>RequesterCanSelfApproveExecute is off and the only authorised person both opens and approves</w:t>
            </w:r>
          </w:p>
        </w:tc>
        <w:tc>
          <w:tcPr>
            <w:tcW w:w="1667" w:type="pct"/>
          </w:tcPr>
          <w:p w14:paraId="16E4D2CC" w14:textId="77777777" w:rsidR="009135DC" w:rsidRPr="009135DC" w:rsidRDefault="009135DC" w:rsidP="00DB6437">
            <w:pPr>
              <w:rPr>
                <w:rFonts w:ascii="Calibri" w:hAnsi="Calibri" w:cs="Calibri"/>
                <w:noProof/>
                <w:sz w:val="18"/>
              </w:rPr>
            </w:pPr>
            <w:r w:rsidRPr="009135DC">
              <w:rPr>
                <w:rFonts w:ascii="Calibri" w:hAnsi="Calibri" w:cs="Calibri"/>
                <w:noProof/>
                <w:sz w:val="18"/>
              </w:rPr>
              <w:t>They cannot approve their own request.</w:t>
            </w:r>
          </w:p>
        </w:tc>
        <w:tc>
          <w:tcPr>
            <w:tcW w:w="1667" w:type="pct"/>
          </w:tcPr>
          <w:p w14:paraId="63778E16" w14:textId="77777777" w:rsidR="009135DC" w:rsidRPr="009135DC" w:rsidRDefault="009135DC" w:rsidP="00DB6437">
            <w:pPr>
              <w:rPr>
                <w:rFonts w:ascii="Calibri" w:hAnsi="Calibri" w:cs="Calibri"/>
                <w:noProof/>
                <w:sz w:val="18"/>
              </w:rPr>
            </w:pPr>
            <w:r w:rsidRPr="009135DC">
              <w:rPr>
                <w:rFonts w:ascii="Calibri" w:hAnsi="Calibri" w:cs="Calibri"/>
                <w:noProof/>
                <w:sz w:val="18"/>
              </w:rPr>
              <w:t>Add another approver.</w:t>
            </w:r>
          </w:p>
        </w:tc>
      </w:tr>
      <w:tr w:rsidR="009135DC" w:rsidRPr="009135DC" w14:paraId="34BB3AA2" w14:textId="77777777" w:rsidTr="009135DC">
        <w:tc>
          <w:tcPr>
            <w:tcW w:w="1667" w:type="pct"/>
          </w:tcPr>
          <w:p w14:paraId="251FC1D6" w14:textId="77777777" w:rsidR="009135DC" w:rsidRPr="009135DC" w:rsidRDefault="009135DC" w:rsidP="00DB6437">
            <w:pPr>
              <w:rPr>
                <w:rFonts w:ascii="Calibri" w:hAnsi="Calibri" w:cs="Calibri"/>
                <w:noProof/>
                <w:sz w:val="18"/>
              </w:rPr>
            </w:pPr>
            <w:r w:rsidRPr="009135DC">
              <w:rPr>
                <w:rFonts w:ascii="Calibri" w:hAnsi="Calibri" w:cs="Calibri"/>
                <w:noProof/>
                <w:sz w:val="18"/>
              </w:rPr>
              <w:t>No emergency policy is defined</w:t>
            </w:r>
          </w:p>
        </w:tc>
        <w:tc>
          <w:tcPr>
            <w:tcW w:w="1667" w:type="pct"/>
          </w:tcPr>
          <w:p w14:paraId="4E5BF58D" w14:textId="77777777" w:rsidR="009135DC" w:rsidRPr="009135DC" w:rsidRDefault="009135DC" w:rsidP="00DB6437">
            <w:pPr>
              <w:rPr>
                <w:rFonts w:ascii="Calibri" w:hAnsi="Calibri" w:cs="Calibri"/>
                <w:noProof/>
                <w:sz w:val="18"/>
              </w:rPr>
            </w:pPr>
            <w:r w:rsidRPr="009135DC">
              <w:rPr>
                <w:rFonts w:ascii="Calibri" w:hAnsi="Calibri" w:cs="Calibri"/>
                <w:noProof/>
                <w:sz w:val="18"/>
              </w:rPr>
              <w:t>The emergency option cannot be used.</w:t>
            </w:r>
          </w:p>
        </w:tc>
        <w:tc>
          <w:tcPr>
            <w:tcW w:w="1667" w:type="pct"/>
          </w:tcPr>
          <w:p w14:paraId="38E7EEA6" w14:textId="77777777" w:rsidR="009135DC" w:rsidRPr="009135DC" w:rsidRDefault="009135DC" w:rsidP="00DB6437">
            <w:pPr>
              <w:rPr>
                <w:rFonts w:ascii="Calibri" w:hAnsi="Calibri" w:cs="Calibri"/>
                <w:noProof/>
                <w:sz w:val="18"/>
              </w:rPr>
            </w:pPr>
            <w:r w:rsidRPr="009135DC">
              <w:rPr>
                <w:rFonts w:ascii="Calibri" w:hAnsi="Calibri" w:cs="Calibri"/>
                <w:noProof/>
                <w:sz w:val="18"/>
              </w:rPr>
              <w:t>See 10.8.</w:t>
            </w:r>
          </w:p>
        </w:tc>
      </w:tr>
    </w:tbl>
    <w:p w14:paraId="5429D872" w14:textId="66DE6C58" w:rsidR="009135DC" w:rsidRDefault="009135DC" w:rsidP="009135DC">
      <w:pPr>
        <w:rPr>
          <w:rFonts w:ascii="Calibri" w:hAnsi="Calibri" w:cs="Calibri"/>
          <w:noProof/>
          <w:sz w:val="18"/>
        </w:rPr>
      </w:pPr>
    </w:p>
    <w:p w14:paraId="6340D3AC" w14:textId="77777777" w:rsidR="009135DC" w:rsidRDefault="009135DC" w:rsidP="009135DC">
      <w:pPr>
        <w:rPr>
          <w:noProof/>
        </w:rPr>
      </w:pPr>
    </w:p>
    <w:p w14:paraId="6275939E" w14:textId="53ACF0B6" w:rsidR="009135DC" w:rsidRDefault="009135DC" w:rsidP="009135DC">
      <w:pPr>
        <w:pStyle w:val="Heading2"/>
        <w:rPr>
          <w:rFonts w:ascii="Calibri" w:hAnsi="Calibri" w:cs="Calibri"/>
          <w:noProof/>
          <w:sz w:val="22"/>
        </w:rPr>
      </w:pPr>
      <w:bookmarkStart w:id="196" w:name="_Toc243553854"/>
      <w:r>
        <w:rPr>
          <w:rFonts w:ascii="Calibri" w:hAnsi="Calibri" w:cs="Calibri"/>
          <w:noProof/>
          <w:sz w:val="22"/>
        </w:rPr>
        <w:t>10.8 Emergency availability</w:t>
      </w:r>
      <w:bookmarkEnd w:id="196"/>
    </w:p>
    <w:p w14:paraId="5C154A29" w14:textId="37CAE17C" w:rsidR="009135DC" w:rsidRDefault="009135DC" w:rsidP="009135DC">
      <w:pPr>
        <w:rPr>
          <w:rFonts w:ascii="Calibri" w:hAnsi="Calibri" w:cs="Calibri"/>
          <w:noProof/>
          <w:sz w:val="22"/>
        </w:rPr>
      </w:pPr>
      <w:r>
        <w:rPr>
          <w:rFonts w:ascii="Calibri" w:hAnsi="Calibri" w:cs="Calibri"/>
          <w:noProof/>
          <w:sz w:val="22"/>
        </w:rPr>
        <w:t>For the emergency option to appear on a request:</w:t>
      </w:r>
    </w:p>
    <w:p w14:paraId="130DEF65" w14:textId="18A5A161" w:rsidR="009135DC" w:rsidRDefault="009135DC" w:rsidP="009135DC">
      <w:pPr>
        <w:rPr>
          <w:rFonts w:ascii="Calibri" w:hAnsi="Calibri" w:cs="Calibri"/>
          <w:noProof/>
          <w:sz w:val="22"/>
        </w:rPr>
      </w:pPr>
      <w:r>
        <w:rPr>
          <w:rFonts w:ascii="Calibri" w:hAnsi="Calibri" w:cs="Calibri"/>
          <w:noProof/>
          <w:sz w:val="22"/>
        </w:rPr>
        <w:lastRenderedPageBreak/>
        <w:t>1. A matching emergency policy must exist for every selected server.</w:t>
      </w:r>
    </w:p>
    <w:p w14:paraId="3F451A02" w14:textId="59038C5A" w:rsidR="009135DC" w:rsidRDefault="009135DC" w:rsidP="009135DC">
      <w:pPr>
        <w:rPr>
          <w:rFonts w:ascii="Calibri" w:hAnsi="Calibri" w:cs="Calibri"/>
          <w:noProof/>
          <w:sz w:val="22"/>
        </w:rPr>
      </w:pPr>
      <w:r>
        <w:rPr>
          <w:rFonts w:ascii="Calibri" w:hAnsi="Calibri" w:cs="Calibri"/>
          <w:noProof/>
          <w:sz w:val="22"/>
        </w:rPr>
        <w:t>2. Those policies must contain at least one locked step.</w:t>
      </w:r>
    </w:p>
    <w:p w14:paraId="53A3F78B" w14:textId="545C6D88" w:rsidR="009135DC" w:rsidRDefault="009135DC" w:rsidP="009135DC">
      <w:pPr>
        <w:rPr>
          <w:rFonts w:ascii="Calibri" w:hAnsi="Calibri" w:cs="Calibri"/>
          <w:noProof/>
          <w:sz w:val="22"/>
        </w:rPr>
      </w:pPr>
      <w:r>
        <w:rPr>
          <w:rFonts w:ascii="Calibri" w:hAnsi="Calibri" w:cs="Calibri"/>
          <w:noProof/>
          <w:sz w:val="22"/>
        </w:rPr>
        <w:t>The second condition is deliberate. An emergency shortens the approval path, it does not remove it. Without any locked step, declaring an emergency would disable the approval mechanism entirely, which would be a governance gap.</w:t>
      </w:r>
    </w:p>
    <w:p w14:paraId="30B8E947" w14:textId="40DA05B6" w:rsidR="009135DC" w:rsidRDefault="009135DC" w:rsidP="009135DC">
      <w:pPr>
        <w:rPr>
          <w:rFonts w:ascii="Calibri" w:hAnsi="Calibri" w:cs="Calibri"/>
          <w:noProof/>
          <w:sz w:val="22"/>
        </w:rPr>
      </w:pPr>
      <w:r>
        <w:rPr>
          <w:rFonts w:ascii="Calibri" w:hAnsi="Calibri" w:cs="Calibri"/>
          <w:noProof/>
          <w:sz w:val="22"/>
        </w:rPr>
        <w:t>The user's role must also pass the EmergencyMinimumRole threshold to raise an emergency request.</w:t>
      </w:r>
    </w:p>
    <w:p w14:paraId="075DAE47" w14:textId="2FF38A7F" w:rsidR="009135DC" w:rsidRDefault="009135DC">
      <w:pPr>
        <w:rPr>
          <w:noProof/>
        </w:rPr>
      </w:pPr>
      <w:r>
        <w:rPr>
          <w:noProof/>
        </w:rPr>
        <w:br w:type="page"/>
      </w:r>
    </w:p>
    <w:p w14:paraId="2D150686" w14:textId="1AA81B19" w:rsidR="009135DC" w:rsidRDefault="009135DC" w:rsidP="009135DC">
      <w:pPr>
        <w:pStyle w:val="Heading1"/>
        <w:rPr>
          <w:rFonts w:ascii="Calibri" w:hAnsi="Calibri" w:cs="Calibri"/>
          <w:noProof/>
          <w:sz w:val="22"/>
        </w:rPr>
      </w:pPr>
      <w:bookmarkStart w:id="197" w:name="_Toc243553855"/>
      <w:r>
        <w:rPr>
          <w:rFonts w:ascii="Calibri" w:hAnsi="Calibri" w:cs="Calibri"/>
          <w:noProof/>
          <w:sz w:val="22"/>
        </w:rPr>
        <w:lastRenderedPageBreak/>
        <w:t>Section 11. Change Request End to End</w:t>
      </w:r>
      <w:bookmarkEnd w:id="197"/>
    </w:p>
    <w:p w14:paraId="11E24661" w14:textId="30B2BE59" w:rsidR="009135DC" w:rsidRDefault="009135DC" w:rsidP="009135DC">
      <w:pPr>
        <w:pStyle w:val="Heading2"/>
        <w:rPr>
          <w:rFonts w:ascii="Calibri" w:hAnsi="Calibri" w:cs="Calibri"/>
          <w:noProof/>
          <w:sz w:val="22"/>
        </w:rPr>
      </w:pPr>
      <w:bookmarkStart w:id="198" w:name="_Toc243553856"/>
      <w:r>
        <w:rPr>
          <w:rFonts w:ascii="Calibri" w:hAnsi="Calibri" w:cs="Calibri"/>
          <w:noProof/>
          <w:sz w:val="22"/>
        </w:rPr>
        <w:t>11.1 The state machine</w:t>
      </w:r>
      <w:bookmarkEnd w:id="1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9135DC" w:rsidRPr="009135DC" w14:paraId="5333604A" w14:textId="77777777" w:rsidTr="009135DC">
        <w:trPr>
          <w:tblHeader/>
        </w:trPr>
        <w:tc>
          <w:tcPr>
            <w:tcW w:w="1250" w:type="pct"/>
          </w:tcPr>
          <w:p w14:paraId="72CAD340" w14:textId="77777777" w:rsidR="009135DC" w:rsidRPr="009135DC" w:rsidRDefault="009135DC" w:rsidP="00A3083F">
            <w:pPr>
              <w:rPr>
                <w:rFonts w:ascii="Calibri" w:hAnsi="Calibri" w:cs="Calibri"/>
                <w:b/>
                <w:noProof/>
                <w:sz w:val="18"/>
              </w:rPr>
            </w:pPr>
            <w:r w:rsidRPr="009135DC">
              <w:rPr>
                <w:rFonts w:ascii="Calibri" w:hAnsi="Calibri" w:cs="Calibri"/>
                <w:b/>
                <w:noProof/>
                <w:sz w:val="18"/>
              </w:rPr>
              <w:t>Value</w:t>
            </w:r>
          </w:p>
        </w:tc>
        <w:tc>
          <w:tcPr>
            <w:tcW w:w="1250" w:type="pct"/>
          </w:tcPr>
          <w:p w14:paraId="6A1729FF" w14:textId="77777777" w:rsidR="009135DC" w:rsidRPr="009135DC" w:rsidRDefault="009135DC" w:rsidP="00A3083F">
            <w:pPr>
              <w:rPr>
                <w:rFonts w:ascii="Calibri" w:hAnsi="Calibri" w:cs="Calibri"/>
                <w:b/>
                <w:noProof/>
                <w:sz w:val="18"/>
              </w:rPr>
            </w:pPr>
            <w:r w:rsidRPr="009135DC">
              <w:rPr>
                <w:rFonts w:ascii="Calibri" w:hAnsi="Calibri" w:cs="Calibri"/>
                <w:b/>
                <w:noProof/>
                <w:sz w:val="18"/>
              </w:rPr>
              <w:t>Status</w:t>
            </w:r>
          </w:p>
        </w:tc>
        <w:tc>
          <w:tcPr>
            <w:tcW w:w="1250" w:type="pct"/>
          </w:tcPr>
          <w:p w14:paraId="15B2FD45" w14:textId="77777777" w:rsidR="009135DC" w:rsidRPr="009135DC" w:rsidRDefault="009135DC" w:rsidP="00A3083F">
            <w:pPr>
              <w:rPr>
                <w:rFonts w:ascii="Calibri" w:hAnsi="Calibri" w:cs="Calibri"/>
                <w:b/>
                <w:noProof/>
                <w:sz w:val="18"/>
              </w:rPr>
            </w:pPr>
            <w:r w:rsidRPr="009135DC">
              <w:rPr>
                <w:rFonts w:ascii="Calibri" w:hAnsi="Calibri" w:cs="Calibri"/>
                <w:b/>
                <w:noProof/>
                <w:sz w:val="18"/>
              </w:rPr>
              <w:t>Meaning</w:t>
            </w:r>
          </w:p>
        </w:tc>
        <w:tc>
          <w:tcPr>
            <w:tcW w:w="1250" w:type="pct"/>
          </w:tcPr>
          <w:p w14:paraId="0EAB0D8C" w14:textId="77777777" w:rsidR="009135DC" w:rsidRPr="009135DC" w:rsidRDefault="009135DC" w:rsidP="00A3083F">
            <w:pPr>
              <w:rPr>
                <w:rFonts w:ascii="Calibri" w:hAnsi="Calibri" w:cs="Calibri"/>
                <w:b/>
                <w:noProof/>
                <w:sz w:val="18"/>
              </w:rPr>
            </w:pPr>
            <w:r w:rsidRPr="009135DC">
              <w:rPr>
                <w:rFonts w:ascii="Calibri" w:hAnsi="Calibri" w:cs="Calibri"/>
                <w:b/>
                <w:noProof/>
                <w:sz w:val="18"/>
              </w:rPr>
              <w:t>Terminal</w:t>
            </w:r>
          </w:p>
        </w:tc>
      </w:tr>
      <w:tr w:rsidR="009135DC" w:rsidRPr="009135DC" w14:paraId="0F03A04F" w14:textId="77777777" w:rsidTr="009135DC">
        <w:tc>
          <w:tcPr>
            <w:tcW w:w="1250" w:type="pct"/>
          </w:tcPr>
          <w:p w14:paraId="7501EC11" w14:textId="77777777" w:rsidR="009135DC" w:rsidRPr="009135DC" w:rsidRDefault="009135DC" w:rsidP="00A3083F">
            <w:pPr>
              <w:rPr>
                <w:rFonts w:ascii="Calibri" w:hAnsi="Calibri" w:cs="Calibri"/>
                <w:noProof/>
                <w:sz w:val="18"/>
              </w:rPr>
            </w:pPr>
            <w:r w:rsidRPr="009135DC">
              <w:rPr>
                <w:rFonts w:ascii="Calibri" w:hAnsi="Calibri" w:cs="Calibri"/>
                <w:noProof/>
                <w:sz w:val="18"/>
              </w:rPr>
              <w:t>1</w:t>
            </w:r>
          </w:p>
        </w:tc>
        <w:tc>
          <w:tcPr>
            <w:tcW w:w="1250" w:type="pct"/>
          </w:tcPr>
          <w:p w14:paraId="65CA4BAC" w14:textId="77777777" w:rsidR="009135DC" w:rsidRPr="009135DC" w:rsidRDefault="009135DC" w:rsidP="00A3083F">
            <w:pPr>
              <w:rPr>
                <w:rFonts w:ascii="Calibri" w:hAnsi="Calibri" w:cs="Calibri"/>
                <w:noProof/>
                <w:sz w:val="18"/>
              </w:rPr>
            </w:pPr>
            <w:r w:rsidRPr="009135DC">
              <w:rPr>
                <w:rFonts w:ascii="Calibri" w:hAnsi="Calibri" w:cs="Calibri"/>
                <w:noProof/>
                <w:sz w:val="18"/>
              </w:rPr>
              <w:t>Pending</w:t>
            </w:r>
          </w:p>
        </w:tc>
        <w:tc>
          <w:tcPr>
            <w:tcW w:w="1250" w:type="pct"/>
          </w:tcPr>
          <w:p w14:paraId="1CC5FD4C" w14:textId="77777777" w:rsidR="009135DC" w:rsidRPr="009135DC" w:rsidRDefault="009135DC" w:rsidP="00A3083F">
            <w:pPr>
              <w:rPr>
                <w:rFonts w:ascii="Calibri" w:hAnsi="Calibri" w:cs="Calibri"/>
                <w:noProof/>
                <w:sz w:val="18"/>
              </w:rPr>
            </w:pPr>
            <w:r w:rsidRPr="009135DC">
              <w:rPr>
                <w:rFonts w:ascii="Calibri" w:hAnsi="Calibri" w:cs="Calibri"/>
                <w:noProof/>
                <w:sz w:val="18"/>
              </w:rPr>
              <w:t>Awaiting approval.</w:t>
            </w:r>
          </w:p>
        </w:tc>
        <w:tc>
          <w:tcPr>
            <w:tcW w:w="1250" w:type="pct"/>
          </w:tcPr>
          <w:p w14:paraId="72931117" w14:textId="77777777" w:rsidR="009135DC" w:rsidRPr="009135DC" w:rsidRDefault="009135DC" w:rsidP="00A3083F">
            <w:pPr>
              <w:rPr>
                <w:rFonts w:ascii="Calibri" w:hAnsi="Calibri" w:cs="Calibri"/>
                <w:noProof/>
                <w:sz w:val="18"/>
              </w:rPr>
            </w:pPr>
            <w:r w:rsidRPr="009135DC">
              <w:rPr>
                <w:rFonts w:ascii="Calibri" w:hAnsi="Calibri" w:cs="Calibri"/>
                <w:noProof/>
                <w:sz w:val="18"/>
              </w:rPr>
              <w:t>No</w:t>
            </w:r>
          </w:p>
        </w:tc>
      </w:tr>
      <w:tr w:rsidR="009135DC" w:rsidRPr="009135DC" w14:paraId="09B804B3" w14:textId="77777777" w:rsidTr="009135DC">
        <w:tc>
          <w:tcPr>
            <w:tcW w:w="1250" w:type="pct"/>
          </w:tcPr>
          <w:p w14:paraId="1929C168" w14:textId="77777777" w:rsidR="009135DC" w:rsidRPr="009135DC" w:rsidRDefault="009135DC" w:rsidP="00A3083F">
            <w:pPr>
              <w:rPr>
                <w:rFonts w:ascii="Calibri" w:hAnsi="Calibri" w:cs="Calibri"/>
                <w:noProof/>
                <w:sz w:val="18"/>
              </w:rPr>
            </w:pPr>
            <w:r w:rsidRPr="009135DC">
              <w:rPr>
                <w:rFonts w:ascii="Calibri" w:hAnsi="Calibri" w:cs="Calibri"/>
                <w:noProof/>
                <w:sz w:val="18"/>
              </w:rPr>
              <w:t>2</w:t>
            </w:r>
          </w:p>
        </w:tc>
        <w:tc>
          <w:tcPr>
            <w:tcW w:w="1250" w:type="pct"/>
          </w:tcPr>
          <w:p w14:paraId="71ED69ED" w14:textId="77777777" w:rsidR="009135DC" w:rsidRPr="009135DC" w:rsidRDefault="009135DC" w:rsidP="00A3083F">
            <w:pPr>
              <w:rPr>
                <w:rFonts w:ascii="Calibri" w:hAnsi="Calibri" w:cs="Calibri"/>
                <w:noProof/>
                <w:sz w:val="18"/>
              </w:rPr>
            </w:pPr>
            <w:r w:rsidRPr="009135DC">
              <w:rPr>
                <w:rFonts w:ascii="Calibri" w:hAnsi="Calibri" w:cs="Calibri"/>
                <w:noProof/>
                <w:sz w:val="18"/>
              </w:rPr>
              <w:t>Approved</w:t>
            </w:r>
          </w:p>
        </w:tc>
        <w:tc>
          <w:tcPr>
            <w:tcW w:w="1250" w:type="pct"/>
          </w:tcPr>
          <w:p w14:paraId="3C059D50" w14:textId="77777777" w:rsidR="009135DC" w:rsidRPr="009135DC" w:rsidRDefault="009135DC" w:rsidP="00A3083F">
            <w:pPr>
              <w:rPr>
                <w:rFonts w:ascii="Calibri" w:hAnsi="Calibri" w:cs="Calibri"/>
                <w:noProof/>
                <w:sz w:val="18"/>
              </w:rPr>
            </w:pPr>
            <w:r w:rsidRPr="009135DC">
              <w:rPr>
                <w:rFonts w:ascii="Calibri" w:hAnsi="Calibri" w:cs="Calibri"/>
                <w:noProof/>
                <w:sz w:val="18"/>
              </w:rPr>
              <w:t>Approved, waiting to be executed.</w:t>
            </w:r>
          </w:p>
        </w:tc>
        <w:tc>
          <w:tcPr>
            <w:tcW w:w="1250" w:type="pct"/>
          </w:tcPr>
          <w:p w14:paraId="3E70D569" w14:textId="77777777" w:rsidR="009135DC" w:rsidRPr="009135DC" w:rsidRDefault="009135DC" w:rsidP="00A3083F">
            <w:pPr>
              <w:rPr>
                <w:rFonts w:ascii="Calibri" w:hAnsi="Calibri" w:cs="Calibri"/>
                <w:noProof/>
                <w:sz w:val="18"/>
              </w:rPr>
            </w:pPr>
            <w:r w:rsidRPr="009135DC">
              <w:rPr>
                <w:rFonts w:ascii="Calibri" w:hAnsi="Calibri" w:cs="Calibri"/>
                <w:noProof/>
                <w:sz w:val="18"/>
              </w:rPr>
              <w:t>No</w:t>
            </w:r>
          </w:p>
        </w:tc>
      </w:tr>
      <w:tr w:rsidR="009135DC" w:rsidRPr="009135DC" w14:paraId="126E8055" w14:textId="77777777" w:rsidTr="009135DC">
        <w:tc>
          <w:tcPr>
            <w:tcW w:w="1250" w:type="pct"/>
          </w:tcPr>
          <w:p w14:paraId="7398FB8D" w14:textId="77777777" w:rsidR="009135DC" w:rsidRPr="009135DC" w:rsidRDefault="009135DC" w:rsidP="00A3083F">
            <w:pPr>
              <w:rPr>
                <w:rFonts w:ascii="Calibri" w:hAnsi="Calibri" w:cs="Calibri"/>
                <w:noProof/>
                <w:sz w:val="18"/>
              </w:rPr>
            </w:pPr>
            <w:r w:rsidRPr="009135DC">
              <w:rPr>
                <w:rFonts w:ascii="Calibri" w:hAnsi="Calibri" w:cs="Calibri"/>
                <w:noProof/>
                <w:sz w:val="18"/>
              </w:rPr>
              <w:t>3</w:t>
            </w:r>
          </w:p>
        </w:tc>
        <w:tc>
          <w:tcPr>
            <w:tcW w:w="1250" w:type="pct"/>
          </w:tcPr>
          <w:p w14:paraId="4EF736B9" w14:textId="77777777" w:rsidR="009135DC" w:rsidRPr="009135DC" w:rsidRDefault="009135DC" w:rsidP="00A3083F">
            <w:pPr>
              <w:rPr>
                <w:rFonts w:ascii="Calibri" w:hAnsi="Calibri" w:cs="Calibri"/>
                <w:noProof/>
                <w:sz w:val="18"/>
              </w:rPr>
            </w:pPr>
            <w:r w:rsidRPr="009135DC">
              <w:rPr>
                <w:rFonts w:ascii="Calibri" w:hAnsi="Calibri" w:cs="Calibri"/>
                <w:noProof/>
                <w:sz w:val="18"/>
              </w:rPr>
              <w:t>Executed</w:t>
            </w:r>
          </w:p>
        </w:tc>
        <w:tc>
          <w:tcPr>
            <w:tcW w:w="1250" w:type="pct"/>
          </w:tcPr>
          <w:p w14:paraId="7CFB43A0" w14:textId="77777777" w:rsidR="009135DC" w:rsidRPr="009135DC" w:rsidRDefault="009135DC" w:rsidP="00A3083F">
            <w:pPr>
              <w:rPr>
                <w:rFonts w:ascii="Calibri" w:hAnsi="Calibri" w:cs="Calibri"/>
                <w:noProof/>
                <w:sz w:val="18"/>
              </w:rPr>
            </w:pPr>
            <w:r w:rsidRPr="009135DC">
              <w:rPr>
                <w:rFonts w:ascii="Calibri" w:hAnsi="Calibri" w:cs="Calibri"/>
                <w:noProof/>
                <w:sz w:val="18"/>
              </w:rPr>
              <w:t>Executed.</w:t>
            </w:r>
          </w:p>
        </w:tc>
        <w:tc>
          <w:tcPr>
            <w:tcW w:w="1250" w:type="pct"/>
          </w:tcPr>
          <w:p w14:paraId="4E5E4AF5" w14:textId="77777777" w:rsidR="009135DC" w:rsidRPr="009135DC" w:rsidRDefault="009135DC" w:rsidP="00A3083F">
            <w:pPr>
              <w:rPr>
                <w:rFonts w:ascii="Calibri" w:hAnsi="Calibri" w:cs="Calibri"/>
                <w:noProof/>
                <w:sz w:val="18"/>
              </w:rPr>
            </w:pPr>
            <w:r w:rsidRPr="009135DC">
              <w:rPr>
                <w:rFonts w:ascii="Calibri" w:hAnsi="Calibri" w:cs="Calibri"/>
                <w:noProof/>
                <w:sz w:val="18"/>
              </w:rPr>
              <w:t>Yes</w:t>
            </w:r>
          </w:p>
        </w:tc>
      </w:tr>
      <w:tr w:rsidR="009135DC" w:rsidRPr="009135DC" w14:paraId="58A9F222" w14:textId="77777777" w:rsidTr="009135DC">
        <w:tc>
          <w:tcPr>
            <w:tcW w:w="1250" w:type="pct"/>
          </w:tcPr>
          <w:p w14:paraId="343E02DD" w14:textId="77777777" w:rsidR="009135DC" w:rsidRPr="009135DC" w:rsidRDefault="009135DC" w:rsidP="00A3083F">
            <w:pPr>
              <w:rPr>
                <w:rFonts w:ascii="Calibri" w:hAnsi="Calibri" w:cs="Calibri"/>
                <w:noProof/>
                <w:sz w:val="18"/>
              </w:rPr>
            </w:pPr>
            <w:r w:rsidRPr="009135DC">
              <w:rPr>
                <w:rFonts w:ascii="Calibri" w:hAnsi="Calibri" w:cs="Calibri"/>
                <w:noProof/>
                <w:sz w:val="18"/>
              </w:rPr>
              <w:t>4</w:t>
            </w:r>
          </w:p>
        </w:tc>
        <w:tc>
          <w:tcPr>
            <w:tcW w:w="1250" w:type="pct"/>
          </w:tcPr>
          <w:p w14:paraId="4A00A4C9" w14:textId="77777777" w:rsidR="009135DC" w:rsidRPr="009135DC" w:rsidRDefault="009135DC" w:rsidP="00A3083F">
            <w:pPr>
              <w:rPr>
                <w:rFonts w:ascii="Calibri" w:hAnsi="Calibri" w:cs="Calibri"/>
                <w:noProof/>
                <w:sz w:val="18"/>
              </w:rPr>
            </w:pPr>
            <w:r w:rsidRPr="009135DC">
              <w:rPr>
                <w:rFonts w:ascii="Calibri" w:hAnsi="Calibri" w:cs="Calibri"/>
                <w:noProof/>
                <w:sz w:val="18"/>
              </w:rPr>
              <w:t>Rejected</w:t>
            </w:r>
          </w:p>
        </w:tc>
        <w:tc>
          <w:tcPr>
            <w:tcW w:w="1250" w:type="pct"/>
          </w:tcPr>
          <w:p w14:paraId="15BE9E52" w14:textId="77777777" w:rsidR="009135DC" w:rsidRPr="009135DC" w:rsidRDefault="009135DC" w:rsidP="00A3083F">
            <w:pPr>
              <w:rPr>
                <w:rFonts w:ascii="Calibri" w:hAnsi="Calibri" w:cs="Calibri"/>
                <w:noProof/>
                <w:sz w:val="18"/>
              </w:rPr>
            </w:pPr>
            <w:r w:rsidRPr="009135DC">
              <w:rPr>
                <w:rFonts w:ascii="Calibri" w:hAnsi="Calibri" w:cs="Calibri"/>
                <w:noProof/>
                <w:sz w:val="18"/>
              </w:rPr>
              <w:t>Rejected.</w:t>
            </w:r>
          </w:p>
        </w:tc>
        <w:tc>
          <w:tcPr>
            <w:tcW w:w="1250" w:type="pct"/>
          </w:tcPr>
          <w:p w14:paraId="4CCC6776" w14:textId="77777777" w:rsidR="009135DC" w:rsidRPr="009135DC" w:rsidRDefault="009135DC" w:rsidP="00A3083F">
            <w:pPr>
              <w:rPr>
                <w:rFonts w:ascii="Calibri" w:hAnsi="Calibri" w:cs="Calibri"/>
                <w:noProof/>
                <w:sz w:val="18"/>
              </w:rPr>
            </w:pPr>
            <w:r w:rsidRPr="009135DC">
              <w:rPr>
                <w:rFonts w:ascii="Calibri" w:hAnsi="Calibri" w:cs="Calibri"/>
                <w:noProof/>
                <w:sz w:val="18"/>
              </w:rPr>
              <w:t>Yes</w:t>
            </w:r>
          </w:p>
        </w:tc>
      </w:tr>
      <w:tr w:rsidR="009135DC" w:rsidRPr="009135DC" w14:paraId="6B4E02AF" w14:textId="77777777" w:rsidTr="009135DC">
        <w:tc>
          <w:tcPr>
            <w:tcW w:w="1250" w:type="pct"/>
          </w:tcPr>
          <w:p w14:paraId="0ABADB25" w14:textId="77777777" w:rsidR="009135DC" w:rsidRPr="009135DC" w:rsidRDefault="009135DC" w:rsidP="00A3083F">
            <w:pPr>
              <w:rPr>
                <w:rFonts w:ascii="Calibri" w:hAnsi="Calibri" w:cs="Calibri"/>
                <w:noProof/>
                <w:sz w:val="18"/>
              </w:rPr>
            </w:pPr>
            <w:r w:rsidRPr="009135DC">
              <w:rPr>
                <w:rFonts w:ascii="Calibri" w:hAnsi="Calibri" w:cs="Calibri"/>
                <w:noProof/>
                <w:sz w:val="18"/>
              </w:rPr>
              <w:t>5</w:t>
            </w:r>
          </w:p>
        </w:tc>
        <w:tc>
          <w:tcPr>
            <w:tcW w:w="1250" w:type="pct"/>
          </w:tcPr>
          <w:p w14:paraId="3D75D749" w14:textId="77777777" w:rsidR="009135DC" w:rsidRPr="009135DC" w:rsidRDefault="009135DC" w:rsidP="00A3083F">
            <w:pPr>
              <w:rPr>
                <w:rFonts w:ascii="Calibri" w:hAnsi="Calibri" w:cs="Calibri"/>
                <w:noProof/>
                <w:sz w:val="18"/>
              </w:rPr>
            </w:pPr>
            <w:r w:rsidRPr="009135DC">
              <w:rPr>
                <w:rFonts w:ascii="Calibri" w:hAnsi="Calibri" w:cs="Calibri"/>
                <w:noProof/>
                <w:sz w:val="18"/>
              </w:rPr>
              <w:t>Manual</w:t>
            </w:r>
          </w:p>
        </w:tc>
        <w:tc>
          <w:tcPr>
            <w:tcW w:w="1250" w:type="pct"/>
          </w:tcPr>
          <w:p w14:paraId="6CD0D1E0" w14:textId="77777777" w:rsidR="009135DC" w:rsidRPr="009135DC" w:rsidRDefault="009135DC" w:rsidP="00A3083F">
            <w:pPr>
              <w:rPr>
                <w:rFonts w:ascii="Calibri" w:hAnsi="Calibri" w:cs="Calibri"/>
                <w:noProof/>
                <w:sz w:val="18"/>
              </w:rPr>
            </w:pPr>
            <w:r w:rsidRPr="009135DC">
              <w:rPr>
                <w:rFonts w:ascii="Calibri" w:hAnsi="Calibri" w:cs="Calibri"/>
                <w:noProof/>
                <w:sz w:val="18"/>
              </w:rPr>
              <w:t>Declared as applied manually.</w:t>
            </w:r>
          </w:p>
        </w:tc>
        <w:tc>
          <w:tcPr>
            <w:tcW w:w="1250" w:type="pct"/>
          </w:tcPr>
          <w:p w14:paraId="22106DB8" w14:textId="77777777" w:rsidR="009135DC" w:rsidRPr="009135DC" w:rsidRDefault="009135DC" w:rsidP="00A3083F">
            <w:pPr>
              <w:rPr>
                <w:rFonts w:ascii="Calibri" w:hAnsi="Calibri" w:cs="Calibri"/>
                <w:noProof/>
                <w:sz w:val="18"/>
              </w:rPr>
            </w:pPr>
            <w:r w:rsidRPr="009135DC">
              <w:rPr>
                <w:rFonts w:ascii="Calibri" w:hAnsi="Calibri" w:cs="Calibri"/>
                <w:noProof/>
                <w:sz w:val="18"/>
              </w:rPr>
              <w:t>Yes</w:t>
            </w:r>
          </w:p>
        </w:tc>
      </w:tr>
      <w:tr w:rsidR="009135DC" w:rsidRPr="009135DC" w14:paraId="0353E82B" w14:textId="77777777" w:rsidTr="009135DC">
        <w:tc>
          <w:tcPr>
            <w:tcW w:w="1250" w:type="pct"/>
          </w:tcPr>
          <w:p w14:paraId="2AC9E16C" w14:textId="77777777" w:rsidR="009135DC" w:rsidRPr="009135DC" w:rsidRDefault="009135DC" w:rsidP="00A3083F">
            <w:pPr>
              <w:rPr>
                <w:rFonts w:ascii="Calibri" w:hAnsi="Calibri" w:cs="Calibri"/>
                <w:noProof/>
                <w:sz w:val="18"/>
              </w:rPr>
            </w:pPr>
            <w:r w:rsidRPr="009135DC">
              <w:rPr>
                <w:rFonts w:ascii="Calibri" w:hAnsi="Calibri" w:cs="Calibri"/>
                <w:noProof/>
                <w:sz w:val="18"/>
              </w:rPr>
              <w:t>6</w:t>
            </w:r>
          </w:p>
        </w:tc>
        <w:tc>
          <w:tcPr>
            <w:tcW w:w="1250" w:type="pct"/>
          </w:tcPr>
          <w:p w14:paraId="1DD9AACD" w14:textId="77777777" w:rsidR="009135DC" w:rsidRPr="009135DC" w:rsidRDefault="009135DC" w:rsidP="00A3083F">
            <w:pPr>
              <w:rPr>
                <w:rFonts w:ascii="Calibri" w:hAnsi="Calibri" w:cs="Calibri"/>
                <w:noProof/>
                <w:sz w:val="18"/>
              </w:rPr>
            </w:pPr>
            <w:r w:rsidRPr="009135DC">
              <w:rPr>
                <w:rFonts w:ascii="Calibri" w:hAnsi="Calibri" w:cs="Calibri"/>
                <w:noProof/>
                <w:sz w:val="18"/>
              </w:rPr>
              <w:t>NoLongerNeeded</w:t>
            </w:r>
          </w:p>
        </w:tc>
        <w:tc>
          <w:tcPr>
            <w:tcW w:w="1250" w:type="pct"/>
          </w:tcPr>
          <w:p w14:paraId="427A47A6" w14:textId="77777777" w:rsidR="009135DC" w:rsidRPr="009135DC" w:rsidRDefault="009135DC" w:rsidP="00A3083F">
            <w:pPr>
              <w:rPr>
                <w:rFonts w:ascii="Calibri" w:hAnsi="Calibri" w:cs="Calibri"/>
                <w:noProof/>
                <w:sz w:val="18"/>
              </w:rPr>
            </w:pPr>
            <w:r w:rsidRPr="009135DC">
              <w:rPr>
                <w:rFonts w:ascii="Calibri" w:hAnsi="Calibri" w:cs="Calibri"/>
                <w:noProof/>
                <w:sz w:val="18"/>
              </w:rPr>
              <w:t>No longer required.</w:t>
            </w:r>
          </w:p>
        </w:tc>
        <w:tc>
          <w:tcPr>
            <w:tcW w:w="1250" w:type="pct"/>
          </w:tcPr>
          <w:p w14:paraId="681B8897" w14:textId="77777777" w:rsidR="009135DC" w:rsidRPr="009135DC" w:rsidRDefault="009135DC" w:rsidP="00A3083F">
            <w:pPr>
              <w:rPr>
                <w:rFonts w:ascii="Calibri" w:hAnsi="Calibri" w:cs="Calibri"/>
                <w:noProof/>
                <w:sz w:val="18"/>
              </w:rPr>
            </w:pPr>
            <w:r w:rsidRPr="009135DC">
              <w:rPr>
                <w:rFonts w:ascii="Calibri" w:hAnsi="Calibri" w:cs="Calibri"/>
                <w:noProof/>
                <w:sz w:val="18"/>
              </w:rPr>
              <w:t>Yes</w:t>
            </w:r>
          </w:p>
        </w:tc>
      </w:tr>
      <w:tr w:rsidR="009135DC" w:rsidRPr="009135DC" w14:paraId="37159C66" w14:textId="77777777" w:rsidTr="009135DC">
        <w:tc>
          <w:tcPr>
            <w:tcW w:w="1250" w:type="pct"/>
          </w:tcPr>
          <w:p w14:paraId="44FE6EE5" w14:textId="77777777" w:rsidR="009135DC" w:rsidRPr="009135DC" w:rsidRDefault="009135DC" w:rsidP="00A3083F">
            <w:pPr>
              <w:rPr>
                <w:rFonts w:ascii="Calibri" w:hAnsi="Calibri" w:cs="Calibri"/>
                <w:noProof/>
                <w:sz w:val="18"/>
              </w:rPr>
            </w:pPr>
            <w:r w:rsidRPr="009135DC">
              <w:rPr>
                <w:rFonts w:ascii="Calibri" w:hAnsi="Calibri" w:cs="Calibri"/>
                <w:noProof/>
                <w:sz w:val="18"/>
              </w:rPr>
              <w:t>7</w:t>
            </w:r>
          </w:p>
        </w:tc>
        <w:tc>
          <w:tcPr>
            <w:tcW w:w="1250" w:type="pct"/>
          </w:tcPr>
          <w:p w14:paraId="6FF126A6" w14:textId="77777777" w:rsidR="009135DC" w:rsidRPr="009135DC" w:rsidRDefault="009135DC" w:rsidP="00A3083F">
            <w:pPr>
              <w:rPr>
                <w:rFonts w:ascii="Calibri" w:hAnsi="Calibri" w:cs="Calibri"/>
                <w:noProof/>
                <w:sz w:val="18"/>
              </w:rPr>
            </w:pPr>
            <w:r w:rsidRPr="009135DC">
              <w:rPr>
                <w:rFonts w:ascii="Calibri" w:hAnsi="Calibri" w:cs="Calibri"/>
                <w:noProof/>
                <w:sz w:val="18"/>
              </w:rPr>
              <w:t>Executing</w:t>
            </w:r>
          </w:p>
        </w:tc>
        <w:tc>
          <w:tcPr>
            <w:tcW w:w="1250" w:type="pct"/>
          </w:tcPr>
          <w:p w14:paraId="1164AEE3" w14:textId="0800AF0A" w:rsidR="009135DC" w:rsidRPr="009135DC" w:rsidRDefault="00CA1E46" w:rsidP="00A3083F">
            <w:pPr>
              <w:rPr>
                <w:rFonts w:ascii="Calibri" w:hAnsi="Calibri" w:cs="Calibri"/>
                <w:noProof/>
                <w:sz w:val="18"/>
              </w:rPr>
            </w:pPr>
            <w:r>
              <w:rPr>
                <w:rFonts w:ascii="Calibri" w:hAnsi="Calibri" w:cs="Calibri"/>
                <w:noProof/>
                <w:sz w:val="18"/>
              </w:rPr>
              <w:t>Queued for execution or running in the Worker.</w:t>
            </w:r>
          </w:p>
        </w:tc>
        <w:tc>
          <w:tcPr>
            <w:tcW w:w="1250" w:type="pct"/>
          </w:tcPr>
          <w:p w14:paraId="5E95E240" w14:textId="77777777" w:rsidR="009135DC" w:rsidRPr="009135DC" w:rsidRDefault="009135DC" w:rsidP="00A3083F">
            <w:pPr>
              <w:rPr>
                <w:rFonts w:ascii="Calibri" w:hAnsi="Calibri" w:cs="Calibri"/>
                <w:noProof/>
                <w:sz w:val="18"/>
              </w:rPr>
            </w:pPr>
            <w:r w:rsidRPr="009135DC">
              <w:rPr>
                <w:rFonts w:ascii="Calibri" w:hAnsi="Calibri" w:cs="Calibri"/>
                <w:noProof/>
                <w:sz w:val="18"/>
              </w:rPr>
              <w:t>No</w:t>
            </w:r>
          </w:p>
        </w:tc>
      </w:tr>
      <w:tr w:rsidR="00F018C2" w:rsidRPr="009135DC" w14:paraId="7F38D454" w14:textId="77777777" w:rsidTr="009135DC">
        <w:tc>
          <w:tcPr>
            <w:tcW w:w="1250" w:type="pct"/>
          </w:tcPr>
          <w:p w14:paraId="38757585" w14:textId="42368E48" w:rsidR="00F018C2" w:rsidRPr="009135DC" w:rsidRDefault="00F018C2" w:rsidP="00A3083F">
            <w:pPr>
              <w:rPr>
                <w:rFonts w:ascii="Calibri" w:hAnsi="Calibri" w:cs="Calibri"/>
                <w:noProof/>
                <w:sz w:val="18"/>
              </w:rPr>
            </w:pPr>
            <w:r>
              <w:rPr>
                <w:rFonts w:ascii="Calibri" w:hAnsi="Calibri" w:cs="Calibri"/>
                <w:noProof/>
                <w:sz w:val="18"/>
              </w:rPr>
              <w:t>8</w:t>
            </w:r>
          </w:p>
        </w:tc>
        <w:tc>
          <w:tcPr>
            <w:tcW w:w="1250" w:type="pct"/>
          </w:tcPr>
          <w:p w14:paraId="0D2A4D34" w14:textId="41FD2C0F" w:rsidR="00F018C2" w:rsidRPr="009135DC" w:rsidRDefault="00F018C2" w:rsidP="00A3083F">
            <w:pPr>
              <w:rPr>
                <w:rFonts w:ascii="Calibri" w:hAnsi="Calibri" w:cs="Calibri"/>
                <w:noProof/>
                <w:sz w:val="18"/>
              </w:rPr>
            </w:pPr>
            <w:r>
              <w:rPr>
                <w:rFonts w:ascii="Calibri" w:hAnsi="Calibri" w:cs="Calibri"/>
                <w:noProof/>
                <w:sz w:val="18"/>
              </w:rPr>
              <w:t>ReconciliationRequired</w:t>
            </w:r>
          </w:p>
        </w:tc>
        <w:tc>
          <w:tcPr>
            <w:tcW w:w="1250" w:type="pct"/>
          </w:tcPr>
          <w:p w14:paraId="2AE08E39" w14:textId="2890155D" w:rsidR="00F018C2" w:rsidRPr="009135DC" w:rsidRDefault="00F018C2" w:rsidP="00A3083F">
            <w:pPr>
              <w:rPr>
                <w:rFonts w:ascii="Calibri" w:hAnsi="Calibri" w:cs="Calibri"/>
                <w:noProof/>
                <w:sz w:val="18"/>
              </w:rPr>
            </w:pPr>
            <w:r>
              <w:rPr>
                <w:rFonts w:ascii="Calibri" w:hAnsi="Calibri" w:cs="Calibri"/>
                <w:noProof/>
                <w:sz w:val="18"/>
              </w:rPr>
              <w:t>Waiting for reconciliation: the execution reached the target but its outcome is not known for certain. It is not executed again; an authorized person checks the target and records the outcome.</w:t>
            </w:r>
          </w:p>
        </w:tc>
        <w:tc>
          <w:tcPr>
            <w:tcW w:w="1250" w:type="pct"/>
          </w:tcPr>
          <w:p w14:paraId="03BCDB61" w14:textId="3A90696D" w:rsidR="00F018C2" w:rsidRPr="009135DC" w:rsidRDefault="00F018C2" w:rsidP="00A3083F">
            <w:pPr>
              <w:rPr>
                <w:rFonts w:ascii="Calibri" w:hAnsi="Calibri" w:cs="Calibri"/>
                <w:noProof/>
                <w:sz w:val="18"/>
              </w:rPr>
            </w:pPr>
            <w:r>
              <w:rPr>
                <w:rFonts w:ascii="Calibri" w:hAnsi="Calibri" w:cs="Calibri"/>
                <w:noProof/>
                <w:sz w:val="18"/>
              </w:rPr>
              <w:t>No</w:t>
            </w:r>
          </w:p>
        </w:tc>
      </w:tr>
    </w:tbl>
    <w:p w14:paraId="2D97811D" w14:textId="066BDB5B" w:rsidR="009135DC" w:rsidRDefault="009135DC" w:rsidP="009135DC">
      <w:pPr>
        <w:rPr>
          <w:rFonts w:ascii="Calibri" w:hAnsi="Calibri" w:cs="Calibri"/>
          <w:noProof/>
          <w:sz w:val="18"/>
        </w:rPr>
      </w:pPr>
    </w:p>
    <w:p w14:paraId="6A2B8D4C" w14:textId="77777777" w:rsidR="009135DC" w:rsidRDefault="009135DC" w:rsidP="009135DC">
      <w:pPr>
        <w:rPr>
          <w:noProof/>
        </w:rPr>
      </w:pPr>
    </w:p>
    <w:p w14:paraId="382149AD" w14:textId="3554AD9B" w:rsidR="009135DC" w:rsidRDefault="00CA1E46" w:rsidP="009135DC">
      <w:pPr>
        <w:rPr>
          <w:rFonts w:ascii="Calibri" w:hAnsi="Calibri" w:cs="Calibri"/>
          <w:noProof/>
          <w:sz w:val="22"/>
        </w:rPr>
      </w:pPr>
      <w:r>
        <w:rPr>
          <w:rFonts w:ascii="Calibri" w:hAnsi="Calibri" w:cs="Calibri"/>
          <w:noProof/>
          <w:sz w:val="22"/>
        </w:rPr>
        <w:t>What a terminal state means: the request has left the active flow. The worker does not pick it up; the request cannot be edited, approved, executed or scheduled. The few actions still possible (such as copying) are listed in the table in Section 11.5. Only the owner can edit a request in Pending or Approved; when an approved request is saved again its approvals are reset.</w:t>
      </w:r>
    </w:p>
    <w:p w14:paraId="635AFCD5" w14:textId="34A270EA" w:rsidR="009135DC" w:rsidRDefault="009135DC" w:rsidP="009135DC">
      <w:pPr>
        <w:pStyle w:val="Heading3"/>
        <w:rPr>
          <w:rFonts w:ascii="Calibri" w:hAnsi="Calibri" w:cs="Calibri"/>
          <w:noProof/>
          <w:sz w:val="22"/>
        </w:rPr>
      </w:pPr>
      <w:bookmarkStart w:id="199" w:name="_Toc243553857"/>
      <w:r>
        <w:rPr>
          <w:rFonts w:ascii="Calibri" w:hAnsi="Calibri" w:cs="Calibri"/>
          <w:noProof/>
          <w:sz w:val="22"/>
        </w:rPr>
        <w:t>Transition matrix</w:t>
      </w:r>
      <w:bookmarkEnd w:id="1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3005EDB9" w14:textId="77777777" w:rsidTr="009135DC">
        <w:trPr>
          <w:tblHeader/>
        </w:trPr>
        <w:tc>
          <w:tcPr>
            <w:tcW w:w="1667" w:type="pct"/>
          </w:tcPr>
          <w:p w14:paraId="2042F29B" w14:textId="77777777" w:rsidR="009135DC" w:rsidRPr="009135DC" w:rsidRDefault="009135DC" w:rsidP="008C70C9">
            <w:pPr>
              <w:rPr>
                <w:rFonts w:ascii="Calibri" w:hAnsi="Calibri" w:cs="Calibri"/>
                <w:b/>
                <w:noProof/>
                <w:sz w:val="18"/>
              </w:rPr>
            </w:pPr>
            <w:r w:rsidRPr="009135DC">
              <w:rPr>
                <w:rFonts w:ascii="Calibri" w:hAnsi="Calibri" w:cs="Calibri"/>
                <w:b/>
                <w:noProof/>
                <w:sz w:val="18"/>
              </w:rPr>
              <w:t>Current state</w:t>
            </w:r>
          </w:p>
        </w:tc>
        <w:tc>
          <w:tcPr>
            <w:tcW w:w="1667" w:type="pct"/>
          </w:tcPr>
          <w:p w14:paraId="4361F53B" w14:textId="77777777" w:rsidR="009135DC" w:rsidRPr="009135DC" w:rsidRDefault="009135DC" w:rsidP="008C70C9">
            <w:pPr>
              <w:rPr>
                <w:rFonts w:ascii="Calibri" w:hAnsi="Calibri" w:cs="Calibri"/>
                <w:b/>
                <w:noProof/>
                <w:sz w:val="18"/>
              </w:rPr>
            </w:pPr>
            <w:r w:rsidRPr="009135DC">
              <w:rPr>
                <w:rFonts w:ascii="Calibri" w:hAnsi="Calibri" w:cs="Calibri"/>
                <w:b/>
                <w:noProof/>
                <w:sz w:val="18"/>
              </w:rPr>
              <w:t>Possible action</w:t>
            </w:r>
          </w:p>
        </w:tc>
        <w:tc>
          <w:tcPr>
            <w:tcW w:w="1667" w:type="pct"/>
          </w:tcPr>
          <w:p w14:paraId="2009B8DE" w14:textId="77777777" w:rsidR="009135DC" w:rsidRPr="009135DC" w:rsidRDefault="009135DC" w:rsidP="008C70C9">
            <w:pPr>
              <w:rPr>
                <w:rFonts w:ascii="Calibri" w:hAnsi="Calibri" w:cs="Calibri"/>
                <w:b/>
                <w:noProof/>
                <w:sz w:val="18"/>
              </w:rPr>
            </w:pPr>
            <w:r w:rsidRPr="009135DC">
              <w:rPr>
                <w:rFonts w:ascii="Calibri" w:hAnsi="Calibri" w:cs="Calibri"/>
                <w:b/>
                <w:noProof/>
                <w:sz w:val="18"/>
              </w:rPr>
              <w:t>New state</w:t>
            </w:r>
          </w:p>
        </w:tc>
      </w:tr>
      <w:tr w:rsidR="009135DC" w:rsidRPr="009135DC" w14:paraId="79FC6793" w14:textId="77777777" w:rsidTr="009135DC">
        <w:tc>
          <w:tcPr>
            <w:tcW w:w="1667" w:type="pct"/>
          </w:tcPr>
          <w:p w14:paraId="6E7D9A36" w14:textId="77777777" w:rsidR="009135DC" w:rsidRPr="009135DC" w:rsidRDefault="009135DC" w:rsidP="008C70C9">
            <w:pPr>
              <w:rPr>
                <w:rFonts w:ascii="Calibri" w:hAnsi="Calibri" w:cs="Calibri"/>
                <w:noProof/>
                <w:sz w:val="18"/>
              </w:rPr>
            </w:pPr>
            <w:r w:rsidRPr="009135DC">
              <w:rPr>
                <w:rFonts w:ascii="Calibri" w:hAnsi="Calibri" w:cs="Calibri"/>
                <w:noProof/>
                <w:sz w:val="18"/>
              </w:rPr>
              <w:t>Pending</w:t>
            </w:r>
          </w:p>
        </w:tc>
        <w:tc>
          <w:tcPr>
            <w:tcW w:w="1667" w:type="pct"/>
          </w:tcPr>
          <w:p w14:paraId="6391F8CF" w14:textId="77777777" w:rsidR="009135DC" w:rsidRPr="009135DC" w:rsidRDefault="009135DC" w:rsidP="008C70C9">
            <w:pPr>
              <w:rPr>
                <w:rFonts w:ascii="Calibri" w:hAnsi="Calibri" w:cs="Calibri"/>
                <w:noProof/>
                <w:sz w:val="18"/>
              </w:rPr>
            </w:pPr>
            <w:r w:rsidRPr="009135DC">
              <w:rPr>
                <w:rFonts w:ascii="Calibri" w:hAnsi="Calibri" w:cs="Calibri"/>
                <w:noProof/>
                <w:sz w:val="18"/>
              </w:rPr>
              <w:t>Approve (when the last step closes)</w:t>
            </w:r>
          </w:p>
        </w:tc>
        <w:tc>
          <w:tcPr>
            <w:tcW w:w="1667" w:type="pct"/>
          </w:tcPr>
          <w:p w14:paraId="72030C51" w14:textId="77777777" w:rsidR="009135DC" w:rsidRPr="009135DC" w:rsidRDefault="009135DC" w:rsidP="008C70C9">
            <w:pPr>
              <w:rPr>
                <w:rFonts w:ascii="Calibri" w:hAnsi="Calibri" w:cs="Calibri"/>
                <w:noProof/>
                <w:sz w:val="18"/>
              </w:rPr>
            </w:pPr>
            <w:r w:rsidRPr="009135DC">
              <w:rPr>
                <w:rFonts w:ascii="Calibri" w:hAnsi="Calibri" w:cs="Calibri"/>
                <w:noProof/>
                <w:sz w:val="18"/>
              </w:rPr>
              <w:t>Approved</w:t>
            </w:r>
          </w:p>
        </w:tc>
      </w:tr>
      <w:tr w:rsidR="009135DC" w:rsidRPr="009135DC" w14:paraId="50A344FD" w14:textId="77777777" w:rsidTr="009135DC">
        <w:tc>
          <w:tcPr>
            <w:tcW w:w="1667" w:type="pct"/>
          </w:tcPr>
          <w:p w14:paraId="631E5ED2" w14:textId="77777777" w:rsidR="009135DC" w:rsidRPr="009135DC" w:rsidRDefault="009135DC" w:rsidP="008C70C9">
            <w:pPr>
              <w:rPr>
                <w:rFonts w:ascii="Calibri" w:hAnsi="Calibri" w:cs="Calibri"/>
                <w:noProof/>
                <w:sz w:val="18"/>
              </w:rPr>
            </w:pPr>
            <w:r w:rsidRPr="009135DC">
              <w:rPr>
                <w:rFonts w:ascii="Calibri" w:hAnsi="Calibri" w:cs="Calibri"/>
                <w:noProof/>
                <w:sz w:val="18"/>
              </w:rPr>
              <w:t>Pending</w:t>
            </w:r>
          </w:p>
        </w:tc>
        <w:tc>
          <w:tcPr>
            <w:tcW w:w="1667" w:type="pct"/>
          </w:tcPr>
          <w:p w14:paraId="1F289833" w14:textId="77777777" w:rsidR="009135DC" w:rsidRPr="009135DC" w:rsidRDefault="009135DC" w:rsidP="008C70C9">
            <w:pPr>
              <w:rPr>
                <w:rFonts w:ascii="Calibri" w:hAnsi="Calibri" w:cs="Calibri"/>
                <w:noProof/>
                <w:sz w:val="18"/>
              </w:rPr>
            </w:pPr>
            <w:r w:rsidRPr="009135DC">
              <w:rPr>
                <w:rFonts w:ascii="Calibri" w:hAnsi="Calibri" w:cs="Calibri"/>
                <w:noProof/>
                <w:sz w:val="18"/>
              </w:rPr>
              <w:t>Reject</w:t>
            </w:r>
          </w:p>
        </w:tc>
        <w:tc>
          <w:tcPr>
            <w:tcW w:w="1667" w:type="pct"/>
          </w:tcPr>
          <w:p w14:paraId="7363A44E" w14:textId="77777777" w:rsidR="009135DC" w:rsidRPr="009135DC" w:rsidRDefault="009135DC" w:rsidP="008C70C9">
            <w:pPr>
              <w:rPr>
                <w:rFonts w:ascii="Calibri" w:hAnsi="Calibri" w:cs="Calibri"/>
                <w:noProof/>
                <w:sz w:val="18"/>
              </w:rPr>
            </w:pPr>
            <w:r w:rsidRPr="009135DC">
              <w:rPr>
                <w:rFonts w:ascii="Calibri" w:hAnsi="Calibri" w:cs="Calibri"/>
                <w:noProof/>
                <w:sz w:val="18"/>
              </w:rPr>
              <w:t>Rejected</w:t>
            </w:r>
          </w:p>
        </w:tc>
      </w:tr>
      <w:tr w:rsidR="009135DC" w:rsidRPr="009135DC" w14:paraId="178425C8" w14:textId="77777777" w:rsidTr="009135DC">
        <w:tc>
          <w:tcPr>
            <w:tcW w:w="1667" w:type="pct"/>
          </w:tcPr>
          <w:p w14:paraId="229A731B" w14:textId="77777777" w:rsidR="009135DC" w:rsidRPr="009135DC" w:rsidRDefault="009135DC" w:rsidP="008C70C9">
            <w:pPr>
              <w:rPr>
                <w:rFonts w:ascii="Calibri" w:hAnsi="Calibri" w:cs="Calibri"/>
                <w:noProof/>
                <w:sz w:val="18"/>
              </w:rPr>
            </w:pPr>
            <w:r w:rsidRPr="009135DC">
              <w:rPr>
                <w:rFonts w:ascii="Calibri" w:hAnsi="Calibri" w:cs="Calibri"/>
                <w:noProof/>
                <w:sz w:val="18"/>
              </w:rPr>
              <w:t>Pending</w:t>
            </w:r>
          </w:p>
        </w:tc>
        <w:tc>
          <w:tcPr>
            <w:tcW w:w="1667" w:type="pct"/>
          </w:tcPr>
          <w:p w14:paraId="1A3E9A71" w14:textId="77777777" w:rsidR="009135DC" w:rsidRPr="009135DC" w:rsidRDefault="009135DC" w:rsidP="008C70C9">
            <w:pPr>
              <w:rPr>
                <w:rFonts w:ascii="Calibri" w:hAnsi="Calibri" w:cs="Calibri"/>
                <w:noProof/>
                <w:sz w:val="18"/>
              </w:rPr>
            </w:pPr>
            <w:r w:rsidRPr="009135DC">
              <w:rPr>
                <w:rFonts w:ascii="Calibri" w:hAnsi="Calibri" w:cs="Calibri"/>
                <w:noProof/>
                <w:sz w:val="18"/>
              </w:rPr>
              <w:t>Mark manual</w:t>
            </w:r>
          </w:p>
        </w:tc>
        <w:tc>
          <w:tcPr>
            <w:tcW w:w="1667" w:type="pct"/>
          </w:tcPr>
          <w:p w14:paraId="6EB7AD66" w14:textId="77777777" w:rsidR="009135DC" w:rsidRPr="009135DC" w:rsidRDefault="009135DC" w:rsidP="008C70C9">
            <w:pPr>
              <w:rPr>
                <w:rFonts w:ascii="Calibri" w:hAnsi="Calibri" w:cs="Calibri"/>
                <w:noProof/>
                <w:sz w:val="18"/>
              </w:rPr>
            </w:pPr>
            <w:r w:rsidRPr="009135DC">
              <w:rPr>
                <w:rFonts w:ascii="Calibri" w:hAnsi="Calibri" w:cs="Calibri"/>
                <w:noProof/>
                <w:sz w:val="18"/>
              </w:rPr>
              <w:t>Manual</w:t>
            </w:r>
          </w:p>
        </w:tc>
      </w:tr>
      <w:tr w:rsidR="009135DC" w:rsidRPr="009135DC" w14:paraId="545CFF67" w14:textId="77777777" w:rsidTr="009135DC">
        <w:tc>
          <w:tcPr>
            <w:tcW w:w="1667" w:type="pct"/>
          </w:tcPr>
          <w:p w14:paraId="43AA29B8" w14:textId="77777777" w:rsidR="009135DC" w:rsidRPr="009135DC" w:rsidRDefault="009135DC" w:rsidP="008C70C9">
            <w:pPr>
              <w:rPr>
                <w:rFonts w:ascii="Calibri" w:hAnsi="Calibri" w:cs="Calibri"/>
                <w:noProof/>
                <w:sz w:val="18"/>
              </w:rPr>
            </w:pPr>
            <w:r w:rsidRPr="009135DC">
              <w:rPr>
                <w:rFonts w:ascii="Calibri" w:hAnsi="Calibri" w:cs="Calibri"/>
                <w:noProof/>
                <w:sz w:val="18"/>
              </w:rPr>
              <w:t>Pending</w:t>
            </w:r>
          </w:p>
        </w:tc>
        <w:tc>
          <w:tcPr>
            <w:tcW w:w="1667" w:type="pct"/>
          </w:tcPr>
          <w:p w14:paraId="720F5D4B" w14:textId="77777777" w:rsidR="009135DC" w:rsidRPr="009135DC" w:rsidRDefault="009135DC" w:rsidP="008C70C9">
            <w:pPr>
              <w:rPr>
                <w:rFonts w:ascii="Calibri" w:hAnsi="Calibri" w:cs="Calibri"/>
                <w:noProof/>
                <w:sz w:val="18"/>
              </w:rPr>
            </w:pPr>
            <w:r w:rsidRPr="009135DC">
              <w:rPr>
                <w:rFonts w:ascii="Calibri" w:hAnsi="Calibri" w:cs="Calibri"/>
                <w:noProof/>
                <w:sz w:val="18"/>
              </w:rPr>
              <w:t>No longer needed</w:t>
            </w:r>
          </w:p>
        </w:tc>
        <w:tc>
          <w:tcPr>
            <w:tcW w:w="1667" w:type="pct"/>
          </w:tcPr>
          <w:p w14:paraId="527B0433" w14:textId="77777777" w:rsidR="009135DC" w:rsidRPr="009135DC" w:rsidRDefault="009135DC" w:rsidP="008C70C9">
            <w:pPr>
              <w:rPr>
                <w:rFonts w:ascii="Calibri" w:hAnsi="Calibri" w:cs="Calibri"/>
                <w:noProof/>
                <w:sz w:val="18"/>
              </w:rPr>
            </w:pPr>
            <w:r w:rsidRPr="009135DC">
              <w:rPr>
                <w:rFonts w:ascii="Calibri" w:hAnsi="Calibri" w:cs="Calibri"/>
                <w:noProof/>
                <w:sz w:val="18"/>
              </w:rPr>
              <w:t>NoLongerNeeded</w:t>
            </w:r>
          </w:p>
        </w:tc>
      </w:tr>
      <w:tr w:rsidR="009135DC" w:rsidRPr="009135DC" w14:paraId="31CC61A5" w14:textId="77777777" w:rsidTr="009135DC">
        <w:tc>
          <w:tcPr>
            <w:tcW w:w="1667" w:type="pct"/>
          </w:tcPr>
          <w:p w14:paraId="0EBEFB52" w14:textId="77777777" w:rsidR="009135DC" w:rsidRPr="009135DC" w:rsidRDefault="009135DC" w:rsidP="008C70C9">
            <w:pPr>
              <w:rPr>
                <w:rFonts w:ascii="Calibri" w:hAnsi="Calibri" w:cs="Calibri"/>
                <w:noProof/>
                <w:sz w:val="18"/>
              </w:rPr>
            </w:pPr>
            <w:r w:rsidRPr="009135DC">
              <w:rPr>
                <w:rFonts w:ascii="Calibri" w:hAnsi="Calibri" w:cs="Calibri"/>
                <w:noProof/>
                <w:sz w:val="18"/>
              </w:rPr>
              <w:t>Pending</w:t>
            </w:r>
          </w:p>
        </w:tc>
        <w:tc>
          <w:tcPr>
            <w:tcW w:w="1667" w:type="pct"/>
          </w:tcPr>
          <w:p w14:paraId="4FBC37A7" w14:textId="77777777" w:rsidR="009135DC" w:rsidRPr="009135DC" w:rsidRDefault="009135DC" w:rsidP="008C70C9">
            <w:pPr>
              <w:rPr>
                <w:rFonts w:ascii="Calibri" w:hAnsi="Calibri" w:cs="Calibri"/>
                <w:noProof/>
                <w:sz w:val="18"/>
              </w:rPr>
            </w:pPr>
            <w:r w:rsidRPr="009135DC">
              <w:rPr>
                <w:rFonts w:ascii="Calibri" w:hAnsi="Calibri" w:cs="Calibri"/>
                <w:noProof/>
                <w:sz w:val="18"/>
              </w:rPr>
              <w:t>Edit (owner only)</w:t>
            </w:r>
          </w:p>
        </w:tc>
        <w:tc>
          <w:tcPr>
            <w:tcW w:w="1667" w:type="pct"/>
          </w:tcPr>
          <w:p w14:paraId="02AFEAB9" w14:textId="77777777" w:rsidR="009135DC" w:rsidRPr="009135DC" w:rsidRDefault="009135DC" w:rsidP="008C70C9">
            <w:pPr>
              <w:rPr>
                <w:rFonts w:ascii="Calibri" w:hAnsi="Calibri" w:cs="Calibri"/>
                <w:noProof/>
                <w:sz w:val="18"/>
              </w:rPr>
            </w:pPr>
            <w:r w:rsidRPr="009135DC">
              <w:rPr>
                <w:rFonts w:ascii="Calibri" w:hAnsi="Calibri" w:cs="Calibri"/>
                <w:noProof/>
                <w:sz w:val="18"/>
              </w:rPr>
              <w:t>Pending</w:t>
            </w:r>
          </w:p>
        </w:tc>
      </w:tr>
      <w:tr w:rsidR="009135DC" w:rsidRPr="009135DC" w14:paraId="5B41AECC" w14:textId="77777777" w:rsidTr="009135DC">
        <w:tc>
          <w:tcPr>
            <w:tcW w:w="1667" w:type="pct"/>
          </w:tcPr>
          <w:p w14:paraId="08CAD7C1" w14:textId="77777777" w:rsidR="009135DC" w:rsidRPr="009135DC" w:rsidRDefault="009135DC" w:rsidP="008C70C9">
            <w:pPr>
              <w:rPr>
                <w:rFonts w:ascii="Calibri" w:hAnsi="Calibri" w:cs="Calibri"/>
                <w:noProof/>
                <w:sz w:val="18"/>
              </w:rPr>
            </w:pPr>
            <w:r w:rsidRPr="009135DC">
              <w:rPr>
                <w:rFonts w:ascii="Calibri" w:hAnsi="Calibri" w:cs="Calibri"/>
                <w:noProof/>
                <w:sz w:val="18"/>
              </w:rPr>
              <w:lastRenderedPageBreak/>
              <w:t>Approved</w:t>
            </w:r>
          </w:p>
        </w:tc>
        <w:tc>
          <w:tcPr>
            <w:tcW w:w="1667" w:type="pct"/>
          </w:tcPr>
          <w:p w14:paraId="68C3C54D" w14:textId="77777777" w:rsidR="009135DC" w:rsidRPr="009135DC" w:rsidRDefault="009135DC" w:rsidP="008C70C9">
            <w:pPr>
              <w:rPr>
                <w:rFonts w:ascii="Calibri" w:hAnsi="Calibri" w:cs="Calibri"/>
                <w:noProof/>
                <w:sz w:val="18"/>
              </w:rPr>
            </w:pPr>
            <w:r w:rsidRPr="009135DC">
              <w:rPr>
                <w:rFonts w:ascii="Calibri" w:hAnsi="Calibri" w:cs="Calibri"/>
                <w:noProof/>
                <w:sz w:val="18"/>
              </w:rPr>
              <w:t>Execute</w:t>
            </w:r>
          </w:p>
        </w:tc>
        <w:tc>
          <w:tcPr>
            <w:tcW w:w="1667" w:type="pct"/>
          </w:tcPr>
          <w:p w14:paraId="39751209" w14:textId="47DF020A" w:rsidR="009135DC" w:rsidRPr="009135DC" w:rsidRDefault="00CA1E46" w:rsidP="008C70C9">
            <w:pPr>
              <w:rPr>
                <w:rFonts w:ascii="Calibri" w:hAnsi="Calibri" w:cs="Calibri"/>
                <w:noProof/>
                <w:sz w:val="18"/>
              </w:rPr>
            </w:pPr>
            <w:r>
              <w:rPr>
                <w:rFonts w:ascii="Calibri" w:hAnsi="Calibri" w:cs="Calibri"/>
                <w:noProof/>
                <w:sz w:val="18"/>
              </w:rPr>
              <w:t>Executing; then Executed. On error Rejected (installation value) or Approved depending on RejectOnError; ReconciliationRequired if the outcome is uncertain</w:t>
            </w:r>
          </w:p>
        </w:tc>
      </w:tr>
      <w:tr w:rsidR="009135DC" w:rsidRPr="009135DC" w14:paraId="73955E14" w14:textId="77777777" w:rsidTr="009135DC">
        <w:tc>
          <w:tcPr>
            <w:tcW w:w="1667" w:type="pct"/>
          </w:tcPr>
          <w:p w14:paraId="01DBA58D" w14:textId="77777777" w:rsidR="009135DC" w:rsidRPr="009135DC" w:rsidRDefault="009135DC" w:rsidP="008C70C9">
            <w:pPr>
              <w:rPr>
                <w:rFonts w:ascii="Calibri" w:hAnsi="Calibri" w:cs="Calibri"/>
                <w:noProof/>
                <w:sz w:val="18"/>
              </w:rPr>
            </w:pPr>
            <w:r w:rsidRPr="009135DC">
              <w:rPr>
                <w:rFonts w:ascii="Calibri" w:hAnsi="Calibri" w:cs="Calibri"/>
                <w:noProof/>
                <w:sz w:val="18"/>
              </w:rPr>
              <w:t>Approved</w:t>
            </w:r>
          </w:p>
        </w:tc>
        <w:tc>
          <w:tcPr>
            <w:tcW w:w="1667" w:type="pct"/>
          </w:tcPr>
          <w:p w14:paraId="626AB2BD" w14:textId="77777777" w:rsidR="009135DC" w:rsidRPr="009135DC" w:rsidRDefault="009135DC" w:rsidP="008C70C9">
            <w:pPr>
              <w:rPr>
                <w:rFonts w:ascii="Calibri" w:hAnsi="Calibri" w:cs="Calibri"/>
                <w:noProof/>
                <w:sz w:val="18"/>
              </w:rPr>
            </w:pPr>
            <w:r w:rsidRPr="009135DC">
              <w:rPr>
                <w:rFonts w:ascii="Calibri" w:hAnsi="Calibri" w:cs="Calibri"/>
                <w:noProof/>
                <w:sz w:val="18"/>
              </w:rPr>
              <w:t>Schedule</w:t>
            </w:r>
          </w:p>
        </w:tc>
        <w:tc>
          <w:tcPr>
            <w:tcW w:w="1667" w:type="pct"/>
          </w:tcPr>
          <w:p w14:paraId="3257F66C" w14:textId="77777777" w:rsidR="009135DC" w:rsidRPr="009135DC" w:rsidRDefault="009135DC" w:rsidP="008C70C9">
            <w:pPr>
              <w:rPr>
                <w:rFonts w:ascii="Calibri" w:hAnsi="Calibri" w:cs="Calibri"/>
                <w:noProof/>
                <w:sz w:val="18"/>
              </w:rPr>
            </w:pPr>
            <w:r w:rsidRPr="009135DC">
              <w:rPr>
                <w:rFonts w:ascii="Calibri" w:hAnsi="Calibri" w:cs="Calibri"/>
                <w:noProof/>
                <w:sz w:val="18"/>
              </w:rPr>
              <w:t>Approved (schedule information added)</w:t>
            </w:r>
          </w:p>
        </w:tc>
      </w:tr>
      <w:tr w:rsidR="009135DC" w:rsidRPr="009135DC" w14:paraId="0ECDF9DD" w14:textId="77777777" w:rsidTr="009135DC">
        <w:tc>
          <w:tcPr>
            <w:tcW w:w="1667" w:type="pct"/>
          </w:tcPr>
          <w:p w14:paraId="44472518" w14:textId="77777777" w:rsidR="009135DC" w:rsidRPr="009135DC" w:rsidRDefault="009135DC" w:rsidP="008C70C9">
            <w:pPr>
              <w:rPr>
                <w:rFonts w:ascii="Calibri" w:hAnsi="Calibri" w:cs="Calibri"/>
                <w:noProof/>
                <w:sz w:val="18"/>
              </w:rPr>
            </w:pPr>
            <w:r w:rsidRPr="009135DC">
              <w:rPr>
                <w:rFonts w:ascii="Calibri" w:hAnsi="Calibri" w:cs="Calibri"/>
                <w:noProof/>
                <w:sz w:val="18"/>
              </w:rPr>
              <w:t>Approved</w:t>
            </w:r>
          </w:p>
        </w:tc>
        <w:tc>
          <w:tcPr>
            <w:tcW w:w="1667" w:type="pct"/>
          </w:tcPr>
          <w:p w14:paraId="7866DF0F" w14:textId="77777777" w:rsidR="009135DC" w:rsidRPr="009135DC" w:rsidRDefault="009135DC" w:rsidP="008C70C9">
            <w:pPr>
              <w:rPr>
                <w:rFonts w:ascii="Calibri" w:hAnsi="Calibri" w:cs="Calibri"/>
                <w:noProof/>
                <w:sz w:val="18"/>
              </w:rPr>
            </w:pPr>
            <w:r w:rsidRPr="009135DC">
              <w:rPr>
                <w:rFonts w:ascii="Calibri" w:hAnsi="Calibri" w:cs="Calibri"/>
                <w:noProof/>
                <w:sz w:val="18"/>
              </w:rPr>
              <w:t>Cancel schedule</w:t>
            </w:r>
          </w:p>
        </w:tc>
        <w:tc>
          <w:tcPr>
            <w:tcW w:w="1667" w:type="pct"/>
          </w:tcPr>
          <w:p w14:paraId="1D883E62" w14:textId="77777777" w:rsidR="009135DC" w:rsidRPr="009135DC" w:rsidRDefault="009135DC" w:rsidP="008C70C9">
            <w:pPr>
              <w:rPr>
                <w:rFonts w:ascii="Calibri" w:hAnsi="Calibri" w:cs="Calibri"/>
                <w:noProof/>
                <w:sz w:val="18"/>
              </w:rPr>
            </w:pPr>
            <w:r w:rsidRPr="009135DC">
              <w:rPr>
                <w:rFonts w:ascii="Calibri" w:hAnsi="Calibri" w:cs="Calibri"/>
                <w:noProof/>
                <w:sz w:val="18"/>
              </w:rPr>
              <w:t>Approved</w:t>
            </w:r>
          </w:p>
        </w:tc>
      </w:tr>
      <w:tr w:rsidR="009135DC" w:rsidRPr="009135DC" w14:paraId="687316AE" w14:textId="77777777" w:rsidTr="009135DC">
        <w:tc>
          <w:tcPr>
            <w:tcW w:w="1667" w:type="pct"/>
          </w:tcPr>
          <w:p w14:paraId="0EF758F9" w14:textId="77777777" w:rsidR="009135DC" w:rsidRPr="009135DC" w:rsidRDefault="009135DC" w:rsidP="008C70C9">
            <w:pPr>
              <w:rPr>
                <w:rFonts w:ascii="Calibri" w:hAnsi="Calibri" w:cs="Calibri"/>
                <w:noProof/>
                <w:sz w:val="18"/>
              </w:rPr>
            </w:pPr>
            <w:r w:rsidRPr="009135DC">
              <w:rPr>
                <w:rFonts w:ascii="Calibri" w:hAnsi="Calibri" w:cs="Calibri"/>
                <w:noProof/>
                <w:sz w:val="18"/>
              </w:rPr>
              <w:t>Approved</w:t>
            </w:r>
          </w:p>
        </w:tc>
        <w:tc>
          <w:tcPr>
            <w:tcW w:w="1667" w:type="pct"/>
          </w:tcPr>
          <w:p w14:paraId="421CF916" w14:textId="77777777" w:rsidR="009135DC" w:rsidRPr="009135DC" w:rsidRDefault="009135DC" w:rsidP="008C70C9">
            <w:pPr>
              <w:rPr>
                <w:rFonts w:ascii="Calibri" w:hAnsi="Calibri" w:cs="Calibri"/>
                <w:noProof/>
                <w:sz w:val="18"/>
              </w:rPr>
            </w:pPr>
            <w:r w:rsidRPr="009135DC">
              <w:rPr>
                <w:rFonts w:ascii="Calibri" w:hAnsi="Calibri" w:cs="Calibri"/>
                <w:noProof/>
                <w:sz w:val="18"/>
              </w:rPr>
              <w:t>Reject</w:t>
            </w:r>
          </w:p>
        </w:tc>
        <w:tc>
          <w:tcPr>
            <w:tcW w:w="1667" w:type="pct"/>
          </w:tcPr>
          <w:p w14:paraId="6C8C9668" w14:textId="77777777" w:rsidR="009135DC" w:rsidRPr="009135DC" w:rsidRDefault="009135DC" w:rsidP="008C70C9">
            <w:pPr>
              <w:rPr>
                <w:rFonts w:ascii="Calibri" w:hAnsi="Calibri" w:cs="Calibri"/>
                <w:noProof/>
                <w:sz w:val="18"/>
              </w:rPr>
            </w:pPr>
            <w:r w:rsidRPr="009135DC">
              <w:rPr>
                <w:rFonts w:ascii="Calibri" w:hAnsi="Calibri" w:cs="Calibri"/>
                <w:noProof/>
                <w:sz w:val="18"/>
              </w:rPr>
              <w:t>Rejected</w:t>
            </w:r>
          </w:p>
        </w:tc>
      </w:tr>
      <w:tr w:rsidR="009135DC" w:rsidRPr="009135DC" w14:paraId="42BC9CEB" w14:textId="77777777" w:rsidTr="009135DC">
        <w:tc>
          <w:tcPr>
            <w:tcW w:w="1667" w:type="pct"/>
          </w:tcPr>
          <w:p w14:paraId="2239F7A4" w14:textId="77777777" w:rsidR="009135DC" w:rsidRPr="009135DC" w:rsidRDefault="009135DC" w:rsidP="008C70C9">
            <w:pPr>
              <w:rPr>
                <w:rFonts w:ascii="Calibri" w:hAnsi="Calibri" w:cs="Calibri"/>
                <w:noProof/>
                <w:sz w:val="18"/>
              </w:rPr>
            </w:pPr>
            <w:r w:rsidRPr="009135DC">
              <w:rPr>
                <w:rFonts w:ascii="Calibri" w:hAnsi="Calibri" w:cs="Calibri"/>
                <w:noProof/>
                <w:sz w:val="18"/>
              </w:rPr>
              <w:t>Approved</w:t>
            </w:r>
          </w:p>
        </w:tc>
        <w:tc>
          <w:tcPr>
            <w:tcW w:w="1667" w:type="pct"/>
          </w:tcPr>
          <w:p w14:paraId="24DE0DAB" w14:textId="77777777" w:rsidR="009135DC" w:rsidRPr="009135DC" w:rsidRDefault="009135DC" w:rsidP="008C70C9">
            <w:pPr>
              <w:rPr>
                <w:rFonts w:ascii="Calibri" w:hAnsi="Calibri" w:cs="Calibri"/>
                <w:noProof/>
                <w:sz w:val="18"/>
              </w:rPr>
            </w:pPr>
            <w:r w:rsidRPr="009135DC">
              <w:rPr>
                <w:rFonts w:ascii="Calibri" w:hAnsi="Calibri" w:cs="Calibri"/>
                <w:noProof/>
                <w:sz w:val="18"/>
              </w:rPr>
              <w:t>Mark manual</w:t>
            </w:r>
          </w:p>
        </w:tc>
        <w:tc>
          <w:tcPr>
            <w:tcW w:w="1667" w:type="pct"/>
          </w:tcPr>
          <w:p w14:paraId="75BF30B6" w14:textId="77777777" w:rsidR="009135DC" w:rsidRPr="009135DC" w:rsidRDefault="009135DC" w:rsidP="008C70C9">
            <w:pPr>
              <w:rPr>
                <w:rFonts w:ascii="Calibri" w:hAnsi="Calibri" w:cs="Calibri"/>
                <w:noProof/>
                <w:sz w:val="18"/>
              </w:rPr>
            </w:pPr>
            <w:r w:rsidRPr="009135DC">
              <w:rPr>
                <w:rFonts w:ascii="Calibri" w:hAnsi="Calibri" w:cs="Calibri"/>
                <w:noProof/>
                <w:sz w:val="18"/>
              </w:rPr>
              <w:t>Manual</w:t>
            </w:r>
          </w:p>
        </w:tc>
      </w:tr>
      <w:tr w:rsidR="009135DC" w:rsidRPr="009135DC" w14:paraId="6602F38D" w14:textId="77777777" w:rsidTr="009135DC">
        <w:tc>
          <w:tcPr>
            <w:tcW w:w="1667" w:type="pct"/>
          </w:tcPr>
          <w:p w14:paraId="58DCC54D" w14:textId="77777777" w:rsidR="009135DC" w:rsidRPr="009135DC" w:rsidRDefault="009135DC" w:rsidP="008C70C9">
            <w:pPr>
              <w:rPr>
                <w:rFonts w:ascii="Calibri" w:hAnsi="Calibri" w:cs="Calibri"/>
                <w:noProof/>
                <w:sz w:val="18"/>
              </w:rPr>
            </w:pPr>
            <w:r w:rsidRPr="009135DC">
              <w:rPr>
                <w:rFonts w:ascii="Calibri" w:hAnsi="Calibri" w:cs="Calibri"/>
                <w:noProof/>
                <w:sz w:val="18"/>
              </w:rPr>
              <w:t>Approved</w:t>
            </w:r>
          </w:p>
        </w:tc>
        <w:tc>
          <w:tcPr>
            <w:tcW w:w="1667" w:type="pct"/>
          </w:tcPr>
          <w:p w14:paraId="288A0453" w14:textId="77777777" w:rsidR="009135DC" w:rsidRPr="009135DC" w:rsidRDefault="009135DC" w:rsidP="008C70C9">
            <w:pPr>
              <w:rPr>
                <w:rFonts w:ascii="Calibri" w:hAnsi="Calibri" w:cs="Calibri"/>
                <w:noProof/>
                <w:sz w:val="18"/>
              </w:rPr>
            </w:pPr>
            <w:r w:rsidRPr="009135DC">
              <w:rPr>
                <w:rFonts w:ascii="Calibri" w:hAnsi="Calibri" w:cs="Calibri"/>
                <w:noProof/>
                <w:sz w:val="18"/>
              </w:rPr>
              <w:t>No longer needed</w:t>
            </w:r>
          </w:p>
        </w:tc>
        <w:tc>
          <w:tcPr>
            <w:tcW w:w="1667" w:type="pct"/>
          </w:tcPr>
          <w:p w14:paraId="51D4A677" w14:textId="77777777" w:rsidR="009135DC" w:rsidRPr="009135DC" w:rsidRDefault="009135DC" w:rsidP="008C70C9">
            <w:pPr>
              <w:rPr>
                <w:rFonts w:ascii="Calibri" w:hAnsi="Calibri" w:cs="Calibri"/>
                <w:noProof/>
                <w:sz w:val="18"/>
              </w:rPr>
            </w:pPr>
            <w:r w:rsidRPr="009135DC">
              <w:rPr>
                <w:rFonts w:ascii="Calibri" w:hAnsi="Calibri" w:cs="Calibri"/>
                <w:noProof/>
                <w:sz w:val="18"/>
              </w:rPr>
              <w:t>NoLongerNeeded</w:t>
            </w:r>
          </w:p>
        </w:tc>
      </w:tr>
      <w:tr w:rsidR="009135DC" w:rsidRPr="009135DC" w14:paraId="2E0C5088" w14:textId="77777777" w:rsidTr="009135DC">
        <w:tc>
          <w:tcPr>
            <w:tcW w:w="1667" w:type="pct"/>
          </w:tcPr>
          <w:p w14:paraId="1A465DA3" w14:textId="77777777" w:rsidR="009135DC" w:rsidRPr="009135DC" w:rsidRDefault="009135DC" w:rsidP="008C70C9">
            <w:pPr>
              <w:rPr>
                <w:rFonts w:ascii="Calibri" w:hAnsi="Calibri" w:cs="Calibri"/>
                <w:noProof/>
                <w:sz w:val="18"/>
              </w:rPr>
            </w:pPr>
            <w:r w:rsidRPr="009135DC">
              <w:rPr>
                <w:rFonts w:ascii="Calibri" w:hAnsi="Calibri" w:cs="Calibri"/>
                <w:noProof/>
                <w:sz w:val="18"/>
              </w:rPr>
              <w:t>Executing</w:t>
            </w:r>
          </w:p>
        </w:tc>
        <w:tc>
          <w:tcPr>
            <w:tcW w:w="1667" w:type="pct"/>
          </w:tcPr>
          <w:p w14:paraId="188301E5" w14:textId="77777777" w:rsidR="009135DC" w:rsidRPr="009135DC" w:rsidRDefault="009135DC" w:rsidP="008C70C9">
            <w:pPr>
              <w:rPr>
                <w:rFonts w:ascii="Calibri" w:hAnsi="Calibri" w:cs="Calibri"/>
                <w:noProof/>
                <w:sz w:val="18"/>
              </w:rPr>
            </w:pPr>
            <w:r w:rsidRPr="009135DC">
              <w:rPr>
                <w:rFonts w:ascii="Calibri" w:hAnsi="Calibri" w:cs="Calibri"/>
                <w:noProof/>
                <w:sz w:val="18"/>
              </w:rPr>
              <w:t>Cancel execution</w:t>
            </w:r>
          </w:p>
        </w:tc>
        <w:tc>
          <w:tcPr>
            <w:tcW w:w="1667" w:type="pct"/>
          </w:tcPr>
          <w:p w14:paraId="74EC7333" w14:textId="77777777" w:rsidR="009135DC" w:rsidRPr="009135DC" w:rsidRDefault="009135DC" w:rsidP="008C70C9">
            <w:pPr>
              <w:rPr>
                <w:rFonts w:ascii="Calibri" w:hAnsi="Calibri" w:cs="Calibri"/>
                <w:noProof/>
                <w:sz w:val="18"/>
              </w:rPr>
            </w:pPr>
            <w:r w:rsidRPr="009135DC">
              <w:rPr>
                <w:rFonts w:ascii="Calibri" w:hAnsi="Calibri" w:cs="Calibri"/>
                <w:noProof/>
                <w:sz w:val="18"/>
              </w:rPr>
              <w:t>Approved</w:t>
            </w:r>
          </w:p>
        </w:tc>
      </w:tr>
      <w:tr w:rsidR="009135DC" w:rsidRPr="009135DC" w14:paraId="2E9F1C6C" w14:textId="77777777" w:rsidTr="009135DC">
        <w:tc>
          <w:tcPr>
            <w:tcW w:w="1667" w:type="pct"/>
          </w:tcPr>
          <w:p w14:paraId="297A458D" w14:textId="77777777" w:rsidR="009135DC" w:rsidRPr="009135DC" w:rsidRDefault="009135DC" w:rsidP="008C70C9">
            <w:pPr>
              <w:rPr>
                <w:rFonts w:ascii="Calibri" w:hAnsi="Calibri" w:cs="Calibri"/>
                <w:noProof/>
                <w:sz w:val="18"/>
              </w:rPr>
            </w:pPr>
            <w:r w:rsidRPr="009135DC">
              <w:rPr>
                <w:rFonts w:ascii="Calibri" w:hAnsi="Calibri" w:cs="Calibri"/>
                <w:noProof/>
                <w:sz w:val="18"/>
              </w:rPr>
              <w:t>Executed</w:t>
            </w:r>
          </w:p>
        </w:tc>
        <w:tc>
          <w:tcPr>
            <w:tcW w:w="1667" w:type="pct"/>
          </w:tcPr>
          <w:p w14:paraId="52CB0B63" w14:textId="77777777" w:rsidR="009135DC" w:rsidRPr="009135DC" w:rsidRDefault="009135DC" w:rsidP="008C70C9">
            <w:pPr>
              <w:rPr>
                <w:rFonts w:ascii="Calibri" w:hAnsi="Calibri" w:cs="Calibri"/>
                <w:noProof/>
                <w:sz w:val="18"/>
              </w:rPr>
            </w:pPr>
            <w:r w:rsidRPr="009135DC">
              <w:rPr>
                <w:rFonts w:ascii="Calibri" w:hAnsi="Calibri" w:cs="Calibri"/>
                <w:noProof/>
                <w:sz w:val="18"/>
              </w:rPr>
              <w:t>Mark done</w:t>
            </w:r>
          </w:p>
        </w:tc>
        <w:tc>
          <w:tcPr>
            <w:tcW w:w="1667" w:type="pct"/>
          </w:tcPr>
          <w:p w14:paraId="5280B4A6" w14:textId="77777777" w:rsidR="009135DC" w:rsidRPr="009135DC" w:rsidRDefault="009135DC" w:rsidP="008C70C9">
            <w:pPr>
              <w:rPr>
                <w:rFonts w:ascii="Calibri" w:hAnsi="Calibri" w:cs="Calibri"/>
                <w:noProof/>
                <w:sz w:val="18"/>
              </w:rPr>
            </w:pPr>
            <w:r w:rsidRPr="009135DC">
              <w:rPr>
                <w:rFonts w:ascii="Calibri" w:hAnsi="Calibri" w:cs="Calibri"/>
                <w:noProof/>
                <w:sz w:val="18"/>
              </w:rPr>
              <w:t>Executed (information updated)</w:t>
            </w:r>
          </w:p>
        </w:tc>
      </w:tr>
      <w:tr w:rsidR="009135DC" w:rsidRPr="009135DC" w14:paraId="6C09746A" w14:textId="77777777" w:rsidTr="009135DC">
        <w:tc>
          <w:tcPr>
            <w:tcW w:w="1667" w:type="pct"/>
          </w:tcPr>
          <w:p w14:paraId="29122617" w14:textId="77777777" w:rsidR="009135DC" w:rsidRPr="009135DC" w:rsidRDefault="009135DC" w:rsidP="008C70C9">
            <w:pPr>
              <w:rPr>
                <w:rFonts w:ascii="Calibri" w:hAnsi="Calibri" w:cs="Calibri"/>
                <w:noProof/>
                <w:sz w:val="18"/>
              </w:rPr>
            </w:pPr>
            <w:r w:rsidRPr="009135DC">
              <w:rPr>
                <w:rFonts w:ascii="Calibri" w:hAnsi="Calibri" w:cs="Calibri"/>
                <w:noProof/>
                <w:sz w:val="18"/>
              </w:rPr>
              <w:t>Rejected, Manual, NoLongerNeeded</w:t>
            </w:r>
          </w:p>
        </w:tc>
        <w:tc>
          <w:tcPr>
            <w:tcW w:w="1667" w:type="pct"/>
          </w:tcPr>
          <w:p w14:paraId="384C0571" w14:textId="77777777" w:rsidR="009135DC" w:rsidRPr="009135DC" w:rsidRDefault="009135DC" w:rsidP="008C70C9">
            <w:pPr>
              <w:rPr>
                <w:rFonts w:ascii="Calibri" w:hAnsi="Calibri" w:cs="Calibri"/>
                <w:noProof/>
                <w:sz w:val="18"/>
              </w:rPr>
            </w:pPr>
            <w:r w:rsidRPr="009135DC">
              <w:rPr>
                <w:rFonts w:ascii="Calibri" w:hAnsi="Calibri" w:cs="Calibri"/>
                <w:noProof/>
                <w:sz w:val="18"/>
              </w:rPr>
              <w:t>None</w:t>
            </w:r>
          </w:p>
        </w:tc>
        <w:tc>
          <w:tcPr>
            <w:tcW w:w="1667" w:type="pct"/>
          </w:tcPr>
          <w:p w14:paraId="577985A8" w14:textId="77777777" w:rsidR="009135DC" w:rsidRPr="009135DC" w:rsidRDefault="009135DC" w:rsidP="008C70C9">
            <w:pPr>
              <w:rPr>
                <w:rFonts w:ascii="Calibri" w:hAnsi="Calibri" w:cs="Calibri"/>
                <w:noProof/>
                <w:sz w:val="18"/>
              </w:rPr>
            </w:pPr>
            <w:r w:rsidRPr="009135DC">
              <w:rPr>
                <w:rFonts w:ascii="Calibri" w:hAnsi="Calibri" w:cs="Calibri"/>
                <w:noProof/>
                <w:sz w:val="18"/>
              </w:rPr>
              <w:t>-</w:t>
            </w:r>
          </w:p>
        </w:tc>
      </w:tr>
      <w:tr w:rsidR="00F018C2" w:rsidRPr="009135DC" w14:paraId="65FBE7A6" w14:textId="77777777" w:rsidTr="009135DC">
        <w:tc>
          <w:tcPr>
            <w:tcW w:w="1667" w:type="pct"/>
          </w:tcPr>
          <w:p w14:paraId="4514456B" w14:textId="0BF2C691" w:rsidR="00F018C2" w:rsidRPr="009135DC" w:rsidRDefault="00F018C2" w:rsidP="008C70C9">
            <w:pPr>
              <w:rPr>
                <w:rFonts w:ascii="Calibri" w:hAnsi="Calibri" w:cs="Calibri"/>
                <w:noProof/>
                <w:sz w:val="18"/>
              </w:rPr>
            </w:pPr>
            <w:r>
              <w:rPr>
                <w:rFonts w:ascii="Calibri" w:hAnsi="Calibri" w:cs="Calibri"/>
                <w:noProof/>
                <w:sz w:val="18"/>
              </w:rPr>
              <w:t>Executing</w:t>
            </w:r>
          </w:p>
        </w:tc>
        <w:tc>
          <w:tcPr>
            <w:tcW w:w="1667" w:type="pct"/>
          </w:tcPr>
          <w:p w14:paraId="35B7FCB4" w14:textId="7BB8546E" w:rsidR="00F018C2" w:rsidRPr="009135DC" w:rsidRDefault="00F018C2" w:rsidP="008C70C9">
            <w:pPr>
              <w:rPr>
                <w:rFonts w:ascii="Calibri" w:hAnsi="Calibri" w:cs="Calibri"/>
                <w:noProof/>
                <w:sz w:val="18"/>
              </w:rPr>
            </w:pPr>
            <w:r>
              <w:rPr>
                <w:rFonts w:ascii="Calibri" w:hAnsi="Calibri" w:cs="Calibri"/>
                <w:noProof/>
                <w:sz w:val="18"/>
              </w:rPr>
              <w:t>(recovery) Attempt with an uncertain outcome</w:t>
            </w:r>
          </w:p>
        </w:tc>
        <w:tc>
          <w:tcPr>
            <w:tcW w:w="1667" w:type="pct"/>
          </w:tcPr>
          <w:p w14:paraId="6E664F44" w14:textId="698C0328" w:rsidR="00F018C2" w:rsidRPr="009135DC" w:rsidRDefault="00F018C2" w:rsidP="008C70C9">
            <w:pPr>
              <w:rPr>
                <w:rFonts w:ascii="Calibri" w:hAnsi="Calibri" w:cs="Calibri"/>
                <w:noProof/>
                <w:sz w:val="18"/>
              </w:rPr>
            </w:pPr>
            <w:r>
              <w:rPr>
                <w:rFonts w:ascii="Calibri" w:hAnsi="Calibri" w:cs="Calibri"/>
                <w:noProof/>
                <w:sz w:val="18"/>
              </w:rPr>
              <w:t>ReconciliationRequired</w:t>
            </w:r>
          </w:p>
        </w:tc>
      </w:tr>
      <w:tr w:rsidR="00F018C2" w:rsidRPr="009135DC" w14:paraId="3B00EBEE" w14:textId="77777777" w:rsidTr="009135DC">
        <w:tc>
          <w:tcPr>
            <w:tcW w:w="1667" w:type="pct"/>
          </w:tcPr>
          <w:p w14:paraId="365F4DF3" w14:textId="2D67EF24" w:rsidR="00F018C2" w:rsidRDefault="00F018C2" w:rsidP="008C70C9">
            <w:pPr>
              <w:rPr>
                <w:rFonts w:ascii="Calibri" w:hAnsi="Calibri" w:cs="Calibri"/>
                <w:noProof/>
                <w:sz w:val="18"/>
              </w:rPr>
            </w:pPr>
            <w:r>
              <w:rPr>
                <w:rFonts w:ascii="Calibri" w:hAnsi="Calibri" w:cs="Calibri"/>
                <w:noProof/>
                <w:sz w:val="18"/>
              </w:rPr>
              <w:t>ReconciliationRequired</w:t>
            </w:r>
          </w:p>
        </w:tc>
        <w:tc>
          <w:tcPr>
            <w:tcW w:w="1667" w:type="pct"/>
          </w:tcPr>
          <w:p w14:paraId="013E3F85" w14:textId="074DFE37" w:rsidR="00F018C2" w:rsidRDefault="00F018C2" w:rsidP="008C70C9">
            <w:pPr>
              <w:rPr>
                <w:rFonts w:ascii="Calibri" w:hAnsi="Calibri" w:cs="Calibri"/>
                <w:noProof/>
                <w:sz w:val="18"/>
              </w:rPr>
            </w:pPr>
            <w:r>
              <w:rPr>
                <w:rFonts w:ascii="Calibri" w:hAnsi="Calibri" w:cs="Calibri"/>
                <w:noProof/>
                <w:sz w:val="18"/>
              </w:rPr>
              <w:t>Record the outcome: the change is on the target</w:t>
            </w:r>
          </w:p>
        </w:tc>
        <w:tc>
          <w:tcPr>
            <w:tcW w:w="1667" w:type="pct"/>
          </w:tcPr>
          <w:p w14:paraId="4C17756E" w14:textId="561E380E" w:rsidR="00F018C2" w:rsidRDefault="00F018C2" w:rsidP="008C70C9">
            <w:pPr>
              <w:rPr>
                <w:rFonts w:ascii="Calibri" w:hAnsi="Calibri" w:cs="Calibri"/>
                <w:noProof/>
                <w:sz w:val="18"/>
              </w:rPr>
            </w:pPr>
            <w:r>
              <w:rPr>
                <w:rFonts w:ascii="Calibri" w:hAnsi="Calibri" w:cs="Calibri"/>
                <w:noProof/>
                <w:sz w:val="18"/>
              </w:rPr>
              <w:t>Executed</w:t>
            </w:r>
          </w:p>
        </w:tc>
      </w:tr>
      <w:tr w:rsidR="00F018C2" w:rsidRPr="009135DC" w14:paraId="7BCE8639" w14:textId="77777777" w:rsidTr="009135DC">
        <w:tc>
          <w:tcPr>
            <w:tcW w:w="1667" w:type="pct"/>
          </w:tcPr>
          <w:p w14:paraId="6D76632B" w14:textId="3D00255B" w:rsidR="00F018C2" w:rsidRDefault="00F018C2" w:rsidP="008C70C9">
            <w:pPr>
              <w:rPr>
                <w:rFonts w:ascii="Calibri" w:hAnsi="Calibri" w:cs="Calibri"/>
                <w:noProof/>
                <w:sz w:val="18"/>
              </w:rPr>
            </w:pPr>
            <w:r>
              <w:rPr>
                <w:rFonts w:ascii="Calibri" w:hAnsi="Calibri" w:cs="Calibri"/>
                <w:noProof/>
                <w:sz w:val="18"/>
              </w:rPr>
              <w:t>ReconciliationRequired</w:t>
            </w:r>
          </w:p>
        </w:tc>
        <w:tc>
          <w:tcPr>
            <w:tcW w:w="1667" w:type="pct"/>
          </w:tcPr>
          <w:p w14:paraId="71C74FA5" w14:textId="49A5D638" w:rsidR="00F018C2" w:rsidRDefault="00F018C2" w:rsidP="008C70C9">
            <w:pPr>
              <w:rPr>
                <w:rFonts w:ascii="Calibri" w:hAnsi="Calibri" w:cs="Calibri"/>
                <w:noProof/>
                <w:sz w:val="18"/>
              </w:rPr>
            </w:pPr>
            <w:r>
              <w:rPr>
                <w:rFonts w:ascii="Calibri" w:hAnsi="Calibri" w:cs="Calibri"/>
                <w:noProof/>
                <w:sz w:val="18"/>
              </w:rPr>
              <w:t>Record the outcome: the change is not on the target</w:t>
            </w:r>
          </w:p>
        </w:tc>
        <w:tc>
          <w:tcPr>
            <w:tcW w:w="1667" w:type="pct"/>
          </w:tcPr>
          <w:p w14:paraId="064763DB" w14:textId="7A180B17" w:rsidR="00F018C2" w:rsidRDefault="00F018C2" w:rsidP="008C70C9">
            <w:pPr>
              <w:rPr>
                <w:rFonts w:ascii="Calibri" w:hAnsi="Calibri" w:cs="Calibri"/>
                <w:noProof/>
                <w:sz w:val="18"/>
              </w:rPr>
            </w:pPr>
            <w:r>
              <w:rPr>
                <w:rFonts w:ascii="Calibri" w:hAnsi="Calibri" w:cs="Calibri"/>
                <w:noProof/>
                <w:sz w:val="18"/>
              </w:rPr>
              <w:t>Approved</w:t>
            </w:r>
          </w:p>
        </w:tc>
      </w:tr>
    </w:tbl>
    <w:p w14:paraId="2E526914" w14:textId="20C77E3F" w:rsidR="009135DC" w:rsidRDefault="009135DC" w:rsidP="009135DC">
      <w:pPr>
        <w:rPr>
          <w:rFonts w:ascii="Calibri" w:hAnsi="Calibri" w:cs="Calibri"/>
          <w:noProof/>
          <w:sz w:val="18"/>
        </w:rPr>
      </w:pPr>
    </w:p>
    <w:p w14:paraId="297604EE" w14:textId="77777777" w:rsidR="009135DC" w:rsidRDefault="009135DC" w:rsidP="009135DC">
      <w:pPr>
        <w:rPr>
          <w:noProof/>
        </w:rPr>
      </w:pPr>
    </w:p>
    <w:p w14:paraId="1836C662" w14:textId="0B832782" w:rsidR="009135DC" w:rsidRDefault="00F018C2" w:rsidP="009135DC">
      <w:pPr>
        <w:rPr>
          <w:rFonts w:ascii="Calibri" w:hAnsi="Calibri" w:cs="Calibri"/>
          <w:noProof/>
          <w:sz w:val="22"/>
        </w:rPr>
      </w:pPr>
      <w:r>
        <w:rPr>
          <w:rFonts w:ascii="Calibri" w:hAnsi="Calibri" w:cs="Calibri"/>
          <w:noProof/>
          <w:sz w:val="22"/>
        </w:rPr>
        <w:t>When execution fails and everything on the target is rolled back, the behaviour depends on RejectOnError: true gives Rejected, false returns the request to Approved. In every case where the target may have committed (the running Worker was interrupted, the result could not be recorded, the script ended the product's transaction itself) the request is not rejected and does not return to Approved; it moves to Reconciliation Required (ReconciliationRequired). Such a request cannot be edited, executed, scheduled or added to a package. A person with execute permission checks the target and, with the Record the outcome button in the request detail, states "the change is on the target" (the request becomes Executed and the script does not run again) or "the change is not on the target" (the request becomes Approved), and writes in the note what was checked. The decision, the note and the session of the decision are written to the audit trail with the ChangeRequest.ReconciliationResolved event. The "Executions with an uncertain outcome" row on the dashboard counts these requests.</w:t>
      </w:r>
    </w:p>
    <w:p w14:paraId="36FD5ACA" w14:textId="4DD2C710" w:rsidR="009D69B3" w:rsidRDefault="009D69B3" w:rsidP="009D69B3">
      <w:pPr>
        <w:rPr>
          <w:noProof/>
        </w:rPr>
      </w:pPr>
      <w:r>
        <w:rPr>
          <w:noProof/>
        </w:rPr>
        <w:t xml:space="preserve">Partial outcome: if only part of the change is on the target (for example the first block became permanent and the following blocks did not run), "the change is on the target, in full or in part" </w:t>
      </w:r>
      <w:r>
        <w:rPr>
          <w:noProof/>
        </w:rPr>
        <w:lastRenderedPageBreak/>
        <w:t>is chosen, because running the request again would write the part that reached the target a second time. The note says what was applied and what was not. The remaining work is sent in a new request opened with the "New request for the remaining work (copy)" button in the request detail. The new request goes through approval, risk and audit again and is recorded as linked to the first one: the detail of the new request shows "Copied from request" and the detail of the first request shows "Requests copied from this request".</w:t>
      </w:r>
    </w:p>
    <w:p w14:paraId="63A3D824" w14:textId="010FBC50" w:rsidR="009D69B3" w:rsidRDefault="009D69B3" w:rsidP="009D69B3">
      <w:pPr>
        <w:rPr>
          <w:noProof/>
        </w:rPr>
      </w:pPr>
      <w:r>
        <w:rPr>
          <w:noProof/>
        </w:rPr>
        <w:t>After the decision, the Reconciliation Record box in the request detail shows why the request was moved to reconciliation, the decision, who made it, when, and what was checked on the target. This information is read from the evidence ledger; the Reconciliation section of the evidence file carries the same information.</w:t>
      </w:r>
    </w:p>
    <w:p w14:paraId="0BDDC638" w14:textId="2A2B8BED" w:rsidR="002057A6" w:rsidRDefault="002057A6" w:rsidP="002057A6">
      <w:pPr>
        <w:rPr>
          <w:noProof/>
        </w:rPr>
      </w:pPr>
      <w:r>
        <w:rPr>
          <w:noProof/>
        </w:rPr>
        <w:t>Additional check on Oracle targets: on Oracle every DDL statement (such as CREATE, ALTER, DROP, TRUNCATE, GRANT), a COMMIT in the script and a COMMIT inside a procedure make the data changes made so far (INSERT, UPDATE, DELETE, MERGE) permanent. If an error follows, rolling back in SQL Change Guard cannot undo them. For this reason, on Oracle the product reads the transaction id before and after every block and tracks whether a data change has become permanent.</w:t>
      </w:r>
    </w:p>
    <w:p w14:paraId="53D6C520" w14:textId="5BC9E7C8" w:rsidR="002057A6" w:rsidRDefault="002057A6" w:rsidP="002057A6">
      <w:pPr>
        <w:rPr>
          <w:noProof/>
        </w:rPr>
      </w:pPr>
      <w:r>
        <w:rPr>
          <w:noProof/>
        </w:rPr>
        <w:t>If an error comes after a data change has become permanent, or a block ends the transaction itself while data changes are pending (for example a procedure that contains a COMMIT), the execution stops and the request moves to Reconciliation Required. The request is not executed again; running it again would write the same data a second time. If the script rolls back pending data changes with ROLLBACK, the execution stops and the request stays a normal failed execution. If a script that contains only DDL fails, the earlier DDL statements are permanent by Oracle's own behaviour; the execution log says so and the rollback request is used if needed.</w:t>
      </w:r>
    </w:p>
    <w:p w14:paraId="4F69FD1E" w14:textId="421BF466" w:rsidR="002057A6" w:rsidRDefault="002057A6" w:rsidP="002057A6">
      <w:pPr>
        <w:rPr>
          <w:noProof/>
        </w:rPr>
      </w:pPr>
      <w:r>
        <w:rPr>
          <w:noProof/>
        </w:rPr>
        <w:t>In a release package the same rule applies to the shared transaction of the package: if a data change of an earlier request has become permanent and a later request fails, the requests of the package that ran up to that point and the failing request are moved to reconciliation. At save time the OracleDmlBeforeImplicitCommit rule blocks DDL that follows a data change in the same script; the check at run time catches what cannot be seen in the script text (a COMMIT inside a procedure, dynamic SQL, the effect of one request on another in a package). Known limit: the COMMIT of a procedure marked PRAGMA AUTONOMOUS_TRANSACTION does not touch the product's transaction and cannot be tracked.</w:t>
      </w:r>
    </w:p>
    <w:p w14:paraId="5A99F602" w14:textId="6BCDC0CA" w:rsidR="009135DC" w:rsidRDefault="009135DC" w:rsidP="009135DC">
      <w:pPr>
        <w:pStyle w:val="Heading2"/>
        <w:rPr>
          <w:rFonts w:ascii="Calibri" w:hAnsi="Calibri" w:cs="Calibri"/>
          <w:noProof/>
          <w:sz w:val="22"/>
        </w:rPr>
      </w:pPr>
      <w:bookmarkStart w:id="200" w:name="_Toc243553858"/>
      <w:r>
        <w:rPr>
          <w:rFonts w:ascii="Calibri" w:hAnsi="Calibri" w:cs="Calibri"/>
          <w:noProof/>
          <w:sz w:val="22"/>
        </w:rPr>
        <w:t>11.2 The request creation screen</w:t>
      </w:r>
      <w:bookmarkEnd w:id="200"/>
    </w:p>
    <w:p w14:paraId="0CECF0CD" w14:textId="78DEA29D" w:rsidR="009135DC" w:rsidRDefault="009135DC" w:rsidP="009135DC">
      <w:pPr>
        <w:rPr>
          <w:rFonts w:ascii="Calibri" w:hAnsi="Calibri" w:cs="Calibri"/>
          <w:noProof/>
          <w:sz w:val="22"/>
        </w:rPr>
      </w:pPr>
      <w:r>
        <w:rPr>
          <w:rFonts w:ascii="Calibri" w:hAnsi="Calibri" w:cs="Calibri"/>
          <w:noProof/>
          <w:sz w:val="22"/>
        </w:rPr>
        <w:t>Screen: Requests &gt; New Request</w:t>
      </w:r>
    </w:p>
    <w:p w14:paraId="05873604" w14:textId="2F2FE144" w:rsidR="009135DC" w:rsidRDefault="009135DC" w:rsidP="009135DC">
      <w:pPr>
        <w:rPr>
          <w:rFonts w:ascii="Calibri" w:hAnsi="Calibri" w:cs="Calibri"/>
          <w:noProof/>
          <w:sz w:val="22"/>
        </w:rPr>
      </w:pPr>
      <w:r>
        <w:rPr>
          <w:rFonts w:ascii="Calibri" w:hAnsi="Calibri" w:cs="Calibri"/>
          <w:noProof/>
          <w:sz w:val="22"/>
        </w:rPr>
        <w:t>Permission: cr.add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9135DC" w:rsidRPr="009135DC" w14:paraId="23D8B5C6" w14:textId="77777777" w:rsidTr="009135DC">
        <w:trPr>
          <w:tblHeader/>
        </w:trPr>
        <w:tc>
          <w:tcPr>
            <w:tcW w:w="1250" w:type="pct"/>
          </w:tcPr>
          <w:p w14:paraId="5560E6CE" w14:textId="77777777" w:rsidR="009135DC" w:rsidRPr="009135DC" w:rsidRDefault="009135DC" w:rsidP="00331585">
            <w:pPr>
              <w:rPr>
                <w:rFonts w:ascii="Calibri" w:hAnsi="Calibri" w:cs="Calibri"/>
                <w:b/>
                <w:noProof/>
                <w:sz w:val="18"/>
              </w:rPr>
            </w:pPr>
            <w:r w:rsidRPr="009135DC">
              <w:rPr>
                <w:rFonts w:ascii="Calibri" w:hAnsi="Calibri" w:cs="Calibri"/>
                <w:b/>
                <w:noProof/>
                <w:sz w:val="18"/>
              </w:rPr>
              <w:lastRenderedPageBreak/>
              <w:t>Field</w:t>
            </w:r>
          </w:p>
        </w:tc>
        <w:tc>
          <w:tcPr>
            <w:tcW w:w="1250" w:type="pct"/>
          </w:tcPr>
          <w:p w14:paraId="01834E8C" w14:textId="77777777" w:rsidR="009135DC" w:rsidRPr="009135DC" w:rsidRDefault="009135DC" w:rsidP="00331585">
            <w:pPr>
              <w:rPr>
                <w:rFonts w:ascii="Calibri" w:hAnsi="Calibri" w:cs="Calibri"/>
                <w:b/>
                <w:noProof/>
                <w:sz w:val="18"/>
              </w:rPr>
            </w:pPr>
            <w:r w:rsidRPr="009135DC">
              <w:rPr>
                <w:rFonts w:ascii="Calibri" w:hAnsi="Calibri" w:cs="Calibri"/>
                <w:b/>
                <w:noProof/>
                <w:sz w:val="18"/>
              </w:rPr>
              <w:t>What it does</w:t>
            </w:r>
          </w:p>
        </w:tc>
        <w:tc>
          <w:tcPr>
            <w:tcW w:w="1250" w:type="pct"/>
          </w:tcPr>
          <w:p w14:paraId="2568FEF1" w14:textId="77777777" w:rsidR="009135DC" w:rsidRPr="009135DC" w:rsidRDefault="009135DC" w:rsidP="00331585">
            <w:pPr>
              <w:rPr>
                <w:rFonts w:ascii="Calibri" w:hAnsi="Calibri" w:cs="Calibri"/>
                <w:b/>
                <w:noProof/>
                <w:sz w:val="18"/>
              </w:rPr>
            </w:pPr>
            <w:r w:rsidRPr="009135DC">
              <w:rPr>
                <w:rFonts w:ascii="Calibri" w:hAnsi="Calibri" w:cs="Calibri"/>
                <w:b/>
                <w:noProof/>
                <w:sz w:val="18"/>
              </w:rPr>
              <w:t>Required</w:t>
            </w:r>
          </w:p>
        </w:tc>
        <w:tc>
          <w:tcPr>
            <w:tcW w:w="1250" w:type="pct"/>
          </w:tcPr>
          <w:p w14:paraId="4809323A" w14:textId="77777777" w:rsidR="009135DC" w:rsidRPr="009135DC" w:rsidRDefault="009135DC" w:rsidP="00331585">
            <w:pPr>
              <w:rPr>
                <w:rFonts w:ascii="Calibri" w:hAnsi="Calibri" w:cs="Calibri"/>
                <w:b/>
                <w:noProof/>
                <w:sz w:val="18"/>
              </w:rPr>
            </w:pPr>
            <w:r w:rsidRPr="009135DC">
              <w:rPr>
                <w:rFonts w:ascii="Calibri" w:hAnsi="Calibri" w:cs="Calibri"/>
                <w:b/>
                <w:noProof/>
                <w:sz w:val="18"/>
              </w:rPr>
              <w:t>Notes</w:t>
            </w:r>
          </w:p>
        </w:tc>
      </w:tr>
      <w:tr w:rsidR="009135DC" w:rsidRPr="009135DC" w14:paraId="1522B9A4" w14:textId="77777777" w:rsidTr="009135DC">
        <w:tc>
          <w:tcPr>
            <w:tcW w:w="1250" w:type="pct"/>
          </w:tcPr>
          <w:p w14:paraId="4BC22EDE" w14:textId="77777777" w:rsidR="009135DC" w:rsidRPr="009135DC" w:rsidRDefault="009135DC" w:rsidP="00331585">
            <w:pPr>
              <w:rPr>
                <w:rFonts w:ascii="Calibri" w:hAnsi="Calibri" w:cs="Calibri"/>
                <w:noProof/>
                <w:sz w:val="18"/>
              </w:rPr>
            </w:pPr>
            <w:r w:rsidRPr="009135DC">
              <w:rPr>
                <w:rFonts w:ascii="Calibri" w:hAnsi="Calibri" w:cs="Calibri"/>
                <w:noProof/>
                <w:sz w:val="18"/>
              </w:rPr>
              <w:t>Description</w:t>
            </w:r>
          </w:p>
        </w:tc>
        <w:tc>
          <w:tcPr>
            <w:tcW w:w="1250" w:type="pct"/>
          </w:tcPr>
          <w:p w14:paraId="738CCE7E" w14:textId="77777777" w:rsidR="009135DC" w:rsidRPr="009135DC" w:rsidRDefault="009135DC" w:rsidP="00331585">
            <w:pPr>
              <w:rPr>
                <w:rFonts w:ascii="Calibri" w:hAnsi="Calibri" w:cs="Calibri"/>
                <w:noProof/>
                <w:sz w:val="18"/>
              </w:rPr>
            </w:pPr>
            <w:r w:rsidRPr="009135DC">
              <w:rPr>
                <w:rFonts w:ascii="Calibri" w:hAnsi="Calibri" w:cs="Calibri"/>
                <w:noProof/>
                <w:sz w:val="18"/>
              </w:rPr>
              <w:t>A plain-language summary of what the request does.</w:t>
            </w:r>
          </w:p>
        </w:tc>
        <w:tc>
          <w:tcPr>
            <w:tcW w:w="1250" w:type="pct"/>
          </w:tcPr>
          <w:p w14:paraId="7BDA9B6D" w14:textId="77777777" w:rsidR="009135DC" w:rsidRPr="009135DC" w:rsidRDefault="009135DC" w:rsidP="00331585">
            <w:pPr>
              <w:rPr>
                <w:rFonts w:ascii="Calibri" w:hAnsi="Calibri" w:cs="Calibri"/>
                <w:noProof/>
                <w:sz w:val="18"/>
              </w:rPr>
            </w:pPr>
            <w:r w:rsidRPr="009135DC">
              <w:rPr>
                <w:rFonts w:ascii="Calibri" w:hAnsi="Calibri" w:cs="Calibri"/>
                <w:noProof/>
                <w:sz w:val="18"/>
              </w:rPr>
              <w:t>Yes</w:t>
            </w:r>
          </w:p>
        </w:tc>
        <w:tc>
          <w:tcPr>
            <w:tcW w:w="1250" w:type="pct"/>
          </w:tcPr>
          <w:p w14:paraId="0C8994EB" w14:textId="77777777" w:rsidR="009135DC" w:rsidRPr="009135DC" w:rsidRDefault="009135DC" w:rsidP="00331585">
            <w:pPr>
              <w:rPr>
                <w:rFonts w:ascii="Calibri" w:hAnsi="Calibri" w:cs="Calibri"/>
                <w:noProof/>
                <w:sz w:val="18"/>
              </w:rPr>
            </w:pPr>
            <w:r w:rsidRPr="009135DC">
              <w:rPr>
                <w:rFonts w:ascii="Calibri" w:hAnsi="Calibri" w:cs="Calibri"/>
                <w:noProof/>
                <w:sz w:val="18"/>
              </w:rPr>
              <w:t>Appears in lists and reports.</w:t>
            </w:r>
          </w:p>
        </w:tc>
      </w:tr>
      <w:tr w:rsidR="009135DC" w:rsidRPr="009135DC" w14:paraId="7F293C50" w14:textId="77777777" w:rsidTr="009135DC">
        <w:tc>
          <w:tcPr>
            <w:tcW w:w="1250" w:type="pct"/>
          </w:tcPr>
          <w:p w14:paraId="703879E1" w14:textId="77777777" w:rsidR="009135DC" w:rsidRPr="009135DC" w:rsidRDefault="009135DC" w:rsidP="00331585">
            <w:pPr>
              <w:rPr>
                <w:rFonts w:ascii="Calibri" w:hAnsi="Calibri" w:cs="Calibri"/>
                <w:noProof/>
                <w:sz w:val="18"/>
              </w:rPr>
            </w:pPr>
            <w:r w:rsidRPr="009135DC">
              <w:rPr>
                <w:rFonts w:ascii="Calibri" w:hAnsi="Calibri" w:cs="Calibri"/>
                <w:noProof/>
                <w:sz w:val="18"/>
              </w:rPr>
              <w:t>Request Type</w:t>
            </w:r>
          </w:p>
        </w:tc>
        <w:tc>
          <w:tcPr>
            <w:tcW w:w="1250" w:type="pct"/>
          </w:tcPr>
          <w:p w14:paraId="41A89A82" w14:textId="77777777" w:rsidR="009135DC" w:rsidRPr="009135DC" w:rsidRDefault="009135DC" w:rsidP="00331585">
            <w:pPr>
              <w:rPr>
                <w:rFonts w:ascii="Calibri" w:hAnsi="Calibri" w:cs="Calibri"/>
                <w:noProof/>
                <w:sz w:val="18"/>
              </w:rPr>
            </w:pPr>
            <w:r w:rsidRPr="009135DC">
              <w:rPr>
                <w:rFonts w:ascii="Calibri" w:hAnsi="Calibri" w:cs="Calibri"/>
                <w:noProof/>
                <w:sz w:val="18"/>
              </w:rPr>
              <w:t>Change or QueryResult.</w:t>
            </w:r>
          </w:p>
        </w:tc>
        <w:tc>
          <w:tcPr>
            <w:tcW w:w="1250" w:type="pct"/>
          </w:tcPr>
          <w:p w14:paraId="7C3C4B1C" w14:textId="77777777" w:rsidR="009135DC" w:rsidRPr="009135DC" w:rsidRDefault="009135DC" w:rsidP="00331585">
            <w:pPr>
              <w:rPr>
                <w:rFonts w:ascii="Calibri" w:hAnsi="Calibri" w:cs="Calibri"/>
                <w:noProof/>
                <w:sz w:val="18"/>
              </w:rPr>
            </w:pPr>
            <w:r w:rsidRPr="009135DC">
              <w:rPr>
                <w:rFonts w:ascii="Calibri" w:hAnsi="Calibri" w:cs="Calibri"/>
                <w:noProof/>
                <w:sz w:val="18"/>
              </w:rPr>
              <w:t>Yes</w:t>
            </w:r>
          </w:p>
        </w:tc>
        <w:tc>
          <w:tcPr>
            <w:tcW w:w="1250" w:type="pct"/>
          </w:tcPr>
          <w:p w14:paraId="301A61DE" w14:textId="77777777" w:rsidR="009135DC" w:rsidRPr="009135DC" w:rsidRDefault="009135DC" w:rsidP="00331585">
            <w:pPr>
              <w:rPr>
                <w:rFonts w:ascii="Calibri" w:hAnsi="Calibri" w:cs="Calibri"/>
                <w:noProof/>
                <w:sz w:val="18"/>
              </w:rPr>
            </w:pPr>
            <w:r w:rsidRPr="009135DC">
              <w:rPr>
                <w:rFonts w:ascii="Calibri" w:hAnsi="Calibri" w:cs="Calibri"/>
                <w:noProof/>
                <w:sz w:val="18"/>
              </w:rPr>
              <w:t>Rollback is not chosen manually, it is generated.</w:t>
            </w:r>
          </w:p>
        </w:tc>
      </w:tr>
      <w:tr w:rsidR="009135DC" w:rsidRPr="009135DC" w14:paraId="307DC4F2" w14:textId="77777777" w:rsidTr="009135DC">
        <w:tc>
          <w:tcPr>
            <w:tcW w:w="1250" w:type="pct"/>
          </w:tcPr>
          <w:p w14:paraId="6BFBD1E1" w14:textId="77777777" w:rsidR="009135DC" w:rsidRPr="009135DC" w:rsidRDefault="009135DC" w:rsidP="00331585">
            <w:pPr>
              <w:rPr>
                <w:rFonts w:ascii="Calibri" w:hAnsi="Calibri" w:cs="Calibri"/>
                <w:noProof/>
                <w:sz w:val="18"/>
              </w:rPr>
            </w:pPr>
            <w:r w:rsidRPr="009135DC">
              <w:rPr>
                <w:rFonts w:ascii="Calibri" w:hAnsi="Calibri" w:cs="Calibri"/>
                <w:noProof/>
                <w:sz w:val="18"/>
              </w:rPr>
              <w:t>Servers</w:t>
            </w:r>
          </w:p>
        </w:tc>
        <w:tc>
          <w:tcPr>
            <w:tcW w:w="1250" w:type="pct"/>
          </w:tcPr>
          <w:p w14:paraId="36AF98A7" w14:textId="1EDC14A0" w:rsidR="009135DC" w:rsidRPr="009135DC" w:rsidRDefault="00CA1E46" w:rsidP="00331585">
            <w:pPr>
              <w:rPr>
                <w:rFonts w:ascii="Calibri" w:hAnsi="Calibri" w:cs="Calibri"/>
                <w:noProof/>
                <w:sz w:val="18"/>
              </w:rPr>
            </w:pPr>
            <w:r>
              <w:rPr>
                <w:rFonts w:ascii="Calibri" w:hAnsi="Calibri" w:cs="Calibri"/>
                <w:noProof/>
                <w:sz w:val="18"/>
              </w:rPr>
              <w:t>Target server. A change or rollback request targets a single server; several servers can be selected only on a query result request, because there is no distributed transaction across servers.</w:t>
            </w:r>
          </w:p>
        </w:tc>
        <w:tc>
          <w:tcPr>
            <w:tcW w:w="1250" w:type="pct"/>
          </w:tcPr>
          <w:p w14:paraId="09801883" w14:textId="77777777" w:rsidR="009135DC" w:rsidRPr="009135DC" w:rsidRDefault="009135DC" w:rsidP="00331585">
            <w:pPr>
              <w:rPr>
                <w:rFonts w:ascii="Calibri" w:hAnsi="Calibri" w:cs="Calibri"/>
                <w:noProof/>
                <w:sz w:val="18"/>
              </w:rPr>
            </w:pPr>
            <w:r w:rsidRPr="009135DC">
              <w:rPr>
                <w:rFonts w:ascii="Calibri" w:hAnsi="Calibri" w:cs="Calibri"/>
                <w:noProof/>
                <w:sz w:val="18"/>
              </w:rPr>
              <w:t>Yes</w:t>
            </w:r>
          </w:p>
        </w:tc>
        <w:tc>
          <w:tcPr>
            <w:tcW w:w="1250" w:type="pct"/>
          </w:tcPr>
          <w:p w14:paraId="123904E7" w14:textId="77777777" w:rsidR="009135DC" w:rsidRPr="009135DC" w:rsidRDefault="009135DC" w:rsidP="00331585">
            <w:pPr>
              <w:rPr>
                <w:rFonts w:ascii="Calibri" w:hAnsi="Calibri" w:cs="Calibri"/>
                <w:noProof/>
                <w:sz w:val="18"/>
              </w:rPr>
            </w:pPr>
            <w:r w:rsidRPr="009135DC">
              <w:rPr>
                <w:rFonts w:ascii="Calibri" w:hAnsi="Calibri" w:cs="Calibri"/>
                <w:noProof/>
                <w:sz w:val="18"/>
              </w:rPr>
              <w:t>See Section 6.6.</w:t>
            </w:r>
          </w:p>
        </w:tc>
      </w:tr>
      <w:tr w:rsidR="009135DC" w:rsidRPr="009135DC" w14:paraId="3C080DD0" w14:textId="77777777" w:rsidTr="009135DC">
        <w:tc>
          <w:tcPr>
            <w:tcW w:w="1250" w:type="pct"/>
          </w:tcPr>
          <w:p w14:paraId="63F94623" w14:textId="77777777" w:rsidR="009135DC" w:rsidRPr="009135DC" w:rsidRDefault="009135DC" w:rsidP="00331585">
            <w:pPr>
              <w:rPr>
                <w:rFonts w:ascii="Calibri" w:hAnsi="Calibri" w:cs="Calibri"/>
                <w:noProof/>
                <w:sz w:val="18"/>
              </w:rPr>
            </w:pPr>
            <w:r w:rsidRPr="009135DC">
              <w:rPr>
                <w:rFonts w:ascii="Calibri" w:hAnsi="Calibri" w:cs="Calibri"/>
                <w:noProof/>
                <w:sz w:val="18"/>
              </w:rPr>
              <w:t>Ticket Number</w:t>
            </w:r>
          </w:p>
        </w:tc>
        <w:tc>
          <w:tcPr>
            <w:tcW w:w="1250" w:type="pct"/>
          </w:tcPr>
          <w:p w14:paraId="6D049ED4" w14:textId="77777777" w:rsidR="009135DC" w:rsidRPr="009135DC" w:rsidRDefault="009135DC" w:rsidP="00331585">
            <w:pPr>
              <w:rPr>
                <w:rFonts w:ascii="Calibri" w:hAnsi="Calibri" w:cs="Calibri"/>
                <w:noProof/>
                <w:sz w:val="18"/>
              </w:rPr>
            </w:pPr>
            <w:r w:rsidRPr="009135DC">
              <w:rPr>
                <w:rFonts w:ascii="Calibri" w:hAnsi="Calibri" w:cs="Calibri"/>
                <w:noProof/>
                <w:sz w:val="18"/>
              </w:rPr>
              <w:t>ITSM ticket number.</w:t>
            </w:r>
          </w:p>
        </w:tc>
        <w:tc>
          <w:tcPr>
            <w:tcW w:w="1250" w:type="pct"/>
          </w:tcPr>
          <w:p w14:paraId="654E1D5B" w14:textId="77777777" w:rsidR="009135DC" w:rsidRPr="009135DC" w:rsidRDefault="009135DC" w:rsidP="00331585">
            <w:pPr>
              <w:rPr>
                <w:rFonts w:ascii="Calibri" w:hAnsi="Calibri" w:cs="Calibri"/>
                <w:noProof/>
                <w:sz w:val="18"/>
              </w:rPr>
            </w:pPr>
            <w:r w:rsidRPr="009135DC">
              <w:rPr>
                <w:rFonts w:ascii="Calibri" w:hAnsi="Calibri" w:cs="Calibri"/>
                <w:noProof/>
                <w:sz w:val="18"/>
              </w:rPr>
              <w:t>Depends on ChangeTicketRequired</w:t>
            </w:r>
          </w:p>
        </w:tc>
        <w:tc>
          <w:tcPr>
            <w:tcW w:w="1250" w:type="pct"/>
          </w:tcPr>
          <w:p w14:paraId="00C90D18" w14:textId="78339634" w:rsidR="009135DC" w:rsidRPr="009135DC" w:rsidRDefault="00B13C47" w:rsidP="00331585">
            <w:pPr>
              <w:rPr>
                <w:rFonts w:ascii="Calibri" w:hAnsi="Calibri" w:cs="Calibri"/>
                <w:noProof/>
                <w:sz w:val="18"/>
              </w:rPr>
            </w:pPr>
            <w:r>
              <w:rPr>
                <w:rFonts w:ascii="Calibri" w:hAnsi="Calibri" w:cs="Calibri"/>
                <w:noProof/>
                <w:sz w:val="18"/>
              </w:rPr>
              <w:t>Format is validated with ChangeTicketRegex; on a data extraction request RequestTicketRegex applies when it is set. While ITSM is on, the number is also verified in ITSM (Section 22).</w:t>
            </w:r>
          </w:p>
        </w:tc>
      </w:tr>
      <w:tr w:rsidR="009135DC" w:rsidRPr="009135DC" w14:paraId="0D217990" w14:textId="77777777" w:rsidTr="009135DC">
        <w:tc>
          <w:tcPr>
            <w:tcW w:w="1250" w:type="pct"/>
          </w:tcPr>
          <w:p w14:paraId="1C06B1F8" w14:textId="77777777" w:rsidR="009135DC" w:rsidRPr="009135DC" w:rsidRDefault="009135DC" w:rsidP="00331585">
            <w:pPr>
              <w:rPr>
                <w:rFonts w:ascii="Calibri" w:hAnsi="Calibri" w:cs="Calibri"/>
                <w:noProof/>
                <w:sz w:val="18"/>
              </w:rPr>
            </w:pPr>
            <w:r w:rsidRPr="009135DC">
              <w:rPr>
                <w:rFonts w:ascii="Calibri" w:hAnsi="Calibri" w:cs="Calibri"/>
                <w:noProof/>
                <w:sz w:val="18"/>
              </w:rPr>
              <w:t>Query Timeout</w:t>
            </w:r>
          </w:p>
        </w:tc>
        <w:tc>
          <w:tcPr>
            <w:tcW w:w="1250" w:type="pct"/>
          </w:tcPr>
          <w:p w14:paraId="47E62806" w14:textId="77777777" w:rsidR="009135DC" w:rsidRPr="009135DC" w:rsidRDefault="009135DC" w:rsidP="00331585">
            <w:pPr>
              <w:rPr>
                <w:rFonts w:ascii="Calibri" w:hAnsi="Calibri" w:cs="Calibri"/>
                <w:noProof/>
                <w:sz w:val="18"/>
              </w:rPr>
            </w:pPr>
            <w:r w:rsidRPr="009135DC">
              <w:rPr>
                <w:rFonts w:ascii="Calibri" w:hAnsi="Calibri" w:cs="Calibri"/>
                <w:noProof/>
                <w:sz w:val="18"/>
              </w:rPr>
              <w:t>How long the script may run.</w:t>
            </w:r>
          </w:p>
        </w:tc>
        <w:tc>
          <w:tcPr>
            <w:tcW w:w="1250" w:type="pct"/>
          </w:tcPr>
          <w:p w14:paraId="639A391B" w14:textId="77777777" w:rsidR="009135DC" w:rsidRPr="009135DC" w:rsidRDefault="009135DC" w:rsidP="00331585">
            <w:pPr>
              <w:rPr>
                <w:rFonts w:ascii="Calibri" w:hAnsi="Calibri" w:cs="Calibri"/>
                <w:noProof/>
                <w:sz w:val="18"/>
              </w:rPr>
            </w:pPr>
            <w:r w:rsidRPr="009135DC">
              <w:rPr>
                <w:rFonts w:ascii="Calibri" w:hAnsi="Calibri" w:cs="Calibri"/>
                <w:noProof/>
                <w:sz w:val="18"/>
              </w:rPr>
              <w:t>-</w:t>
            </w:r>
          </w:p>
        </w:tc>
        <w:tc>
          <w:tcPr>
            <w:tcW w:w="1250" w:type="pct"/>
          </w:tcPr>
          <w:p w14:paraId="2E8DB33A" w14:textId="77777777" w:rsidR="009135DC" w:rsidRPr="009135DC" w:rsidRDefault="009135DC" w:rsidP="00331585">
            <w:pPr>
              <w:rPr>
                <w:rFonts w:ascii="Calibri" w:hAnsi="Calibri" w:cs="Calibri"/>
                <w:noProof/>
                <w:sz w:val="18"/>
              </w:rPr>
            </w:pPr>
            <w:r w:rsidRPr="009135DC">
              <w:rPr>
                <w:rFonts w:ascii="Calibri" w:hAnsi="Calibri" w:cs="Calibri"/>
                <w:noProof/>
                <w:sz w:val="18"/>
              </w:rPr>
              <w:t>Lower bound DefaultQueryTimeout, upper bound MaxQueryTimeout.</w:t>
            </w:r>
          </w:p>
        </w:tc>
      </w:tr>
      <w:tr w:rsidR="009135DC" w:rsidRPr="009135DC" w14:paraId="1822351F" w14:textId="77777777" w:rsidTr="009135DC">
        <w:tc>
          <w:tcPr>
            <w:tcW w:w="1250" w:type="pct"/>
          </w:tcPr>
          <w:p w14:paraId="58413359" w14:textId="77777777" w:rsidR="009135DC" w:rsidRPr="009135DC" w:rsidRDefault="009135DC" w:rsidP="00331585">
            <w:pPr>
              <w:rPr>
                <w:rFonts w:ascii="Calibri" w:hAnsi="Calibri" w:cs="Calibri"/>
                <w:noProof/>
                <w:sz w:val="18"/>
              </w:rPr>
            </w:pPr>
            <w:r w:rsidRPr="009135DC">
              <w:rPr>
                <w:rFonts w:ascii="Calibri" w:hAnsi="Calibri" w:cs="Calibri"/>
                <w:noProof/>
                <w:sz w:val="18"/>
              </w:rPr>
              <w:t>Scripts</w:t>
            </w:r>
          </w:p>
        </w:tc>
        <w:tc>
          <w:tcPr>
            <w:tcW w:w="1250" w:type="pct"/>
          </w:tcPr>
          <w:p w14:paraId="585BB359" w14:textId="77777777" w:rsidR="009135DC" w:rsidRPr="009135DC" w:rsidRDefault="009135DC" w:rsidP="00331585">
            <w:pPr>
              <w:rPr>
                <w:rFonts w:ascii="Calibri" w:hAnsi="Calibri" w:cs="Calibri"/>
                <w:noProof/>
                <w:sz w:val="18"/>
              </w:rPr>
            </w:pPr>
            <w:r w:rsidRPr="009135DC">
              <w:rPr>
                <w:rFonts w:ascii="Calibri" w:hAnsi="Calibri" w:cs="Calibri"/>
                <w:noProof/>
                <w:sz w:val="18"/>
              </w:rPr>
              <w:t>One or more SQL texts.</w:t>
            </w:r>
          </w:p>
        </w:tc>
        <w:tc>
          <w:tcPr>
            <w:tcW w:w="1250" w:type="pct"/>
          </w:tcPr>
          <w:p w14:paraId="50FC4B40" w14:textId="77777777" w:rsidR="009135DC" w:rsidRPr="009135DC" w:rsidRDefault="009135DC" w:rsidP="00331585">
            <w:pPr>
              <w:rPr>
                <w:rFonts w:ascii="Calibri" w:hAnsi="Calibri" w:cs="Calibri"/>
                <w:noProof/>
                <w:sz w:val="18"/>
              </w:rPr>
            </w:pPr>
            <w:r w:rsidRPr="009135DC">
              <w:rPr>
                <w:rFonts w:ascii="Calibri" w:hAnsi="Calibri" w:cs="Calibri"/>
                <w:noProof/>
                <w:sz w:val="18"/>
              </w:rPr>
              <w:t>Yes</w:t>
            </w:r>
          </w:p>
        </w:tc>
        <w:tc>
          <w:tcPr>
            <w:tcW w:w="1250" w:type="pct"/>
          </w:tcPr>
          <w:p w14:paraId="79DFC1FE" w14:textId="77777777" w:rsidR="009135DC" w:rsidRPr="009135DC" w:rsidRDefault="009135DC" w:rsidP="00331585">
            <w:pPr>
              <w:rPr>
                <w:rFonts w:ascii="Calibri" w:hAnsi="Calibri" w:cs="Calibri"/>
                <w:noProof/>
                <w:sz w:val="18"/>
              </w:rPr>
            </w:pPr>
            <w:r w:rsidRPr="009135DC">
              <w:rPr>
                <w:rFonts w:ascii="Calibri" w:hAnsi="Calibri" w:cs="Calibri"/>
                <w:noProof/>
                <w:sz w:val="18"/>
              </w:rPr>
              <w:t>Each script has a name and an order.</w:t>
            </w:r>
          </w:p>
        </w:tc>
      </w:tr>
      <w:tr w:rsidR="009135DC" w:rsidRPr="009135DC" w14:paraId="10B126EE" w14:textId="77777777" w:rsidTr="009135DC">
        <w:tc>
          <w:tcPr>
            <w:tcW w:w="1250" w:type="pct"/>
          </w:tcPr>
          <w:p w14:paraId="735CA5DF" w14:textId="77777777" w:rsidR="009135DC" w:rsidRPr="009135DC" w:rsidRDefault="009135DC" w:rsidP="00331585">
            <w:pPr>
              <w:rPr>
                <w:rFonts w:ascii="Calibri" w:hAnsi="Calibri" w:cs="Calibri"/>
                <w:noProof/>
                <w:sz w:val="18"/>
              </w:rPr>
            </w:pPr>
            <w:r w:rsidRPr="009135DC">
              <w:rPr>
                <w:rFonts w:ascii="Calibri" w:hAnsi="Calibri" w:cs="Calibri"/>
                <w:noProof/>
                <w:sz w:val="18"/>
              </w:rPr>
              <w:t>Emergency</w:t>
            </w:r>
          </w:p>
        </w:tc>
        <w:tc>
          <w:tcPr>
            <w:tcW w:w="1250" w:type="pct"/>
          </w:tcPr>
          <w:p w14:paraId="44546462" w14:textId="77777777" w:rsidR="009135DC" w:rsidRPr="009135DC" w:rsidRDefault="009135DC" w:rsidP="00331585">
            <w:pPr>
              <w:rPr>
                <w:rFonts w:ascii="Calibri" w:hAnsi="Calibri" w:cs="Calibri"/>
                <w:noProof/>
                <w:sz w:val="18"/>
              </w:rPr>
            </w:pPr>
            <w:r w:rsidRPr="009135DC">
              <w:rPr>
                <w:rFonts w:ascii="Calibri" w:hAnsi="Calibri" w:cs="Calibri"/>
                <w:noProof/>
                <w:sz w:val="18"/>
              </w:rPr>
              <w:t>Is this an emergency request.</w:t>
            </w:r>
          </w:p>
        </w:tc>
        <w:tc>
          <w:tcPr>
            <w:tcW w:w="1250" w:type="pct"/>
          </w:tcPr>
          <w:p w14:paraId="749BCD8E" w14:textId="77777777" w:rsidR="009135DC" w:rsidRPr="009135DC" w:rsidRDefault="009135DC" w:rsidP="00331585">
            <w:pPr>
              <w:rPr>
                <w:rFonts w:ascii="Calibri" w:hAnsi="Calibri" w:cs="Calibri"/>
                <w:noProof/>
                <w:sz w:val="18"/>
              </w:rPr>
            </w:pPr>
            <w:r w:rsidRPr="009135DC">
              <w:rPr>
                <w:rFonts w:ascii="Calibri" w:hAnsi="Calibri" w:cs="Calibri"/>
                <w:noProof/>
                <w:sz w:val="18"/>
              </w:rPr>
              <w:t>-</w:t>
            </w:r>
          </w:p>
        </w:tc>
        <w:tc>
          <w:tcPr>
            <w:tcW w:w="1250" w:type="pct"/>
          </w:tcPr>
          <w:p w14:paraId="1829A524" w14:textId="77777777" w:rsidR="009135DC" w:rsidRPr="009135DC" w:rsidRDefault="009135DC" w:rsidP="00331585">
            <w:pPr>
              <w:rPr>
                <w:rFonts w:ascii="Calibri" w:hAnsi="Calibri" w:cs="Calibri"/>
                <w:noProof/>
                <w:sz w:val="18"/>
              </w:rPr>
            </w:pPr>
            <w:r w:rsidRPr="009135DC">
              <w:rPr>
                <w:rFonts w:ascii="Calibri" w:hAnsi="Calibri" w:cs="Calibri"/>
                <w:noProof/>
                <w:sz w:val="18"/>
              </w:rPr>
              <w:t>The conditions in Section 10.8 must hold for it to appear.</w:t>
            </w:r>
          </w:p>
        </w:tc>
      </w:tr>
      <w:tr w:rsidR="009135DC" w:rsidRPr="009135DC" w14:paraId="2BA6F2AF" w14:textId="77777777" w:rsidTr="009135DC">
        <w:tc>
          <w:tcPr>
            <w:tcW w:w="1250" w:type="pct"/>
          </w:tcPr>
          <w:p w14:paraId="772F2B8F" w14:textId="77777777" w:rsidR="009135DC" w:rsidRPr="009135DC" w:rsidRDefault="009135DC" w:rsidP="00331585">
            <w:pPr>
              <w:rPr>
                <w:rFonts w:ascii="Calibri" w:hAnsi="Calibri" w:cs="Calibri"/>
                <w:noProof/>
                <w:sz w:val="18"/>
              </w:rPr>
            </w:pPr>
            <w:r w:rsidRPr="009135DC">
              <w:rPr>
                <w:rFonts w:ascii="Calibri" w:hAnsi="Calibri" w:cs="Calibri"/>
                <w:noProof/>
                <w:sz w:val="18"/>
              </w:rPr>
              <w:t>Emergency Reason</w:t>
            </w:r>
          </w:p>
        </w:tc>
        <w:tc>
          <w:tcPr>
            <w:tcW w:w="1250" w:type="pct"/>
          </w:tcPr>
          <w:p w14:paraId="67A70881" w14:textId="77777777" w:rsidR="009135DC" w:rsidRPr="009135DC" w:rsidRDefault="009135DC" w:rsidP="00331585">
            <w:pPr>
              <w:rPr>
                <w:rFonts w:ascii="Calibri" w:hAnsi="Calibri" w:cs="Calibri"/>
                <w:noProof/>
                <w:sz w:val="18"/>
              </w:rPr>
            </w:pPr>
            <w:r w:rsidRPr="009135DC">
              <w:rPr>
                <w:rFonts w:ascii="Calibri" w:hAnsi="Calibri" w:cs="Calibri"/>
                <w:noProof/>
                <w:sz w:val="18"/>
              </w:rPr>
              <w:t>A mandatory written reason when emergency is selected.</w:t>
            </w:r>
          </w:p>
        </w:tc>
        <w:tc>
          <w:tcPr>
            <w:tcW w:w="1250" w:type="pct"/>
          </w:tcPr>
          <w:p w14:paraId="0DFE2AF0" w14:textId="77777777" w:rsidR="009135DC" w:rsidRPr="009135DC" w:rsidRDefault="009135DC" w:rsidP="00331585">
            <w:pPr>
              <w:rPr>
                <w:rFonts w:ascii="Calibri" w:hAnsi="Calibri" w:cs="Calibri"/>
                <w:noProof/>
                <w:sz w:val="18"/>
              </w:rPr>
            </w:pPr>
            <w:r w:rsidRPr="009135DC">
              <w:rPr>
                <w:rFonts w:ascii="Calibri" w:hAnsi="Calibri" w:cs="Calibri"/>
                <w:noProof/>
                <w:sz w:val="18"/>
              </w:rPr>
              <w:t>Conditional</w:t>
            </w:r>
          </w:p>
        </w:tc>
        <w:tc>
          <w:tcPr>
            <w:tcW w:w="1250" w:type="pct"/>
          </w:tcPr>
          <w:p w14:paraId="6AC1E624" w14:textId="77777777" w:rsidR="009135DC" w:rsidRPr="009135DC" w:rsidRDefault="009135DC" w:rsidP="00331585">
            <w:pPr>
              <w:rPr>
                <w:rFonts w:ascii="Calibri" w:hAnsi="Calibri" w:cs="Calibri"/>
                <w:noProof/>
                <w:sz w:val="18"/>
              </w:rPr>
            </w:pPr>
          </w:p>
        </w:tc>
      </w:tr>
      <w:tr w:rsidR="009135DC" w:rsidRPr="009135DC" w14:paraId="4151F769" w14:textId="77777777" w:rsidTr="009135DC">
        <w:tc>
          <w:tcPr>
            <w:tcW w:w="1250" w:type="pct"/>
          </w:tcPr>
          <w:p w14:paraId="3EB8E3DD" w14:textId="77777777" w:rsidR="009135DC" w:rsidRPr="009135DC" w:rsidRDefault="009135DC" w:rsidP="00331585">
            <w:pPr>
              <w:rPr>
                <w:rFonts w:ascii="Calibri" w:hAnsi="Calibri" w:cs="Calibri"/>
                <w:noProof/>
                <w:sz w:val="18"/>
              </w:rPr>
            </w:pPr>
            <w:r w:rsidRPr="009135DC">
              <w:rPr>
                <w:rFonts w:ascii="Calibri" w:hAnsi="Calibri" w:cs="Calibri"/>
                <w:noProof/>
                <w:sz w:val="18"/>
              </w:rPr>
              <w:t>Emergency Ticket</w:t>
            </w:r>
          </w:p>
        </w:tc>
        <w:tc>
          <w:tcPr>
            <w:tcW w:w="1250" w:type="pct"/>
          </w:tcPr>
          <w:p w14:paraId="560A6947" w14:textId="77777777" w:rsidR="009135DC" w:rsidRPr="009135DC" w:rsidRDefault="009135DC" w:rsidP="00331585">
            <w:pPr>
              <w:rPr>
                <w:rFonts w:ascii="Calibri" w:hAnsi="Calibri" w:cs="Calibri"/>
                <w:noProof/>
                <w:sz w:val="18"/>
              </w:rPr>
            </w:pPr>
            <w:r w:rsidRPr="009135DC">
              <w:rPr>
                <w:rFonts w:ascii="Calibri" w:hAnsi="Calibri" w:cs="Calibri"/>
                <w:noProof/>
                <w:sz w:val="18"/>
              </w:rPr>
              <w:t>The ticket number of the emergency record.</w:t>
            </w:r>
          </w:p>
        </w:tc>
        <w:tc>
          <w:tcPr>
            <w:tcW w:w="1250" w:type="pct"/>
          </w:tcPr>
          <w:p w14:paraId="6875BA62" w14:textId="77777777" w:rsidR="009135DC" w:rsidRPr="009135DC" w:rsidRDefault="009135DC" w:rsidP="00331585">
            <w:pPr>
              <w:rPr>
                <w:rFonts w:ascii="Calibri" w:hAnsi="Calibri" w:cs="Calibri"/>
                <w:noProof/>
                <w:sz w:val="18"/>
              </w:rPr>
            </w:pPr>
            <w:r w:rsidRPr="009135DC">
              <w:rPr>
                <w:rFonts w:ascii="Calibri" w:hAnsi="Calibri" w:cs="Calibri"/>
                <w:noProof/>
                <w:sz w:val="18"/>
              </w:rPr>
              <w:t>Conditional</w:t>
            </w:r>
          </w:p>
        </w:tc>
        <w:tc>
          <w:tcPr>
            <w:tcW w:w="1250" w:type="pct"/>
          </w:tcPr>
          <w:p w14:paraId="077C2988" w14:textId="77777777" w:rsidR="009135DC" w:rsidRPr="009135DC" w:rsidRDefault="009135DC" w:rsidP="00331585">
            <w:pPr>
              <w:rPr>
                <w:rFonts w:ascii="Calibri" w:hAnsi="Calibri" w:cs="Calibri"/>
                <w:noProof/>
                <w:sz w:val="18"/>
              </w:rPr>
            </w:pPr>
          </w:p>
        </w:tc>
      </w:tr>
      <w:tr w:rsidR="009135DC" w:rsidRPr="009135DC" w14:paraId="6FE76F87" w14:textId="77777777" w:rsidTr="009135DC">
        <w:tc>
          <w:tcPr>
            <w:tcW w:w="1250" w:type="pct"/>
          </w:tcPr>
          <w:p w14:paraId="008D490C" w14:textId="77777777" w:rsidR="009135DC" w:rsidRPr="009135DC" w:rsidRDefault="009135DC" w:rsidP="00331585">
            <w:pPr>
              <w:rPr>
                <w:rFonts w:ascii="Calibri" w:hAnsi="Calibri" w:cs="Calibri"/>
                <w:noProof/>
                <w:sz w:val="18"/>
              </w:rPr>
            </w:pPr>
            <w:r w:rsidRPr="009135DC">
              <w:rPr>
                <w:rFonts w:ascii="Calibri" w:hAnsi="Calibri" w:cs="Calibri"/>
                <w:noProof/>
                <w:sz w:val="18"/>
              </w:rPr>
              <w:t>Requested Execution Date</w:t>
            </w:r>
          </w:p>
        </w:tc>
        <w:tc>
          <w:tcPr>
            <w:tcW w:w="1250" w:type="pct"/>
          </w:tcPr>
          <w:p w14:paraId="4737F2ED" w14:textId="77777777" w:rsidR="009135DC" w:rsidRPr="009135DC" w:rsidRDefault="009135DC" w:rsidP="00331585">
            <w:pPr>
              <w:rPr>
                <w:rFonts w:ascii="Calibri" w:hAnsi="Calibri" w:cs="Calibri"/>
                <w:noProof/>
                <w:sz w:val="18"/>
              </w:rPr>
            </w:pPr>
            <w:r w:rsidRPr="009135DC">
              <w:rPr>
                <w:rFonts w:ascii="Calibri" w:hAnsi="Calibri" w:cs="Calibri"/>
                <w:noProof/>
                <w:sz w:val="18"/>
              </w:rPr>
              <w:t>When you want the request to run.</w:t>
            </w:r>
          </w:p>
        </w:tc>
        <w:tc>
          <w:tcPr>
            <w:tcW w:w="1250" w:type="pct"/>
          </w:tcPr>
          <w:p w14:paraId="486F5653" w14:textId="77777777" w:rsidR="009135DC" w:rsidRPr="009135DC" w:rsidRDefault="009135DC" w:rsidP="00331585">
            <w:pPr>
              <w:rPr>
                <w:rFonts w:ascii="Calibri" w:hAnsi="Calibri" w:cs="Calibri"/>
                <w:noProof/>
                <w:sz w:val="18"/>
              </w:rPr>
            </w:pPr>
            <w:r w:rsidRPr="009135DC">
              <w:rPr>
                <w:rFonts w:ascii="Calibri" w:hAnsi="Calibri" w:cs="Calibri"/>
                <w:noProof/>
                <w:sz w:val="18"/>
              </w:rPr>
              <w:t>-</w:t>
            </w:r>
          </w:p>
        </w:tc>
        <w:tc>
          <w:tcPr>
            <w:tcW w:w="1250" w:type="pct"/>
          </w:tcPr>
          <w:p w14:paraId="724F867D" w14:textId="77777777" w:rsidR="009135DC" w:rsidRPr="009135DC" w:rsidRDefault="009135DC" w:rsidP="00331585">
            <w:pPr>
              <w:rPr>
                <w:rFonts w:ascii="Calibri" w:hAnsi="Calibri" w:cs="Calibri"/>
                <w:noProof/>
                <w:sz w:val="18"/>
              </w:rPr>
            </w:pPr>
            <w:r w:rsidRPr="009135DC">
              <w:rPr>
                <w:rFonts w:ascii="Calibri" w:hAnsi="Calibri" w:cs="Calibri"/>
                <w:noProof/>
                <w:sz w:val="18"/>
              </w:rPr>
              <w:t>Used in automatic scheduling.</w:t>
            </w:r>
          </w:p>
        </w:tc>
      </w:tr>
      <w:tr w:rsidR="009135DC" w:rsidRPr="009135DC" w14:paraId="76006BA4" w14:textId="77777777" w:rsidTr="009135DC">
        <w:tc>
          <w:tcPr>
            <w:tcW w:w="1250" w:type="pct"/>
          </w:tcPr>
          <w:p w14:paraId="1CAE93A5" w14:textId="77777777" w:rsidR="009135DC" w:rsidRPr="009135DC" w:rsidRDefault="009135DC" w:rsidP="00331585">
            <w:pPr>
              <w:rPr>
                <w:rFonts w:ascii="Calibri" w:hAnsi="Calibri" w:cs="Calibri"/>
                <w:noProof/>
                <w:sz w:val="18"/>
              </w:rPr>
            </w:pPr>
            <w:r w:rsidRPr="009135DC">
              <w:rPr>
                <w:rFonts w:ascii="Calibri" w:hAnsi="Calibri" w:cs="Calibri"/>
                <w:noProof/>
                <w:sz w:val="18"/>
              </w:rPr>
              <w:t>Delay (minutes)</w:t>
            </w:r>
          </w:p>
        </w:tc>
        <w:tc>
          <w:tcPr>
            <w:tcW w:w="1250" w:type="pct"/>
          </w:tcPr>
          <w:p w14:paraId="7062CF52" w14:textId="77777777" w:rsidR="009135DC" w:rsidRPr="009135DC" w:rsidRDefault="009135DC" w:rsidP="00331585">
            <w:pPr>
              <w:rPr>
                <w:rFonts w:ascii="Calibri" w:hAnsi="Calibri" w:cs="Calibri"/>
                <w:noProof/>
                <w:sz w:val="18"/>
              </w:rPr>
            </w:pPr>
            <w:r w:rsidRPr="009135DC">
              <w:rPr>
                <w:rFonts w:ascii="Calibri" w:hAnsi="Calibri" w:cs="Calibri"/>
                <w:noProof/>
                <w:sz w:val="18"/>
              </w:rPr>
              <w:t>How many minutes to wait after approval.</w:t>
            </w:r>
          </w:p>
        </w:tc>
        <w:tc>
          <w:tcPr>
            <w:tcW w:w="1250" w:type="pct"/>
          </w:tcPr>
          <w:p w14:paraId="19B86757" w14:textId="77777777" w:rsidR="009135DC" w:rsidRPr="009135DC" w:rsidRDefault="009135DC" w:rsidP="00331585">
            <w:pPr>
              <w:rPr>
                <w:rFonts w:ascii="Calibri" w:hAnsi="Calibri" w:cs="Calibri"/>
                <w:noProof/>
                <w:sz w:val="18"/>
              </w:rPr>
            </w:pPr>
            <w:r w:rsidRPr="009135DC">
              <w:rPr>
                <w:rFonts w:ascii="Calibri" w:hAnsi="Calibri" w:cs="Calibri"/>
                <w:noProof/>
                <w:sz w:val="18"/>
              </w:rPr>
              <w:t>-</w:t>
            </w:r>
          </w:p>
        </w:tc>
        <w:tc>
          <w:tcPr>
            <w:tcW w:w="1250" w:type="pct"/>
          </w:tcPr>
          <w:p w14:paraId="52613378" w14:textId="77777777" w:rsidR="009135DC" w:rsidRPr="009135DC" w:rsidRDefault="009135DC" w:rsidP="00331585">
            <w:pPr>
              <w:rPr>
                <w:rFonts w:ascii="Calibri" w:hAnsi="Calibri" w:cs="Calibri"/>
                <w:noProof/>
                <w:sz w:val="18"/>
              </w:rPr>
            </w:pPr>
            <w:r w:rsidRPr="009135DC">
              <w:rPr>
                <w:rFonts w:ascii="Calibri" w:hAnsi="Calibri" w:cs="Calibri"/>
                <w:noProof/>
                <w:sz w:val="18"/>
              </w:rPr>
              <w:t>Used when no date is supplied.</w:t>
            </w:r>
          </w:p>
        </w:tc>
      </w:tr>
    </w:tbl>
    <w:p w14:paraId="1F8E20A7" w14:textId="40C80B28" w:rsidR="009135DC" w:rsidRDefault="009135DC" w:rsidP="009135DC">
      <w:pPr>
        <w:rPr>
          <w:rFonts w:ascii="Calibri" w:hAnsi="Calibri" w:cs="Calibri"/>
          <w:noProof/>
          <w:sz w:val="18"/>
        </w:rPr>
      </w:pPr>
    </w:p>
    <w:p w14:paraId="50E0EF50" w14:textId="77777777" w:rsidR="009135DC" w:rsidRDefault="009135DC" w:rsidP="009135DC">
      <w:pPr>
        <w:rPr>
          <w:noProof/>
        </w:rPr>
      </w:pPr>
    </w:p>
    <w:p w14:paraId="54020AE8" w14:textId="6D693ACC" w:rsidR="009135DC" w:rsidRDefault="009135DC" w:rsidP="009135DC">
      <w:pPr>
        <w:rPr>
          <w:rFonts w:ascii="Calibri" w:hAnsi="Calibri" w:cs="Calibri"/>
          <w:noProof/>
          <w:sz w:val="22"/>
        </w:rPr>
      </w:pPr>
      <w:r>
        <w:rPr>
          <w:rFonts w:ascii="Calibri" w:hAnsi="Calibri" w:cs="Calibri"/>
          <w:noProof/>
          <w:sz w:val="22"/>
        </w:rPr>
        <w:t>Additional fields for query result requests are described in Section 13.</w:t>
      </w:r>
    </w:p>
    <w:p w14:paraId="51ABF443" w14:textId="4CC680EA" w:rsidR="00C45885" w:rsidRDefault="00C45885" w:rsidP="00C45885">
      <w:pPr>
        <w:pStyle w:val="Heading3"/>
        <w:rPr>
          <w:noProof/>
        </w:rPr>
      </w:pPr>
      <w:bookmarkStart w:id="201" w:name="_Toc243553859"/>
      <w:r>
        <w:rPr>
          <w:noProof/>
        </w:rPr>
        <w:lastRenderedPageBreak/>
        <w:t>Prerequisite: the server must have an approval policy</w:t>
      </w:r>
      <w:bookmarkEnd w:id="201"/>
    </w:p>
    <w:p w14:paraId="6B55C7E4" w14:textId="0D8971A9" w:rsidR="00C45885" w:rsidRDefault="00C45885" w:rsidP="00C45885">
      <w:pPr>
        <w:rPr>
          <w:noProof/>
        </w:rPr>
      </w:pPr>
      <w:r>
        <w:rPr>
          <w:noProof/>
        </w:rPr>
        <w:t>Before a request can be created, the selected server must be covered by an approval policy for that request type. If a server outside any policy is selected the request is not saved and you get this error: no approval policy is defined for this server, a policy must first be matched to it on the Settings &gt; Approval Policies screen.</w:t>
      </w:r>
    </w:p>
    <w:p w14:paraId="0319DC21" w14:textId="3B6E8082" w:rsidR="00C45885" w:rsidRDefault="00C45885" w:rsidP="00C45885">
      <w:pPr>
        <w:rPr>
          <w:noProof/>
        </w:rPr>
      </w:pPr>
      <w:r>
        <w:rPr>
          <w:noProof/>
        </w:rPr>
        <w:t>The reason for the rule is this: when no policy matches, the request produces no approval steps at all. Nobody can approve a request that has no steps, because the problem is not the user's role but the absence of anything to approve. Not even the most privileged user can approve it. Such a request would enter a state with no way out the moment it was created; the rule cuts that off at the source.</w:t>
      </w:r>
    </w:p>
    <w:p w14:paraId="7DA981A2" w14:textId="374ECA64" w:rsidR="00C45885" w:rsidRDefault="00CA1E46" w:rsidP="00C45885">
      <w:pPr>
        <w:rPr>
          <w:noProof/>
        </w:rPr>
      </w:pPr>
      <w:r>
        <w:rPr>
          <w:noProof/>
        </w:rPr>
        <w:t>Several servers can be selected only on a query result request. On such a request all of them must be covered. One covered server does not rescue the others: otherwise the uncovered server would run under a policy that was never written for it, and no approval decision would have been made for that server at all. The error message names the servers that are missing, so you do not have to look for them.</w:t>
      </w:r>
    </w:p>
    <w:p w14:paraId="5DAA43C8" w14:textId="0FA982B1" w:rsidR="00C45885" w:rsidRDefault="00C45885" w:rsidP="00C45885">
      <w:pPr>
        <w:rPr>
          <w:noProof/>
        </w:rPr>
      </w:pPr>
      <w:r>
        <w:rPr>
          <w:noProof/>
        </w:rPr>
        <w:t>This is a one time setup task. Once a policy is bound to a server, or to the environment that server belongs to, or globally, that path is settled for good. To see at a glance which servers are outside every policy, look at the Active servers with no approval policy row on the Settings &gt; Diagnostics screen; while that row reads zero, no server can hit this rule.</w:t>
      </w:r>
    </w:p>
    <w:p w14:paraId="3B27DD00" w14:textId="57C694CB" w:rsidR="00C45885" w:rsidRDefault="00C45885" w:rsidP="00C45885">
      <w:pPr>
        <w:rPr>
          <w:noProof/>
        </w:rPr>
      </w:pPr>
      <w:r>
        <w:rPr>
          <w:noProof/>
        </w:rPr>
        <w:t>Two cases are outside this rule. Emergency requests go through a separate check: an emergency policy must be bound to the selected server before a request can be declared an emergency. Rollback requests are never blocked. A rollback is a recovery action; if it were blocked for having no policy, there would be nothing left to roll back to during an incident. Automatic rollback generation goes through the same save path, so without this exemption the rollback script could not be produced and the failure would be silent.</w:t>
      </w:r>
    </w:p>
    <w:p w14:paraId="5C04C619" w14:textId="3E308F50" w:rsidR="00C45885" w:rsidRDefault="00C45885" w:rsidP="00C45885">
      <w:pPr>
        <w:rPr>
          <w:noProof/>
        </w:rPr>
      </w:pPr>
      <w:r>
        <w:rPr>
          <w:noProof/>
        </w:rPr>
        <w:t>Removing a policy binding does not affect requests that already exist, but no new request can be created for that server afterwards. It is worth checking whether any request is still pending on that server before removing its binding.</w:t>
      </w:r>
    </w:p>
    <w:p w14:paraId="4E686A0D" w14:textId="78472288" w:rsidR="009135DC" w:rsidRDefault="009135DC" w:rsidP="009135DC">
      <w:pPr>
        <w:pStyle w:val="Heading2"/>
        <w:rPr>
          <w:rFonts w:ascii="Calibri" w:hAnsi="Calibri" w:cs="Calibri"/>
          <w:noProof/>
          <w:sz w:val="22"/>
        </w:rPr>
      </w:pPr>
      <w:bookmarkStart w:id="202" w:name="_Toc243553860"/>
      <w:r>
        <w:rPr>
          <w:rFonts w:ascii="Calibri" w:hAnsi="Calibri" w:cs="Calibri"/>
          <w:noProof/>
          <w:sz w:val="22"/>
        </w:rPr>
        <w:t>11.3 The script editor and parsing</w:t>
      </w:r>
      <w:bookmarkEnd w:id="202"/>
    </w:p>
    <w:p w14:paraId="442B4171" w14:textId="4A7A57E1" w:rsidR="009135DC" w:rsidRDefault="009135DC" w:rsidP="009135DC">
      <w:pPr>
        <w:pStyle w:val="Heading3"/>
        <w:rPr>
          <w:rFonts w:ascii="Calibri" w:hAnsi="Calibri" w:cs="Calibri"/>
          <w:noProof/>
          <w:sz w:val="22"/>
        </w:rPr>
      </w:pPr>
      <w:bookmarkStart w:id="203" w:name="_Toc243553861"/>
      <w:r>
        <w:rPr>
          <w:rFonts w:ascii="Calibri" w:hAnsi="Calibri" w:cs="Calibri"/>
          <w:noProof/>
          <w:sz w:val="22"/>
        </w:rPr>
        <w:t>When parsing runs</w:t>
      </w:r>
      <w:bookmarkEnd w:id="203"/>
    </w:p>
    <w:p w14:paraId="18D48757" w14:textId="2C58C323" w:rsidR="009135DC" w:rsidRDefault="009135DC" w:rsidP="009135DC">
      <w:pPr>
        <w:rPr>
          <w:rFonts w:ascii="Calibri" w:hAnsi="Calibri" w:cs="Calibri"/>
          <w:noProof/>
          <w:sz w:val="22"/>
        </w:rPr>
      </w:pPr>
      <w:r>
        <w:rPr>
          <w:rFonts w:ascii="Calibri" w:hAnsi="Calibri" w:cs="Calibri"/>
          <w:noProof/>
          <w:sz w:val="22"/>
        </w:rPr>
        <w:t>Parsing is triggered after a script is written and runs again when the request is saved. The result at save time is stored permanently.</w:t>
      </w:r>
    </w:p>
    <w:p w14:paraId="75C4D993" w14:textId="1BDBDEA1" w:rsidR="009135DC" w:rsidRDefault="009135DC" w:rsidP="009135DC">
      <w:pPr>
        <w:pStyle w:val="Heading3"/>
        <w:rPr>
          <w:rFonts w:ascii="Calibri" w:hAnsi="Calibri" w:cs="Calibri"/>
          <w:noProof/>
          <w:sz w:val="22"/>
        </w:rPr>
      </w:pPr>
      <w:bookmarkStart w:id="204" w:name="_Toc243553862"/>
      <w:r>
        <w:rPr>
          <w:rFonts w:ascii="Calibri" w:hAnsi="Calibri" w:cs="Calibri"/>
          <w:noProof/>
          <w:sz w:val="22"/>
        </w:rPr>
        <w:lastRenderedPageBreak/>
        <w:t>What parsing produces</w:t>
      </w:r>
      <w:bookmarkEnd w:id="2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71552475" w14:textId="77777777" w:rsidTr="009135DC">
        <w:trPr>
          <w:tblHeader/>
        </w:trPr>
        <w:tc>
          <w:tcPr>
            <w:tcW w:w="2500" w:type="pct"/>
          </w:tcPr>
          <w:p w14:paraId="61B31AA7" w14:textId="77777777" w:rsidR="009135DC" w:rsidRPr="009135DC" w:rsidRDefault="009135DC" w:rsidP="00FD31A6">
            <w:pPr>
              <w:rPr>
                <w:rFonts w:ascii="Calibri" w:hAnsi="Calibri" w:cs="Calibri"/>
                <w:b/>
                <w:noProof/>
                <w:sz w:val="18"/>
              </w:rPr>
            </w:pPr>
            <w:r w:rsidRPr="009135DC">
              <w:rPr>
                <w:rFonts w:ascii="Calibri" w:hAnsi="Calibri" w:cs="Calibri"/>
                <w:b/>
                <w:noProof/>
                <w:sz w:val="18"/>
              </w:rPr>
              <w:t>Output</w:t>
            </w:r>
          </w:p>
        </w:tc>
        <w:tc>
          <w:tcPr>
            <w:tcW w:w="2500" w:type="pct"/>
          </w:tcPr>
          <w:p w14:paraId="2F126FBB" w14:textId="77777777" w:rsidR="009135DC" w:rsidRPr="009135DC" w:rsidRDefault="009135DC" w:rsidP="00FD31A6">
            <w:pPr>
              <w:rPr>
                <w:rFonts w:ascii="Calibri" w:hAnsi="Calibri" w:cs="Calibri"/>
                <w:b/>
                <w:noProof/>
                <w:sz w:val="18"/>
              </w:rPr>
            </w:pPr>
            <w:r w:rsidRPr="009135DC">
              <w:rPr>
                <w:rFonts w:ascii="Calibri" w:hAnsi="Calibri" w:cs="Calibri"/>
                <w:b/>
                <w:noProof/>
                <w:sz w:val="18"/>
              </w:rPr>
              <w:t>Description</w:t>
            </w:r>
          </w:p>
        </w:tc>
      </w:tr>
      <w:tr w:rsidR="009135DC" w:rsidRPr="009135DC" w14:paraId="47C6F29C" w14:textId="77777777" w:rsidTr="009135DC">
        <w:tc>
          <w:tcPr>
            <w:tcW w:w="2500" w:type="pct"/>
          </w:tcPr>
          <w:p w14:paraId="6A64A04D" w14:textId="77777777" w:rsidR="009135DC" w:rsidRPr="009135DC" w:rsidRDefault="009135DC" w:rsidP="00FD31A6">
            <w:pPr>
              <w:rPr>
                <w:rFonts w:ascii="Calibri" w:hAnsi="Calibri" w:cs="Calibri"/>
                <w:noProof/>
                <w:sz w:val="18"/>
              </w:rPr>
            </w:pPr>
            <w:r w:rsidRPr="009135DC">
              <w:rPr>
                <w:rFonts w:ascii="Calibri" w:hAnsi="Calibri" w:cs="Calibri"/>
                <w:noProof/>
                <w:sz w:val="18"/>
              </w:rPr>
              <w:t>Object list</w:t>
            </w:r>
          </w:p>
        </w:tc>
        <w:tc>
          <w:tcPr>
            <w:tcW w:w="2500" w:type="pct"/>
          </w:tcPr>
          <w:p w14:paraId="3166974B" w14:textId="77777777" w:rsidR="009135DC" w:rsidRPr="009135DC" w:rsidRDefault="009135DC" w:rsidP="00FD31A6">
            <w:pPr>
              <w:rPr>
                <w:rFonts w:ascii="Calibri" w:hAnsi="Calibri" w:cs="Calibri"/>
                <w:noProof/>
                <w:sz w:val="18"/>
              </w:rPr>
            </w:pPr>
            <w:r w:rsidRPr="009135DC">
              <w:rPr>
                <w:rFonts w:ascii="Calibri" w:hAnsi="Calibri" w:cs="Calibri"/>
                <w:noProof/>
                <w:sz w:val="18"/>
              </w:rPr>
              <w:t>Every object the script touches: database, schema, name, type.</w:t>
            </w:r>
          </w:p>
        </w:tc>
      </w:tr>
      <w:tr w:rsidR="009135DC" w:rsidRPr="009135DC" w14:paraId="51695773" w14:textId="77777777" w:rsidTr="009135DC">
        <w:tc>
          <w:tcPr>
            <w:tcW w:w="2500" w:type="pct"/>
          </w:tcPr>
          <w:p w14:paraId="365626C2" w14:textId="77777777" w:rsidR="009135DC" w:rsidRPr="009135DC" w:rsidRDefault="009135DC" w:rsidP="00FD31A6">
            <w:pPr>
              <w:rPr>
                <w:rFonts w:ascii="Calibri" w:hAnsi="Calibri" w:cs="Calibri"/>
                <w:noProof/>
                <w:sz w:val="18"/>
              </w:rPr>
            </w:pPr>
            <w:r w:rsidRPr="009135DC">
              <w:rPr>
                <w:rFonts w:ascii="Calibri" w:hAnsi="Calibri" w:cs="Calibri"/>
                <w:noProof/>
                <w:sz w:val="18"/>
              </w:rPr>
              <w:t>Operation type</w:t>
            </w:r>
          </w:p>
        </w:tc>
        <w:tc>
          <w:tcPr>
            <w:tcW w:w="2500" w:type="pct"/>
          </w:tcPr>
          <w:p w14:paraId="2219C362" w14:textId="77777777" w:rsidR="009135DC" w:rsidRPr="009135DC" w:rsidRDefault="009135DC" w:rsidP="00FD31A6">
            <w:pPr>
              <w:rPr>
                <w:rFonts w:ascii="Calibri" w:hAnsi="Calibri" w:cs="Calibri"/>
                <w:noProof/>
                <w:sz w:val="18"/>
              </w:rPr>
            </w:pPr>
            <w:r w:rsidRPr="009135DC">
              <w:rPr>
                <w:rFonts w:ascii="Calibri" w:hAnsi="Calibri" w:cs="Calibri"/>
                <w:noProof/>
                <w:sz w:val="18"/>
              </w:rPr>
              <w:t>CREATE, ALTER, DROP, INSERT, UPDATE, DELETE, GRANT and so on.</w:t>
            </w:r>
          </w:p>
        </w:tc>
      </w:tr>
      <w:tr w:rsidR="009135DC" w:rsidRPr="009135DC" w14:paraId="7DF1CD79" w14:textId="77777777" w:rsidTr="009135DC">
        <w:tc>
          <w:tcPr>
            <w:tcW w:w="2500" w:type="pct"/>
          </w:tcPr>
          <w:p w14:paraId="514CB03E" w14:textId="77777777" w:rsidR="009135DC" w:rsidRPr="009135DC" w:rsidRDefault="009135DC" w:rsidP="00FD31A6">
            <w:pPr>
              <w:rPr>
                <w:rFonts w:ascii="Calibri" w:hAnsi="Calibri" w:cs="Calibri"/>
                <w:noProof/>
                <w:sz w:val="18"/>
              </w:rPr>
            </w:pPr>
            <w:r w:rsidRPr="009135DC">
              <w:rPr>
                <w:rFonts w:ascii="Calibri" w:hAnsi="Calibri" w:cs="Calibri"/>
                <w:noProof/>
                <w:sz w:val="18"/>
              </w:rPr>
              <w:t>Finding list</w:t>
            </w:r>
          </w:p>
        </w:tc>
        <w:tc>
          <w:tcPr>
            <w:tcW w:w="2500" w:type="pct"/>
          </w:tcPr>
          <w:p w14:paraId="06120FB9" w14:textId="77777777" w:rsidR="009135DC" w:rsidRPr="009135DC" w:rsidRDefault="009135DC" w:rsidP="00FD31A6">
            <w:pPr>
              <w:rPr>
                <w:rFonts w:ascii="Calibri" w:hAnsi="Calibri" w:cs="Calibri"/>
                <w:noProof/>
                <w:sz w:val="18"/>
              </w:rPr>
            </w:pPr>
            <w:r w:rsidRPr="009135DC">
              <w:rPr>
                <w:rFonts w:ascii="Calibri" w:hAnsi="Calibri" w:cs="Calibri"/>
                <w:noProof/>
                <w:sz w:val="18"/>
              </w:rPr>
              <w:t>The SQL standards that fired, with their severities.</w:t>
            </w:r>
          </w:p>
        </w:tc>
      </w:tr>
      <w:tr w:rsidR="009135DC" w:rsidRPr="009135DC" w14:paraId="3277109E" w14:textId="77777777" w:rsidTr="009135DC">
        <w:tc>
          <w:tcPr>
            <w:tcW w:w="2500" w:type="pct"/>
          </w:tcPr>
          <w:p w14:paraId="40648DAC" w14:textId="77777777" w:rsidR="009135DC" w:rsidRPr="009135DC" w:rsidRDefault="009135DC" w:rsidP="00FD31A6">
            <w:pPr>
              <w:rPr>
                <w:rFonts w:ascii="Calibri" w:hAnsi="Calibri" w:cs="Calibri"/>
                <w:noProof/>
                <w:sz w:val="18"/>
              </w:rPr>
            </w:pPr>
            <w:r w:rsidRPr="009135DC">
              <w:rPr>
                <w:rFonts w:ascii="Calibri" w:hAnsi="Calibri" w:cs="Calibri"/>
                <w:noProof/>
                <w:sz w:val="18"/>
              </w:rPr>
              <w:t>Critical object flag</w:t>
            </w:r>
          </w:p>
        </w:tc>
        <w:tc>
          <w:tcPr>
            <w:tcW w:w="2500" w:type="pct"/>
          </w:tcPr>
          <w:p w14:paraId="6C9BDCEB" w14:textId="77777777" w:rsidR="009135DC" w:rsidRPr="009135DC" w:rsidRDefault="009135DC" w:rsidP="00FD31A6">
            <w:pPr>
              <w:rPr>
                <w:rFonts w:ascii="Calibri" w:hAnsi="Calibri" w:cs="Calibri"/>
                <w:noProof/>
                <w:sz w:val="18"/>
              </w:rPr>
            </w:pPr>
            <w:r w:rsidRPr="009135DC">
              <w:rPr>
                <w:rFonts w:ascii="Calibri" w:hAnsi="Calibri" w:cs="Calibri"/>
                <w:noProof/>
                <w:sz w:val="18"/>
              </w:rPr>
              <w:t>Whether the touched object is in the catalog.</w:t>
            </w:r>
          </w:p>
        </w:tc>
      </w:tr>
      <w:tr w:rsidR="009135DC" w:rsidRPr="009135DC" w14:paraId="369655F4" w14:textId="77777777" w:rsidTr="009135DC">
        <w:tc>
          <w:tcPr>
            <w:tcW w:w="2500" w:type="pct"/>
          </w:tcPr>
          <w:p w14:paraId="1CC550F2" w14:textId="77777777" w:rsidR="009135DC" w:rsidRPr="009135DC" w:rsidRDefault="009135DC" w:rsidP="00FD31A6">
            <w:pPr>
              <w:rPr>
                <w:rFonts w:ascii="Calibri" w:hAnsi="Calibri" w:cs="Calibri"/>
                <w:noProof/>
                <w:sz w:val="18"/>
              </w:rPr>
            </w:pPr>
            <w:r w:rsidRPr="009135DC">
              <w:rPr>
                <w:rFonts w:ascii="Calibri" w:hAnsi="Calibri" w:cs="Calibri"/>
                <w:noProof/>
                <w:sz w:val="18"/>
              </w:rPr>
              <w:t>Risk band</w:t>
            </w:r>
          </w:p>
        </w:tc>
        <w:tc>
          <w:tcPr>
            <w:tcW w:w="2500" w:type="pct"/>
          </w:tcPr>
          <w:p w14:paraId="58BF1BB2" w14:textId="77777777" w:rsidR="009135DC" w:rsidRPr="009135DC" w:rsidRDefault="009135DC" w:rsidP="00FD31A6">
            <w:pPr>
              <w:rPr>
                <w:rFonts w:ascii="Calibri" w:hAnsi="Calibri" w:cs="Calibri"/>
                <w:noProof/>
                <w:sz w:val="18"/>
              </w:rPr>
            </w:pPr>
            <w:r w:rsidRPr="009135DC">
              <w:rPr>
                <w:rFonts w:ascii="Calibri" w:hAnsi="Calibri" w:cs="Calibri"/>
                <w:noProof/>
                <w:sz w:val="18"/>
              </w:rPr>
              <w:t>From the evaluation of all findings.</w:t>
            </w:r>
          </w:p>
        </w:tc>
      </w:tr>
    </w:tbl>
    <w:p w14:paraId="2E1DB8C7" w14:textId="717647F3" w:rsidR="009135DC" w:rsidRDefault="009135DC" w:rsidP="009135DC">
      <w:pPr>
        <w:rPr>
          <w:rFonts w:ascii="Calibri" w:hAnsi="Calibri" w:cs="Calibri"/>
          <w:noProof/>
          <w:sz w:val="18"/>
        </w:rPr>
      </w:pPr>
    </w:p>
    <w:p w14:paraId="71CE405F" w14:textId="77777777" w:rsidR="009135DC" w:rsidRDefault="009135DC" w:rsidP="009135DC">
      <w:pPr>
        <w:rPr>
          <w:noProof/>
        </w:rPr>
      </w:pPr>
    </w:p>
    <w:p w14:paraId="14E36782" w14:textId="73069055" w:rsidR="009135DC" w:rsidRDefault="009135DC" w:rsidP="009135DC">
      <w:pPr>
        <w:pStyle w:val="Heading3"/>
        <w:rPr>
          <w:rFonts w:ascii="Calibri" w:hAnsi="Calibri" w:cs="Calibri"/>
          <w:noProof/>
          <w:sz w:val="22"/>
        </w:rPr>
      </w:pPr>
      <w:bookmarkStart w:id="205" w:name="_Toc243553863"/>
      <w:r>
        <w:rPr>
          <w:rFonts w:ascii="Calibri" w:hAnsi="Calibri" w:cs="Calibri"/>
          <w:noProof/>
          <w:sz w:val="22"/>
        </w:rPr>
        <w:t>Parsing errors</w:t>
      </w:r>
      <w:bookmarkEnd w:id="205"/>
    </w:p>
    <w:p w14:paraId="5E676AF1" w14:textId="407E92A4" w:rsidR="009135DC" w:rsidRDefault="009135DC" w:rsidP="009135DC">
      <w:pPr>
        <w:rPr>
          <w:rFonts w:ascii="Calibri" w:hAnsi="Calibri" w:cs="Calibri"/>
          <w:noProof/>
          <w:sz w:val="22"/>
        </w:rPr>
      </w:pPr>
      <w:r>
        <w:rPr>
          <w:rFonts w:ascii="Calibri" w:hAnsi="Calibri" w:cs="Calibri"/>
          <w:noProof/>
          <w:sz w:val="22"/>
        </w:rPr>
        <w:t>If a script cannot be parsed (a syntax error or an unsupported construct), it appears in the finding list as a parse error. In that case:</w:t>
      </w:r>
    </w:p>
    <w:p w14:paraId="090E158C" w14:textId="4027A7FE" w:rsidR="009135DC" w:rsidRDefault="00CA1E46" w:rsidP="009135DC">
      <w:pPr>
        <w:rPr>
          <w:rFonts w:ascii="Calibri" w:hAnsi="Calibri" w:cs="Calibri"/>
          <w:noProof/>
          <w:sz w:val="22"/>
        </w:rPr>
      </w:pPr>
      <w:r>
        <w:rPr>
          <w:rFonts w:ascii="Calibri" w:hAnsi="Calibri" w:cs="Calibri"/>
          <w:noProof/>
          <w:sz w:val="22"/>
        </w:rPr>
        <w:t>- A syntax error always stops the save. For other error level findings the request is saved if the user confirms on the second attempt, and the ChangeRequest.ParseErrorsConfirmed event is written. Save-blocking standards cannot be passed even with this confirmation.</w:t>
      </w:r>
    </w:p>
    <w:p w14:paraId="282DDA0E" w14:textId="02131711" w:rsidR="009135DC" w:rsidRDefault="009135DC" w:rsidP="009135DC">
      <w:pPr>
        <w:rPr>
          <w:rFonts w:ascii="Calibri" w:hAnsi="Calibri" w:cs="Calibri"/>
          <w:noProof/>
          <w:sz w:val="22"/>
        </w:rPr>
      </w:pPr>
      <w:r>
        <w:rPr>
          <w:rFonts w:ascii="Calibri" w:hAnsi="Calibri" w:cs="Calibri"/>
          <w:noProof/>
          <w:sz w:val="22"/>
        </w:rPr>
        <w:t>- The object list may stay empty.</w:t>
      </w:r>
    </w:p>
    <w:p w14:paraId="160FFE30" w14:textId="7E973DB7" w:rsidR="009135DC" w:rsidRDefault="009135DC" w:rsidP="009135DC">
      <w:pPr>
        <w:rPr>
          <w:rFonts w:ascii="Calibri" w:hAnsi="Calibri" w:cs="Calibri"/>
          <w:noProof/>
          <w:sz w:val="22"/>
        </w:rPr>
      </w:pPr>
      <w:r>
        <w:rPr>
          <w:rFonts w:ascii="Calibri" w:hAnsi="Calibri" w:cs="Calibri"/>
          <w:noProof/>
          <w:sz w:val="22"/>
        </w:rPr>
        <w:t>- Standard-key triggers on approval steps do not fire, because it is unknown which rule was triggered. In this situation using band-based steps is a more cautious design.</w:t>
      </w:r>
    </w:p>
    <w:p w14:paraId="563A7DE9" w14:textId="77777777" w:rsidR="00770C44" w:rsidRDefault="00770C44" w:rsidP="00770C44">
      <w:pPr>
        <w:pStyle w:val="Heading3"/>
        <w:rPr>
          <w:noProof/>
        </w:rPr>
      </w:pPr>
      <w:bookmarkStart w:id="206" w:name="_Toc243553864"/>
      <w:r>
        <w:rPr>
          <w:noProof/>
        </w:rPr>
        <w:t>Affected objects and the difference view</w:t>
      </w:r>
      <w:bookmarkEnd w:id="206"/>
    </w:p>
    <w:p w14:paraId="13C37475" w14:textId="77777777" w:rsidR="00770C44" w:rsidRDefault="00770C44" w:rsidP="00770C44">
      <w:pPr>
        <w:rPr>
          <w:noProof/>
        </w:rPr>
      </w:pPr>
      <w:r>
        <w:rPr>
          <w:noProof/>
        </w:rPr>
        <w:t>When parsing finishes, the lower panel shows two tabs: Parse Results and Affected objects. The second tab lists every object the script touches, row by row: object name, statement type, schema, database and the script file it came from.</w:t>
      </w:r>
    </w:p>
    <w:p w14:paraId="10325501" w14:textId="77777777" w:rsidR="00770C44" w:rsidRDefault="00770C44" w:rsidP="00770C44">
      <w:pPr>
        <w:rPr>
          <w:noProof/>
        </w:rPr>
      </w:pPr>
      <w:r>
        <w:rPr>
          <w:noProof/>
        </w:rPr>
        <w:t>The View diff button at the end of each row opens the CURRENT version of the object on the target server side by side with the version in the script. It answers a single question: what is on the server before this request is applied.</w:t>
      </w:r>
    </w:p>
    <w:p w14:paraId="0240A707" w14:textId="77777777" w:rsidR="00770C44" w:rsidRDefault="00770C44" w:rsidP="00770C44">
      <w:pPr>
        <w:rPr>
          <w:noProof/>
        </w:rPr>
      </w:pPr>
      <w:r>
        <w:rPr>
          <w:noProof/>
        </w:rPr>
        <w:t>In the window, the left side is the definition on the server and the right side is its counterpart from the script. You can switch servers from the toolbar; the list only offers active servers of the same database type as the request, because the same object cannot be looked up on a server of a different type.</w:t>
      </w:r>
    </w:p>
    <w:p w14:paraId="134408DD" w14:textId="77777777" w:rsidR="00770C44" w:rsidRDefault="00770C44" w:rsidP="00770C44">
      <w:pPr>
        <w:rPr>
          <w:noProof/>
        </w:rPr>
      </w:pPr>
      <w:r>
        <w:rPr>
          <w:noProof/>
        </w:rPr>
        <w:t>What appears on the left depends on the object type:</w:t>
      </w:r>
    </w:p>
    <w:p w14:paraId="1B96D2FC" w14:textId="77777777" w:rsidR="00770C44" w:rsidRDefault="00770C44" w:rsidP="00770C44">
      <w:pPr>
        <w:rPr>
          <w:noProof/>
        </w:rPr>
      </w:pPr>
      <w:r>
        <w:rPr>
          <w:noProof/>
        </w:rPr>
        <w:lastRenderedPageBreak/>
        <w:t>- Procedure, function, view, trigger: the source text stored on the server.</w:t>
      </w:r>
    </w:p>
    <w:p w14:paraId="1DDE8A3C" w14:textId="77777777" w:rsidR="00770C44" w:rsidRDefault="00770C44" w:rsidP="00770C44">
      <w:pPr>
        <w:rPr>
          <w:noProof/>
        </w:rPr>
      </w:pPr>
      <w:r>
        <w:rPr>
          <w:noProof/>
        </w:rPr>
        <w:t>- Table: a CREATE TABLE script produced from the columns, constraints and indexes on the server. A table has no stored source text, so the definition is generated.</w:t>
      </w:r>
    </w:p>
    <w:p w14:paraId="6265CF02" w14:textId="77777777" w:rsidR="00770C44" w:rsidRDefault="00770C44" w:rsidP="00770C44">
      <w:pPr>
        <w:rPr>
          <w:noProof/>
        </w:rPr>
      </w:pPr>
      <w:r>
        <w:rPr>
          <w:noProof/>
        </w:rPr>
        <w:t>What appears on the right depends on what the script does. With CREATE or ALTER PROCEDURE the script is the new full version of the object, so a line by line comparison is directly meaningful. With statements such as ALTER TABLE ADD COLUMN the script holds only the change to be made; in that case the heading on the right says it is a statement and no line by line difference is expected. The left side is still useful: it shows whether the column already exists, its type and the constraints.</w:t>
      </w:r>
    </w:p>
    <w:p w14:paraId="41274C23" w14:textId="77777777" w:rsidR="00770C44" w:rsidRDefault="00770C44" w:rsidP="00770C44">
      <w:pPr>
        <w:rPr>
          <w:noProof/>
        </w:rPr>
      </w:pPr>
      <w:r>
        <w:rPr>
          <w:noProof/>
        </w:rPr>
        <w:t>If the object does not exist on the server, that is not an error: it may be a new object. The left side stays empty and the window shows a Not on server note.</w:t>
      </w:r>
    </w:p>
    <w:p w14:paraId="5FA5D94E" w14:textId="77777777" w:rsidR="00770C44" w:rsidRDefault="00770C44" w:rsidP="00770C44">
      <w:pPr>
        <w:rPr>
          <w:noProof/>
        </w:rPr>
      </w:pPr>
      <w:r>
        <w:rPr>
          <w:noProof/>
        </w:rPr>
        <w:t>If the script does not state a database name (no USE statement on SQL Server), the product searches the databases on the server. So that you can see which database was used, the database is written in the heading of the left column. Because an object with the same name can exist in several places, writing the USE statement in the script is recommended whenever the target database matters.</w:t>
      </w:r>
    </w:p>
    <w:p w14:paraId="1EA3711E" w14:textId="77777777" w:rsidR="00770C44" w:rsidRDefault="00770C44" w:rsidP="00770C44">
      <w:pPr>
        <w:rPr>
          <w:noProof/>
        </w:rPr>
      </w:pPr>
      <w:r>
        <w:rPr>
          <w:noProof/>
        </w:rPr>
        <w:t>The same ambiguity applies when the schema is not written. The product first tries the schema of the connected user (the first entry of the search path on PostgreSQL, the session schema on Oracle); writing the schema in the script is still the safest choice.</w:t>
      </w:r>
    </w:p>
    <w:p w14:paraId="0EA87642" w14:textId="77777777" w:rsidR="00770C44" w:rsidRDefault="00770C44" w:rsidP="00770C44">
      <w:pPr>
        <w:rPr>
          <w:noProof/>
        </w:rPr>
      </w:pPr>
      <w:r>
        <w:rPr>
          <w:noProof/>
        </w:rPr>
        <w:t>The only case where no comparison is possible is when the parser could not extract the script block for that row. The button is disabled there and the tooltip states the reason.</w:t>
      </w:r>
    </w:p>
    <w:p w14:paraId="58E1966A" w14:textId="77777777" w:rsidR="00770C44" w:rsidRDefault="00770C44" w:rsidP="00770C44">
      <w:pPr>
        <w:rPr>
          <w:noProof/>
        </w:rPr>
      </w:pPr>
      <w:r>
        <w:rPr>
          <w:noProof/>
        </w:rPr>
        <w:t>How to check: write a script that changes an existing procedure (ALTER PROCEDURE), run the parse and press View diff on the Affected objects tab. The current body on the server appears on the left, the body you wrote appears on the right and the changed lines are marked. Repeat with a script that adds a column to an existing table: the left side shows the current CREATE TABLE equivalent of the table.</w:t>
      </w:r>
    </w:p>
    <w:p w14:paraId="0AD3D33C" w14:textId="37C698D3" w:rsidR="009135DC" w:rsidRDefault="009135DC" w:rsidP="009135DC">
      <w:pPr>
        <w:pStyle w:val="Heading2"/>
        <w:rPr>
          <w:rFonts w:ascii="Calibri" w:hAnsi="Calibri" w:cs="Calibri"/>
          <w:noProof/>
          <w:sz w:val="22"/>
        </w:rPr>
      </w:pPr>
      <w:bookmarkStart w:id="207" w:name="_Toc243553865"/>
      <w:r>
        <w:rPr>
          <w:rFonts w:ascii="Calibri" w:hAnsi="Calibri" w:cs="Calibri"/>
          <w:noProof/>
          <w:sz w:val="22"/>
        </w:rPr>
        <w:t>11.4 The request detail screen</w:t>
      </w:r>
      <w:bookmarkEnd w:id="207"/>
    </w:p>
    <w:p w14:paraId="276E716F" w14:textId="5302772E" w:rsidR="009135DC" w:rsidRDefault="009135DC" w:rsidP="009135DC">
      <w:pPr>
        <w:rPr>
          <w:rFonts w:ascii="Calibri" w:hAnsi="Calibri" w:cs="Calibri"/>
          <w:noProof/>
          <w:sz w:val="22"/>
        </w:rPr>
      </w:pPr>
      <w:r>
        <w:rPr>
          <w:rFonts w:ascii="Calibri" w:hAnsi="Calibri" w:cs="Calibri"/>
          <w:noProof/>
          <w:sz w:val="22"/>
        </w:rPr>
        <w:t>Screen: Requests &gt; (select a request)</w:t>
      </w:r>
    </w:p>
    <w:p w14:paraId="2868FB18" w14:textId="5E7588C1" w:rsidR="009135DC" w:rsidRDefault="009135DC" w:rsidP="009135DC">
      <w:pPr>
        <w:pStyle w:val="Heading3"/>
        <w:rPr>
          <w:rFonts w:ascii="Calibri" w:hAnsi="Calibri" w:cs="Calibri"/>
          <w:noProof/>
          <w:sz w:val="22"/>
        </w:rPr>
      </w:pPr>
      <w:bookmarkStart w:id="208" w:name="_Toc243553866"/>
      <w:r>
        <w:rPr>
          <w:rFonts w:ascii="Calibri" w:hAnsi="Calibri" w:cs="Calibri"/>
          <w:noProof/>
          <w:sz w:val="22"/>
        </w:rPr>
        <w:t>Header fields</w:t>
      </w:r>
      <w:bookmarkEnd w:id="2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3DE747B4" w14:textId="77777777" w:rsidTr="009135DC">
        <w:trPr>
          <w:tblHeader/>
        </w:trPr>
        <w:tc>
          <w:tcPr>
            <w:tcW w:w="2500" w:type="pct"/>
          </w:tcPr>
          <w:p w14:paraId="5A645DF2" w14:textId="77777777" w:rsidR="009135DC" w:rsidRPr="009135DC" w:rsidRDefault="009135DC" w:rsidP="002F4F4F">
            <w:pPr>
              <w:rPr>
                <w:rFonts w:ascii="Calibri" w:hAnsi="Calibri" w:cs="Calibri"/>
                <w:b/>
                <w:noProof/>
                <w:sz w:val="18"/>
              </w:rPr>
            </w:pPr>
            <w:r w:rsidRPr="009135DC">
              <w:rPr>
                <w:rFonts w:ascii="Calibri" w:hAnsi="Calibri" w:cs="Calibri"/>
                <w:b/>
                <w:noProof/>
                <w:sz w:val="18"/>
              </w:rPr>
              <w:t>Field</w:t>
            </w:r>
          </w:p>
        </w:tc>
        <w:tc>
          <w:tcPr>
            <w:tcW w:w="2500" w:type="pct"/>
          </w:tcPr>
          <w:p w14:paraId="5774FBA8" w14:textId="77777777" w:rsidR="009135DC" w:rsidRPr="009135DC" w:rsidRDefault="009135DC" w:rsidP="002F4F4F">
            <w:pPr>
              <w:rPr>
                <w:rFonts w:ascii="Calibri" w:hAnsi="Calibri" w:cs="Calibri"/>
                <w:b/>
                <w:noProof/>
                <w:sz w:val="18"/>
              </w:rPr>
            </w:pPr>
            <w:r w:rsidRPr="009135DC">
              <w:rPr>
                <w:rFonts w:ascii="Calibri" w:hAnsi="Calibri" w:cs="Calibri"/>
                <w:b/>
                <w:noProof/>
                <w:sz w:val="18"/>
              </w:rPr>
              <w:t>What it shows</w:t>
            </w:r>
          </w:p>
        </w:tc>
      </w:tr>
      <w:tr w:rsidR="009135DC" w:rsidRPr="009135DC" w14:paraId="1987114B" w14:textId="77777777" w:rsidTr="009135DC">
        <w:tc>
          <w:tcPr>
            <w:tcW w:w="2500" w:type="pct"/>
          </w:tcPr>
          <w:p w14:paraId="6CB69EE7" w14:textId="77777777" w:rsidR="009135DC" w:rsidRPr="009135DC" w:rsidRDefault="009135DC" w:rsidP="002F4F4F">
            <w:pPr>
              <w:rPr>
                <w:rFonts w:ascii="Calibri" w:hAnsi="Calibri" w:cs="Calibri"/>
                <w:noProof/>
                <w:sz w:val="18"/>
              </w:rPr>
            </w:pPr>
            <w:r w:rsidRPr="009135DC">
              <w:rPr>
                <w:rFonts w:ascii="Calibri" w:hAnsi="Calibri" w:cs="Calibri"/>
                <w:noProof/>
                <w:sz w:val="18"/>
              </w:rPr>
              <w:t>Request number</w:t>
            </w:r>
          </w:p>
        </w:tc>
        <w:tc>
          <w:tcPr>
            <w:tcW w:w="2500" w:type="pct"/>
          </w:tcPr>
          <w:p w14:paraId="34FAEDF1" w14:textId="77777777" w:rsidR="009135DC" w:rsidRPr="009135DC" w:rsidRDefault="009135DC" w:rsidP="002F4F4F">
            <w:pPr>
              <w:rPr>
                <w:rFonts w:ascii="Calibri" w:hAnsi="Calibri" w:cs="Calibri"/>
                <w:noProof/>
                <w:sz w:val="18"/>
              </w:rPr>
            </w:pPr>
            <w:r w:rsidRPr="009135DC">
              <w:rPr>
                <w:rFonts w:ascii="Calibri" w:hAnsi="Calibri" w:cs="Calibri"/>
                <w:noProof/>
                <w:sz w:val="18"/>
              </w:rPr>
              <w:t>The id of the record.</w:t>
            </w:r>
          </w:p>
        </w:tc>
      </w:tr>
      <w:tr w:rsidR="009135DC" w:rsidRPr="009135DC" w14:paraId="349E7010" w14:textId="77777777" w:rsidTr="009135DC">
        <w:tc>
          <w:tcPr>
            <w:tcW w:w="2500" w:type="pct"/>
          </w:tcPr>
          <w:p w14:paraId="6DAF1C72" w14:textId="77777777" w:rsidR="009135DC" w:rsidRPr="009135DC" w:rsidRDefault="009135DC" w:rsidP="002F4F4F">
            <w:pPr>
              <w:rPr>
                <w:rFonts w:ascii="Calibri" w:hAnsi="Calibri" w:cs="Calibri"/>
                <w:noProof/>
                <w:sz w:val="18"/>
              </w:rPr>
            </w:pPr>
            <w:r w:rsidRPr="009135DC">
              <w:rPr>
                <w:rFonts w:ascii="Calibri" w:hAnsi="Calibri" w:cs="Calibri"/>
                <w:noProof/>
                <w:sz w:val="18"/>
              </w:rPr>
              <w:t>Description</w:t>
            </w:r>
          </w:p>
        </w:tc>
        <w:tc>
          <w:tcPr>
            <w:tcW w:w="2500" w:type="pct"/>
          </w:tcPr>
          <w:p w14:paraId="71E33613" w14:textId="77777777" w:rsidR="009135DC" w:rsidRPr="009135DC" w:rsidRDefault="009135DC" w:rsidP="002F4F4F">
            <w:pPr>
              <w:rPr>
                <w:rFonts w:ascii="Calibri" w:hAnsi="Calibri" w:cs="Calibri"/>
                <w:noProof/>
                <w:sz w:val="18"/>
              </w:rPr>
            </w:pPr>
            <w:r w:rsidRPr="009135DC">
              <w:rPr>
                <w:rFonts w:ascii="Calibri" w:hAnsi="Calibri" w:cs="Calibri"/>
                <w:noProof/>
                <w:sz w:val="18"/>
              </w:rPr>
              <w:t>The request description.</w:t>
            </w:r>
          </w:p>
        </w:tc>
      </w:tr>
      <w:tr w:rsidR="009135DC" w:rsidRPr="009135DC" w14:paraId="51D49DF5" w14:textId="77777777" w:rsidTr="009135DC">
        <w:tc>
          <w:tcPr>
            <w:tcW w:w="2500" w:type="pct"/>
          </w:tcPr>
          <w:p w14:paraId="3D3DE4B6" w14:textId="77777777" w:rsidR="009135DC" w:rsidRPr="009135DC" w:rsidRDefault="009135DC" w:rsidP="002F4F4F">
            <w:pPr>
              <w:rPr>
                <w:rFonts w:ascii="Calibri" w:hAnsi="Calibri" w:cs="Calibri"/>
                <w:noProof/>
                <w:sz w:val="18"/>
              </w:rPr>
            </w:pPr>
            <w:r w:rsidRPr="009135DC">
              <w:rPr>
                <w:rFonts w:ascii="Calibri" w:hAnsi="Calibri" w:cs="Calibri"/>
                <w:noProof/>
                <w:sz w:val="18"/>
              </w:rPr>
              <w:lastRenderedPageBreak/>
              <w:t>Status</w:t>
            </w:r>
          </w:p>
        </w:tc>
        <w:tc>
          <w:tcPr>
            <w:tcW w:w="2500" w:type="pct"/>
          </w:tcPr>
          <w:p w14:paraId="0A7BFE3A" w14:textId="77777777" w:rsidR="009135DC" w:rsidRPr="009135DC" w:rsidRDefault="009135DC" w:rsidP="002F4F4F">
            <w:pPr>
              <w:rPr>
                <w:rFonts w:ascii="Calibri" w:hAnsi="Calibri" w:cs="Calibri"/>
                <w:noProof/>
                <w:sz w:val="18"/>
              </w:rPr>
            </w:pPr>
            <w:r w:rsidRPr="009135DC">
              <w:rPr>
                <w:rFonts w:ascii="Calibri" w:hAnsi="Calibri" w:cs="Calibri"/>
                <w:noProof/>
                <w:sz w:val="18"/>
              </w:rPr>
              <w:t>One of the states in Section 11.1.</w:t>
            </w:r>
          </w:p>
        </w:tc>
      </w:tr>
      <w:tr w:rsidR="009135DC" w:rsidRPr="009135DC" w14:paraId="0BE14E46" w14:textId="77777777" w:rsidTr="009135DC">
        <w:tc>
          <w:tcPr>
            <w:tcW w:w="2500" w:type="pct"/>
          </w:tcPr>
          <w:p w14:paraId="64BCA442" w14:textId="77777777" w:rsidR="009135DC" w:rsidRPr="009135DC" w:rsidRDefault="009135DC" w:rsidP="002F4F4F">
            <w:pPr>
              <w:rPr>
                <w:rFonts w:ascii="Calibri" w:hAnsi="Calibri" w:cs="Calibri"/>
                <w:noProof/>
                <w:sz w:val="18"/>
              </w:rPr>
            </w:pPr>
            <w:r w:rsidRPr="009135DC">
              <w:rPr>
                <w:rFonts w:ascii="Calibri" w:hAnsi="Calibri" w:cs="Calibri"/>
                <w:noProof/>
                <w:sz w:val="18"/>
              </w:rPr>
              <w:t>Request type</w:t>
            </w:r>
          </w:p>
        </w:tc>
        <w:tc>
          <w:tcPr>
            <w:tcW w:w="2500" w:type="pct"/>
          </w:tcPr>
          <w:p w14:paraId="33F6532A" w14:textId="77777777" w:rsidR="009135DC" w:rsidRPr="009135DC" w:rsidRDefault="009135DC" w:rsidP="002F4F4F">
            <w:pPr>
              <w:rPr>
                <w:rFonts w:ascii="Calibri" w:hAnsi="Calibri" w:cs="Calibri"/>
                <w:noProof/>
                <w:sz w:val="18"/>
              </w:rPr>
            </w:pPr>
            <w:r w:rsidRPr="009135DC">
              <w:rPr>
                <w:rFonts w:ascii="Calibri" w:hAnsi="Calibri" w:cs="Calibri"/>
                <w:noProof/>
                <w:sz w:val="18"/>
              </w:rPr>
              <w:t>Change, QueryResult or Rollback.</w:t>
            </w:r>
          </w:p>
        </w:tc>
      </w:tr>
      <w:tr w:rsidR="009135DC" w:rsidRPr="009135DC" w14:paraId="594755F8" w14:textId="77777777" w:rsidTr="009135DC">
        <w:tc>
          <w:tcPr>
            <w:tcW w:w="2500" w:type="pct"/>
          </w:tcPr>
          <w:p w14:paraId="5D848900" w14:textId="4830C642" w:rsidR="009135DC" w:rsidRPr="009135DC" w:rsidRDefault="004A706D" w:rsidP="002F4F4F">
            <w:pPr>
              <w:rPr>
                <w:rFonts w:ascii="Calibri" w:hAnsi="Calibri" w:cs="Calibri"/>
                <w:noProof/>
                <w:sz w:val="18"/>
              </w:rPr>
            </w:pPr>
            <w:r>
              <w:rPr>
                <w:rFonts w:ascii="Calibri" w:hAnsi="Calibri" w:cs="Calibri"/>
                <w:noProof/>
                <w:sz w:val="18"/>
              </w:rPr>
              <w:t>Risk band</w:t>
            </w:r>
          </w:p>
        </w:tc>
        <w:tc>
          <w:tcPr>
            <w:tcW w:w="2500" w:type="pct"/>
          </w:tcPr>
          <w:p w14:paraId="4088C055" w14:textId="77777777" w:rsidR="009135DC" w:rsidRPr="009135DC" w:rsidRDefault="009135DC" w:rsidP="002F4F4F">
            <w:pPr>
              <w:rPr>
                <w:rFonts w:ascii="Calibri" w:hAnsi="Calibri" w:cs="Calibri"/>
                <w:noProof/>
                <w:sz w:val="18"/>
              </w:rPr>
            </w:pPr>
            <w:r w:rsidRPr="009135DC">
              <w:rPr>
                <w:rFonts w:ascii="Calibri" w:hAnsi="Calibri" w:cs="Calibri"/>
                <w:noProof/>
                <w:sz w:val="18"/>
              </w:rPr>
              <w:t>Section 12.</w:t>
            </w:r>
          </w:p>
        </w:tc>
      </w:tr>
      <w:tr w:rsidR="009135DC" w:rsidRPr="009135DC" w14:paraId="48FE8B2A" w14:textId="77777777" w:rsidTr="009135DC">
        <w:tc>
          <w:tcPr>
            <w:tcW w:w="2500" w:type="pct"/>
          </w:tcPr>
          <w:p w14:paraId="20B9E3D0" w14:textId="77777777" w:rsidR="009135DC" w:rsidRPr="009135DC" w:rsidRDefault="009135DC" w:rsidP="002F4F4F">
            <w:pPr>
              <w:rPr>
                <w:rFonts w:ascii="Calibri" w:hAnsi="Calibri" w:cs="Calibri"/>
                <w:noProof/>
                <w:sz w:val="18"/>
              </w:rPr>
            </w:pPr>
            <w:r w:rsidRPr="009135DC">
              <w:rPr>
                <w:rFonts w:ascii="Calibri" w:hAnsi="Calibri" w:cs="Calibri"/>
                <w:noProof/>
                <w:sz w:val="18"/>
              </w:rPr>
              <w:t>Servers</w:t>
            </w:r>
          </w:p>
        </w:tc>
        <w:tc>
          <w:tcPr>
            <w:tcW w:w="2500" w:type="pct"/>
          </w:tcPr>
          <w:p w14:paraId="16655870" w14:textId="77777777" w:rsidR="009135DC" w:rsidRPr="009135DC" w:rsidRDefault="009135DC" w:rsidP="002F4F4F">
            <w:pPr>
              <w:rPr>
                <w:rFonts w:ascii="Calibri" w:hAnsi="Calibri" w:cs="Calibri"/>
                <w:noProof/>
                <w:sz w:val="18"/>
              </w:rPr>
            </w:pPr>
            <w:r w:rsidRPr="009135DC">
              <w:rPr>
                <w:rFonts w:ascii="Calibri" w:hAnsi="Calibri" w:cs="Calibri"/>
                <w:noProof/>
                <w:sz w:val="18"/>
              </w:rPr>
              <w:t>The semicolon-separated target list.</w:t>
            </w:r>
          </w:p>
        </w:tc>
      </w:tr>
      <w:tr w:rsidR="009135DC" w:rsidRPr="009135DC" w14:paraId="39087EAC" w14:textId="77777777" w:rsidTr="009135DC">
        <w:tc>
          <w:tcPr>
            <w:tcW w:w="2500" w:type="pct"/>
          </w:tcPr>
          <w:p w14:paraId="682DB939" w14:textId="77777777" w:rsidR="009135DC" w:rsidRPr="009135DC" w:rsidRDefault="009135DC" w:rsidP="002F4F4F">
            <w:pPr>
              <w:rPr>
                <w:rFonts w:ascii="Calibri" w:hAnsi="Calibri" w:cs="Calibri"/>
                <w:noProof/>
                <w:sz w:val="18"/>
              </w:rPr>
            </w:pPr>
            <w:r w:rsidRPr="009135DC">
              <w:rPr>
                <w:rFonts w:ascii="Calibri" w:hAnsi="Calibri" w:cs="Calibri"/>
                <w:noProof/>
                <w:sz w:val="18"/>
              </w:rPr>
              <w:t>Ticket number</w:t>
            </w:r>
          </w:p>
        </w:tc>
        <w:tc>
          <w:tcPr>
            <w:tcW w:w="2500" w:type="pct"/>
          </w:tcPr>
          <w:p w14:paraId="3D27C049" w14:textId="77777777" w:rsidR="009135DC" w:rsidRPr="009135DC" w:rsidRDefault="009135DC" w:rsidP="002F4F4F">
            <w:pPr>
              <w:rPr>
                <w:rFonts w:ascii="Calibri" w:hAnsi="Calibri" w:cs="Calibri"/>
                <w:noProof/>
                <w:sz w:val="18"/>
              </w:rPr>
            </w:pPr>
            <w:r w:rsidRPr="009135DC">
              <w:rPr>
                <w:rFonts w:ascii="Calibri" w:hAnsi="Calibri" w:cs="Calibri"/>
                <w:noProof/>
                <w:sz w:val="18"/>
              </w:rPr>
              <w:t>The ITSM ticket.</w:t>
            </w:r>
          </w:p>
        </w:tc>
      </w:tr>
      <w:tr w:rsidR="009135DC" w:rsidRPr="009135DC" w14:paraId="76C2EFC3" w14:textId="77777777" w:rsidTr="009135DC">
        <w:tc>
          <w:tcPr>
            <w:tcW w:w="2500" w:type="pct"/>
          </w:tcPr>
          <w:p w14:paraId="15F05145" w14:textId="77777777" w:rsidR="009135DC" w:rsidRPr="009135DC" w:rsidRDefault="009135DC" w:rsidP="002F4F4F">
            <w:pPr>
              <w:rPr>
                <w:rFonts w:ascii="Calibri" w:hAnsi="Calibri" w:cs="Calibri"/>
                <w:noProof/>
                <w:sz w:val="18"/>
              </w:rPr>
            </w:pPr>
            <w:r w:rsidRPr="009135DC">
              <w:rPr>
                <w:rFonts w:ascii="Calibri" w:hAnsi="Calibri" w:cs="Calibri"/>
                <w:noProof/>
                <w:sz w:val="18"/>
              </w:rPr>
              <w:t>Emergency</w:t>
            </w:r>
          </w:p>
        </w:tc>
        <w:tc>
          <w:tcPr>
            <w:tcW w:w="2500" w:type="pct"/>
          </w:tcPr>
          <w:p w14:paraId="3F6A942A" w14:textId="77777777" w:rsidR="009135DC" w:rsidRPr="009135DC" w:rsidRDefault="009135DC" w:rsidP="002F4F4F">
            <w:pPr>
              <w:rPr>
                <w:rFonts w:ascii="Calibri" w:hAnsi="Calibri" w:cs="Calibri"/>
                <w:noProof/>
                <w:sz w:val="18"/>
              </w:rPr>
            </w:pPr>
            <w:r w:rsidRPr="009135DC">
              <w:rPr>
                <w:rFonts w:ascii="Calibri" w:hAnsi="Calibri" w:cs="Calibri"/>
                <w:noProof/>
                <w:sz w:val="18"/>
              </w:rPr>
              <w:t>The flag and the reason if it is an emergency request.</w:t>
            </w:r>
          </w:p>
        </w:tc>
      </w:tr>
      <w:tr w:rsidR="009135DC" w:rsidRPr="009135DC" w14:paraId="5F3D1301" w14:textId="77777777" w:rsidTr="009135DC">
        <w:tc>
          <w:tcPr>
            <w:tcW w:w="2500" w:type="pct"/>
          </w:tcPr>
          <w:p w14:paraId="2F750A3F" w14:textId="77777777" w:rsidR="009135DC" w:rsidRPr="009135DC" w:rsidRDefault="009135DC" w:rsidP="002F4F4F">
            <w:pPr>
              <w:rPr>
                <w:rFonts w:ascii="Calibri" w:hAnsi="Calibri" w:cs="Calibri"/>
                <w:noProof/>
                <w:sz w:val="18"/>
              </w:rPr>
            </w:pPr>
            <w:r w:rsidRPr="009135DC">
              <w:rPr>
                <w:rFonts w:ascii="Calibri" w:hAnsi="Calibri" w:cs="Calibri"/>
                <w:noProof/>
                <w:sz w:val="18"/>
              </w:rPr>
              <w:t>Applied policy</w:t>
            </w:r>
          </w:p>
        </w:tc>
        <w:tc>
          <w:tcPr>
            <w:tcW w:w="2500" w:type="pct"/>
          </w:tcPr>
          <w:p w14:paraId="3816D6D9" w14:textId="77777777" w:rsidR="009135DC" w:rsidRPr="009135DC" w:rsidRDefault="009135DC" w:rsidP="002F4F4F">
            <w:pPr>
              <w:rPr>
                <w:rFonts w:ascii="Calibri" w:hAnsi="Calibri" w:cs="Calibri"/>
                <w:noProof/>
                <w:sz w:val="18"/>
              </w:rPr>
            </w:pPr>
            <w:r w:rsidRPr="009135DC">
              <w:rPr>
                <w:rFonts w:ascii="Calibri" w:hAnsi="Calibri" w:cs="Calibri"/>
                <w:noProof/>
                <w:sz w:val="18"/>
              </w:rPr>
              <w:t>The policy matched when the approval flow was built. Empty means no policy matched.</w:t>
            </w:r>
          </w:p>
        </w:tc>
      </w:tr>
      <w:tr w:rsidR="009135DC" w:rsidRPr="009135DC" w14:paraId="7914C0CD" w14:textId="77777777" w:rsidTr="009135DC">
        <w:tc>
          <w:tcPr>
            <w:tcW w:w="2500" w:type="pct"/>
          </w:tcPr>
          <w:p w14:paraId="450EF4D7" w14:textId="77777777" w:rsidR="009135DC" w:rsidRPr="009135DC" w:rsidRDefault="009135DC" w:rsidP="002F4F4F">
            <w:pPr>
              <w:rPr>
                <w:rFonts w:ascii="Calibri" w:hAnsi="Calibri" w:cs="Calibri"/>
                <w:noProof/>
                <w:sz w:val="18"/>
              </w:rPr>
            </w:pPr>
            <w:r w:rsidRPr="009135DC">
              <w:rPr>
                <w:rFonts w:ascii="Calibri" w:hAnsi="Calibri" w:cs="Calibri"/>
                <w:noProof/>
                <w:sz w:val="18"/>
              </w:rPr>
              <w:t>Created by / Created at</w:t>
            </w:r>
          </w:p>
        </w:tc>
        <w:tc>
          <w:tcPr>
            <w:tcW w:w="2500" w:type="pct"/>
          </w:tcPr>
          <w:p w14:paraId="69D3B006" w14:textId="77777777" w:rsidR="009135DC" w:rsidRPr="009135DC" w:rsidRDefault="009135DC" w:rsidP="002F4F4F">
            <w:pPr>
              <w:rPr>
                <w:rFonts w:ascii="Calibri" w:hAnsi="Calibri" w:cs="Calibri"/>
                <w:noProof/>
                <w:sz w:val="18"/>
              </w:rPr>
            </w:pPr>
          </w:p>
        </w:tc>
      </w:tr>
      <w:tr w:rsidR="009135DC" w:rsidRPr="009135DC" w14:paraId="100380DD" w14:textId="77777777" w:rsidTr="009135DC">
        <w:tc>
          <w:tcPr>
            <w:tcW w:w="2500" w:type="pct"/>
          </w:tcPr>
          <w:p w14:paraId="2C356485" w14:textId="77777777" w:rsidR="009135DC" w:rsidRPr="009135DC" w:rsidRDefault="009135DC" w:rsidP="002F4F4F">
            <w:pPr>
              <w:rPr>
                <w:rFonts w:ascii="Calibri" w:hAnsi="Calibri" w:cs="Calibri"/>
                <w:noProof/>
                <w:sz w:val="18"/>
              </w:rPr>
            </w:pPr>
            <w:r w:rsidRPr="009135DC">
              <w:rPr>
                <w:rFonts w:ascii="Calibri" w:hAnsi="Calibri" w:cs="Calibri"/>
                <w:noProof/>
                <w:sz w:val="18"/>
              </w:rPr>
              <w:t>Execution requested by / at</w:t>
            </w:r>
          </w:p>
        </w:tc>
        <w:tc>
          <w:tcPr>
            <w:tcW w:w="2500" w:type="pct"/>
          </w:tcPr>
          <w:p w14:paraId="175E1976" w14:textId="77777777" w:rsidR="009135DC" w:rsidRPr="009135DC" w:rsidRDefault="009135DC" w:rsidP="002F4F4F">
            <w:pPr>
              <w:rPr>
                <w:rFonts w:ascii="Calibri" w:hAnsi="Calibri" w:cs="Calibri"/>
                <w:noProof/>
                <w:sz w:val="18"/>
              </w:rPr>
            </w:pPr>
            <w:r w:rsidRPr="009135DC">
              <w:rPr>
                <w:rFonts w:ascii="Calibri" w:hAnsi="Calibri" w:cs="Calibri"/>
                <w:noProof/>
                <w:sz w:val="18"/>
              </w:rPr>
              <w:t>The person who pressed the button. SYSTEM for automatic scheduling.</w:t>
            </w:r>
          </w:p>
        </w:tc>
      </w:tr>
      <w:tr w:rsidR="009135DC" w:rsidRPr="009135DC" w14:paraId="7BDF1A11" w14:textId="77777777" w:rsidTr="009135DC">
        <w:tc>
          <w:tcPr>
            <w:tcW w:w="2500" w:type="pct"/>
          </w:tcPr>
          <w:p w14:paraId="71734C37" w14:textId="77777777" w:rsidR="009135DC" w:rsidRPr="009135DC" w:rsidRDefault="009135DC" w:rsidP="002F4F4F">
            <w:pPr>
              <w:rPr>
                <w:rFonts w:ascii="Calibri" w:hAnsi="Calibri" w:cs="Calibri"/>
                <w:noProof/>
                <w:sz w:val="18"/>
              </w:rPr>
            </w:pPr>
            <w:r w:rsidRPr="009135DC">
              <w:rPr>
                <w:rFonts w:ascii="Calibri" w:hAnsi="Calibri" w:cs="Calibri"/>
                <w:noProof/>
                <w:sz w:val="18"/>
              </w:rPr>
              <w:t>Executed by / Executed at</w:t>
            </w:r>
          </w:p>
        </w:tc>
        <w:tc>
          <w:tcPr>
            <w:tcW w:w="2500" w:type="pct"/>
          </w:tcPr>
          <w:p w14:paraId="6F3FC114" w14:textId="77777777" w:rsidR="009135DC" w:rsidRPr="009135DC" w:rsidRDefault="009135DC" w:rsidP="002F4F4F">
            <w:pPr>
              <w:rPr>
                <w:rFonts w:ascii="Calibri" w:hAnsi="Calibri" w:cs="Calibri"/>
                <w:noProof/>
                <w:sz w:val="18"/>
              </w:rPr>
            </w:pPr>
            <w:r w:rsidRPr="009135DC">
              <w:rPr>
                <w:rFonts w:ascii="Calibri" w:hAnsi="Calibri" w:cs="Calibri"/>
                <w:noProof/>
                <w:sz w:val="18"/>
              </w:rPr>
              <w:t>The service or user that carried out the work.</w:t>
            </w:r>
          </w:p>
        </w:tc>
      </w:tr>
      <w:tr w:rsidR="009135DC" w:rsidRPr="009135DC" w14:paraId="2B6DCD38" w14:textId="77777777" w:rsidTr="009135DC">
        <w:tc>
          <w:tcPr>
            <w:tcW w:w="2500" w:type="pct"/>
          </w:tcPr>
          <w:p w14:paraId="38F7FD7B" w14:textId="77777777" w:rsidR="009135DC" w:rsidRPr="009135DC" w:rsidRDefault="009135DC" w:rsidP="002F4F4F">
            <w:pPr>
              <w:rPr>
                <w:rFonts w:ascii="Calibri" w:hAnsi="Calibri" w:cs="Calibri"/>
                <w:noProof/>
                <w:sz w:val="18"/>
              </w:rPr>
            </w:pPr>
            <w:r w:rsidRPr="009135DC">
              <w:rPr>
                <w:rFonts w:ascii="Calibri" w:hAnsi="Calibri" w:cs="Calibri"/>
                <w:noProof/>
                <w:sz w:val="18"/>
              </w:rPr>
              <w:t>Rows affected</w:t>
            </w:r>
          </w:p>
        </w:tc>
        <w:tc>
          <w:tcPr>
            <w:tcW w:w="2500" w:type="pct"/>
          </w:tcPr>
          <w:p w14:paraId="1CC4228A" w14:textId="77777777" w:rsidR="009135DC" w:rsidRPr="009135DC" w:rsidRDefault="009135DC" w:rsidP="002F4F4F">
            <w:pPr>
              <w:rPr>
                <w:rFonts w:ascii="Calibri" w:hAnsi="Calibri" w:cs="Calibri"/>
                <w:noProof/>
                <w:sz w:val="18"/>
              </w:rPr>
            </w:pPr>
            <w:r w:rsidRPr="009135DC">
              <w:rPr>
                <w:rFonts w:ascii="Calibri" w:hAnsi="Calibri" w:cs="Calibri"/>
                <w:noProof/>
                <w:sz w:val="18"/>
              </w:rPr>
              <w:t>The number of rows changed by the execution.</w:t>
            </w:r>
          </w:p>
        </w:tc>
      </w:tr>
    </w:tbl>
    <w:p w14:paraId="1BD94024" w14:textId="5418E70A" w:rsidR="009135DC" w:rsidRDefault="009135DC" w:rsidP="009135DC">
      <w:pPr>
        <w:rPr>
          <w:rFonts w:ascii="Calibri" w:hAnsi="Calibri" w:cs="Calibri"/>
          <w:noProof/>
          <w:sz w:val="18"/>
        </w:rPr>
      </w:pPr>
    </w:p>
    <w:p w14:paraId="762BF866" w14:textId="77777777" w:rsidR="009135DC" w:rsidRDefault="009135DC" w:rsidP="009135DC">
      <w:pPr>
        <w:rPr>
          <w:noProof/>
        </w:rPr>
      </w:pPr>
    </w:p>
    <w:p w14:paraId="32863AAA" w14:textId="6285654C" w:rsidR="009135DC" w:rsidRDefault="009135DC" w:rsidP="009135DC">
      <w:pPr>
        <w:pStyle w:val="Heading3"/>
        <w:rPr>
          <w:rFonts w:ascii="Calibri" w:hAnsi="Calibri" w:cs="Calibri"/>
          <w:noProof/>
          <w:sz w:val="22"/>
        </w:rPr>
      </w:pPr>
      <w:bookmarkStart w:id="209" w:name="_Toc243553867"/>
      <w:r>
        <w:rPr>
          <w:rFonts w:ascii="Calibri" w:hAnsi="Calibri" w:cs="Calibri"/>
          <w:noProof/>
          <w:sz w:val="22"/>
        </w:rPr>
        <w:t>The scripts and objects table</w:t>
      </w:r>
      <w:bookmarkEnd w:id="209"/>
    </w:p>
    <w:p w14:paraId="3DA09F71" w14:textId="56117EC7" w:rsidR="009135DC" w:rsidRDefault="009135DC" w:rsidP="009135DC">
      <w:pPr>
        <w:rPr>
          <w:rFonts w:ascii="Calibri" w:hAnsi="Calibri" w:cs="Calibri"/>
          <w:noProof/>
          <w:sz w:val="22"/>
        </w:rPr>
      </w:pPr>
      <w:r>
        <w:rPr>
          <w:rFonts w:ascii="Calibri" w:hAnsi="Calibri" w:cs="Calibri"/>
          <w:noProof/>
          <w:sz w:val="22"/>
        </w:rPr>
        <w:t>This table contains the columns most often asked about.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9135DC" w:rsidRPr="009135DC" w14:paraId="388FA1EE" w14:textId="77777777" w:rsidTr="009135DC">
        <w:trPr>
          <w:tblHeader/>
        </w:trPr>
        <w:tc>
          <w:tcPr>
            <w:tcW w:w="1250" w:type="pct"/>
          </w:tcPr>
          <w:p w14:paraId="041FC1AE" w14:textId="77777777" w:rsidR="009135DC" w:rsidRPr="009135DC" w:rsidRDefault="009135DC" w:rsidP="00CF6BFB">
            <w:pPr>
              <w:rPr>
                <w:rFonts w:ascii="Calibri" w:hAnsi="Calibri" w:cs="Calibri"/>
                <w:b/>
                <w:noProof/>
                <w:sz w:val="18"/>
              </w:rPr>
            </w:pPr>
            <w:r w:rsidRPr="009135DC">
              <w:rPr>
                <w:rFonts w:ascii="Calibri" w:hAnsi="Calibri" w:cs="Calibri"/>
                <w:b/>
                <w:noProof/>
                <w:sz w:val="18"/>
              </w:rPr>
              <w:t>Column</w:t>
            </w:r>
          </w:p>
        </w:tc>
        <w:tc>
          <w:tcPr>
            <w:tcW w:w="1250" w:type="pct"/>
          </w:tcPr>
          <w:p w14:paraId="5155F0F3" w14:textId="77777777" w:rsidR="009135DC" w:rsidRPr="009135DC" w:rsidRDefault="009135DC" w:rsidP="00CF6BFB">
            <w:pPr>
              <w:rPr>
                <w:rFonts w:ascii="Calibri" w:hAnsi="Calibri" w:cs="Calibri"/>
                <w:b/>
                <w:noProof/>
                <w:sz w:val="18"/>
              </w:rPr>
            </w:pPr>
            <w:r w:rsidRPr="009135DC">
              <w:rPr>
                <w:rFonts w:ascii="Calibri" w:hAnsi="Calibri" w:cs="Calibri"/>
                <w:b/>
                <w:noProof/>
                <w:sz w:val="18"/>
              </w:rPr>
              <w:t>What it shows</w:t>
            </w:r>
          </w:p>
        </w:tc>
        <w:tc>
          <w:tcPr>
            <w:tcW w:w="1250" w:type="pct"/>
          </w:tcPr>
          <w:p w14:paraId="690971B7" w14:textId="77777777" w:rsidR="009135DC" w:rsidRPr="009135DC" w:rsidRDefault="009135DC" w:rsidP="00CF6BFB">
            <w:pPr>
              <w:rPr>
                <w:rFonts w:ascii="Calibri" w:hAnsi="Calibri" w:cs="Calibri"/>
                <w:b/>
                <w:noProof/>
                <w:sz w:val="18"/>
              </w:rPr>
            </w:pPr>
            <w:r w:rsidRPr="009135DC">
              <w:rPr>
                <w:rFonts w:ascii="Calibri" w:hAnsi="Calibri" w:cs="Calibri"/>
                <w:b/>
                <w:noProof/>
                <w:sz w:val="18"/>
              </w:rPr>
              <w:t>How it is derived</w:t>
            </w:r>
          </w:p>
        </w:tc>
        <w:tc>
          <w:tcPr>
            <w:tcW w:w="1250" w:type="pct"/>
          </w:tcPr>
          <w:p w14:paraId="2A5C78B6" w14:textId="77777777" w:rsidR="009135DC" w:rsidRPr="009135DC" w:rsidRDefault="009135DC" w:rsidP="00CF6BFB">
            <w:pPr>
              <w:rPr>
                <w:rFonts w:ascii="Calibri" w:hAnsi="Calibri" w:cs="Calibri"/>
                <w:b/>
                <w:noProof/>
                <w:sz w:val="18"/>
              </w:rPr>
            </w:pPr>
            <w:r w:rsidRPr="009135DC">
              <w:rPr>
                <w:rFonts w:ascii="Calibri" w:hAnsi="Calibri" w:cs="Calibri"/>
                <w:b/>
                <w:noProof/>
                <w:sz w:val="18"/>
              </w:rPr>
              <w:t>Example</w:t>
            </w:r>
          </w:p>
        </w:tc>
      </w:tr>
      <w:tr w:rsidR="009135DC" w:rsidRPr="009135DC" w14:paraId="4BDCC238" w14:textId="77777777" w:rsidTr="009135DC">
        <w:tc>
          <w:tcPr>
            <w:tcW w:w="1250" w:type="pct"/>
          </w:tcPr>
          <w:p w14:paraId="7943E9B2" w14:textId="77777777" w:rsidR="009135DC" w:rsidRPr="009135DC" w:rsidRDefault="009135DC" w:rsidP="00CF6BFB">
            <w:pPr>
              <w:rPr>
                <w:rFonts w:ascii="Calibri" w:hAnsi="Calibri" w:cs="Calibri"/>
                <w:noProof/>
                <w:sz w:val="18"/>
              </w:rPr>
            </w:pPr>
            <w:r w:rsidRPr="009135DC">
              <w:rPr>
                <w:rFonts w:ascii="Calibri" w:hAnsi="Calibri" w:cs="Calibri"/>
                <w:noProof/>
                <w:sz w:val="18"/>
              </w:rPr>
              <w:t>Script</w:t>
            </w:r>
          </w:p>
        </w:tc>
        <w:tc>
          <w:tcPr>
            <w:tcW w:w="1250" w:type="pct"/>
          </w:tcPr>
          <w:p w14:paraId="3D694162" w14:textId="77777777" w:rsidR="009135DC" w:rsidRPr="009135DC" w:rsidRDefault="009135DC" w:rsidP="00CF6BFB">
            <w:pPr>
              <w:rPr>
                <w:rFonts w:ascii="Calibri" w:hAnsi="Calibri" w:cs="Calibri"/>
                <w:noProof/>
                <w:sz w:val="18"/>
              </w:rPr>
            </w:pPr>
            <w:r w:rsidRPr="009135DC">
              <w:rPr>
                <w:rFonts w:ascii="Calibri" w:hAnsi="Calibri" w:cs="Calibri"/>
                <w:noProof/>
                <w:sz w:val="18"/>
              </w:rPr>
              <w:t>Which script it belongs to.</w:t>
            </w:r>
          </w:p>
        </w:tc>
        <w:tc>
          <w:tcPr>
            <w:tcW w:w="1250" w:type="pct"/>
          </w:tcPr>
          <w:p w14:paraId="09FE1FDA" w14:textId="77777777" w:rsidR="009135DC" w:rsidRPr="009135DC" w:rsidRDefault="009135DC" w:rsidP="00CF6BFB">
            <w:pPr>
              <w:rPr>
                <w:rFonts w:ascii="Calibri" w:hAnsi="Calibri" w:cs="Calibri"/>
                <w:noProof/>
                <w:sz w:val="18"/>
              </w:rPr>
            </w:pPr>
            <w:r w:rsidRPr="009135DC">
              <w:rPr>
                <w:rFonts w:ascii="Calibri" w:hAnsi="Calibri" w:cs="Calibri"/>
                <w:noProof/>
                <w:sz w:val="18"/>
              </w:rPr>
              <w:t>The script name.</w:t>
            </w:r>
          </w:p>
        </w:tc>
        <w:tc>
          <w:tcPr>
            <w:tcW w:w="1250" w:type="pct"/>
          </w:tcPr>
          <w:p w14:paraId="75189A1A" w14:textId="77777777" w:rsidR="009135DC" w:rsidRPr="009135DC" w:rsidRDefault="009135DC" w:rsidP="00CF6BFB">
            <w:pPr>
              <w:rPr>
                <w:rFonts w:ascii="Calibri" w:hAnsi="Calibri" w:cs="Calibri"/>
                <w:noProof/>
                <w:sz w:val="18"/>
              </w:rPr>
            </w:pPr>
            <w:r w:rsidRPr="009135DC">
              <w:rPr>
                <w:rFonts w:ascii="Calibri" w:hAnsi="Calibri" w:cs="Calibri"/>
                <w:noProof/>
                <w:sz w:val="18"/>
              </w:rPr>
              <w:t>01_add_table.sql</w:t>
            </w:r>
          </w:p>
        </w:tc>
      </w:tr>
      <w:tr w:rsidR="009135DC" w:rsidRPr="009135DC" w14:paraId="246399D0" w14:textId="77777777" w:rsidTr="009135DC">
        <w:tc>
          <w:tcPr>
            <w:tcW w:w="1250" w:type="pct"/>
          </w:tcPr>
          <w:p w14:paraId="6F13B209" w14:textId="77777777" w:rsidR="009135DC" w:rsidRPr="009135DC" w:rsidRDefault="009135DC" w:rsidP="00CF6BFB">
            <w:pPr>
              <w:rPr>
                <w:rFonts w:ascii="Calibri" w:hAnsi="Calibri" w:cs="Calibri"/>
                <w:noProof/>
                <w:sz w:val="18"/>
              </w:rPr>
            </w:pPr>
            <w:r w:rsidRPr="009135DC">
              <w:rPr>
                <w:rFonts w:ascii="Calibri" w:hAnsi="Calibri" w:cs="Calibri"/>
                <w:noProof/>
                <w:sz w:val="18"/>
              </w:rPr>
              <w:t>Schema</w:t>
            </w:r>
          </w:p>
        </w:tc>
        <w:tc>
          <w:tcPr>
            <w:tcW w:w="1250" w:type="pct"/>
          </w:tcPr>
          <w:p w14:paraId="61A1FF59" w14:textId="77777777" w:rsidR="009135DC" w:rsidRPr="009135DC" w:rsidRDefault="009135DC" w:rsidP="00CF6BFB">
            <w:pPr>
              <w:rPr>
                <w:rFonts w:ascii="Calibri" w:hAnsi="Calibri" w:cs="Calibri"/>
                <w:noProof/>
                <w:sz w:val="18"/>
              </w:rPr>
            </w:pPr>
            <w:r w:rsidRPr="009135DC">
              <w:rPr>
                <w:rFonts w:ascii="Calibri" w:hAnsi="Calibri" w:cs="Calibri"/>
                <w:noProof/>
                <w:sz w:val="18"/>
              </w:rPr>
              <w:t>The schema of the object.</w:t>
            </w:r>
          </w:p>
        </w:tc>
        <w:tc>
          <w:tcPr>
            <w:tcW w:w="1250" w:type="pct"/>
          </w:tcPr>
          <w:p w14:paraId="1ECDF1BF" w14:textId="77777777" w:rsidR="009135DC" w:rsidRPr="009135DC" w:rsidRDefault="009135DC" w:rsidP="00CF6BFB">
            <w:pPr>
              <w:rPr>
                <w:rFonts w:ascii="Calibri" w:hAnsi="Calibri" w:cs="Calibri"/>
                <w:noProof/>
                <w:sz w:val="18"/>
              </w:rPr>
            </w:pPr>
            <w:r w:rsidRPr="009135DC">
              <w:rPr>
                <w:rFonts w:ascii="Calibri" w:hAnsi="Calibri" w:cs="Calibri"/>
                <w:noProof/>
                <w:sz w:val="18"/>
              </w:rPr>
              <w:t>From parsing.</w:t>
            </w:r>
          </w:p>
        </w:tc>
        <w:tc>
          <w:tcPr>
            <w:tcW w:w="1250" w:type="pct"/>
          </w:tcPr>
          <w:p w14:paraId="5DBFDBE4" w14:textId="77777777" w:rsidR="009135DC" w:rsidRPr="009135DC" w:rsidRDefault="009135DC" w:rsidP="00CF6BFB">
            <w:pPr>
              <w:rPr>
                <w:rFonts w:ascii="Calibri" w:hAnsi="Calibri" w:cs="Calibri"/>
                <w:noProof/>
                <w:sz w:val="18"/>
              </w:rPr>
            </w:pPr>
            <w:r w:rsidRPr="009135DC">
              <w:rPr>
                <w:rFonts w:ascii="Calibri" w:hAnsi="Calibri" w:cs="Calibri"/>
                <w:noProof/>
                <w:sz w:val="18"/>
              </w:rPr>
              <w:t>dbo</w:t>
            </w:r>
          </w:p>
        </w:tc>
      </w:tr>
      <w:tr w:rsidR="009135DC" w:rsidRPr="009135DC" w14:paraId="27F8ACA5" w14:textId="77777777" w:rsidTr="009135DC">
        <w:tc>
          <w:tcPr>
            <w:tcW w:w="1250" w:type="pct"/>
          </w:tcPr>
          <w:p w14:paraId="1C108E31" w14:textId="77777777" w:rsidR="009135DC" w:rsidRPr="009135DC" w:rsidRDefault="009135DC" w:rsidP="00CF6BFB">
            <w:pPr>
              <w:rPr>
                <w:rFonts w:ascii="Calibri" w:hAnsi="Calibri" w:cs="Calibri"/>
                <w:noProof/>
                <w:sz w:val="18"/>
              </w:rPr>
            </w:pPr>
            <w:r w:rsidRPr="009135DC">
              <w:rPr>
                <w:rFonts w:ascii="Calibri" w:hAnsi="Calibri" w:cs="Calibri"/>
                <w:noProof/>
                <w:sz w:val="18"/>
              </w:rPr>
              <w:t>Object Name</w:t>
            </w:r>
          </w:p>
        </w:tc>
        <w:tc>
          <w:tcPr>
            <w:tcW w:w="1250" w:type="pct"/>
          </w:tcPr>
          <w:p w14:paraId="422BA82C" w14:textId="77777777" w:rsidR="009135DC" w:rsidRPr="009135DC" w:rsidRDefault="009135DC" w:rsidP="00CF6BFB">
            <w:pPr>
              <w:rPr>
                <w:rFonts w:ascii="Calibri" w:hAnsi="Calibri" w:cs="Calibri"/>
                <w:noProof/>
                <w:sz w:val="18"/>
              </w:rPr>
            </w:pPr>
            <w:r w:rsidRPr="009135DC">
              <w:rPr>
                <w:rFonts w:ascii="Calibri" w:hAnsi="Calibri" w:cs="Calibri"/>
                <w:noProof/>
                <w:sz w:val="18"/>
              </w:rPr>
              <w:t>The object touched.</w:t>
            </w:r>
          </w:p>
        </w:tc>
        <w:tc>
          <w:tcPr>
            <w:tcW w:w="1250" w:type="pct"/>
          </w:tcPr>
          <w:p w14:paraId="1FDF6692" w14:textId="77777777" w:rsidR="009135DC" w:rsidRPr="009135DC" w:rsidRDefault="009135DC" w:rsidP="00CF6BFB">
            <w:pPr>
              <w:rPr>
                <w:rFonts w:ascii="Calibri" w:hAnsi="Calibri" w:cs="Calibri"/>
                <w:noProof/>
                <w:sz w:val="18"/>
              </w:rPr>
            </w:pPr>
            <w:r w:rsidRPr="009135DC">
              <w:rPr>
                <w:rFonts w:ascii="Calibri" w:hAnsi="Calibri" w:cs="Calibri"/>
                <w:noProof/>
                <w:sz w:val="18"/>
              </w:rPr>
              <w:t>From parsing.</w:t>
            </w:r>
          </w:p>
        </w:tc>
        <w:tc>
          <w:tcPr>
            <w:tcW w:w="1250" w:type="pct"/>
          </w:tcPr>
          <w:p w14:paraId="586EA68F" w14:textId="77777777" w:rsidR="009135DC" w:rsidRPr="009135DC" w:rsidRDefault="009135DC" w:rsidP="00CF6BFB">
            <w:pPr>
              <w:rPr>
                <w:rFonts w:ascii="Calibri" w:hAnsi="Calibri" w:cs="Calibri"/>
                <w:noProof/>
                <w:sz w:val="18"/>
              </w:rPr>
            </w:pPr>
            <w:r w:rsidRPr="009135DC">
              <w:rPr>
                <w:rFonts w:ascii="Calibri" w:hAnsi="Calibri" w:cs="Calibri"/>
                <w:noProof/>
                <w:sz w:val="18"/>
              </w:rPr>
              <w:t>Customer</w:t>
            </w:r>
          </w:p>
        </w:tc>
      </w:tr>
      <w:tr w:rsidR="009135DC" w:rsidRPr="009135DC" w14:paraId="47A0AF7A" w14:textId="77777777" w:rsidTr="009135DC">
        <w:tc>
          <w:tcPr>
            <w:tcW w:w="1250" w:type="pct"/>
          </w:tcPr>
          <w:p w14:paraId="0A03F09D" w14:textId="77777777" w:rsidR="009135DC" w:rsidRPr="009135DC" w:rsidRDefault="009135DC" w:rsidP="00CF6BFB">
            <w:pPr>
              <w:rPr>
                <w:rFonts w:ascii="Calibri" w:hAnsi="Calibri" w:cs="Calibri"/>
                <w:noProof/>
                <w:sz w:val="18"/>
              </w:rPr>
            </w:pPr>
            <w:r w:rsidRPr="009135DC">
              <w:rPr>
                <w:rFonts w:ascii="Calibri" w:hAnsi="Calibri" w:cs="Calibri"/>
                <w:noProof/>
                <w:sz w:val="18"/>
              </w:rPr>
              <w:t>Object Type</w:t>
            </w:r>
          </w:p>
        </w:tc>
        <w:tc>
          <w:tcPr>
            <w:tcW w:w="1250" w:type="pct"/>
          </w:tcPr>
          <w:p w14:paraId="54327320" w14:textId="77777777" w:rsidR="009135DC" w:rsidRPr="009135DC" w:rsidRDefault="009135DC" w:rsidP="00CF6BFB">
            <w:pPr>
              <w:rPr>
                <w:rFonts w:ascii="Calibri" w:hAnsi="Calibri" w:cs="Calibri"/>
                <w:noProof/>
                <w:sz w:val="18"/>
              </w:rPr>
            </w:pPr>
            <w:r w:rsidRPr="009135DC">
              <w:rPr>
                <w:rFonts w:ascii="Calibri" w:hAnsi="Calibri" w:cs="Calibri"/>
                <w:noProof/>
                <w:sz w:val="18"/>
              </w:rPr>
              <w:t>The type of the object.</w:t>
            </w:r>
          </w:p>
        </w:tc>
        <w:tc>
          <w:tcPr>
            <w:tcW w:w="1250" w:type="pct"/>
          </w:tcPr>
          <w:p w14:paraId="2E778664" w14:textId="77777777" w:rsidR="009135DC" w:rsidRPr="009135DC" w:rsidRDefault="009135DC" w:rsidP="00CF6BFB">
            <w:pPr>
              <w:rPr>
                <w:rFonts w:ascii="Calibri" w:hAnsi="Calibri" w:cs="Calibri"/>
                <w:noProof/>
                <w:sz w:val="18"/>
              </w:rPr>
            </w:pPr>
            <w:r w:rsidRPr="009135DC">
              <w:rPr>
                <w:rFonts w:ascii="Calibri" w:hAnsi="Calibri" w:cs="Calibri"/>
                <w:noProof/>
                <w:sz w:val="18"/>
              </w:rPr>
              <w:t>From parsing.</w:t>
            </w:r>
          </w:p>
        </w:tc>
        <w:tc>
          <w:tcPr>
            <w:tcW w:w="1250" w:type="pct"/>
          </w:tcPr>
          <w:p w14:paraId="3A6B7628" w14:textId="77777777" w:rsidR="009135DC" w:rsidRPr="009135DC" w:rsidRDefault="009135DC" w:rsidP="00CF6BFB">
            <w:pPr>
              <w:rPr>
                <w:rFonts w:ascii="Calibri" w:hAnsi="Calibri" w:cs="Calibri"/>
                <w:noProof/>
                <w:sz w:val="18"/>
              </w:rPr>
            </w:pPr>
            <w:r w:rsidRPr="009135DC">
              <w:rPr>
                <w:rFonts w:ascii="Calibri" w:hAnsi="Calibri" w:cs="Calibri"/>
                <w:noProof/>
                <w:sz w:val="18"/>
              </w:rPr>
              <w:t>Table, Procedure, View</w:t>
            </w:r>
          </w:p>
        </w:tc>
      </w:tr>
      <w:tr w:rsidR="009135DC" w:rsidRPr="009135DC" w14:paraId="302AED74" w14:textId="77777777" w:rsidTr="009135DC">
        <w:tc>
          <w:tcPr>
            <w:tcW w:w="1250" w:type="pct"/>
          </w:tcPr>
          <w:p w14:paraId="7A78B814" w14:textId="77777777" w:rsidR="009135DC" w:rsidRPr="009135DC" w:rsidRDefault="009135DC" w:rsidP="00CF6BFB">
            <w:pPr>
              <w:rPr>
                <w:rFonts w:ascii="Calibri" w:hAnsi="Calibri" w:cs="Calibri"/>
                <w:noProof/>
                <w:sz w:val="18"/>
              </w:rPr>
            </w:pPr>
            <w:r w:rsidRPr="009135DC">
              <w:rPr>
                <w:rFonts w:ascii="Calibri" w:hAnsi="Calibri" w:cs="Calibri"/>
                <w:noProof/>
                <w:sz w:val="18"/>
              </w:rPr>
              <w:t>Operation</w:t>
            </w:r>
          </w:p>
        </w:tc>
        <w:tc>
          <w:tcPr>
            <w:tcW w:w="1250" w:type="pct"/>
          </w:tcPr>
          <w:p w14:paraId="043AD287" w14:textId="77777777" w:rsidR="009135DC" w:rsidRPr="009135DC" w:rsidRDefault="009135DC" w:rsidP="00CF6BFB">
            <w:pPr>
              <w:rPr>
                <w:rFonts w:ascii="Calibri" w:hAnsi="Calibri" w:cs="Calibri"/>
                <w:noProof/>
                <w:sz w:val="18"/>
              </w:rPr>
            </w:pPr>
            <w:r w:rsidRPr="009135DC">
              <w:rPr>
                <w:rFonts w:ascii="Calibri" w:hAnsi="Calibri" w:cs="Calibri"/>
                <w:noProof/>
                <w:sz w:val="18"/>
              </w:rPr>
              <w:t>The operation applied to the object.</w:t>
            </w:r>
          </w:p>
        </w:tc>
        <w:tc>
          <w:tcPr>
            <w:tcW w:w="1250" w:type="pct"/>
          </w:tcPr>
          <w:p w14:paraId="5FAB30E0" w14:textId="77777777" w:rsidR="009135DC" w:rsidRPr="009135DC" w:rsidRDefault="009135DC" w:rsidP="00CF6BFB">
            <w:pPr>
              <w:rPr>
                <w:rFonts w:ascii="Calibri" w:hAnsi="Calibri" w:cs="Calibri"/>
                <w:noProof/>
                <w:sz w:val="18"/>
              </w:rPr>
            </w:pPr>
            <w:r w:rsidRPr="009135DC">
              <w:rPr>
                <w:rFonts w:ascii="Calibri" w:hAnsi="Calibri" w:cs="Calibri"/>
                <w:noProof/>
                <w:sz w:val="18"/>
              </w:rPr>
              <w:t>From parsing.</w:t>
            </w:r>
          </w:p>
        </w:tc>
        <w:tc>
          <w:tcPr>
            <w:tcW w:w="1250" w:type="pct"/>
          </w:tcPr>
          <w:p w14:paraId="457EE52E" w14:textId="77777777" w:rsidR="009135DC" w:rsidRPr="009135DC" w:rsidRDefault="009135DC" w:rsidP="00CF6BFB">
            <w:pPr>
              <w:rPr>
                <w:rFonts w:ascii="Calibri" w:hAnsi="Calibri" w:cs="Calibri"/>
                <w:noProof/>
                <w:sz w:val="18"/>
              </w:rPr>
            </w:pPr>
            <w:r w:rsidRPr="009135DC">
              <w:rPr>
                <w:rFonts w:ascii="Calibri" w:hAnsi="Calibri" w:cs="Calibri"/>
                <w:noProof/>
                <w:sz w:val="18"/>
              </w:rPr>
              <w:t>ALTER, DROP, INSERT</w:t>
            </w:r>
          </w:p>
        </w:tc>
      </w:tr>
      <w:tr w:rsidR="009135DC" w:rsidRPr="009135DC" w14:paraId="1EF45F0E" w14:textId="77777777" w:rsidTr="009135DC">
        <w:tc>
          <w:tcPr>
            <w:tcW w:w="1250" w:type="pct"/>
          </w:tcPr>
          <w:p w14:paraId="79E44983" w14:textId="77777777" w:rsidR="009135DC" w:rsidRPr="009135DC" w:rsidRDefault="009135DC" w:rsidP="00CF6BFB">
            <w:pPr>
              <w:rPr>
                <w:rFonts w:ascii="Calibri" w:hAnsi="Calibri" w:cs="Calibri"/>
                <w:noProof/>
                <w:sz w:val="18"/>
              </w:rPr>
            </w:pPr>
            <w:r w:rsidRPr="009135DC">
              <w:rPr>
                <w:rFonts w:ascii="Calibri" w:hAnsi="Calibri" w:cs="Calibri"/>
                <w:noProof/>
                <w:sz w:val="18"/>
              </w:rPr>
              <w:t>Statement</w:t>
            </w:r>
          </w:p>
        </w:tc>
        <w:tc>
          <w:tcPr>
            <w:tcW w:w="1250" w:type="pct"/>
          </w:tcPr>
          <w:p w14:paraId="45E526A4" w14:textId="77777777" w:rsidR="009135DC" w:rsidRPr="009135DC" w:rsidRDefault="009135DC" w:rsidP="00CF6BFB">
            <w:pPr>
              <w:rPr>
                <w:rFonts w:ascii="Calibri" w:hAnsi="Calibri" w:cs="Calibri"/>
                <w:noProof/>
                <w:sz w:val="18"/>
              </w:rPr>
            </w:pPr>
            <w:r w:rsidRPr="009135DC">
              <w:rPr>
                <w:rFonts w:ascii="Calibri" w:hAnsi="Calibri" w:cs="Calibri"/>
                <w:noProof/>
                <w:sz w:val="18"/>
              </w:rPr>
              <w:t>The related SQL fragment or line information.</w:t>
            </w:r>
          </w:p>
        </w:tc>
        <w:tc>
          <w:tcPr>
            <w:tcW w:w="1250" w:type="pct"/>
          </w:tcPr>
          <w:p w14:paraId="03084BC1" w14:textId="77777777" w:rsidR="009135DC" w:rsidRPr="009135DC" w:rsidRDefault="009135DC" w:rsidP="00CF6BFB">
            <w:pPr>
              <w:rPr>
                <w:rFonts w:ascii="Calibri" w:hAnsi="Calibri" w:cs="Calibri"/>
                <w:noProof/>
                <w:sz w:val="18"/>
              </w:rPr>
            </w:pPr>
            <w:r w:rsidRPr="009135DC">
              <w:rPr>
                <w:rFonts w:ascii="Calibri" w:hAnsi="Calibri" w:cs="Calibri"/>
                <w:noProof/>
                <w:sz w:val="18"/>
              </w:rPr>
              <w:t>From parsing, with line and column numbers.</w:t>
            </w:r>
          </w:p>
        </w:tc>
        <w:tc>
          <w:tcPr>
            <w:tcW w:w="1250" w:type="pct"/>
          </w:tcPr>
          <w:p w14:paraId="704EED59" w14:textId="77777777" w:rsidR="009135DC" w:rsidRPr="009135DC" w:rsidRDefault="009135DC" w:rsidP="00CF6BFB">
            <w:pPr>
              <w:rPr>
                <w:rFonts w:ascii="Calibri" w:hAnsi="Calibri" w:cs="Calibri"/>
                <w:noProof/>
                <w:sz w:val="18"/>
              </w:rPr>
            </w:pPr>
            <w:r w:rsidRPr="009135DC">
              <w:rPr>
                <w:rFonts w:ascii="Calibri" w:hAnsi="Calibri" w:cs="Calibri"/>
                <w:noProof/>
                <w:sz w:val="18"/>
              </w:rPr>
              <w:t>line 12</w:t>
            </w:r>
          </w:p>
        </w:tc>
      </w:tr>
      <w:tr w:rsidR="009135DC" w:rsidRPr="009135DC" w14:paraId="5AAE99B3" w14:textId="77777777" w:rsidTr="009135DC">
        <w:tc>
          <w:tcPr>
            <w:tcW w:w="1250" w:type="pct"/>
          </w:tcPr>
          <w:p w14:paraId="1FEF5FE6" w14:textId="77777777" w:rsidR="009135DC" w:rsidRPr="009135DC" w:rsidRDefault="009135DC" w:rsidP="00CF6BFB">
            <w:pPr>
              <w:rPr>
                <w:rFonts w:ascii="Calibri" w:hAnsi="Calibri" w:cs="Calibri"/>
                <w:noProof/>
                <w:sz w:val="18"/>
              </w:rPr>
            </w:pPr>
            <w:r w:rsidRPr="009135DC">
              <w:rPr>
                <w:rFonts w:ascii="Calibri" w:hAnsi="Calibri" w:cs="Calibri"/>
                <w:noProof/>
                <w:sz w:val="18"/>
              </w:rPr>
              <w:t>Critical Object</w:t>
            </w:r>
          </w:p>
        </w:tc>
        <w:tc>
          <w:tcPr>
            <w:tcW w:w="1250" w:type="pct"/>
          </w:tcPr>
          <w:p w14:paraId="3D3EBCCB" w14:textId="77777777" w:rsidR="009135DC" w:rsidRPr="009135DC" w:rsidRDefault="009135DC" w:rsidP="00CF6BFB">
            <w:pPr>
              <w:rPr>
                <w:rFonts w:ascii="Calibri" w:hAnsi="Calibri" w:cs="Calibri"/>
                <w:noProof/>
                <w:sz w:val="18"/>
              </w:rPr>
            </w:pPr>
            <w:r w:rsidRPr="009135DC">
              <w:rPr>
                <w:rFonts w:ascii="Calibri" w:hAnsi="Calibri" w:cs="Calibri"/>
                <w:noProof/>
                <w:sz w:val="18"/>
              </w:rPr>
              <w:t>Whether the object is in the critical object catalog.</w:t>
            </w:r>
          </w:p>
        </w:tc>
        <w:tc>
          <w:tcPr>
            <w:tcW w:w="1250" w:type="pct"/>
          </w:tcPr>
          <w:p w14:paraId="2ADD811A" w14:textId="77777777" w:rsidR="009135DC" w:rsidRPr="009135DC" w:rsidRDefault="009135DC" w:rsidP="00CF6BFB">
            <w:pPr>
              <w:rPr>
                <w:rFonts w:ascii="Calibri" w:hAnsi="Calibri" w:cs="Calibri"/>
                <w:noProof/>
                <w:sz w:val="18"/>
              </w:rPr>
            </w:pPr>
            <w:r w:rsidRPr="009135DC">
              <w:rPr>
                <w:rFonts w:ascii="Calibri" w:hAnsi="Calibri" w:cs="Calibri"/>
                <w:noProof/>
                <w:sz w:val="18"/>
              </w:rPr>
              <w:t>Compared against the catalog when the request is parsed and the decision is stored. It does not change even if the catalog changes later.</w:t>
            </w:r>
          </w:p>
        </w:tc>
        <w:tc>
          <w:tcPr>
            <w:tcW w:w="1250" w:type="pct"/>
          </w:tcPr>
          <w:p w14:paraId="0EAE959E" w14:textId="77777777" w:rsidR="009135DC" w:rsidRPr="009135DC" w:rsidRDefault="009135DC" w:rsidP="00CF6BFB">
            <w:pPr>
              <w:rPr>
                <w:rFonts w:ascii="Calibri" w:hAnsi="Calibri" w:cs="Calibri"/>
                <w:noProof/>
                <w:sz w:val="18"/>
              </w:rPr>
            </w:pPr>
            <w:r w:rsidRPr="009135DC">
              <w:rPr>
                <w:rFonts w:ascii="Calibri" w:hAnsi="Calibri" w:cs="Calibri"/>
                <w:noProof/>
                <w:sz w:val="18"/>
              </w:rPr>
              <w:t>Ticked / Empty</w:t>
            </w:r>
          </w:p>
        </w:tc>
      </w:tr>
      <w:tr w:rsidR="009135DC" w:rsidRPr="009135DC" w14:paraId="7BD83784" w14:textId="77777777" w:rsidTr="009135DC">
        <w:tc>
          <w:tcPr>
            <w:tcW w:w="1250" w:type="pct"/>
          </w:tcPr>
          <w:p w14:paraId="774B56EB" w14:textId="77777777" w:rsidR="009135DC" w:rsidRPr="009135DC" w:rsidRDefault="009135DC" w:rsidP="00CF6BFB">
            <w:pPr>
              <w:rPr>
                <w:rFonts w:ascii="Calibri" w:hAnsi="Calibri" w:cs="Calibri"/>
                <w:noProof/>
                <w:sz w:val="18"/>
              </w:rPr>
            </w:pPr>
            <w:r w:rsidRPr="009135DC">
              <w:rPr>
                <w:rFonts w:ascii="Calibri" w:hAnsi="Calibri" w:cs="Calibri"/>
                <w:noProof/>
                <w:sz w:val="18"/>
              </w:rPr>
              <w:lastRenderedPageBreak/>
              <w:t>Risky Operation</w:t>
            </w:r>
          </w:p>
        </w:tc>
        <w:tc>
          <w:tcPr>
            <w:tcW w:w="1250" w:type="pct"/>
          </w:tcPr>
          <w:p w14:paraId="20526EFB" w14:textId="4763661B" w:rsidR="009135DC" w:rsidRPr="009135DC" w:rsidRDefault="00CA1E46" w:rsidP="00CF6BFB">
            <w:pPr>
              <w:rPr>
                <w:rFonts w:ascii="Calibri" w:hAnsi="Calibri" w:cs="Calibri"/>
                <w:noProof/>
                <w:sz w:val="18"/>
              </w:rPr>
            </w:pPr>
            <w:r>
              <w:rPr>
                <w:rFonts w:ascii="Calibri" w:hAnsi="Calibri" w:cs="Calibri"/>
                <w:noProof/>
                <w:sz w:val="18"/>
              </w:rPr>
              <w:t>Whether the operation on the object is destructive.</w:t>
            </w:r>
          </w:p>
        </w:tc>
        <w:tc>
          <w:tcPr>
            <w:tcW w:w="1250" w:type="pct"/>
          </w:tcPr>
          <w:p w14:paraId="15786588" w14:textId="7D88A2FD" w:rsidR="009135DC" w:rsidRPr="009135DC" w:rsidRDefault="00CA1E46" w:rsidP="00CF6BFB">
            <w:pPr>
              <w:rPr>
                <w:rFonts w:ascii="Calibri" w:hAnsi="Calibri" w:cs="Calibri"/>
                <w:noProof/>
                <w:sz w:val="18"/>
              </w:rPr>
            </w:pPr>
            <w:r>
              <w:rPr>
                <w:rFonts w:ascii="Calibri" w:hAnsi="Calibri" w:cs="Calibri"/>
                <w:noProof/>
                <w:sz w:val="18"/>
              </w:rPr>
              <w:t>The operation counts as risky when it is DROP or TRUNCATE. It is independent of standard findings and their severity.</w:t>
            </w:r>
          </w:p>
        </w:tc>
        <w:tc>
          <w:tcPr>
            <w:tcW w:w="1250" w:type="pct"/>
          </w:tcPr>
          <w:p w14:paraId="46DBDDC9" w14:textId="77777777" w:rsidR="009135DC" w:rsidRPr="009135DC" w:rsidRDefault="009135DC" w:rsidP="00CF6BFB">
            <w:pPr>
              <w:rPr>
                <w:rFonts w:ascii="Calibri" w:hAnsi="Calibri" w:cs="Calibri"/>
                <w:noProof/>
                <w:sz w:val="18"/>
              </w:rPr>
            </w:pPr>
            <w:r w:rsidRPr="009135DC">
              <w:rPr>
                <w:rFonts w:ascii="Calibri" w:hAnsi="Calibri" w:cs="Calibri"/>
                <w:noProof/>
                <w:sz w:val="18"/>
              </w:rPr>
              <w:t>Ticked / Empty</w:t>
            </w:r>
          </w:p>
        </w:tc>
      </w:tr>
      <w:tr w:rsidR="009135DC" w:rsidRPr="009135DC" w14:paraId="6D566C96" w14:textId="77777777" w:rsidTr="009135DC">
        <w:tc>
          <w:tcPr>
            <w:tcW w:w="1250" w:type="pct"/>
          </w:tcPr>
          <w:p w14:paraId="30D6B871" w14:textId="77777777" w:rsidR="009135DC" w:rsidRPr="009135DC" w:rsidRDefault="009135DC" w:rsidP="00CF6BFB">
            <w:pPr>
              <w:rPr>
                <w:rFonts w:ascii="Calibri" w:hAnsi="Calibri" w:cs="Calibri"/>
                <w:noProof/>
                <w:sz w:val="18"/>
              </w:rPr>
            </w:pPr>
            <w:r w:rsidRPr="009135DC">
              <w:rPr>
                <w:rFonts w:ascii="Calibri" w:hAnsi="Calibri" w:cs="Calibri"/>
                <w:noProof/>
                <w:sz w:val="18"/>
              </w:rPr>
              <w:t>Message</w:t>
            </w:r>
          </w:p>
        </w:tc>
        <w:tc>
          <w:tcPr>
            <w:tcW w:w="1250" w:type="pct"/>
          </w:tcPr>
          <w:p w14:paraId="386E99B3" w14:textId="77777777" w:rsidR="009135DC" w:rsidRPr="009135DC" w:rsidRDefault="009135DC" w:rsidP="00CF6BFB">
            <w:pPr>
              <w:rPr>
                <w:rFonts w:ascii="Calibri" w:hAnsi="Calibri" w:cs="Calibri"/>
                <w:noProof/>
                <w:sz w:val="18"/>
              </w:rPr>
            </w:pPr>
            <w:r w:rsidRPr="009135DC">
              <w:rPr>
                <w:rFonts w:ascii="Calibri" w:hAnsi="Calibri" w:cs="Calibri"/>
                <w:noProof/>
                <w:sz w:val="18"/>
              </w:rPr>
              <w:t>The explanation of the fired standard.</w:t>
            </w:r>
          </w:p>
        </w:tc>
        <w:tc>
          <w:tcPr>
            <w:tcW w:w="1250" w:type="pct"/>
          </w:tcPr>
          <w:p w14:paraId="060B28EB" w14:textId="77777777" w:rsidR="009135DC" w:rsidRPr="009135DC" w:rsidRDefault="009135DC" w:rsidP="00CF6BFB">
            <w:pPr>
              <w:rPr>
                <w:rFonts w:ascii="Calibri" w:hAnsi="Calibri" w:cs="Calibri"/>
                <w:noProof/>
                <w:sz w:val="18"/>
              </w:rPr>
            </w:pPr>
            <w:r w:rsidRPr="009135DC">
              <w:rPr>
                <w:rFonts w:ascii="Calibri" w:hAnsi="Calibri" w:cs="Calibri"/>
                <w:noProof/>
                <w:sz w:val="18"/>
              </w:rPr>
              <w:t>The error message in the standard definition.</w:t>
            </w:r>
          </w:p>
        </w:tc>
        <w:tc>
          <w:tcPr>
            <w:tcW w:w="1250" w:type="pct"/>
          </w:tcPr>
          <w:p w14:paraId="752D7E62" w14:textId="77777777" w:rsidR="009135DC" w:rsidRPr="009135DC" w:rsidRDefault="009135DC" w:rsidP="00CF6BFB">
            <w:pPr>
              <w:rPr>
                <w:rFonts w:ascii="Calibri" w:hAnsi="Calibri" w:cs="Calibri"/>
                <w:noProof/>
                <w:sz w:val="18"/>
              </w:rPr>
            </w:pPr>
            <w:r w:rsidRPr="009135DC">
              <w:rPr>
                <w:rFonts w:ascii="Calibri" w:hAnsi="Calibri" w:cs="Calibri"/>
                <w:noProof/>
                <w:sz w:val="18"/>
              </w:rPr>
              <w:t>"Dynamic SQL usage detected."</w:t>
            </w:r>
          </w:p>
        </w:tc>
      </w:tr>
      <w:tr w:rsidR="009135DC" w:rsidRPr="009135DC" w14:paraId="2F1E372B" w14:textId="77777777" w:rsidTr="009135DC">
        <w:tc>
          <w:tcPr>
            <w:tcW w:w="1250" w:type="pct"/>
          </w:tcPr>
          <w:p w14:paraId="2790A16B" w14:textId="77777777" w:rsidR="009135DC" w:rsidRPr="009135DC" w:rsidRDefault="009135DC" w:rsidP="00CF6BFB">
            <w:pPr>
              <w:rPr>
                <w:rFonts w:ascii="Calibri" w:hAnsi="Calibri" w:cs="Calibri"/>
                <w:noProof/>
                <w:sz w:val="18"/>
              </w:rPr>
            </w:pPr>
            <w:r w:rsidRPr="009135DC">
              <w:rPr>
                <w:rFonts w:ascii="Calibri" w:hAnsi="Calibri" w:cs="Calibri"/>
                <w:noProof/>
                <w:sz w:val="18"/>
              </w:rPr>
              <w:t>Severity</w:t>
            </w:r>
          </w:p>
        </w:tc>
        <w:tc>
          <w:tcPr>
            <w:tcW w:w="1250" w:type="pct"/>
          </w:tcPr>
          <w:p w14:paraId="728D4123" w14:textId="77777777" w:rsidR="009135DC" w:rsidRPr="009135DC" w:rsidRDefault="009135DC" w:rsidP="00CF6BFB">
            <w:pPr>
              <w:rPr>
                <w:rFonts w:ascii="Calibri" w:hAnsi="Calibri" w:cs="Calibri"/>
                <w:noProof/>
                <w:sz w:val="18"/>
              </w:rPr>
            </w:pPr>
            <w:r w:rsidRPr="009135DC">
              <w:rPr>
                <w:rFonts w:ascii="Calibri" w:hAnsi="Calibri" w:cs="Calibri"/>
                <w:noProof/>
                <w:sz w:val="18"/>
              </w:rPr>
              <w:t>The risk level of the finding.</w:t>
            </w:r>
          </w:p>
        </w:tc>
        <w:tc>
          <w:tcPr>
            <w:tcW w:w="1250" w:type="pct"/>
          </w:tcPr>
          <w:p w14:paraId="3008CF8E" w14:textId="77777777" w:rsidR="009135DC" w:rsidRPr="009135DC" w:rsidRDefault="009135DC" w:rsidP="00CF6BFB">
            <w:pPr>
              <w:rPr>
                <w:rFonts w:ascii="Calibri" w:hAnsi="Calibri" w:cs="Calibri"/>
                <w:noProof/>
                <w:sz w:val="18"/>
              </w:rPr>
            </w:pPr>
            <w:r w:rsidRPr="009135DC">
              <w:rPr>
                <w:rFonts w:ascii="Calibri" w:hAnsi="Calibri" w:cs="Calibri"/>
                <w:noProof/>
                <w:sz w:val="18"/>
              </w:rPr>
              <w:t>The Tier in the standard definition.</w:t>
            </w:r>
          </w:p>
        </w:tc>
        <w:tc>
          <w:tcPr>
            <w:tcW w:w="1250" w:type="pct"/>
          </w:tcPr>
          <w:p w14:paraId="5D0F4D88" w14:textId="77777777" w:rsidR="009135DC" w:rsidRPr="009135DC" w:rsidRDefault="009135DC" w:rsidP="00CF6BFB">
            <w:pPr>
              <w:rPr>
                <w:rFonts w:ascii="Calibri" w:hAnsi="Calibri" w:cs="Calibri"/>
                <w:noProof/>
                <w:sz w:val="18"/>
              </w:rPr>
            </w:pPr>
            <w:r w:rsidRPr="009135DC">
              <w:rPr>
                <w:rFonts w:ascii="Calibri" w:hAnsi="Calibri" w:cs="Calibri"/>
                <w:noProof/>
                <w:sz w:val="18"/>
              </w:rPr>
              <w:t>High</w:t>
            </w:r>
          </w:p>
        </w:tc>
      </w:tr>
    </w:tbl>
    <w:p w14:paraId="554CB630" w14:textId="4F2CC8CA" w:rsidR="009135DC" w:rsidRDefault="009135DC" w:rsidP="009135DC">
      <w:pPr>
        <w:rPr>
          <w:rFonts w:ascii="Calibri" w:hAnsi="Calibri" w:cs="Calibri"/>
          <w:noProof/>
          <w:sz w:val="18"/>
        </w:rPr>
      </w:pPr>
    </w:p>
    <w:p w14:paraId="4DF7D068" w14:textId="77777777" w:rsidR="009135DC" w:rsidRDefault="009135DC" w:rsidP="009135DC">
      <w:pPr>
        <w:rPr>
          <w:noProof/>
        </w:rPr>
      </w:pPr>
    </w:p>
    <w:p w14:paraId="23D93714" w14:textId="5F22B0BD" w:rsidR="009135DC" w:rsidRDefault="009135DC" w:rsidP="009135DC">
      <w:pPr>
        <w:rPr>
          <w:rFonts w:ascii="Calibri" w:hAnsi="Calibri" w:cs="Calibri"/>
          <w:noProof/>
          <w:sz w:val="22"/>
        </w:rPr>
      </w:pPr>
      <w:r>
        <w:rPr>
          <w:rFonts w:ascii="Calibri" w:hAnsi="Calibri" w:cs="Calibri"/>
          <w:noProof/>
          <w:sz w:val="22"/>
        </w:rPr>
        <w:t>The difference between Critical Object and Risky Operation:</w:t>
      </w:r>
    </w:p>
    <w:p w14:paraId="3416C8AE" w14:textId="691D986B" w:rsidR="009135DC" w:rsidRDefault="009135DC" w:rsidP="009135DC">
      <w:pPr>
        <w:rPr>
          <w:rFonts w:ascii="Calibri" w:hAnsi="Calibri" w:cs="Calibri"/>
          <w:noProof/>
          <w:sz w:val="22"/>
        </w:rPr>
      </w:pPr>
      <w:r>
        <w:rPr>
          <w:rFonts w:ascii="Calibri" w:hAnsi="Calibri" w:cs="Calibri"/>
          <w:noProof/>
          <w:sz w:val="22"/>
        </w:rPr>
        <w:t>- Critical Object is about *what* was touched. The organisation declared that object important.</w:t>
      </w:r>
    </w:p>
    <w:p w14:paraId="0D2CCA2A" w14:textId="579AF063" w:rsidR="009135DC" w:rsidRDefault="00CA1E46" w:rsidP="009135DC">
      <w:pPr>
        <w:rPr>
          <w:rFonts w:ascii="Calibri" w:hAnsi="Calibri" w:cs="Calibri"/>
          <w:noProof/>
          <w:sz w:val="22"/>
        </w:rPr>
      </w:pPr>
      <w:r>
        <w:rPr>
          <w:rFonts w:ascii="Calibri" w:hAnsi="Calibri" w:cs="Calibri"/>
          <w:noProof/>
          <w:sz w:val="22"/>
        </w:rPr>
        <w:t>- Risky Operation is about *what was done*. The operation is destructive by nature (DROP, TRUNCATE).</w:t>
      </w:r>
    </w:p>
    <w:p w14:paraId="3D0440D5" w14:textId="6737ED77" w:rsidR="009135DC" w:rsidRDefault="009135DC" w:rsidP="009135DC">
      <w:pPr>
        <w:rPr>
          <w:rFonts w:ascii="Calibri" w:hAnsi="Calibri" w:cs="Calibri"/>
          <w:noProof/>
          <w:sz w:val="22"/>
        </w:rPr>
      </w:pPr>
      <w:r>
        <w:rPr>
          <w:rFonts w:ascii="Calibri" w:hAnsi="Calibri" w:cs="Calibri"/>
          <w:noProof/>
          <w:sz w:val="22"/>
        </w:rPr>
        <w:t>If a request performs a dangerous operation on an ordinary table, Risky Operation is ticked and Critical Object is empty. If it performs a harmless SELECT on a critical table, the opposite. When both are ticked, the request deserves the highest attention.</w:t>
      </w:r>
    </w:p>
    <w:p w14:paraId="2C41DE81" w14:textId="7601C56A" w:rsidR="009135DC" w:rsidRDefault="009135DC" w:rsidP="009135DC">
      <w:pPr>
        <w:pStyle w:val="Heading3"/>
        <w:rPr>
          <w:rFonts w:ascii="Calibri" w:hAnsi="Calibri" w:cs="Calibri"/>
          <w:noProof/>
          <w:sz w:val="22"/>
        </w:rPr>
      </w:pPr>
      <w:bookmarkStart w:id="210" w:name="_Toc243553868"/>
      <w:r>
        <w:rPr>
          <w:rFonts w:ascii="Calibri" w:hAnsi="Calibri" w:cs="Calibri"/>
          <w:noProof/>
          <w:sz w:val="22"/>
        </w:rPr>
        <w:t>The approval steps table</w:t>
      </w:r>
      <w:bookmarkEnd w:id="2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170A0193" w14:textId="77777777" w:rsidTr="009135DC">
        <w:trPr>
          <w:tblHeader/>
        </w:trPr>
        <w:tc>
          <w:tcPr>
            <w:tcW w:w="2500" w:type="pct"/>
          </w:tcPr>
          <w:p w14:paraId="3A5DB82B" w14:textId="77777777" w:rsidR="009135DC" w:rsidRPr="009135DC" w:rsidRDefault="009135DC" w:rsidP="0093793F">
            <w:pPr>
              <w:rPr>
                <w:rFonts w:ascii="Calibri" w:hAnsi="Calibri" w:cs="Calibri"/>
                <w:b/>
                <w:noProof/>
                <w:sz w:val="18"/>
              </w:rPr>
            </w:pPr>
            <w:r w:rsidRPr="009135DC">
              <w:rPr>
                <w:rFonts w:ascii="Calibri" w:hAnsi="Calibri" w:cs="Calibri"/>
                <w:b/>
                <w:noProof/>
                <w:sz w:val="18"/>
              </w:rPr>
              <w:t>Column</w:t>
            </w:r>
          </w:p>
        </w:tc>
        <w:tc>
          <w:tcPr>
            <w:tcW w:w="2500" w:type="pct"/>
          </w:tcPr>
          <w:p w14:paraId="386F0B1C" w14:textId="77777777" w:rsidR="009135DC" w:rsidRPr="009135DC" w:rsidRDefault="009135DC" w:rsidP="0093793F">
            <w:pPr>
              <w:rPr>
                <w:rFonts w:ascii="Calibri" w:hAnsi="Calibri" w:cs="Calibri"/>
                <w:b/>
                <w:noProof/>
                <w:sz w:val="18"/>
              </w:rPr>
            </w:pPr>
            <w:r w:rsidRPr="009135DC">
              <w:rPr>
                <w:rFonts w:ascii="Calibri" w:hAnsi="Calibri" w:cs="Calibri"/>
                <w:b/>
                <w:noProof/>
                <w:sz w:val="18"/>
              </w:rPr>
              <w:t>What it shows</w:t>
            </w:r>
          </w:p>
        </w:tc>
      </w:tr>
      <w:tr w:rsidR="009135DC" w:rsidRPr="009135DC" w14:paraId="39E35130" w14:textId="77777777" w:rsidTr="009135DC">
        <w:tc>
          <w:tcPr>
            <w:tcW w:w="2500" w:type="pct"/>
          </w:tcPr>
          <w:p w14:paraId="75EB140E" w14:textId="77777777" w:rsidR="009135DC" w:rsidRPr="009135DC" w:rsidRDefault="009135DC" w:rsidP="0093793F">
            <w:pPr>
              <w:rPr>
                <w:rFonts w:ascii="Calibri" w:hAnsi="Calibri" w:cs="Calibri"/>
                <w:noProof/>
                <w:sz w:val="18"/>
              </w:rPr>
            </w:pPr>
            <w:r w:rsidRPr="009135DC">
              <w:rPr>
                <w:rFonts w:ascii="Calibri" w:hAnsi="Calibri" w:cs="Calibri"/>
                <w:noProof/>
                <w:sz w:val="18"/>
              </w:rPr>
              <w:t>Order</w:t>
            </w:r>
          </w:p>
        </w:tc>
        <w:tc>
          <w:tcPr>
            <w:tcW w:w="2500" w:type="pct"/>
          </w:tcPr>
          <w:p w14:paraId="566D4B01" w14:textId="77777777" w:rsidR="009135DC" w:rsidRPr="009135DC" w:rsidRDefault="009135DC" w:rsidP="0093793F">
            <w:pPr>
              <w:rPr>
                <w:rFonts w:ascii="Calibri" w:hAnsi="Calibri" w:cs="Calibri"/>
                <w:noProof/>
                <w:sz w:val="18"/>
              </w:rPr>
            </w:pPr>
            <w:r w:rsidRPr="009135DC">
              <w:rPr>
                <w:rFonts w:ascii="Calibri" w:hAnsi="Calibri" w:cs="Calibri"/>
                <w:noProof/>
                <w:sz w:val="18"/>
              </w:rPr>
              <w:t>The step order.</w:t>
            </w:r>
          </w:p>
        </w:tc>
      </w:tr>
      <w:tr w:rsidR="009135DC" w:rsidRPr="009135DC" w14:paraId="20654848" w14:textId="77777777" w:rsidTr="009135DC">
        <w:tc>
          <w:tcPr>
            <w:tcW w:w="2500" w:type="pct"/>
          </w:tcPr>
          <w:p w14:paraId="60AE6086" w14:textId="77777777" w:rsidR="009135DC" w:rsidRPr="009135DC" w:rsidRDefault="009135DC" w:rsidP="0093793F">
            <w:pPr>
              <w:rPr>
                <w:rFonts w:ascii="Calibri" w:hAnsi="Calibri" w:cs="Calibri"/>
                <w:noProof/>
                <w:sz w:val="18"/>
              </w:rPr>
            </w:pPr>
            <w:r w:rsidRPr="009135DC">
              <w:rPr>
                <w:rFonts w:ascii="Calibri" w:hAnsi="Calibri" w:cs="Calibri"/>
                <w:noProof/>
                <w:sz w:val="18"/>
              </w:rPr>
              <w:t>Step Name</w:t>
            </w:r>
          </w:p>
        </w:tc>
        <w:tc>
          <w:tcPr>
            <w:tcW w:w="2500" w:type="pct"/>
          </w:tcPr>
          <w:p w14:paraId="1CB9D677" w14:textId="77777777" w:rsidR="009135DC" w:rsidRPr="009135DC" w:rsidRDefault="009135DC" w:rsidP="0093793F">
            <w:pPr>
              <w:rPr>
                <w:rFonts w:ascii="Calibri" w:hAnsi="Calibri" w:cs="Calibri"/>
                <w:noProof/>
                <w:sz w:val="18"/>
              </w:rPr>
            </w:pPr>
            <w:r w:rsidRPr="009135DC">
              <w:rPr>
                <w:rFonts w:ascii="Calibri" w:hAnsi="Calibri" w:cs="Calibri"/>
                <w:noProof/>
                <w:sz w:val="18"/>
              </w:rPr>
              <w:t>The name from the policy.</w:t>
            </w:r>
          </w:p>
        </w:tc>
      </w:tr>
      <w:tr w:rsidR="009135DC" w:rsidRPr="009135DC" w14:paraId="1FD69965" w14:textId="77777777" w:rsidTr="009135DC">
        <w:tc>
          <w:tcPr>
            <w:tcW w:w="2500" w:type="pct"/>
          </w:tcPr>
          <w:p w14:paraId="6892BCB5" w14:textId="77777777" w:rsidR="009135DC" w:rsidRPr="009135DC" w:rsidRDefault="009135DC" w:rsidP="0093793F">
            <w:pPr>
              <w:rPr>
                <w:rFonts w:ascii="Calibri" w:hAnsi="Calibri" w:cs="Calibri"/>
                <w:noProof/>
                <w:sz w:val="18"/>
              </w:rPr>
            </w:pPr>
            <w:r w:rsidRPr="009135DC">
              <w:rPr>
                <w:rFonts w:ascii="Calibri" w:hAnsi="Calibri" w:cs="Calibri"/>
                <w:noProof/>
                <w:sz w:val="18"/>
              </w:rPr>
              <w:t>Required Role</w:t>
            </w:r>
          </w:p>
        </w:tc>
        <w:tc>
          <w:tcPr>
            <w:tcW w:w="2500" w:type="pct"/>
          </w:tcPr>
          <w:p w14:paraId="605E61B0" w14:textId="77777777" w:rsidR="009135DC" w:rsidRPr="009135DC" w:rsidRDefault="009135DC" w:rsidP="0093793F">
            <w:pPr>
              <w:rPr>
                <w:rFonts w:ascii="Calibri" w:hAnsi="Calibri" w:cs="Calibri"/>
                <w:noProof/>
                <w:sz w:val="18"/>
              </w:rPr>
            </w:pPr>
            <w:r w:rsidRPr="009135DC">
              <w:rPr>
                <w:rFonts w:ascii="Calibri" w:hAnsi="Calibri" w:cs="Calibri"/>
                <w:noProof/>
                <w:sz w:val="18"/>
              </w:rPr>
              <w:t>The lowest role that can close the step.</w:t>
            </w:r>
          </w:p>
        </w:tc>
      </w:tr>
      <w:tr w:rsidR="009135DC" w:rsidRPr="009135DC" w14:paraId="2FE6C32B" w14:textId="77777777" w:rsidTr="009135DC">
        <w:tc>
          <w:tcPr>
            <w:tcW w:w="2500" w:type="pct"/>
          </w:tcPr>
          <w:p w14:paraId="06C78638" w14:textId="77777777" w:rsidR="009135DC" w:rsidRPr="009135DC" w:rsidRDefault="009135DC" w:rsidP="0093793F">
            <w:pPr>
              <w:rPr>
                <w:rFonts w:ascii="Calibri" w:hAnsi="Calibri" w:cs="Calibri"/>
                <w:noProof/>
                <w:sz w:val="18"/>
              </w:rPr>
            </w:pPr>
            <w:r w:rsidRPr="009135DC">
              <w:rPr>
                <w:rFonts w:ascii="Calibri" w:hAnsi="Calibri" w:cs="Calibri"/>
                <w:noProof/>
                <w:sz w:val="18"/>
              </w:rPr>
              <w:t>Status</w:t>
            </w:r>
          </w:p>
        </w:tc>
        <w:tc>
          <w:tcPr>
            <w:tcW w:w="2500" w:type="pct"/>
          </w:tcPr>
          <w:p w14:paraId="2F74D39C" w14:textId="77777777" w:rsidR="009135DC" w:rsidRPr="009135DC" w:rsidRDefault="009135DC" w:rsidP="0093793F">
            <w:pPr>
              <w:rPr>
                <w:rFonts w:ascii="Calibri" w:hAnsi="Calibri" w:cs="Calibri"/>
                <w:noProof/>
                <w:sz w:val="18"/>
              </w:rPr>
            </w:pPr>
            <w:r w:rsidRPr="009135DC">
              <w:rPr>
                <w:rFonts w:ascii="Calibri" w:hAnsi="Calibri" w:cs="Calibri"/>
                <w:noProof/>
                <w:sz w:val="18"/>
              </w:rPr>
              <w:t>Pending, Approved, Rejected, Skipped.</w:t>
            </w:r>
          </w:p>
        </w:tc>
      </w:tr>
      <w:tr w:rsidR="009135DC" w:rsidRPr="009135DC" w14:paraId="711C1909" w14:textId="77777777" w:rsidTr="009135DC">
        <w:tc>
          <w:tcPr>
            <w:tcW w:w="2500" w:type="pct"/>
          </w:tcPr>
          <w:p w14:paraId="42DA04A4" w14:textId="77777777" w:rsidR="009135DC" w:rsidRPr="009135DC" w:rsidRDefault="009135DC" w:rsidP="0093793F">
            <w:pPr>
              <w:rPr>
                <w:rFonts w:ascii="Calibri" w:hAnsi="Calibri" w:cs="Calibri"/>
                <w:noProof/>
                <w:sz w:val="18"/>
              </w:rPr>
            </w:pPr>
            <w:r w:rsidRPr="009135DC">
              <w:rPr>
                <w:rFonts w:ascii="Calibri" w:hAnsi="Calibri" w:cs="Calibri"/>
                <w:noProof/>
                <w:sz w:val="18"/>
              </w:rPr>
              <w:t>Decided by</w:t>
            </w:r>
          </w:p>
        </w:tc>
        <w:tc>
          <w:tcPr>
            <w:tcW w:w="2500" w:type="pct"/>
          </w:tcPr>
          <w:p w14:paraId="40F0CE03" w14:textId="77777777" w:rsidR="009135DC" w:rsidRPr="009135DC" w:rsidRDefault="009135DC" w:rsidP="0093793F">
            <w:pPr>
              <w:rPr>
                <w:rFonts w:ascii="Calibri" w:hAnsi="Calibri" w:cs="Calibri"/>
                <w:noProof/>
                <w:sz w:val="18"/>
              </w:rPr>
            </w:pPr>
            <w:r w:rsidRPr="009135DC">
              <w:rPr>
                <w:rFonts w:ascii="Calibri" w:hAnsi="Calibri" w:cs="Calibri"/>
                <w:noProof/>
                <w:sz w:val="18"/>
              </w:rPr>
              <w:t>The user who closed the step. "System" for skipped steps.</w:t>
            </w:r>
          </w:p>
        </w:tc>
      </w:tr>
      <w:tr w:rsidR="009135DC" w:rsidRPr="009135DC" w14:paraId="45DA3F3A" w14:textId="77777777" w:rsidTr="009135DC">
        <w:tc>
          <w:tcPr>
            <w:tcW w:w="2500" w:type="pct"/>
          </w:tcPr>
          <w:p w14:paraId="5DF96734" w14:textId="77777777" w:rsidR="009135DC" w:rsidRPr="009135DC" w:rsidRDefault="009135DC" w:rsidP="0093793F">
            <w:pPr>
              <w:rPr>
                <w:rFonts w:ascii="Calibri" w:hAnsi="Calibri" w:cs="Calibri"/>
                <w:noProof/>
                <w:sz w:val="18"/>
              </w:rPr>
            </w:pPr>
            <w:r w:rsidRPr="009135DC">
              <w:rPr>
                <w:rFonts w:ascii="Calibri" w:hAnsi="Calibri" w:cs="Calibri"/>
                <w:noProof/>
                <w:sz w:val="18"/>
              </w:rPr>
              <w:t>Decided at</w:t>
            </w:r>
          </w:p>
        </w:tc>
        <w:tc>
          <w:tcPr>
            <w:tcW w:w="2500" w:type="pct"/>
          </w:tcPr>
          <w:p w14:paraId="43F91653" w14:textId="77777777" w:rsidR="009135DC" w:rsidRPr="009135DC" w:rsidRDefault="009135DC" w:rsidP="0093793F">
            <w:pPr>
              <w:rPr>
                <w:rFonts w:ascii="Calibri" w:hAnsi="Calibri" w:cs="Calibri"/>
                <w:noProof/>
                <w:sz w:val="18"/>
              </w:rPr>
            </w:pPr>
          </w:p>
        </w:tc>
      </w:tr>
      <w:tr w:rsidR="009135DC" w:rsidRPr="009135DC" w14:paraId="78286BD6" w14:textId="77777777" w:rsidTr="009135DC">
        <w:tc>
          <w:tcPr>
            <w:tcW w:w="2500" w:type="pct"/>
          </w:tcPr>
          <w:p w14:paraId="60B85C13" w14:textId="77777777" w:rsidR="009135DC" w:rsidRPr="009135DC" w:rsidRDefault="009135DC" w:rsidP="0093793F">
            <w:pPr>
              <w:rPr>
                <w:rFonts w:ascii="Calibri" w:hAnsi="Calibri" w:cs="Calibri"/>
                <w:noProof/>
                <w:sz w:val="18"/>
              </w:rPr>
            </w:pPr>
            <w:r w:rsidRPr="009135DC">
              <w:rPr>
                <w:rFonts w:ascii="Calibri" w:hAnsi="Calibri" w:cs="Calibri"/>
                <w:noProof/>
                <w:sz w:val="18"/>
              </w:rPr>
              <w:t>Comment / Reason</w:t>
            </w:r>
          </w:p>
        </w:tc>
        <w:tc>
          <w:tcPr>
            <w:tcW w:w="2500" w:type="pct"/>
          </w:tcPr>
          <w:p w14:paraId="1BB13419" w14:textId="77777777" w:rsidR="009135DC" w:rsidRPr="009135DC" w:rsidRDefault="009135DC" w:rsidP="0093793F">
            <w:pPr>
              <w:rPr>
                <w:rFonts w:ascii="Calibri" w:hAnsi="Calibri" w:cs="Calibri"/>
                <w:noProof/>
                <w:sz w:val="18"/>
              </w:rPr>
            </w:pPr>
            <w:r w:rsidRPr="009135DC">
              <w:rPr>
                <w:rFonts w:ascii="Calibri" w:hAnsi="Calibri" w:cs="Calibri"/>
                <w:noProof/>
                <w:sz w:val="18"/>
              </w:rPr>
              <w:t>The approval comment or the skip reason.</w:t>
            </w:r>
          </w:p>
        </w:tc>
      </w:tr>
      <w:tr w:rsidR="009135DC" w:rsidRPr="009135DC" w14:paraId="67225DB8" w14:textId="77777777" w:rsidTr="009135DC">
        <w:tc>
          <w:tcPr>
            <w:tcW w:w="2500" w:type="pct"/>
          </w:tcPr>
          <w:p w14:paraId="41BDD8E5" w14:textId="77777777" w:rsidR="009135DC" w:rsidRPr="009135DC" w:rsidRDefault="009135DC" w:rsidP="0093793F">
            <w:pPr>
              <w:rPr>
                <w:rFonts w:ascii="Calibri" w:hAnsi="Calibri" w:cs="Calibri"/>
                <w:noProof/>
                <w:sz w:val="18"/>
              </w:rPr>
            </w:pPr>
            <w:r w:rsidRPr="009135DC">
              <w:rPr>
                <w:rFonts w:ascii="Calibri" w:hAnsi="Calibri" w:cs="Calibri"/>
                <w:noProof/>
                <w:sz w:val="18"/>
              </w:rPr>
              <w:t>Override</w:t>
            </w:r>
          </w:p>
        </w:tc>
        <w:tc>
          <w:tcPr>
            <w:tcW w:w="2500" w:type="pct"/>
          </w:tcPr>
          <w:p w14:paraId="2B368F40" w14:textId="77777777" w:rsidR="009135DC" w:rsidRPr="009135DC" w:rsidRDefault="009135DC" w:rsidP="0093793F">
            <w:pPr>
              <w:rPr>
                <w:rFonts w:ascii="Calibri" w:hAnsi="Calibri" w:cs="Calibri"/>
                <w:noProof/>
                <w:sz w:val="18"/>
              </w:rPr>
            </w:pPr>
            <w:r w:rsidRPr="009135DC">
              <w:rPr>
                <w:rFonts w:ascii="Calibri" w:hAnsi="Calibri" w:cs="Calibri"/>
                <w:noProof/>
                <w:sz w:val="18"/>
              </w:rPr>
              <w:t>Ticked if the step was passed with emergency authority.</w:t>
            </w:r>
          </w:p>
        </w:tc>
      </w:tr>
      <w:tr w:rsidR="009135DC" w:rsidRPr="009135DC" w14:paraId="32A986D1" w14:textId="77777777" w:rsidTr="009135DC">
        <w:tc>
          <w:tcPr>
            <w:tcW w:w="2500" w:type="pct"/>
          </w:tcPr>
          <w:p w14:paraId="2C724306" w14:textId="77777777" w:rsidR="009135DC" w:rsidRPr="009135DC" w:rsidRDefault="009135DC" w:rsidP="0093793F">
            <w:pPr>
              <w:rPr>
                <w:rFonts w:ascii="Calibri" w:hAnsi="Calibri" w:cs="Calibri"/>
                <w:noProof/>
                <w:sz w:val="18"/>
              </w:rPr>
            </w:pPr>
            <w:r w:rsidRPr="009135DC">
              <w:rPr>
                <w:rFonts w:ascii="Calibri" w:hAnsi="Calibri" w:cs="Calibri"/>
                <w:noProof/>
                <w:sz w:val="18"/>
              </w:rPr>
              <w:t>Assigned to</w:t>
            </w:r>
          </w:p>
        </w:tc>
        <w:tc>
          <w:tcPr>
            <w:tcW w:w="2500" w:type="pct"/>
          </w:tcPr>
          <w:p w14:paraId="3681F53A" w14:textId="77777777" w:rsidR="009135DC" w:rsidRPr="009135DC" w:rsidRDefault="009135DC" w:rsidP="0093793F">
            <w:pPr>
              <w:rPr>
                <w:rFonts w:ascii="Calibri" w:hAnsi="Calibri" w:cs="Calibri"/>
                <w:noProof/>
                <w:sz w:val="18"/>
              </w:rPr>
            </w:pPr>
            <w:r w:rsidRPr="009135DC">
              <w:rPr>
                <w:rFonts w:ascii="Calibri" w:hAnsi="Calibri" w:cs="Calibri"/>
                <w:noProof/>
                <w:sz w:val="18"/>
              </w:rPr>
              <w:t>If the requester's direct manager meets the step role, the step is assigned to them.</w:t>
            </w:r>
          </w:p>
        </w:tc>
      </w:tr>
    </w:tbl>
    <w:p w14:paraId="06EE0EA7" w14:textId="40C400C1" w:rsidR="009135DC" w:rsidRDefault="009135DC" w:rsidP="009135DC">
      <w:pPr>
        <w:rPr>
          <w:rFonts w:ascii="Calibri" w:hAnsi="Calibri" w:cs="Calibri"/>
          <w:noProof/>
          <w:sz w:val="18"/>
        </w:rPr>
      </w:pPr>
    </w:p>
    <w:p w14:paraId="3F2565C4" w14:textId="77777777" w:rsidR="009135DC" w:rsidRDefault="009135DC" w:rsidP="009135DC">
      <w:pPr>
        <w:rPr>
          <w:noProof/>
        </w:rPr>
      </w:pPr>
    </w:p>
    <w:p w14:paraId="6E614B3F" w14:textId="2590B15D" w:rsidR="009135DC" w:rsidRDefault="009135DC" w:rsidP="009135DC">
      <w:pPr>
        <w:pStyle w:val="Heading3"/>
        <w:rPr>
          <w:rFonts w:ascii="Calibri" w:hAnsi="Calibri" w:cs="Calibri"/>
          <w:noProof/>
          <w:sz w:val="22"/>
        </w:rPr>
      </w:pPr>
      <w:bookmarkStart w:id="211" w:name="_Toc243553869"/>
      <w:r>
        <w:rPr>
          <w:rFonts w:ascii="Calibri" w:hAnsi="Calibri" w:cs="Calibri"/>
          <w:noProof/>
          <w:sz w:val="22"/>
        </w:rPr>
        <w:lastRenderedPageBreak/>
        <w:t>Execution result</w:t>
      </w:r>
      <w:bookmarkEnd w:id="2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38B0F4CE" w14:textId="77777777" w:rsidTr="009135DC">
        <w:trPr>
          <w:tblHeader/>
        </w:trPr>
        <w:tc>
          <w:tcPr>
            <w:tcW w:w="2500" w:type="pct"/>
          </w:tcPr>
          <w:p w14:paraId="77C4D67F" w14:textId="77777777" w:rsidR="009135DC" w:rsidRPr="009135DC" w:rsidRDefault="009135DC" w:rsidP="00B92A4E">
            <w:pPr>
              <w:rPr>
                <w:rFonts w:ascii="Calibri" w:hAnsi="Calibri" w:cs="Calibri"/>
                <w:b/>
                <w:noProof/>
                <w:sz w:val="18"/>
              </w:rPr>
            </w:pPr>
            <w:r w:rsidRPr="009135DC">
              <w:rPr>
                <w:rFonts w:ascii="Calibri" w:hAnsi="Calibri" w:cs="Calibri"/>
                <w:b/>
                <w:noProof/>
                <w:sz w:val="18"/>
              </w:rPr>
              <w:t>Field</w:t>
            </w:r>
          </w:p>
        </w:tc>
        <w:tc>
          <w:tcPr>
            <w:tcW w:w="2500" w:type="pct"/>
          </w:tcPr>
          <w:p w14:paraId="5565AD2A" w14:textId="77777777" w:rsidR="009135DC" w:rsidRPr="009135DC" w:rsidRDefault="009135DC" w:rsidP="00B92A4E">
            <w:pPr>
              <w:rPr>
                <w:rFonts w:ascii="Calibri" w:hAnsi="Calibri" w:cs="Calibri"/>
                <w:b/>
                <w:noProof/>
                <w:sz w:val="18"/>
              </w:rPr>
            </w:pPr>
            <w:r w:rsidRPr="009135DC">
              <w:rPr>
                <w:rFonts w:ascii="Calibri" w:hAnsi="Calibri" w:cs="Calibri"/>
                <w:b/>
                <w:noProof/>
                <w:sz w:val="18"/>
              </w:rPr>
              <w:t>What it shows</w:t>
            </w:r>
          </w:p>
        </w:tc>
      </w:tr>
      <w:tr w:rsidR="009135DC" w:rsidRPr="009135DC" w14:paraId="39C9E105" w14:textId="77777777" w:rsidTr="009135DC">
        <w:tc>
          <w:tcPr>
            <w:tcW w:w="2500" w:type="pct"/>
          </w:tcPr>
          <w:p w14:paraId="77AC66CA" w14:textId="77777777" w:rsidR="009135DC" w:rsidRPr="009135DC" w:rsidRDefault="009135DC" w:rsidP="00B92A4E">
            <w:pPr>
              <w:rPr>
                <w:rFonts w:ascii="Calibri" w:hAnsi="Calibri" w:cs="Calibri"/>
                <w:noProof/>
                <w:sz w:val="18"/>
              </w:rPr>
            </w:pPr>
            <w:r w:rsidRPr="009135DC">
              <w:rPr>
                <w:rFonts w:ascii="Calibri" w:hAnsi="Calibri" w:cs="Calibri"/>
                <w:noProof/>
                <w:sz w:val="18"/>
              </w:rPr>
              <w:t>Execution log</w:t>
            </w:r>
          </w:p>
        </w:tc>
        <w:tc>
          <w:tcPr>
            <w:tcW w:w="2500" w:type="pct"/>
          </w:tcPr>
          <w:p w14:paraId="2BF03910" w14:textId="77777777" w:rsidR="009135DC" w:rsidRPr="009135DC" w:rsidRDefault="009135DC" w:rsidP="00B92A4E">
            <w:pPr>
              <w:rPr>
                <w:rFonts w:ascii="Calibri" w:hAnsi="Calibri" w:cs="Calibri"/>
                <w:noProof/>
                <w:sz w:val="18"/>
              </w:rPr>
            </w:pPr>
            <w:r w:rsidRPr="009135DC">
              <w:rPr>
                <w:rFonts w:ascii="Calibri" w:hAnsi="Calibri" w:cs="Calibri"/>
                <w:noProof/>
                <w:sz w:val="18"/>
              </w:rPr>
              <w:t>Which block of which script ran, how many rows were affected, and in which block an error occurred.</w:t>
            </w:r>
          </w:p>
        </w:tc>
      </w:tr>
      <w:tr w:rsidR="009135DC" w:rsidRPr="009135DC" w14:paraId="57CC65BC" w14:textId="77777777" w:rsidTr="009135DC">
        <w:tc>
          <w:tcPr>
            <w:tcW w:w="2500" w:type="pct"/>
          </w:tcPr>
          <w:p w14:paraId="10CA5E3A" w14:textId="77777777" w:rsidR="009135DC" w:rsidRPr="009135DC" w:rsidRDefault="009135DC" w:rsidP="00B92A4E">
            <w:pPr>
              <w:rPr>
                <w:rFonts w:ascii="Calibri" w:hAnsi="Calibri" w:cs="Calibri"/>
                <w:noProof/>
                <w:sz w:val="18"/>
              </w:rPr>
            </w:pPr>
            <w:r w:rsidRPr="009135DC">
              <w:rPr>
                <w:rFonts w:ascii="Calibri" w:hAnsi="Calibri" w:cs="Calibri"/>
                <w:noProof/>
                <w:sz w:val="18"/>
              </w:rPr>
              <w:t>Rows affected</w:t>
            </w:r>
          </w:p>
        </w:tc>
        <w:tc>
          <w:tcPr>
            <w:tcW w:w="2500" w:type="pct"/>
          </w:tcPr>
          <w:p w14:paraId="3E8D8FA4" w14:textId="77777777" w:rsidR="009135DC" w:rsidRPr="009135DC" w:rsidRDefault="009135DC" w:rsidP="00B92A4E">
            <w:pPr>
              <w:rPr>
                <w:rFonts w:ascii="Calibri" w:hAnsi="Calibri" w:cs="Calibri"/>
                <w:noProof/>
                <w:sz w:val="18"/>
              </w:rPr>
            </w:pPr>
            <w:r w:rsidRPr="009135DC">
              <w:rPr>
                <w:rFonts w:ascii="Calibri" w:hAnsi="Calibri" w:cs="Calibri"/>
                <w:noProof/>
                <w:sz w:val="18"/>
              </w:rPr>
              <w:t>The total.</w:t>
            </w:r>
          </w:p>
        </w:tc>
      </w:tr>
      <w:tr w:rsidR="009135DC" w:rsidRPr="009135DC" w14:paraId="1ED9F417" w14:textId="77777777" w:rsidTr="009135DC">
        <w:tc>
          <w:tcPr>
            <w:tcW w:w="2500" w:type="pct"/>
          </w:tcPr>
          <w:p w14:paraId="5767D15C" w14:textId="77777777" w:rsidR="009135DC" w:rsidRPr="009135DC" w:rsidRDefault="009135DC" w:rsidP="00B92A4E">
            <w:pPr>
              <w:rPr>
                <w:rFonts w:ascii="Calibri" w:hAnsi="Calibri" w:cs="Calibri"/>
                <w:noProof/>
                <w:sz w:val="18"/>
              </w:rPr>
            </w:pPr>
            <w:r w:rsidRPr="009135DC">
              <w:rPr>
                <w:rFonts w:ascii="Calibri" w:hAnsi="Calibri" w:cs="Calibri"/>
                <w:noProof/>
                <w:sz w:val="18"/>
              </w:rPr>
              <w:t>Error message</w:t>
            </w:r>
          </w:p>
        </w:tc>
        <w:tc>
          <w:tcPr>
            <w:tcW w:w="2500" w:type="pct"/>
          </w:tcPr>
          <w:p w14:paraId="44D79E1F" w14:textId="77777777" w:rsidR="009135DC" w:rsidRPr="009135DC" w:rsidRDefault="009135DC" w:rsidP="00B92A4E">
            <w:pPr>
              <w:rPr>
                <w:rFonts w:ascii="Calibri" w:hAnsi="Calibri" w:cs="Calibri"/>
                <w:noProof/>
                <w:sz w:val="18"/>
              </w:rPr>
            </w:pPr>
            <w:r w:rsidRPr="009135DC">
              <w:rPr>
                <w:rFonts w:ascii="Calibri" w:hAnsi="Calibri" w:cs="Calibri"/>
                <w:noProof/>
                <w:sz w:val="18"/>
              </w:rPr>
              <w:t>If any.</w:t>
            </w:r>
          </w:p>
        </w:tc>
      </w:tr>
      <w:tr w:rsidR="009135DC" w:rsidRPr="009135DC" w14:paraId="4B77ADA9" w14:textId="77777777" w:rsidTr="009135DC">
        <w:tc>
          <w:tcPr>
            <w:tcW w:w="2500" w:type="pct"/>
          </w:tcPr>
          <w:p w14:paraId="2A75CE41" w14:textId="77777777" w:rsidR="009135DC" w:rsidRPr="009135DC" w:rsidRDefault="009135DC" w:rsidP="00B92A4E">
            <w:pPr>
              <w:rPr>
                <w:rFonts w:ascii="Calibri" w:hAnsi="Calibri" w:cs="Calibri"/>
                <w:noProof/>
                <w:sz w:val="18"/>
              </w:rPr>
            </w:pPr>
            <w:r w:rsidRPr="009135DC">
              <w:rPr>
                <w:rFonts w:ascii="Calibri" w:hAnsi="Calibri" w:cs="Calibri"/>
                <w:noProof/>
                <w:sz w:val="18"/>
              </w:rPr>
              <w:t>Partial execution warning</w:t>
            </w:r>
          </w:p>
        </w:tc>
        <w:tc>
          <w:tcPr>
            <w:tcW w:w="2500" w:type="pct"/>
          </w:tcPr>
          <w:p w14:paraId="04765A6D" w14:textId="77777777" w:rsidR="009135DC" w:rsidRPr="009135DC" w:rsidRDefault="009135DC" w:rsidP="00B92A4E">
            <w:pPr>
              <w:rPr>
                <w:rFonts w:ascii="Calibri" w:hAnsi="Calibri" w:cs="Calibri"/>
                <w:noProof/>
                <w:sz w:val="18"/>
              </w:rPr>
            </w:pPr>
            <w:r w:rsidRPr="009135DC">
              <w:rPr>
                <w:rFonts w:ascii="Calibri" w:hAnsi="Calibri" w:cs="Calibri"/>
                <w:noProof/>
                <w:sz w:val="18"/>
              </w:rPr>
              <w:t>On Oracle targets, a note that blocks executed before the error may not have been rolled back.</w:t>
            </w:r>
          </w:p>
        </w:tc>
      </w:tr>
    </w:tbl>
    <w:p w14:paraId="5E13D89A" w14:textId="3E8B0ED5" w:rsidR="009135DC" w:rsidRDefault="009135DC" w:rsidP="009135DC">
      <w:pPr>
        <w:rPr>
          <w:rFonts w:ascii="Calibri" w:hAnsi="Calibri" w:cs="Calibri"/>
          <w:noProof/>
          <w:sz w:val="18"/>
        </w:rPr>
      </w:pPr>
    </w:p>
    <w:p w14:paraId="625A868A" w14:textId="77777777" w:rsidR="009135DC" w:rsidRDefault="009135DC" w:rsidP="009135DC">
      <w:pPr>
        <w:rPr>
          <w:noProof/>
        </w:rPr>
      </w:pPr>
    </w:p>
    <w:p w14:paraId="52E46B5D" w14:textId="1FF7A6AE" w:rsidR="009135DC" w:rsidRDefault="009135DC" w:rsidP="009135DC">
      <w:pPr>
        <w:pStyle w:val="Heading3"/>
        <w:rPr>
          <w:rFonts w:ascii="Calibri" w:hAnsi="Calibri" w:cs="Calibri"/>
          <w:noProof/>
          <w:sz w:val="22"/>
        </w:rPr>
      </w:pPr>
      <w:bookmarkStart w:id="212" w:name="_Toc243553870"/>
      <w:r>
        <w:rPr>
          <w:rFonts w:ascii="Calibri" w:hAnsi="Calibri" w:cs="Calibri"/>
          <w:noProof/>
          <w:sz w:val="22"/>
        </w:rPr>
        <w:t>Audit / event list</w:t>
      </w:r>
      <w:bookmarkEnd w:id="212"/>
    </w:p>
    <w:p w14:paraId="02FF5158" w14:textId="17E06188" w:rsidR="009135DC" w:rsidRDefault="009135DC" w:rsidP="009135DC">
      <w:pPr>
        <w:rPr>
          <w:rFonts w:ascii="Calibri" w:hAnsi="Calibri" w:cs="Calibri"/>
          <w:noProof/>
          <w:sz w:val="22"/>
        </w:rPr>
      </w:pPr>
      <w:r>
        <w:rPr>
          <w:rFonts w:ascii="Calibri" w:hAnsi="Calibri" w:cs="Calibri"/>
          <w:noProof/>
          <w:sz w:val="22"/>
        </w:rPr>
        <w:t>Audit records belonging to the request are listed here: creation, editing, approval, rejection, scheduling, execution, cancellation.</w:t>
      </w:r>
    </w:p>
    <w:p w14:paraId="261C4675" w14:textId="25C7C45B" w:rsidR="009135DC" w:rsidRDefault="009135DC" w:rsidP="009135DC">
      <w:pPr>
        <w:pStyle w:val="Heading2"/>
        <w:rPr>
          <w:rFonts w:ascii="Calibri" w:hAnsi="Calibri" w:cs="Calibri"/>
          <w:noProof/>
          <w:sz w:val="22"/>
        </w:rPr>
      </w:pPr>
      <w:bookmarkStart w:id="213" w:name="_Toc243553871"/>
      <w:r>
        <w:rPr>
          <w:rFonts w:ascii="Calibri" w:hAnsi="Calibri" w:cs="Calibri"/>
          <w:noProof/>
          <w:sz w:val="22"/>
        </w:rPr>
        <w:t>11.5 Buttons and enablement conditions</w:t>
      </w:r>
      <w:bookmarkEnd w:id="213"/>
    </w:p>
    <w:p w14:paraId="422DEB76" w14:textId="76AEECF3" w:rsidR="009135DC" w:rsidRDefault="009135DC" w:rsidP="009135DC">
      <w:pPr>
        <w:rPr>
          <w:rFonts w:ascii="Calibri" w:hAnsi="Calibri" w:cs="Calibri"/>
          <w:noProof/>
          <w:sz w:val="22"/>
        </w:rPr>
      </w:pPr>
      <w:r>
        <w:rPr>
          <w:rFonts w:ascii="Calibri" w:hAnsi="Calibri" w:cs="Calibri"/>
          <w:noProof/>
          <w:sz w:val="22"/>
        </w:rPr>
        <w:t>Every button has two possible behaviours:</w:t>
      </w:r>
    </w:p>
    <w:p w14:paraId="36850F56" w14:textId="29AA1855" w:rsidR="009135DC" w:rsidRDefault="009135DC" w:rsidP="009135DC">
      <w:pPr>
        <w:rPr>
          <w:rFonts w:ascii="Calibri" w:hAnsi="Calibri" w:cs="Calibri"/>
          <w:noProof/>
          <w:sz w:val="22"/>
        </w:rPr>
      </w:pPr>
      <w:r>
        <w:rPr>
          <w:rFonts w:ascii="Calibri" w:hAnsi="Calibri" w:cs="Calibri"/>
          <w:noProof/>
          <w:sz w:val="22"/>
        </w:rPr>
        <w:t>- Hidden: the user can never perform this action (no role permission, wrong request type, not the owner, module not licensed).</w:t>
      </w:r>
    </w:p>
    <w:p w14:paraId="6D6DAF05" w14:textId="23E043BC" w:rsidR="009135DC" w:rsidRDefault="009135DC" w:rsidP="009135DC">
      <w:pPr>
        <w:rPr>
          <w:rFonts w:ascii="Calibri" w:hAnsi="Calibri" w:cs="Calibri"/>
          <w:noProof/>
          <w:sz w:val="22"/>
        </w:rPr>
      </w:pPr>
      <w:r>
        <w:rPr>
          <w:rFonts w:ascii="Calibri" w:hAnsi="Calibri" w:cs="Calibri"/>
          <w:noProof/>
          <w:sz w:val="22"/>
        </w:rPr>
        <w:t>- Disabled (greyed out): the user could perform it, but not right now (wrong state, active package, own request, source not yet applied). Hovering shows the reason.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7C51710C" w14:textId="77777777" w:rsidTr="009135DC">
        <w:trPr>
          <w:tblHeader/>
        </w:trPr>
        <w:tc>
          <w:tcPr>
            <w:tcW w:w="1667" w:type="pct"/>
          </w:tcPr>
          <w:p w14:paraId="33CF2255" w14:textId="77777777" w:rsidR="009135DC" w:rsidRPr="009135DC" w:rsidRDefault="009135DC" w:rsidP="00E6319A">
            <w:pPr>
              <w:rPr>
                <w:rFonts w:ascii="Calibri" w:hAnsi="Calibri" w:cs="Calibri"/>
                <w:b/>
                <w:noProof/>
                <w:sz w:val="18"/>
              </w:rPr>
            </w:pPr>
            <w:r w:rsidRPr="009135DC">
              <w:rPr>
                <w:rFonts w:ascii="Calibri" w:hAnsi="Calibri" w:cs="Calibri"/>
                <w:b/>
                <w:noProof/>
                <w:sz w:val="18"/>
              </w:rPr>
              <w:t>Button</w:t>
            </w:r>
          </w:p>
        </w:tc>
        <w:tc>
          <w:tcPr>
            <w:tcW w:w="1667" w:type="pct"/>
          </w:tcPr>
          <w:p w14:paraId="2C64DAFE" w14:textId="77777777" w:rsidR="009135DC" w:rsidRPr="009135DC" w:rsidRDefault="009135DC" w:rsidP="00E6319A">
            <w:pPr>
              <w:rPr>
                <w:rFonts w:ascii="Calibri" w:hAnsi="Calibri" w:cs="Calibri"/>
                <w:b/>
                <w:noProof/>
                <w:sz w:val="18"/>
              </w:rPr>
            </w:pPr>
            <w:r w:rsidRPr="009135DC">
              <w:rPr>
                <w:rFonts w:ascii="Calibri" w:hAnsi="Calibri" w:cs="Calibri"/>
                <w:b/>
                <w:noProof/>
                <w:sz w:val="18"/>
              </w:rPr>
              <w:t>Visible when</w:t>
            </w:r>
          </w:p>
        </w:tc>
        <w:tc>
          <w:tcPr>
            <w:tcW w:w="1667" w:type="pct"/>
          </w:tcPr>
          <w:p w14:paraId="3431FA05" w14:textId="77777777" w:rsidR="009135DC" w:rsidRPr="009135DC" w:rsidRDefault="009135DC" w:rsidP="00E6319A">
            <w:pPr>
              <w:rPr>
                <w:rFonts w:ascii="Calibri" w:hAnsi="Calibri" w:cs="Calibri"/>
                <w:b/>
                <w:noProof/>
                <w:sz w:val="18"/>
              </w:rPr>
            </w:pPr>
            <w:r w:rsidRPr="009135DC">
              <w:rPr>
                <w:rFonts w:ascii="Calibri" w:hAnsi="Calibri" w:cs="Calibri"/>
                <w:b/>
                <w:noProof/>
                <w:sz w:val="18"/>
              </w:rPr>
              <w:t>Enabled when</w:t>
            </w:r>
          </w:p>
        </w:tc>
      </w:tr>
      <w:tr w:rsidR="009135DC" w:rsidRPr="009135DC" w14:paraId="23E73135" w14:textId="77777777" w:rsidTr="009135DC">
        <w:tc>
          <w:tcPr>
            <w:tcW w:w="1667" w:type="pct"/>
          </w:tcPr>
          <w:p w14:paraId="5B6AD464" w14:textId="77777777" w:rsidR="009135DC" w:rsidRPr="009135DC" w:rsidRDefault="009135DC" w:rsidP="00E6319A">
            <w:pPr>
              <w:rPr>
                <w:rFonts w:ascii="Calibri" w:hAnsi="Calibri" w:cs="Calibri"/>
                <w:noProof/>
                <w:sz w:val="18"/>
              </w:rPr>
            </w:pPr>
            <w:r w:rsidRPr="009135DC">
              <w:rPr>
                <w:rFonts w:ascii="Calibri" w:hAnsi="Calibri" w:cs="Calibri"/>
                <w:noProof/>
                <w:sz w:val="18"/>
              </w:rPr>
              <w:t>Edit</w:t>
            </w:r>
          </w:p>
        </w:tc>
        <w:tc>
          <w:tcPr>
            <w:tcW w:w="1667" w:type="pct"/>
          </w:tcPr>
          <w:p w14:paraId="2C62E40F" w14:textId="77777777" w:rsidR="009135DC" w:rsidRPr="009135DC" w:rsidRDefault="009135DC" w:rsidP="00E6319A">
            <w:pPr>
              <w:rPr>
                <w:rFonts w:ascii="Calibri" w:hAnsi="Calibri" w:cs="Calibri"/>
                <w:noProof/>
                <w:sz w:val="18"/>
              </w:rPr>
            </w:pPr>
            <w:r w:rsidRPr="009135DC">
              <w:rPr>
                <w:rFonts w:ascii="Calibri" w:hAnsi="Calibri" w:cs="Calibri"/>
                <w:noProof/>
                <w:sz w:val="18"/>
              </w:rPr>
              <w:t>You are the owner</w:t>
            </w:r>
          </w:p>
        </w:tc>
        <w:tc>
          <w:tcPr>
            <w:tcW w:w="1667" w:type="pct"/>
          </w:tcPr>
          <w:p w14:paraId="68D3E438" w14:textId="77777777" w:rsidR="009135DC" w:rsidRPr="009135DC" w:rsidRDefault="009135DC" w:rsidP="00E6319A">
            <w:pPr>
              <w:rPr>
                <w:rFonts w:ascii="Calibri" w:hAnsi="Calibri" w:cs="Calibri"/>
                <w:noProof/>
                <w:sz w:val="18"/>
              </w:rPr>
            </w:pPr>
            <w:r w:rsidRPr="009135DC">
              <w:rPr>
                <w:rFonts w:ascii="Calibri" w:hAnsi="Calibri" w:cs="Calibri"/>
                <w:noProof/>
                <w:sz w:val="18"/>
              </w:rPr>
              <w:t>Not terminal, not in an active package</w:t>
            </w:r>
          </w:p>
        </w:tc>
      </w:tr>
      <w:tr w:rsidR="009135DC" w:rsidRPr="009135DC" w14:paraId="65CA3AC7" w14:textId="77777777" w:rsidTr="009135DC">
        <w:tc>
          <w:tcPr>
            <w:tcW w:w="1667" w:type="pct"/>
          </w:tcPr>
          <w:p w14:paraId="77577134" w14:textId="77777777" w:rsidR="009135DC" w:rsidRPr="009135DC" w:rsidRDefault="009135DC" w:rsidP="00E6319A">
            <w:pPr>
              <w:rPr>
                <w:rFonts w:ascii="Calibri" w:hAnsi="Calibri" w:cs="Calibri"/>
                <w:noProof/>
                <w:sz w:val="18"/>
              </w:rPr>
            </w:pPr>
            <w:r w:rsidRPr="009135DC">
              <w:rPr>
                <w:rFonts w:ascii="Calibri" w:hAnsi="Calibri" w:cs="Calibri"/>
                <w:noProof/>
                <w:sz w:val="18"/>
              </w:rPr>
              <w:t>Approve</w:t>
            </w:r>
          </w:p>
        </w:tc>
        <w:tc>
          <w:tcPr>
            <w:tcW w:w="1667" w:type="pct"/>
          </w:tcPr>
          <w:p w14:paraId="709EC582" w14:textId="77777777" w:rsidR="009135DC" w:rsidRPr="009135DC" w:rsidRDefault="009135DC" w:rsidP="00E6319A">
            <w:pPr>
              <w:rPr>
                <w:rFonts w:ascii="Calibri" w:hAnsi="Calibri" w:cs="Calibri"/>
                <w:noProof/>
                <w:sz w:val="18"/>
              </w:rPr>
            </w:pPr>
            <w:r w:rsidRPr="009135DC">
              <w:rPr>
                <w:rFonts w:ascii="Calibri" w:hAnsi="Calibri" w:cs="Calibri"/>
                <w:noProof/>
                <w:sz w:val="18"/>
              </w:rPr>
              <w:t>Approve permission</w:t>
            </w:r>
          </w:p>
        </w:tc>
        <w:tc>
          <w:tcPr>
            <w:tcW w:w="1667" w:type="pct"/>
          </w:tcPr>
          <w:p w14:paraId="160C028B" w14:textId="77777777" w:rsidR="009135DC" w:rsidRPr="009135DC" w:rsidRDefault="009135DC" w:rsidP="00E6319A">
            <w:pPr>
              <w:rPr>
                <w:rFonts w:ascii="Calibri" w:hAnsi="Calibri" w:cs="Calibri"/>
                <w:noProof/>
                <w:sz w:val="18"/>
              </w:rPr>
            </w:pPr>
            <w:r w:rsidRPr="009135DC">
              <w:rPr>
                <w:rFonts w:ascii="Calibri" w:hAnsi="Calibri" w:cs="Calibri"/>
                <w:noProof/>
                <w:sz w:val="18"/>
              </w:rPr>
              <w:t>Status Pending, not in an active package, not your own request unless allowed, an eligible pending step exists</w:t>
            </w:r>
          </w:p>
        </w:tc>
      </w:tr>
      <w:tr w:rsidR="009135DC" w:rsidRPr="009135DC" w14:paraId="324E9690" w14:textId="77777777" w:rsidTr="009135DC">
        <w:tc>
          <w:tcPr>
            <w:tcW w:w="1667" w:type="pct"/>
          </w:tcPr>
          <w:p w14:paraId="1A3DCB8C" w14:textId="77777777" w:rsidR="009135DC" w:rsidRPr="009135DC" w:rsidRDefault="009135DC" w:rsidP="00E6319A">
            <w:pPr>
              <w:rPr>
                <w:rFonts w:ascii="Calibri" w:hAnsi="Calibri" w:cs="Calibri"/>
                <w:noProof/>
                <w:sz w:val="18"/>
              </w:rPr>
            </w:pPr>
            <w:r w:rsidRPr="009135DC">
              <w:rPr>
                <w:rFonts w:ascii="Calibri" w:hAnsi="Calibri" w:cs="Calibri"/>
                <w:noProof/>
                <w:sz w:val="18"/>
              </w:rPr>
              <w:t>Reject</w:t>
            </w:r>
          </w:p>
        </w:tc>
        <w:tc>
          <w:tcPr>
            <w:tcW w:w="1667" w:type="pct"/>
          </w:tcPr>
          <w:p w14:paraId="4FB678E0" w14:textId="77777777" w:rsidR="009135DC" w:rsidRPr="009135DC" w:rsidRDefault="009135DC" w:rsidP="00E6319A">
            <w:pPr>
              <w:rPr>
                <w:rFonts w:ascii="Calibri" w:hAnsi="Calibri" w:cs="Calibri"/>
                <w:noProof/>
                <w:sz w:val="18"/>
              </w:rPr>
            </w:pPr>
            <w:r w:rsidRPr="009135DC">
              <w:rPr>
                <w:rFonts w:ascii="Calibri" w:hAnsi="Calibri" w:cs="Calibri"/>
                <w:noProof/>
                <w:sz w:val="18"/>
              </w:rPr>
              <w:t>Approve permission</w:t>
            </w:r>
          </w:p>
        </w:tc>
        <w:tc>
          <w:tcPr>
            <w:tcW w:w="1667" w:type="pct"/>
          </w:tcPr>
          <w:p w14:paraId="2647FA00" w14:textId="77777777" w:rsidR="009135DC" w:rsidRPr="009135DC" w:rsidRDefault="009135DC" w:rsidP="00E6319A">
            <w:pPr>
              <w:rPr>
                <w:rFonts w:ascii="Calibri" w:hAnsi="Calibri" w:cs="Calibri"/>
                <w:noProof/>
                <w:sz w:val="18"/>
              </w:rPr>
            </w:pPr>
            <w:r w:rsidRPr="009135DC">
              <w:rPr>
                <w:rFonts w:ascii="Calibri" w:hAnsi="Calibri" w:cs="Calibri"/>
                <w:noProof/>
                <w:sz w:val="18"/>
              </w:rPr>
              <w:t>Status Pending or Approved</w:t>
            </w:r>
          </w:p>
        </w:tc>
      </w:tr>
      <w:tr w:rsidR="009135DC" w:rsidRPr="009135DC" w14:paraId="0DA32D6F" w14:textId="77777777" w:rsidTr="009135DC">
        <w:tc>
          <w:tcPr>
            <w:tcW w:w="1667" w:type="pct"/>
          </w:tcPr>
          <w:p w14:paraId="0BF2CD82" w14:textId="77777777" w:rsidR="009135DC" w:rsidRPr="009135DC" w:rsidRDefault="009135DC" w:rsidP="00E6319A">
            <w:pPr>
              <w:rPr>
                <w:rFonts w:ascii="Calibri" w:hAnsi="Calibri" w:cs="Calibri"/>
                <w:noProof/>
                <w:sz w:val="18"/>
              </w:rPr>
            </w:pPr>
            <w:r w:rsidRPr="009135DC">
              <w:rPr>
                <w:rFonts w:ascii="Calibri" w:hAnsi="Calibri" w:cs="Calibri"/>
                <w:noProof/>
                <w:sz w:val="18"/>
              </w:rPr>
              <w:t>Execute</w:t>
            </w:r>
          </w:p>
        </w:tc>
        <w:tc>
          <w:tcPr>
            <w:tcW w:w="1667" w:type="pct"/>
          </w:tcPr>
          <w:p w14:paraId="7CC2BABB" w14:textId="77777777" w:rsidR="009135DC" w:rsidRPr="009135DC" w:rsidRDefault="009135DC" w:rsidP="00E6319A">
            <w:pPr>
              <w:rPr>
                <w:rFonts w:ascii="Calibri" w:hAnsi="Calibri" w:cs="Calibri"/>
                <w:noProof/>
                <w:sz w:val="18"/>
              </w:rPr>
            </w:pPr>
            <w:r w:rsidRPr="009135DC">
              <w:rPr>
                <w:rFonts w:ascii="Calibri" w:hAnsi="Calibri" w:cs="Calibri"/>
                <w:noProof/>
                <w:sz w:val="18"/>
              </w:rPr>
              <w:t>Execute permission; hidden for QR when QueryGovernance is off</w:t>
            </w:r>
          </w:p>
        </w:tc>
        <w:tc>
          <w:tcPr>
            <w:tcW w:w="1667" w:type="pct"/>
          </w:tcPr>
          <w:p w14:paraId="55829536" w14:textId="4D41258A" w:rsidR="009135DC" w:rsidRPr="009135DC" w:rsidRDefault="00CA1E46" w:rsidP="00E6319A">
            <w:pPr>
              <w:rPr>
                <w:rFonts w:ascii="Calibri" w:hAnsi="Calibri" w:cs="Calibri"/>
                <w:noProof/>
                <w:sz w:val="18"/>
              </w:rPr>
            </w:pPr>
            <w:r>
              <w:rPr>
                <w:rFonts w:ascii="Calibri" w:hAnsi="Calibri" w:cs="Calibri"/>
                <w:noProof/>
                <w:sz w:val="18"/>
              </w:rPr>
              <w:t>Status Approved, not in an active package, a complete rollback exists if the server requires one, a current successful sandbox exists if the server requires one, segregation of duties rules do not block</w:t>
            </w:r>
          </w:p>
        </w:tc>
      </w:tr>
      <w:tr w:rsidR="009135DC" w:rsidRPr="009135DC" w14:paraId="3232500F" w14:textId="77777777" w:rsidTr="009135DC">
        <w:tc>
          <w:tcPr>
            <w:tcW w:w="1667" w:type="pct"/>
          </w:tcPr>
          <w:p w14:paraId="4812B59E" w14:textId="77777777" w:rsidR="009135DC" w:rsidRPr="009135DC" w:rsidRDefault="009135DC" w:rsidP="00E6319A">
            <w:pPr>
              <w:rPr>
                <w:rFonts w:ascii="Calibri" w:hAnsi="Calibri" w:cs="Calibri"/>
                <w:noProof/>
                <w:sz w:val="18"/>
              </w:rPr>
            </w:pPr>
            <w:r w:rsidRPr="009135DC">
              <w:rPr>
                <w:rFonts w:ascii="Calibri" w:hAnsi="Calibri" w:cs="Calibri"/>
                <w:noProof/>
                <w:sz w:val="18"/>
              </w:rPr>
              <w:t>Schedule</w:t>
            </w:r>
          </w:p>
        </w:tc>
        <w:tc>
          <w:tcPr>
            <w:tcW w:w="1667" w:type="pct"/>
          </w:tcPr>
          <w:p w14:paraId="10CE5461" w14:textId="77777777" w:rsidR="009135DC" w:rsidRPr="009135DC" w:rsidRDefault="009135DC" w:rsidP="00E6319A">
            <w:pPr>
              <w:rPr>
                <w:rFonts w:ascii="Calibri" w:hAnsi="Calibri" w:cs="Calibri"/>
                <w:noProof/>
                <w:sz w:val="18"/>
              </w:rPr>
            </w:pPr>
            <w:r w:rsidRPr="009135DC">
              <w:rPr>
                <w:rFonts w:ascii="Calibri" w:hAnsi="Calibri" w:cs="Calibri"/>
                <w:noProof/>
                <w:sz w:val="18"/>
              </w:rPr>
              <w:t>Approve permission and the scheduling module</w:t>
            </w:r>
          </w:p>
        </w:tc>
        <w:tc>
          <w:tcPr>
            <w:tcW w:w="1667" w:type="pct"/>
          </w:tcPr>
          <w:p w14:paraId="5687C8E1" w14:textId="4E202043" w:rsidR="009135DC" w:rsidRPr="009135DC" w:rsidRDefault="00CA1E46" w:rsidP="00E6319A">
            <w:pPr>
              <w:rPr>
                <w:rFonts w:ascii="Calibri" w:hAnsi="Calibri" w:cs="Calibri"/>
                <w:noProof/>
                <w:sz w:val="18"/>
              </w:rPr>
            </w:pPr>
            <w:r>
              <w:rPr>
                <w:rFonts w:ascii="Calibri" w:hAnsi="Calibri" w:cs="Calibri"/>
                <w:noProof/>
                <w:sz w:val="18"/>
              </w:rPr>
              <w:t>Status Approved; the same rollback, sandbox and segregation of duties conditions as Execute</w:t>
            </w:r>
          </w:p>
        </w:tc>
      </w:tr>
      <w:tr w:rsidR="009135DC" w:rsidRPr="009135DC" w14:paraId="717C3F39" w14:textId="77777777" w:rsidTr="009135DC">
        <w:tc>
          <w:tcPr>
            <w:tcW w:w="1667" w:type="pct"/>
          </w:tcPr>
          <w:p w14:paraId="4F360DA4" w14:textId="77777777" w:rsidR="009135DC" w:rsidRPr="009135DC" w:rsidRDefault="009135DC" w:rsidP="00E6319A">
            <w:pPr>
              <w:rPr>
                <w:rFonts w:ascii="Calibri" w:hAnsi="Calibri" w:cs="Calibri"/>
                <w:noProof/>
                <w:sz w:val="18"/>
              </w:rPr>
            </w:pPr>
            <w:r w:rsidRPr="009135DC">
              <w:rPr>
                <w:rFonts w:ascii="Calibri" w:hAnsi="Calibri" w:cs="Calibri"/>
                <w:noProof/>
                <w:sz w:val="18"/>
              </w:rPr>
              <w:t>Cancel schedule</w:t>
            </w:r>
          </w:p>
        </w:tc>
        <w:tc>
          <w:tcPr>
            <w:tcW w:w="1667" w:type="pct"/>
          </w:tcPr>
          <w:p w14:paraId="67B61D46" w14:textId="77777777" w:rsidR="009135DC" w:rsidRPr="009135DC" w:rsidRDefault="009135DC" w:rsidP="00E6319A">
            <w:pPr>
              <w:rPr>
                <w:rFonts w:ascii="Calibri" w:hAnsi="Calibri" w:cs="Calibri"/>
                <w:noProof/>
                <w:sz w:val="18"/>
              </w:rPr>
            </w:pPr>
            <w:r w:rsidRPr="009135DC">
              <w:rPr>
                <w:rFonts w:ascii="Calibri" w:hAnsi="Calibri" w:cs="Calibri"/>
                <w:noProof/>
                <w:sz w:val="18"/>
              </w:rPr>
              <w:t>Approve permission</w:t>
            </w:r>
          </w:p>
        </w:tc>
        <w:tc>
          <w:tcPr>
            <w:tcW w:w="1667" w:type="pct"/>
          </w:tcPr>
          <w:p w14:paraId="508DF852" w14:textId="77777777" w:rsidR="009135DC" w:rsidRPr="009135DC" w:rsidRDefault="009135DC" w:rsidP="00E6319A">
            <w:pPr>
              <w:rPr>
                <w:rFonts w:ascii="Calibri" w:hAnsi="Calibri" w:cs="Calibri"/>
                <w:noProof/>
                <w:sz w:val="18"/>
              </w:rPr>
            </w:pPr>
            <w:r w:rsidRPr="009135DC">
              <w:rPr>
                <w:rFonts w:ascii="Calibri" w:hAnsi="Calibri" w:cs="Calibri"/>
                <w:noProof/>
                <w:sz w:val="18"/>
              </w:rPr>
              <w:t>Status Approved and a schedule exists</w:t>
            </w:r>
          </w:p>
        </w:tc>
      </w:tr>
      <w:tr w:rsidR="009135DC" w:rsidRPr="009135DC" w14:paraId="3A13F9C8" w14:textId="77777777" w:rsidTr="009135DC">
        <w:tc>
          <w:tcPr>
            <w:tcW w:w="1667" w:type="pct"/>
          </w:tcPr>
          <w:p w14:paraId="46925AF4" w14:textId="77777777" w:rsidR="009135DC" w:rsidRPr="009135DC" w:rsidRDefault="009135DC" w:rsidP="00E6319A">
            <w:pPr>
              <w:rPr>
                <w:rFonts w:ascii="Calibri" w:hAnsi="Calibri" w:cs="Calibri"/>
                <w:noProof/>
                <w:sz w:val="18"/>
              </w:rPr>
            </w:pPr>
            <w:r w:rsidRPr="009135DC">
              <w:rPr>
                <w:rFonts w:ascii="Calibri" w:hAnsi="Calibri" w:cs="Calibri"/>
                <w:noProof/>
                <w:sz w:val="18"/>
              </w:rPr>
              <w:lastRenderedPageBreak/>
              <w:t>Mark done</w:t>
            </w:r>
          </w:p>
        </w:tc>
        <w:tc>
          <w:tcPr>
            <w:tcW w:w="1667" w:type="pct"/>
          </w:tcPr>
          <w:p w14:paraId="77B8162F" w14:textId="77777777" w:rsidR="009135DC" w:rsidRPr="009135DC" w:rsidRDefault="009135DC" w:rsidP="00E6319A">
            <w:pPr>
              <w:rPr>
                <w:rFonts w:ascii="Calibri" w:hAnsi="Calibri" w:cs="Calibri"/>
                <w:noProof/>
                <w:sz w:val="18"/>
              </w:rPr>
            </w:pPr>
            <w:r w:rsidRPr="009135DC">
              <w:rPr>
                <w:rFonts w:ascii="Calibri" w:hAnsi="Calibri" w:cs="Calibri"/>
                <w:noProof/>
                <w:sz w:val="18"/>
              </w:rPr>
              <w:t>Approve permission</w:t>
            </w:r>
          </w:p>
        </w:tc>
        <w:tc>
          <w:tcPr>
            <w:tcW w:w="1667" w:type="pct"/>
          </w:tcPr>
          <w:p w14:paraId="6C37F737" w14:textId="77777777" w:rsidR="009135DC" w:rsidRPr="009135DC" w:rsidRDefault="009135DC" w:rsidP="00E6319A">
            <w:pPr>
              <w:rPr>
                <w:rFonts w:ascii="Calibri" w:hAnsi="Calibri" w:cs="Calibri"/>
                <w:noProof/>
                <w:sz w:val="18"/>
              </w:rPr>
            </w:pPr>
            <w:r w:rsidRPr="009135DC">
              <w:rPr>
                <w:rFonts w:ascii="Calibri" w:hAnsi="Calibri" w:cs="Calibri"/>
                <w:noProof/>
                <w:sz w:val="18"/>
              </w:rPr>
              <w:t>Status Executed</w:t>
            </w:r>
          </w:p>
        </w:tc>
      </w:tr>
      <w:tr w:rsidR="009135DC" w:rsidRPr="009135DC" w14:paraId="7197B24C" w14:textId="77777777" w:rsidTr="009135DC">
        <w:tc>
          <w:tcPr>
            <w:tcW w:w="1667" w:type="pct"/>
          </w:tcPr>
          <w:p w14:paraId="2B6250CA" w14:textId="77777777" w:rsidR="009135DC" w:rsidRPr="009135DC" w:rsidRDefault="009135DC" w:rsidP="00E6319A">
            <w:pPr>
              <w:rPr>
                <w:rFonts w:ascii="Calibri" w:hAnsi="Calibri" w:cs="Calibri"/>
                <w:noProof/>
                <w:sz w:val="18"/>
              </w:rPr>
            </w:pPr>
            <w:r w:rsidRPr="009135DC">
              <w:rPr>
                <w:rFonts w:ascii="Calibri" w:hAnsi="Calibri" w:cs="Calibri"/>
                <w:noProof/>
                <w:sz w:val="18"/>
              </w:rPr>
              <w:t>Mark manual</w:t>
            </w:r>
          </w:p>
        </w:tc>
        <w:tc>
          <w:tcPr>
            <w:tcW w:w="1667" w:type="pct"/>
          </w:tcPr>
          <w:p w14:paraId="75C214C5" w14:textId="77777777" w:rsidR="009135DC" w:rsidRPr="009135DC" w:rsidRDefault="009135DC" w:rsidP="00E6319A">
            <w:pPr>
              <w:rPr>
                <w:rFonts w:ascii="Calibri" w:hAnsi="Calibri" w:cs="Calibri"/>
                <w:noProof/>
                <w:sz w:val="18"/>
              </w:rPr>
            </w:pPr>
            <w:r w:rsidRPr="009135DC">
              <w:rPr>
                <w:rFonts w:ascii="Calibri" w:hAnsi="Calibri" w:cs="Calibri"/>
                <w:noProof/>
                <w:sz w:val="18"/>
              </w:rPr>
              <w:t>Approve permission</w:t>
            </w:r>
          </w:p>
        </w:tc>
        <w:tc>
          <w:tcPr>
            <w:tcW w:w="1667" w:type="pct"/>
          </w:tcPr>
          <w:p w14:paraId="31A3BD08" w14:textId="77777777" w:rsidR="009135DC" w:rsidRPr="009135DC" w:rsidRDefault="009135DC" w:rsidP="00E6319A">
            <w:pPr>
              <w:rPr>
                <w:rFonts w:ascii="Calibri" w:hAnsi="Calibri" w:cs="Calibri"/>
                <w:noProof/>
                <w:sz w:val="18"/>
              </w:rPr>
            </w:pPr>
            <w:r w:rsidRPr="009135DC">
              <w:rPr>
                <w:rFonts w:ascii="Calibri" w:hAnsi="Calibri" w:cs="Calibri"/>
                <w:noProof/>
                <w:sz w:val="18"/>
              </w:rPr>
              <w:t>Status Pending or Approved</w:t>
            </w:r>
          </w:p>
        </w:tc>
      </w:tr>
      <w:tr w:rsidR="009135DC" w:rsidRPr="009135DC" w14:paraId="35C8D5A9" w14:textId="77777777" w:rsidTr="009135DC">
        <w:tc>
          <w:tcPr>
            <w:tcW w:w="1667" w:type="pct"/>
          </w:tcPr>
          <w:p w14:paraId="639FF801" w14:textId="77777777" w:rsidR="009135DC" w:rsidRPr="009135DC" w:rsidRDefault="009135DC" w:rsidP="00E6319A">
            <w:pPr>
              <w:rPr>
                <w:rFonts w:ascii="Calibri" w:hAnsi="Calibri" w:cs="Calibri"/>
                <w:noProof/>
                <w:sz w:val="18"/>
              </w:rPr>
            </w:pPr>
            <w:r w:rsidRPr="009135DC">
              <w:rPr>
                <w:rFonts w:ascii="Calibri" w:hAnsi="Calibri" w:cs="Calibri"/>
                <w:noProof/>
                <w:sz w:val="18"/>
              </w:rPr>
              <w:t>No longer needed</w:t>
            </w:r>
          </w:p>
        </w:tc>
        <w:tc>
          <w:tcPr>
            <w:tcW w:w="1667" w:type="pct"/>
          </w:tcPr>
          <w:p w14:paraId="0AFA3BDF" w14:textId="77777777" w:rsidR="009135DC" w:rsidRPr="009135DC" w:rsidRDefault="009135DC" w:rsidP="00E6319A">
            <w:pPr>
              <w:rPr>
                <w:rFonts w:ascii="Calibri" w:hAnsi="Calibri" w:cs="Calibri"/>
                <w:noProof/>
                <w:sz w:val="18"/>
              </w:rPr>
            </w:pPr>
            <w:r w:rsidRPr="009135DC">
              <w:rPr>
                <w:rFonts w:ascii="Calibri" w:hAnsi="Calibri" w:cs="Calibri"/>
                <w:noProof/>
                <w:sz w:val="18"/>
              </w:rPr>
              <w:t>Owner or approve permission</w:t>
            </w:r>
          </w:p>
        </w:tc>
        <w:tc>
          <w:tcPr>
            <w:tcW w:w="1667" w:type="pct"/>
          </w:tcPr>
          <w:p w14:paraId="3CD79701" w14:textId="77777777" w:rsidR="009135DC" w:rsidRPr="009135DC" w:rsidRDefault="009135DC" w:rsidP="00E6319A">
            <w:pPr>
              <w:rPr>
                <w:rFonts w:ascii="Calibri" w:hAnsi="Calibri" w:cs="Calibri"/>
                <w:noProof/>
                <w:sz w:val="18"/>
              </w:rPr>
            </w:pPr>
            <w:r w:rsidRPr="009135DC">
              <w:rPr>
                <w:rFonts w:ascii="Calibri" w:hAnsi="Calibri" w:cs="Calibri"/>
                <w:noProof/>
                <w:sz w:val="18"/>
              </w:rPr>
              <w:t>Status Pending or Approved</w:t>
            </w:r>
          </w:p>
        </w:tc>
      </w:tr>
      <w:tr w:rsidR="009135DC" w:rsidRPr="009135DC" w14:paraId="4F85CEB7" w14:textId="77777777" w:rsidTr="009135DC">
        <w:tc>
          <w:tcPr>
            <w:tcW w:w="1667" w:type="pct"/>
          </w:tcPr>
          <w:p w14:paraId="74B97521" w14:textId="77777777" w:rsidR="009135DC" w:rsidRPr="009135DC" w:rsidRDefault="009135DC" w:rsidP="00E6319A">
            <w:pPr>
              <w:rPr>
                <w:rFonts w:ascii="Calibri" w:hAnsi="Calibri" w:cs="Calibri"/>
                <w:noProof/>
                <w:sz w:val="18"/>
              </w:rPr>
            </w:pPr>
            <w:r w:rsidRPr="009135DC">
              <w:rPr>
                <w:rFonts w:ascii="Calibri" w:hAnsi="Calibri" w:cs="Calibri"/>
                <w:noProof/>
                <w:sz w:val="18"/>
              </w:rPr>
              <w:t>Generate rollback</w:t>
            </w:r>
          </w:p>
        </w:tc>
        <w:tc>
          <w:tcPr>
            <w:tcW w:w="1667" w:type="pct"/>
          </w:tcPr>
          <w:p w14:paraId="09CF70CC" w14:textId="77777777" w:rsidR="009135DC" w:rsidRPr="009135DC" w:rsidRDefault="009135DC" w:rsidP="00E6319A">
            <w:pPr>
              <w:rPr>
                <w:rFonts w:ascii="Calibri" w:hAnsi="Calibri" w:cs="Calibri"/>
                <w:noProof/>
                <w:sz w:val="18"/>
              </w:rPr>
            </w:pPr>
            <w:r w:rsidRPr="009135DC">
              <w:rPr>
                <w:rFonts w:ascii="Calibri" w:hAnsi="Calibri" w:cs="Calibri"/>
                <w:noProof/>
                <w:sz w:val="18"/>
              </w:rPr>
              <w:t>Request type Change, owner, add permission, rollback module</w:t>
            </w:r>
          </w:p>
        </w:tc>
        <w:tc>
          <w:tcPr>
            <w:tcW w:w="1667" w:type="pct"/>
          </w:tcPr>
          <w:p w14:paraId="7626F4AF" w14:textId="77777777" w:rsidR="009135DC" w:rsidRPr="009135DC" w:rsidRDefault="009135DC" w:rsidP="00E6319A">
            <w:pPr>
              <w:rPr>
                <w:rFonts w:ascii="Calibri" w:hAnsi="Calibri" w:cs="Calibri"/>
                <w:noProof/>
                <w:sz w:val="18"/>
              </w:rPr>
            </w:pPr>
            <w:r w:rsidRPr="009135DC">
              <w:rPr>
                <w:rFonts w:ascii="Calibri" w:hAnsi="Calibri" w:cs="Calibri"/>
                <w:noProof/>
                <w:sz w:val="18"/>
              </w:rPr>
              <w:t>Not terminal (requests that failed during execution are the exception), no active rollback exists</w:t>
            </w:r>
          </w:p>
        </w:tc>
      </w:tr>
      <w:tr w:rsidR="009135DC" w:rsidRPr="009135DC" w14:paraId="7F88F666" w14:textId="77777777" w:rsidTr="009135DC">
        <w:tc>
          <w:tcPr>
            <w:tcW w:w="1667" w:type="pct"/>
          </w:tcPr>
          <w:p w14:paraId="5B58271C" w14:textId="77777777" w:rsidR="009135DC" w:rsidRPr="009135DC" w:rsidRDefault="009135DC" w:rsidP="00E6319A">
            <w:pPr>
              <w:rPr>
                <w:rFonts w:ascii="Calibri" w:hAnsi="Calibri" w:cs="Calibri"/>
                <w:noProof/>
                <w:sz w:val="18"/>
              </w:rPr>
            </w:pPr>
            <w:r w:rsidRPr="009135DC">
              <w:rPr>
                <w:rFonts w:ascii="Calibri" w:hAnsi="Calibri" w:cs="Calibri"/>
                <w:noProof/>
                <w:sz w:val="18"/>
              </w:rPr>
              <w:t>Copy</w:t>
            </w:r>
          </w:p>
        </w:tc>
        <w:tc>
          <w:tcPr>
            <w:tcW w:w="1667" w:type="pct"/>
          </w:tcPr>
          <w:p w14:paraId="5FE134D6" w14:textId="77777777" w:rsidR="009135DC" w:rsidRPr="009135DC" w:rsidRDefault="009135DC" w:rsidP="00E6319A">
            <w:pPr>
              <w:rPr>
                <w:rFonts w:ascii="Calibri" w:hAnsi="Calibri" w:cs="Calibri"/>
                <w:noProof/>
                <w:sz w:val="18"/>
              </w:rPr>
            </w:pPr>
            <w:r w:rsidRPr="009135DC">
              <w:rPr>
                <w:rFonts w:ascii="Calibri" w:hAnsi="Calibri" w:cs="Calibri"/>
                <w:noProof/>
                <w:sz w:val="18"/>
              </w:rPr>
              <w:t>Add permission, request type is not Rollback</w:t>
            </w:r>
          </w:p>
        </w:tc>
        <w:tc>
          <w:tcPr>
            <w:tcW w:w="1667" w:type="pct"/>
          </w:tcPr>
          <w:p w14:paraId="5DB4E383" w14:textId="77777777" w:rsidR="009135DC" w:rsidRPr="009135DC" w:rsidRDefault="009135DC" w:rsidP="00E6319A">
            <w:pPr>
              <w:rPr>
                <w:rFonts w:ascii="Calibri" w:hAnsi="Calibri" w:cs="Calibri"/>
                <w:noProof/>
                <w:sz w:val="18"/>
              </w:rPr>
            </w:pPr>
            <w:r w:rsidRPr="009135DC">
              <w:rPr>
                <w:rFonts w:ascii="Calibri" w:hAnsi="Calibri" w:cs="Calibri"/>
                <w:noProof/>
                <w:sz w:val="18"/>
              </w:rPr>
              <w:t>Always</w:t>
            </w:r>
          </w:p>
        </w:tc>
      </w:tr>
      <w:tr w:rsidR="009135DC" w:rsidRPr="009135DC" w14:paraId="7AFF7D19" w14:textId="77777777" w:rsidTr="009135DC">
        <w:tc>
          <w:tcPr>
            <w:tcW w:w="1667" w:type="pct"/>
          </w:tcPr>
          <w:p w14:paraId="446190C7" w14:textId="77777777" w:rsidR="009135DC" w:rsidRPr="009135DC" w:rsidRDefault="009135DC" w:rsidP="00E6319A">
            <w:pPr>
              <w:rPr>
                <w:rFonts w:ascii="Calibri" w:hAnsi="Calibri" w:cs="Calibri"/>
                <w:noProof/>
                <w:sz w:val="18"/>
              </w:rPr>
            </w:pPr>
            <w:r w:rsidRPr="009135DC">
              <w:rPr>
                <w:rFonts w:ascii="Calibri" w:hAnsi="Calibri" w:cs="Calibri"/>
                <w:noProof/>
                <w:sz w:val="18"/>
              </w:rPr>
              <w:t>Sandbox</w:t>
            </w:r>
          </w:p>
        </w:tc>
        <w:tc>
          <w:tcPr>
            <w:tcW w:w="1667" w:type="pct"/>
          </w:tcPr>
          <w:p w14:paraId="6DFC0785" w14:textId="77777777" w:rsidR="009135DC" w:rsidRPr="009135DC" w:rsidRDefault="009135DC" w:rsidP="00E6319A">
            <w:pPr>
              <w:rPr>
                <w:rFonts w:ascii="Calibri" w:hAnsi="Calibri" w:cs="Calibri"/>
                <w:noProof/>
                <w:sz w:val="18"/>
              </w:rPr>
            </w:pPr>
            <w:r w:rsidRPr="009135DC">
              <w:rPr>
                <w:rFonts w:ascii="Calibri" w:hAnsi="Calibri" w:cs="Calibri"/>
                <w:noProof/>
                <w:sz w:val="18"/>
              </w:rPr>
              <w:t>Request type Change, sandbox permission and module</w:t>
            </w:r>
          </w:p>
        </w:tc>
        <w:tc>
          <w:tcPr>
            <w:tcW w:w="1667" w:type="pct"/>
          </w:tcPr>
          <w:p w14:paraId="78B9625D" w14:textId="77777777" w:rsidR="009135DC" w:rsidRPr="009135DC" w:rsidRDefault="009135DC" w:rsidP="00E6319A">
            <w:pPr>
              <w:rPr>
                <w:rFonts w:ascii="Calibri" w:hAnsi="Calibri" w:cs="Calibri"/>
                <w:noProof/>
                <w:sz w:val="18"/>
              </w:rPr>
            </w:pPr>
            <w:r w:rsidRPr="009135DC">
              <w:rPr>
                <w:rFonts w:ascii="Calibri" w:hAnsi="Calibri" w:cs="Calibri"/>
                <w:noProof/>
                <w:sz w:val="18"/>
              </w:rPr>
              <w:t>Not terminal</w:t>
            </w:r>
          </w:p>
        </w:tc>
      </w:tr>
      <w:tr w:rsidR="009135DC" w:rsidRPr="009135DC" w14:paraId="4F1AC7E0" w14:textId="77777777" w:rsidTr="009135DC">
        <w:tc>
          <w:tcPr>
            <w:tcW w:w="1667" w:type="pct"/>
          </w:tcPr>
          <w:p w14:paraId="366F16E7" w14:textId="77777777" w:rsidR="009135DC" w:rsidRPr="009135DC" w:rsidRDefault="009135DC" w:rsidP="00E6319A">
            <w:pPr>
              <w:rPr>
                <w:rFonts w:ascii="Calibri" w:hAnsi="Calibri" w:cs="Calibri"/>
                <w:noProof/>
                <w:sz w:val="18"/>
              </w:rPr>
            </w:pPr>
            <w:r w:rsidRPr="009135DC">
              <w:rPr>
                <w:rFonts w:ascii="Calibri" w:hAnsi="Calibri" w:cs="Calibri"/>
                <w:noProof/>
                <w:sz w:val="18"/>
              </w:rPr>
              <w:t>Cancel execution</w:t>
            </w:r>
          </w:p>
        </w:tc>
        <w:tc>
          <w:tcPr>
            <w:tcW w:w="1667" w:type="pct"/>
          </w:tcPr>
          <w:p w14:paraId="5ECE6845" w14:textId="77777777" w:rsidR="009135DC" w:rsidRPr="009135DC" w:rsidRDefault="009135DC" w:rsidP="00E6319A">
            <w:pPr>
              <w:rPr>
                <w:rFonts w:ascii="Calibri" w:hAnsi="Calibri" w:cs="Calibri"/>
                <w:noProof/>
                <w:sz w:val="18"/>
              </w:rPr>
            </w:pPr>
            <w:r w:rsidRPr="009135DC">
              <w:rPr>
                <w:rFonts w:ascii="Calibri" w:hAnsi="Calibri" w:cs="Calibri"/>
                <w:noProof/>
                <w:sz w:val="18"/>
              </w:rPr>
              <w:t>Execute permission</w:t>
            </w:r>
          </w:p>
        </w:tc>
        <w:tc>
          <w:tcPr>
            <w:tcW w:w="1667" w:type="pct"/>
          </w:tcPr>
          <w:p w14:paraId="2F82FC6E" w14:textId="77777777" w:rsidR="009135DC" w:rsidRPr="009135DC" w:rsidRDefault="009135DC" w:rsidP="00E6319A">
            <w:pPr>
              <w:rPr>
                <w:rFonts w:ascii="Calibri" w:hAnsi="Calibri" w:cs="Calibri"/>
                <w:noProof/>
                <w:sz w:val="18"/>
              </w:rPr>
            </w:pPr>
            <w:r w:rsidRPr="009135DC">
              <w:rPr>
                <w:rFonts w:ascii="Calibri" w:hAnsi="Calibri" w:cs="Calibri"/>
                <w:noProof/>
                <w:sz w:val="18"/>
              </w:rPr>
              <w:t>Status Executing</w:t>
            </w:r>
          </w:p>
        </w:tc>
      </w:tr>
      <w:tr w:rsidR="009135DC" w:rsidRPr="009135DC" w14:paraId="68DD0C63" w14:textId="77777777" w:rsidTr="009135DC">
        <w:tc>
          <w:tcPr>
            <w:tcW w:w="1667" w:type="pct"/>
          </w:tcPr>
          <w:p w14:paraId="5172B3E4" w14:textId="77777777" w:rsidR="009135DC" w:rsidRPr="009135DC" w:rsidRDefault="009135DC" w:rsidP="00E6319A">
            <w:pPr>
              <w:rPr>
                <w:rFonts w:ascii="Calibri" w:hAnsi="Calibri" w:cs="Calibri"/>
                <w:noProof/>
                <w:sz w:val="18"/>
              </w:rPr>
            </w:pPr>
            <w:r w:rsidRPr="009135DC">
              <w:rPr>
                <w:rFonts w:ascii="Calibri" w:hAnsi="Calibri" w:cs="Calibri"/>
                <w:noProof/>
                <w:sz w:val="18"/>
              </w:rPr>
              <w:t>Download result</w:t>
            </w:r>
          </w:p>
        </w:tc>
        <w:tc>
          <w:tcPr>
            <w:tcW w:w="1667" w:type="pct"/>
          </w:tcPr>
          <w:p w14:paraId="386C11AA" w14:textId="77777777" w:rsidR="009135DC" w:rsidRPr="009135DC" w:rsidRDefault="009135DC" w:rsidP="00E6319A">
            <w:pPr>
              <w:rPr>
                <w:rFonts w:ascii="Calibri" w:hAnsi="Calibri" w:cs="Calibri"/>
                <w:noProof/>
                <w:sz w:val="18"/>
              </w:rPr>
            </w:pPr>
            <w:r w:rsidRPr="009135DC">
              <w:rPr>
                <w:rFonts w:ascii="Calibri" w:hAnsi="Calibri" w:cs="Calibri"/>
                <w:noProof/>
                <w:sz w:val="18"/>
              </w:rPr>
              <w:t>QueryGovernance module, download rules</w:t>
            </w:r>
          </w:p>
        </w:tc>
        <w:tc>
          <w:tcPr>
            <w:tcW w:w="1667" w:type="pct"/>
          </w:tcPr>
          <w:p w14:paraId="24EE6673" w14:textId="77777777" w:rsidR="009135DC" w:rsidRPr="009135DC" w:rsidRDefault="009135DC" w:rsidP="00E6319A">
            <w:pPr>
              <w:rPr>
                <w:rFonts w:ascii="Calibri" w:hAnsi="Calibri" w:cs="Calibri"/>
                <w:noProof/>
                <w:sz w:val="18"/>
              </w:rPr>
            </w:pPr>
            <w:r w:rsidRPr="009135DC">
              <w:rPr>
                <w:rFonts w:ascii="Calibri" w:hAnsi="Calibri" w:cs="Calibri"/>
                <w:noProof/>
                <w:sz w:val="18"/>
              </w:rPr>
              <w:t>A result file exists</w:t>
            </w:r>
          </w:p>
        </w:tc>
      </w:tr>
    </w:tbl>
    <w:p w14:paraId="5A348506" w14:textId="1E9ACD9F" w:rsidR="009135DC" w:rsidRDefault="009135DC" w:rsidP="009135DC">
      <w:pPr>
        <w:rPr>
          <w:rFonts w:ascii="Calibri" w:hAnsi="Calibri" w:cs="Calibri"/>
          <w:noProof/>
          <w:sz w:val="18"/>
        </w:rPr>
      </w:pPr>
    </w:p>
    <w:p w14:paraId="2480C705" w14:textId="77777777" w:rsidR="009135DC" w:rsidRDefault="009135DC" w:rsidP="009135DC">
      <w:pPr>
        <w:rPr>
          <w:noProof/>
        </w:rPr>
      </w:pPr>
    </w:p>
    <w:p w14:paraId="0E5EEFD4" w14:textId="482D02C8" w:rsidR="009135DC" w:rsidRDefault="00CA1E46" w:rsidP="009135DC">
      <w:pPr>
        <w:rPr>
          <w:rFonts w:ascii="Calibri" w:hAnsi="Calibri" w:cs="Calibri"/>
          <w:noProof/>
          <w:sz w:val="22"/>
        </w:rPr>
      </w:pPr>
      <w:r>
        <w:rPr>
          <w:rFonts w:ascii="Calibri" w:hAnsi="Calibri" w:cs="Calibri"/>
          <w:noProof/>
          <w:sz w:val="22"/>
        </w:rPr>
        <w:t>Button and backend consistency: the rule deciding whether a button is enabled and the rule deciding whether the backend accepts the request are the same code. This largely prevents the "the button was enabled but the action failed" situation. Checks made at the moment of the action, such as the approval chain, ITSM and the evidence write boundary, can still stop the action while the button is enabled; the reason is given in the message.</w:t>
      </w:r>
    </w:p>
    <w:p w14:paraId="033F6995" w14:textId="32C22F3A" w:rsidR="009135DC" w:rsidRDefault="009135DC" w:rsidP="009135DC">
      <w:pPr>
        <w:pStyle w:val="Heading2"/>
        <w:rPr>
          <w:rFonts w:ascii="Calibri" w:hAnsi="Calibri" w:cs="Calibri"/>
          <w:noProof/>
          <w:sz w:val="22"/>
        </w:rPr>
      </w:pPr>
      <w:bookmarkStart w:id="214" w:name="_Toc243553872"/>
      <w:r>
        <w:rPr>
          <w:rFonts w:ascii="Calibri" w:hAnsi="Calibri" w:cs="Calibri"/>
          <w:noProof/>
          <w:sz w:val="22"/>
        </w:rPr>
        <w:t>11.6 The execution flow</w:t>
      </w:r>
      <w:bookmarkEnd w:id="214"/>
    </w:p>
    <w:p w14:paraId="6D7D92BF" w14:textId="0573A206" w:rsidR="009135DC" w:rsidRDefault="009135DC" w:rsidP="009135DC">
      <w:pPr>
        <w:rPr>
          <w:rFonts w:ascii="Courier New" w:hAnsi="Courier New" w:cs="Courier New"/>
          <w:noProof/>
          <w:sz w:val="18"/>
        </w:rPr>
      </w:pPr>
      <w:r>
        <w:rPr>
          <w:rFonts w:ascii="Courier New" w:hAnsi="Courier New" w:cs="Courier New"/>
          <w:noProof/>
          <w:sz w:val="18"/>
        </w:rPr>
        <w:t xml:space="preserve"> The user presses "Execute"</w:t>
      </w:r>
    </w:p>
    <w:p w14:paraId="7AC02837" w14:textId="38D3B2DA"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728902DA" w14:textId="0D3F6819"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317B3BE5" w14:textId="5FB597C8" w:rsidR="009135DC" w:rsidRDefault="009135DC" w:rsidP="009135DC">
      <w:pPr>
        <w:rPr>
          <w:rFonts w:ascii="Courier New" w:hAnsi="Courier New" w:cs="Courier New"/>
          <w:noProof/>
          <w:sz w:val="18"/>
        </w:rPr>
      </w:pPr>
      <w:r>
        <w:rPr>
          <w:rFonts w:ascii="Courier New" w:hAnsi="Courier New" w:cs="Courier New"/>
          <w:noProof/>
          <w:sz w:val="18"/>
        </w:rPr>
        <w:t xml:space="preserve"> Permission and state checks (CrPolicy)</w:t>
      </w:r>
    </w:p>
    <w:p w14:paraId="35D9FC70" w14:textId="06B617AD"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130D9739" w14:textId="0B6F0E66"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031C7586" w14:textId="75D55451" w:rsidR="009135DC" w:rsidRDefault="009135DC" w:rsidP="009135DC">
      <w:pPr>
        <w:rPr>
          <w:rFonts w:ascii="Courier New" w:hAnsi="Courier New" w:cs="Courier New"/>
          <w:noProof/>
          <w:sz w:val="18"/>
        </w:rPr>
      </w:pPr>
      <w:r>
        <w:rPr>
          <w:rFonts w:ascii="Courier New" w:hAnsi="Courier New" w:cs="Courier New"/>
          <w:noProof/>
          <w:sz w:val="18"/>
        </w:rPr>
        <w:t xml:space="preserve"> The request moves to "Executing" and enters the queue</w:t>
      </w:r>
    </w:p>
    <w:p w14:paraId="5D213DFE" w14:textId="5F540FE4" w:rsidR="009135DC" w:rsidRDefault="009135DC" w:rsidP="009135DC">
      <w:pPr>
        <w:rPr>
          <w:rFonts w:ascii="Courier New" w:hAnsi="Courier New" w:cs="Courier New"/>
          <w:noProof/>
          <w:sz w:val="18"/>
        </w:rPr>
      </w:pPr>
      <w:r>
        <w:rPr>
          <w:rFonts w:ascii="Courier New" w:hAnsi="Courier New" w:cs="Courier New"/>
          <w:noProof/>
          <w:sz w:val="18"/>
        </w:rPr>
        <w:t xml:space="preserve"> ExecutionRequestedBy = the person who pressed the button</w:t>
      </w:r>
    </w:p>
    <w:p w14:paraId="0EC32E59" w14:textId="70D5CA72"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0DC3B5E1" w14:textId="28252F70"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6285A85B" w14:textId="3C988965" w:rsidR="009135DC" w:rsidRDefault="009135DC" w:rsidP="009135DC">
      <w:pPr>
        <w:rPr>
          <w:rFonts w:ascii="Courier New" w:hAnsi="Courier New" w:cs="Courier New"/>
          <w:noProof/>
          <w:sz w:val="18"/>
        </w:rPr>
      </w:pPr>
      <w:r>
        <w:rPr>
          <w:rFonts w:ascii="Courier New" w:hAnsi="Courier New" w:cs="Courier New"/>
          <w:noProof/>
          <w:sz w:val="18"/>
        </w:rPr>
        <w:t xml:space="preserve"> The worker claims the queued request</w:t>
      </w:r>
    </w:p>
    <w:p w14:paraId="01CD84E7" w14:textId="44705042"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2A73AB53" w14:textId="32806446" w:rsidR="009135DC" w:rsidRDefault="009135DC" w:rsidP="009135DC">
      <w:pPr>
        <w:rPr>
          <w:rFonts w:ascii="Courier New" w:hAnsi="Courier New" w:cs="Courier New"/>
          <w:noProof/>
          <w:sz w:val="18"/>
        </w:rPr>
      </w:pPr>
      <w:r>
        <w:rPr>
          <w:rFonts w:ascii="Courier New" w:hAnsi="Courier New" w:cs="Courier New"/>
          <w:noProof/>
          <w:sz w:val="18"/>
        </w:rPr>
        <w:lastRenderedPageBreak/>
        <w:t xml:space="preserve">        v</w:t>
      </w:r>
    </w:p>
    <w:p w14:paraId="72587330" w14:textId="4647FBCA" w:rsidR="009135DC" w:rsidRDefault="009135DC" w:rsidP="009135DC">
      <w:pPr>
        <w:rPr>
          <w:rFonts w:ascii="Courier New" w:hAnsi="Courier New" w:cs="Courier New"/>
          <w:noProof/>
          <w:sz w:val="18"/>
        </w:rPr>
      </w:pPr>
      <w:r>
        <w:rPr>
          <w:rFonts w:ascii="Courier New" w:hAnsi="Courier New" w:cs="Courier New"/>
          <w:noProof/>
          <w:sz w:val="18"/>
        </w:rPr>
        <w:t xml:space="preserve"> A transaction is opened on the target server</w:t>
      </w:r>
    </w:p>
    <w:p w14:paraId="7843B157" w14:textId="57F75BC0"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3FB9B50E" w14:textId="5263BCEA"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31C76DD6" w14:textId="4ACD7F90" w:rsidR="009135DC" w:rsidRDefault="009135DC" w:rsidP="009135DC">
      <w:pPr>
        <w:rPr>
          <w:rFonts w:ascii="Courier New" w:hAnsi="Courier New" w:cs="Courier New"/>
          <w:noProof/>
          <w:sz w:val="18"/>
        </w:rPr>
      </w:pPr>
      <w:r>
        <w:rPr>
          <w:rFonts w:ascii="Courier New" w:hAnsi="Courier New" w:cs="Courier New"/>
          <w:noProof/>
          <w:sz w:val="18"/>
        </w:rPr>
        <w:t xml:space="preserve"> Scripts run in order, block by block</w:t>
      </w:r>
    </w:p>
    <w:p w14:paraId="43D0F030" w14:textId="419B3CED"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0A7F9C38" w14:textId="5C98C085"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11EC2392" w14:textId="2B1D55DB" w:rsidR="009135DC" w:rsidRDefault="009135DC" w:rsidP="009135DC">
      <w:pPr>
        <w:rPr>
          <w:rFonts w:ascii="Courier New" w:hAnsi="Courier New" w:cs="Courier New"/>
          <w:noProof/>
          <w:sz w:val="18"/>
        </w:rPr>
      </w:pPr>
      <w:r>
        <w:rPr>
          <w:rFonts w:ascii="Courier New" w:hAnsi="Courier New" w:cs="Courier New"/>
          <w:noProof/>
          <w:sz w:val="18"/>
        </w:rPr>
        <w:t xml:space="preserve">   |                            |</w:t>
      </w:r>
    </w:p>
    <w:p w14:paraId="2E06606D" w14:textId="45AE1129" w:rsidR="009135DC" w:rsidRDefault="009135DC" w:rsidP="009135DC">
      <w:pPr>
        <w:rPr>
          <w:rFonts w:ascii="Courier New" w:hAnsi="Courier New" w:cs="Courier New"/>
          <w:noProof/>
          <w:sz w:val="18"/>
        </w:rPr>
      </w:pPr>
      <w:r>
        <w:rPr>
          <w:rFonts w:ascii="Courier New" w:hAnsi="Courier New" w:cs="Courier New"/>
          <w:noProof/>
          <w:sz w:val="18"/>
        </w:rPr>
        <w:t xml:space="preserve"> All succeeded              An error occurred</w:t>
      </w:r>
    </w:p>
    <w:p w14:paraId="29C7DF4C" w14:textId="73CE3D73" w:rsidR="009135DC" w:rsidRDefault="009135DC" w:rsidP="009135DC">
      <w:pPr>
        <w:rPr>
          <w:rFonts w:ascii="Courier New" w:hAnsi="Courier New" w:cs="Courier New"/>
          <w:noProof/>
          <w:sz w:val="18"/>
        </w:rPr>
      </w:pPr>
      <w:r>
        <w:rPr>
          <w:rFonts w:ascii="Courier New" w:hAnsi="Courier New" w:cs="Courier New"/>
          <w:noProof/>
          <w:sz w:val="18"/>
        </w:rPr>
        <w:t xml:space="preserve">   |                            |</w:t>
      </w:r>
    </w:p>
    <w:p w14:paraId="222682B1" w14:textId="3A708D7A" w:rsidR="009135DC" w:rsidRDefault="009135DC" w:rsidP="009135DC">
      <w:pPr>
        <w:rPr>
          <w:rFonts w:ascii="Courier New" w:hAnsi="Courier New" w:cs="Courier New"/>
          <w:noProof/>
          <w:sz w:val="18"/>
        </w:rPr>
      </w:pPr>
      <w:r>
        <w:rPr>
          <w:rFonts w:ascii="Courier New" w:hAnsi="Courier New" w:cs="Courier New"/>
          <w:noProof/>
          <w:sz w:val="18"/>
        </w:rPr>
        <w:t xml:space="preserve"> Target commit              Target rollback</w:t>
      </w:r>
    </w:p>
    <w:p w14:paraId="426A3F9E" w14:textId="01176C0A" w:rsidR="009135DC" w:rsidRDefault="009135DC" w:rsidP="009135DC">
      <w:pPr>
        <w:rPr>
          <w:rFonts w:ascii="Courier New" w:hAnsi="Courier New" w:cs="Courier New"/>
          <w:noProof/>
          <w:sz w:val="18"/>
        </w:rPr>
      </w:pPr>
      <w:r>
        <w:rPr>
          <w:rFonts w:ascii="Courier New" w:hAnsi="Courier New" w:cs="Courier New"/>
          <w:noProof/>
          <w:sz w:val="18"/>
        </w:rPr>
        <w:t xml:space="preserve"> Application commit         Request goes to Rejected or Approved</w:t>
      </w:r>
    </w:p>
    <w:p w14:paraId="45C2ED25" w14:textId="62108745" w:rsidR="009135DC" w:rsidRDefault="009135DC" w:rsidP="009135DC">
      <w:pPr>
        <w:rPr>
          <w:rFonts w:ascii="Courier New" w:hAnsi="Courier New" w:cs="Courier New"/>
          <w:noProof/>
          <w:sz w:val="18"/>
        </w:rPr>
      </w:pPr>
      <w:r>
        <w:rPr>
          <w:rFonts w:ascii="Courier New" w:hAnsi="Courier New" w:cs="Courier New"/>
          <w:noProof/>
          <w:sz w:val="18"/>
        </w:rPr>
        <w:t xml:space="preserve"> Status Executed            (per the RejectOnError parameter)</w:t>
      </w:r>
    </w:p>
    <w:p w14:paraId="52BC7E49" w14:textId="24458B57" w:rsidR="009135DC" w:rsidRDefault="009135DC" w:rsidP="009135DC">
      <w:pPr>
        <w:rPr>
          <w:rFonts w:ascii="Courier New" w:hAnsi="Courier New" w:cs="Courier New"/>
          <w:noProof/>
          <w:sz w:val="18"/>
        </w:rPr>
      </w:pPr>
      <w:r>
        <w:rPr>
          <w:rFonts w:ascii="Courier New" w:hAnsi="Courier New" w:cs="Courier New"/>
          <w:noProof/>
          <w:sz w:val="18"/>
        </w:rPr>
        <w:t xml:space="preserve">   |                            |</w:t>
      </w:r>
    </w:p>
    <w:p w14:paraId="503D1A6F" w14:textId="532BEFD0" w:rsidR="009135DC" w:rsidRDefault="009135DC" w:rsidP="009135DC">
      <w:pPr>
        <w:rPr>
          <w:rFonts w:ascii="Courier New" w:hAnsi="Courier New" w:cs="Courier New"/>
          <w:noProof/>
          <w:sz w:val="18"/>
        </w:rPr>
      </w:pPr>
      <w:r>
        <w:rPr>
          <w:rFonts w:ascii="Courier New" w:hAnsi="Courier New" w:cs="Courier New"/>
          <w:noProof/>
          <w:sz w:val="18"/>
        </w:rPr>
        <w:t xml:space="preserve">   v                            v</w:t>
      </w:r>
    </w:p>
    <w:p w14:paraId="0F8AA773" w14:textId="554696E1" w:rsidR="009135DC" w:rsidRDefault="009135DC" w:rsidP="009135DC">
      <w:pPr>
        <w:rPr>
          <w:rFonts w:ascii="Courier New" w:hAnsi="Courier New" w:cs="Courier New"/>
          <w:noProof/>
          <w:sz w:val="18"/>
        </w:rPr>
      </w:pPr>
      <w:r>
        <w:rPr>
          <w:rFonts w:ascii="Courier New" w:hAnsi="Courier New" w:cs="Courier New"/>
          <w:noProof/>
          <w:sz w:val="18"/>
        </w:rPr>
        <w:t xml:space="preserve"> Notification sent          Notification sent</w:t>
      </w:r>
    </w:p>
    <w:p w14:paraId="634409D4" w14:textId="4439EDBF" w:rsidR="009135DC" w:rsidRDefault="009135DC" w:rsidP="009135DC">
      <w:pPr>
        <w:pStyle w:val="Heading3"/>
        <w:rPr>
          <w:rFonts w:ascii="Calibri" w:hAnsi="Calibri" w:cs="Calibri"/>
          <w:noProof/>
          <w:sz w:val="22"/>
        </w:rPr>
      </w:pPr>
      <w:bookmarkStart w:id="215" w:name="_Toc243553873"/>
      <w:r>
        <w:rPr>
          <w:rFonts w:ascii="Calibri" w:hAnsi="Calibri" w:cs="Calibri"/>
          <w:noProof/>
          <w:sz w:val="22"/>
        </w:rPr>
        <w:t>Scheduled execution</w:t>
      </w:r>
      <w:bookmarkEnd w:id="215"/>
    </w:p>
    <w:p w14:paraId="4834BC64" w14:textId="39E9C774" w:rsidR="009135DC" w:rsidRDefault="00CA1E46" w:rsidP="009135DC">
      <w:pPr>
        <w:rPr>
          <w:rFonts w:ascii="Calibri" w:hAnsi="Calibri" w:cs="Calibri"/>
          <w:noProof/>
          <w:sz w:val="22"/>
        </w:rPr>
      </w:pPr>
      <w:r>
        <w:rPr>
          <w:rFonts w:ascii="Calibri" w:hAnsi="Calibri" w:cs="Calibri"/>
          <w:noProof/>
          <w:sz w:val="22"/>
        </w:rPr>
        <w:t>In manual scheduling the user picks a date. It must be at least ExecutionDelaySeconds in the future (installation value 300 seconds; at least 30 seconds applies even if the parameter is set lower). When the time comes the worker picks the request up.</w:t>
      </w:r>
    </w:p>
    <w:p w14:paraId="4723A44B" w14:textId="3D629D4C" w:rsidR="009135DC" w:rsidRDefault="009135DC" w:rsidP="009135DC">
      <w:pPr>
        <w:rPr>
          <w:rFonts w:ascii="Calibri" w:hAnsi="Calibri" w:cs="Calibri"/>
          <w:noProof/>
          <w:sz w:val="22"/>
        </w:rPr>
      </w:pPr>
      <w:r>
        <w:rPr>
          <w:rFonts w:ascii="Calibri" w:hAnsi="Calibri" w:cs="Calibri"/>
          <w:noProof/>
          <w:sz w:val="22"/>
        </w:rPr>
        <w:t>In automatic scheduling the date is computed by the system. See Section 6.4.</w:t>
      </w:r>
    </w:p>
    <w:p w14:paraId="316A0344" w14:textId="4B0C1DB8" w:rsidR="009135DC" w:rsidRDefault="009135DC" w:rsidP="009135DC">
      <w:pPr>
        <w:pStyle w:val="Heading3"/>
        <w:rPr>
          <w:rFonts w:ascii="Calibri" w:hAnsi="Calibri" w:cs="Calibri"/>
          <w:noProof/>
          <w:sz w:val="22"/>
        </w:rPr>
      </w:pPr>
      <w:bookmarkStart w:id="216" w:name="_Toc243553874"/>
      <w:r>
        <w:rPr>
          <w:rFonts w:ascii="Calibri" w:hAnsi="Calibri" w:cs="Calibri"/>
          <w:noProof/>
          <w:sz w:val="22"/>
        </w:rPr>
        <w:t>Cancelling an execution</w:t>
      </w:r>
      <w:bookmarkEnd w:id="216"/>
    </w:p>
    <w:p w14:paraId="7CCC6995" w14:textId="194CFE74" w:rsidR="009135DC" w:rsidRDefault="00433EED" w:rsidP="009135DC">
      <w:pPr>
        <w:rPr>
          <w:rFonts w:ascii="Calibri" w:hAnsi="Calibri" w:cs="Calibri"/>
          <w:noProof/>
          <w:sz w:val="22"/>
        </w:rPr>
      </w:pPr>
      <w:r>
        <w:rPr>
          <w:rFonts w:ascii="Calibri" w:hAnsi="Calibri" w:cs="Calibri"/>
          <w:noProof/>
          <w:sz w:val="22"/>
        </w:rPr>
        <w:t>A cancellation can be requested while a request is running. The system checks for a cancellation request every two seconds. When one arrives the running operation is stopped, the target transaction is rolled back and the request returns to Approved. Who can request a cancellation: any user with the execute permission, being the person who started the execution is not required. The reason is that a cancellation is not an ownership action, it is a brake. Stopping an execution that is going wrong in production cannot depend on the person who pressed the button being present: that person may be in a meeting, their session may have dropped, or their permission may have been revoked in the meantime. The restriction on executing your own request does not apply to cancellation either; even when a requester cannot execute their own request, they can stop a running operation if they hold the execute permission. Accountability is preserved, because the person who started the execution and the person who requested the cancellation are kept separately and both appear in the audit trail.</w:t>
      </w:r>
    </w:p>
    <w:p w14:paraId="6B56A254" w14:textId="759E60D5" w:rsidR="009135DC" w:rsidRDefault="009135DC" w:rsidP="009135DC">
      <w:pPr>
        <w:pStyle w:val="Heading3"/>
        <w:rPr>
          <w:rFonts w:ascii="Calibri" w:hAnsi="Calibri" w:cs="Calibri"/>
          <w:noProof/>
          <w:sz w:val="22"/>
        </w:rPr>
      </w:pPr>
      <w:bookmarkStart w:id="217" w:name="_Toc243553875"/>
      <w:r>
        <w:rPr>
          <w:rFonts w:ascii="Calibri" w:hAnsi="Calibri" w:cs="Calibri"/>
          <w:noProof/>
          <w:sz w:val="22"/>
        </w:rPr>
        <w:lastRenderedPageBreak/>
        <w:t>Crash recovery</w:t>
      </w:r>
      <w:bookmarkEnd w:id="217"/>
    </w:p>
    <w:p w14:paraId="076E1479" w14:textId="1EADF5A4" w:rsidR="009135DC" w:rsidRDefault="00CA1E46" w:rsidP="009135DC">
      <w:pPr>
        <w:rPr>
          <w:rFonts w:ascii="Calibri" w:hAnsi="Calibri" w:cs="Calibri"/>
          <w:noProof/>
          <w:sz w:val="22"/>
        </w:rPr>
      </w:pPr>
      <w:r>
        <w:rPr>
          <w:rFonts w:ascii="Calibri" w:hAnsi="Calibri" w:cs="Calibri"/>
          <w:noProof/>
          <w:sz w:val="22"/>
        </w:rPr>
        <w:t>If the worker service stops mid-run, the request stays in Executing. Such requests are detected against a time threshold. A request that certainly did not commit on the target returns to Approved; a request that may have committed on the target is moved to Reconciliation Required (ReconciliationRequired) and is not run again (Section 11.1). The threshold is the Workers:StaleExecutionRecoveryMinutes setting and defaults to 120 minutes. For details and how to choose the value see Section 25.7.</w:t>
      </w:r>
    </w:p>
    <w:p w14:paraId="2E613909" w14:textId="62D5D586" w:rsidR="004D5844" w:rsidRDefault="004D5844" w:rsidP="004D5844">
      <w:pPr>
        <w:pStyle w:val="Heading3"/>
        <w:rPr>
          <w:noProof/>
        </w:rPr>
      </w:pPr>
      <w:bookmarkStart w:id="218" w:name="_Toc243553876"/>
      <w:r>
        <w:rPr>
          <w:noProof/>
        </w:rPr>
        <w:t>Approval chain: what was saved, approved and executed is the same</w:t>
      </w:r>
      <w:bookmarkEnd w:id="218"/>
    </w:p>
    <w:p w14:paraId="40D1E1F9" w14:textId="281B7856" w:rsidR="004D5844" w:rsidRDefault="00CA1E46" w:rsidP="004D5844">
      <w:pPr>
        <w:rPr>
          <w:noProof/>
        </w:rPr>
      </w:pPr>
      <w:r>
        <w:rPr>
          <w:noProof/>
        </w:rPr>
        <w:t>Every time a request is saved, everything that determines its content is gathered in one fingerprint: the order and text of the scripts, the address, database and connection account of the target servers, the request type and, in a query result request, the recipients, the delivery mode and the unmasked columns. The description, ticket and schedule are not part of the fingerprint. The script texts are also written to dbo.ScriptContents; this is an append-only ledger table and the database engine rejects UPDATE and DELETE on it.</w:t>
      </w:r>
    </w:p>
    <w:p w14:paraId="49BF4CAD" w14:textId="0C6444DE" w:rsidR="004D5844" w:rsidRDefault="00CA1E46" w:rsidP="004D5844">
      <w:pPr>
        <w:rPr>
          <w:noProof/>
        </w:rPr>
      </w:pPr>
      <w:r>
        <w:rPr>
          <w:noProof/>
        </w:rPr>
        <w:t>The save, the approval plan, every approval step, the final approval and the execution events carry this fingerprint. Every event is linked by its number to the event it rests on; when evidence signing is on (Evidence:Signing:Enabled, off in the code default) it is signed with the product's evidence key. The approval plan carries the steps at approval time and a digest of the organisation rules. The chain shows that the application accepted and recorded the event; on its own it does not prove the approver's intent or what actually happened on the target.</w:t>
      </w:r>
    </w:p>
    <w:p w14:paraId="4C93D8CC" w14:textId="5F03BCC3" w:rsidR="004D5844" w:rsidRDefault="004D5844" w:rsidP="004D5844">
      <w:pPr>
        <w:rPr>
          <w:noProof/>
        </w:rPr>
      </w:pPr>
      <w:r>
        <w:rPr>
          <w:noProof/>
        </w:rPr>
        <w:t>The Worker checks the chain before it connects to the target. If the script, the target server, the recipients or the approval steps were changed outside the application (directly in the table) after approval, the fingerprint does not match. If the approval plan or a signed approval step is missing, or a signature is invalid, the chain is broken. In these cases the target is never contacted, the attempt is recorded with its reason as a ChangeRequest.ExecutionBlocked event and the request returns to Approved without being rejected. If the request is saved again in the application, the approvals are reset and the new content is approved again.</w:t>
      </w:r>
    </w:p>
    <w:p w14:paraId="5CB872A0" w14:textId="2B1247EE" w:rsidR="004D5844" w:rsidRDefault="004D5844" w:rsidP="004D5844">
      <w:pPr>
        <w:rPr>
          <w:noProof/>
        </w:rPr>
      </w:pPr>
      <w:r>
        <w:rPr>
          <w:noProof/>
        </w:rPr>
        <w:t>The same check runs before approval: if the content the approver saw does not match the last save, the approval is not given and a ChangeRequest.ApprovalBlocked event is written.</w:t>
      </w:r>
    </w:p>
    <w:p w14:paraId="77C49243" w14:textId="16AFC52F" w:rsidR="004D5844" w:rsidRDefault="00CA1E46" w:rsidP="004D5844">
      <w:pPr>
        <w:rPr>
          <w:noProof/>
        </w:rPr>
      </w:pPr>
      <w:r>
        <w:rPr>
          <w:noProof/>
        </w:rPr>
        <w:t xml:space="preserve">Approval policies, the parameters that affect approval, the never-skip standards and the user roles are sealed after every authorised change. If these tables are changed outside the application, no new approval plan is built and a user whose role looks different cannot approve; the attempt is recorded with its reason as a ChangeRequest.ApprovalBlocked event and goes to the SOC when SIEM is on. A change made on the settings screens in the meantime does not accept the state of the tables; it writes a Governance.StateMismatch alert. After reviewing the difference, a SystemManager rebaselines with a reason on Settings &gt; Diagnostics &gt; Governance </w:t>
      </w:r>
      <w:r>
        <w:rPr>
          <w:noProof/>
        </w:rPr>
        <w:lastRenderedPageBreak/>
        <w:t>Readiness. This is recorded as a Governance.Rebaselined event and goes to the SOC as an alert when SIEM is on. When a request whose plan could not be built is saved again, a new plan is built.</w:t>
      </w:r>
    </w:p>
    <w:p w14:paraId="1DC71133" w14:textId="78EB98B5" w:rsidR="004D5844" w:rsidRDefault="004D5844" w:rsidP="004D5844">
      <w:pPr>
        <w:rPr>
          <w:noProof/>
        </w:rPr>
      </w:pPr>
      <w:r>
        <w:rPr>
          <w:noProof/>
        </w:rPr>
        <w:t>The content of a release package (requests, order, dependencies, execution mode, server) is also sealed when it is saved and queued. A package changed outside the application is not executed and a ReleasePackage.ExecutionBlocked event is written.</w:t>
      </w:r>
    </w:p>
    <w:p w14:paraId="330780FB" w14:textId="6B1451AC" w:rsidR="004D5844" w:rsidRDefault="00CA1E46" w:rsidP="004D5844">
      <w:pPr>
        <w:rPr>
          <w:noProof/>
        </w:rPr>
      </w:pPr>
      <w:r>
        <w:rPr>
          <w:noProof/>
        </w:rPr>
        <w:t>Execution with an unsigned chain on a production server is off by default (Evidence:Signing:AllowUnsignedProductionExecution = false). The chain status is shown by the Verify Script Integrity button on the request detail and in section 5b of the evidence dossier. While signing is off, execution on a Production target is refused (SIGNING_DISABLED_PRODUCTION); evidence signing must therefore be turned on for production use. On non-production targets an unsigned chain is accepted.</w:t>
      </w:r>
    </w:p>
    <w:p w14:paraId="755183BE" w14:textId="014E4707" w:rsidR="009135DC" w:rsidRDefault="009135DC" w:rsidP="009135DC">
      <w:pPr>
        <w:pStyle w:val="Heading2"/>
        <w:rPr>
          <w:rFonts w:ascii="Calibri" w:hAnsi="Calibri" w:cs="Calibri"/>
          <w:noProof/>
          <w:sz w:val="22"/>
        </w:rPr>
      </w:pPr>
      <w:bookmarkStart w:id="219" w:name="_Toc243553877"/>
      <w:r>
        <w:rPr>
          <w:rFonts w:ascii="Calibri" w:hAnsi="Calibri" w:cs="Calibri"/>
          <w:noProof/>
          <w:sz w:val="22"/>
        </w:rPr>
        <w:t>11.7 Partial success and rollback</w:t>
      </w:r>
      <w:bookmarkEnd w:id="219"/>
    </w:p>
    <w:p w14:paraId="3ABD9C32" w14:textId="171DFF10" w:rsidR="009135DC" w:rsidRDefault="009135DC" w:rsidP="009135DC">
      <w:pPr>
        <w:rPr>
          <w:rFonts w:ascii="Calibri" w:hAnsi="Calibri" w:cs="Calibri"/>
          <w:noProof/>
          <w:sz w:val="22"/>
        </w:rPr>
      </w:pPr>
      <w:r>
        <w:rPr>
          <w:rFonts w:ascii="Calibri" w:hAnsi="Calibri" w:cs="Calibri"/>
          <w:noProof/>
          <w:sz w:val="22"/>
        </w:rPr>
        <w:t>A request contains several blocks. If an error occurs: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64F0756D" w14:textId="77777777" w:rsidTr="009135DC">
        <w:trPr>
          <w:tblHeader/>
        </w:trPr>
        <w:tc>
          <w:tcPr>
            <w:tcW w:w="2500" w:type="pct"/>
          </w:tcPr>
          <w:p w14:paraId="37D62117" w14:textId="77777777" w:rsidR="009135DC" w:rsidRPr="009135DC" w:rsidRDefault="009135DC" w:rsidP="0027583E">
            <w:pPr>
              <w:rPr>
                <w:rFonts w:ascii="Calibri" w:hAnsi="Calibri" w:cs="Calibri"/>
                <w:b/>
                <w:noProof/>
                <w:sz w:val="18"/>
              </w:rPr>
            </w:pPr>
            <w:r w:rsidRPr="009135DC">
              <w:rPr>
                <w:rFonts w:ascii="Calibri" w:hAnsi="Calibri" w:cs="Calibri"/>
                <w:b/>
                <w:noProof/>
                <w:sz w:val="18"/>
              </w:rPr>
              <w:t>Database</w:t>
            </w:r>
          </w:p>
        </w:tc>
        <w:tc>
          <w:tcPr>
            <w:tcW w:w="2500" w:type="pct"/>
          </w:tcPr>
          <w:p w14:paraId="2CC03650" w14:textId="77777777" w:rsidR="009135DC" w:rsidRPr="009135DC" w:rsidRDefault="009135DC" w:rsidP="0027583E">
            <w:pPr>
              <w:rPr>
                <w:rFonts w:ascii="Calibri" w:hAnsi="Calibri" w:cs="Calibri"/>
                <w:b/>
                <w:noProof/>
                <w:sz w:val="18"/>
              </w:rPr>
            </w:pPr>
            <w:r w:rsidRPr="009135DC">
              <w:rPr>
                <w:rFonts w:ascii="Calibri" w:hAnsi="Calibri" w:cs="Calibri"/>
                <w:b/>
                <w:noProof/>
                <w:sz w:val="18"/>
              </w:rPr>
              <w:t>Behaviour</w:t>
            </w:r>
          </w:p>
        </w:tc>
      </w:tr>
      <w:tr w:rsidR="009135DC" w:rsidRPr="009135DC" w14:paraId="6FAF2D87" w14:textId="77777777" w:rsidTr="009135DC">
        <w:tc>
          <w:tcPr>
            <w:tcW w:w="2500" w:type="pct"/>
          </w:tcPr>
          <w:p w14:paraId="77D5B2AE" w14:textId="77777777" w:rsidR="009135DC" w:rsidRPr="009135DC" w:rsidRDefault="009135DC" w:rsidP="0027583E">
            <w:pPr>
              <w:rPr>
                <w:rFonts w:ascii="Calibri" w:hAnsi="Calibri" w:cs="Calibri"/>
                <w:noProof/>
                <w:sz w:val="18"/>
              </w:rPr>
            </w:pPr>
            <w:r w:rsidRPr="009135DC">
              <w:rPr>
                <w:rFonts w:ascii="Calibri" w:hAnsi="Calibri" w:cs="Calibri"/>
                <w:noProof/>
                <w:sz w:val="18"/>
              </w:rPr>
              <w:t>SQL Server, PostgreSQL</w:t>
            </w:r>
          </w:p>
        </w:tc>
        <w:tc>
          <w:tcPr>
            <w:tcW w:w="2500" w:type="pct"/>
          </w:tcPr>
          <w:p w14:paraId="5C34C67A" w14:textId="36B5EE7C" w:rsidR="009135DC" w:rsidRPr="009135DC" w:rsidRDefault="00CA1E46" w:rsidP="0027583E">
            <w:pPr>
              <w:rPr>
                <w:rFonts w:ascii="Calibri" w:hAnsi="Calibri" w:cs="Calibri"/>
                <w:noProof/>
                <w:sz w:val="18"/>
              </w:rPr>
            </w:pPr>
            <w:r>
              <w:rPr>
                <w:rFonts w:ascii="Calibri" w:hAnsi="Calibri" w:cs="Calibri"/>
                <w:noProof/>
                <w:sz w:val="18"/>
              </w:rPr>
              <w:t>The product's transaction is rolled back; if the script did not end the transaction itself, no change remains.</w:t>
            </w:r>
          </w:p>
        </w:tc>
      </w:tr>
      <w:tr w:rsidR="009135DC" w:rsidRPr="009135DC" w14:paraId="13E423A1" w14:textId="77777777" w:rsidTr="009135DC">
        <w:tc>
          <w:tcPr>
            <w:tcW w:w="2500" w:type="pct"/>
          </w:tcPr>
          <w:p w14:paraId="2E7293DF" w14:textId="77777777" w:rsidR="009135DC" w:rsidRPr="009135DC" w:rsidRDefault="009135DC" w:rsidP="0027583E">
            <w:pPr>
              <w:rPr>
                <w:rFonts w:ascii="Calibri" w:hAnsi="Calibri" w:cs="Calibri"/>
                <w:noProof/>
                <w:sz w:val="18"/>
              </w:rPr>
            </w:pPr>
            <w:r w:rsidRPr="009135DC">
              <w:rPr>
                <w:rFonts w:ascii="Calibri" w:hAnsi="Calibri" w:cs="Calibri"/>
                <w:noProof/>
                <w:sz w:val="18"/>
              </w:rPr>
              <w:t>Oracle</w:t>
            </w:r>
          </w:p>
        </w:tc>
        <w:tc>
          <w:tcPr>
            <w:tcW w:w="2500" w:type="pct"/>
          </w:tcPr>
          <w:p w14:paraId="7C9FA75A" w14:textId="77777777" w:rsidR="009135DC" w:rsidRPr="009135DC" w:rsidRDefault="009135DC" w:rsidP="0027583E">
            <w:pPr>
              <w:rPr>
                <w:rFonts w:ascii="Calibri" w:hAnsi="Calibri" w:cs="Calibri"/>
                <w:noProof/>
                <w:sz w:val="18"/>
              </w:rPr>
            </w:pPr>
            <w:r w:rsidRPr="009135DC">
              <w:rPr>
                <w:rFonts w:ascii="Calibri" w:hAnsi="Calibri" w:cs="Calibri"/>
                <w:noProof/>
                <w:sz w:val="18"/>
              </w:rPr>
              <w:t>DDL statements commit implicitly. DDL blocks executed before the error cannot be rolled back. This is written explicitly into the execution log.</w:t>
            </w:r>
          </w:p>
        </w:tc>
      </w:tr>
    </w:tbl>
    <w:p w14:paraId="3D5E8F32" w14:textId="09F5DAC3" w:rsidR="009135DC" w:rsidRDefault="009135DC" w:rsidP="009135DC">
      <w:pPr>
        <w:rPr>
          <w:rFonts w:ascii="Calibri" w:hAnsi="Calibri" w:cs="Calibri"/>
          <w:noProof/>
          <w:sz w:val="18"/>
        </w:rPr>
      </w:pPr>
    </w:p>
    <w:p w14:paraId="4F331C56" w14:textId="77777777" w:rsidR="009135DC" w:rsidRDefault="009135DC" w:rsidP="009135DC">
      <w:pPr>
        <w:rPr>
          <w:noProof/>
        </w:rPr>
      </w:pPr>
    </w:p>
    <w:p w14:paraId="1A5EDA70" w14:textId="603476BE" w:rsidR="009135DC" w:rsidRDefault="00C90B7C" w:rsidP="009135DC">
      <w:pPr>
        <w:rPr>
          <w:rFonts w:ascii="Calibri" w:hAnsi="Calibri" w:cs="Calibri"/>
          <w:noProof/>
          <w:sz w:val="22"/>
        </w:rPr>
      </w:pPr>
      <w:r>
        <w:rPr>
          <w:rFonts w:ascii="Calibri" w:hAnsi="Calibri" w:cs="Calibri"/>
          <w:noProof/>
          <w:sz w:val="22"/>
        </w:rPr>
        <w:t>For this reason, on Oracle targets an active and complete rollback request is mandatory for requests containing DDL, DCL or TRUNCATE; even when the server does not require rollback, such a request does not run without one.</w:t>
      </w:r>
    </w:p>
    <w:p w14:paraId="47B29601" w14:textId="29318AB8" w:rsidR="009135DC" w:rsidRDefault="009135DC" w:rsidP="009135DC">
      <w:pPr>
        <w:rPr>
          <w:rFonts w:ascii="Calibri" w:hAnsi="Calibri" w:cs="Calibri"/>
          <w:noProof/>
          <w:sz w:val="22"/>
        </w:rPr>
      </w:pPr>
      <w:r>
        <w:rPr>
          <w:rFonts w:ascii="Calibri" w:hAnsi="Calibri" w:cs="Calibri"/>
          <w:noProof/>
          <w:sz w:val="22"/>
        </w:rPr>
        <w:t>The error message states how many blocks ran and in which block execution stopped.</w:t>
      </w:r>
    </w:p>
    <w:p w14:paraId="54981B71" w14:textId="6A61A47A" w:rsidR="009135DC" w:rsidRDefault="009135DC" w:rsidP="009135DC">
      <w:pPr>
        <w:pStyle w:val="Heading2"/>
        <w:rPr>
          <w:rFonts w:ascii="Calibri" w:hAnsi="Calibri" w:cs="Calibri"/>
          <w:noProof/>
          <w:sz w:val="22"/>
        </w:rPr>
      </w:pPr>
      <w:bookmarkStart w:id="220" w:name="_Toc243553878"/>
      <w:r>
        <w:rPr>
          <w:rFonts w:ascii="Calibri" w:hAnsi="Calibri" w:cs="Calibri"/>
          <w:noProof/>
          <w:sz w:val="22"/>
        </w:rPr>
        <w:t>11.8 Rollback requests</w:t>
      </w:r>
      <w:bookmarkEnd w:id="220"/>
    </w:p>
    <w:p w14:paraId="0EE9A086" w14:textId="33BFF51E" w:rsidR="009135DC" w:rsidRDefault="009135DC" w:rsidP="009135DC">
      <w:pPr>
        <w:rPr>
          <w:rFonts w:ascii="Calibri" w:hAnsi="Calibri" w:cs="Calibri"/>
          <w:noProof/>
          <w:sz w:val="22"/>
        </w:rPr>
      </w:pPr>
      <w:r>
        <w:rPr>
          <w:rFonts w:ascii="Calibri" w:hAnsi="Calibri" w:cs="Calibri"/>
          <w:noProof/>
          <w:sz w:val="22"/>
        </w:rPr>
        <w:t>- A rollback request is opened against a change request.</w:t>
      </w:r>
    </w:p>
    <w:p w14:paraId="2954EB5E" w14:textId="39D63776" w:rsidR="009135DC" w:rsidRDefault="009135DC" w:rsidP="009135DC">
      <w:pPr>
        <w:rPr>
          <w:rFonts w:ascii="Calibri" w:hAnsi="Calibri" w:cs="Calibri"/>
          <w:noProof/>
          <w:sz w:val="22"/>
        </w:rPr>
      </w:pPr>
      <w:r>
        <w:rPr>
          <w:rFonts w:ascii="Calibri" w:hAnsi="Calibri" w:cs="Calibri"/>
          <w:noProof/>
          <w:sz w:val="22"/>
        </w:rPr>
        <w:t>- Only the owner of the request can generate it.</w:t>
      </w:r>
    </w:p>
    <w:p w14:paraId="14CE78DA" w14:textId="4FFF0EDF" w:rsidR="009135DC" w:rsidRDefault="009135DC" w:rsidP="009135DC">
      <w:pPr>
        <w:rPr>
          <w:rFonts w:ascii="Calibri" w:hAnsi="Calibri" w:cs="Calibri"/>
          <w:noProof/>
          <w:sz w:val="22"/>
        </w:rPr>
      </w:pPr>
      <w:r>
        <w:rPr>
          <w:rFonts w:ascii="Calibri" w:hAnsi="Calibri" w:cs="Calibri"/>
          <w:noProof/>
          <w:sz w:val="22"/>
        </w:rPr>
        <w:t>- A request cannot have more than one active rollback at the same time.</w:t>
      </w:r>
    </w:p>
    <w:p w14:paraId="6A4CD09A" w14:textId="1FEB9E75" w:rsidR="009135DC" w:rsidRDefault="009135DC" w:rsidP="009135DC">
      <w:pPr>
        <w:rPr>
          <w:rFonts w:ascii="Calibri" w:hAnsi="Calibri" w:cs="Calibri"/>
          <w:noProof/>
          <w:sz w:val="22"/>
        </w:rPr>
      </w:pPr>
      <w:r>
        <w:rPr>
          <w:rFonts w:ascii="Calibri" w:hAnsi="Calibri" w:cs="Calibri"/>
          <w:noProof/>
          <w:sz w:val="22"/>
        </w:rPr>
        <w:t>- A rollback request goes through the normal approval flow. If the policy produces no step, the approval requirement of the source request is mirrored: the role authorised to approve the change also approves the reversal.</w:t>
      </w:r>
    </w:p>
    <w:p w14:paraId="577B0D05" w14:textId="6AA09C51" w:rsidR="009135DC" w:rsidRDefault="00D64536" w:rsidP="009135DC">
      <w:pPr>
        <w:rPr>
          <w:rFonts w:ascii="Calibri" w:hAnsi="Calibri" w:cs="Calibri"/>
          <w:noProof/>
          <w:sz w:val="22"/>
        </w:rPr>
      </w:pPr>
      <w:r>
        <w:rPr>
          <w:rFonts w:ascii="Calibri" w:hAnsi="Calibri" w:cs="Calibri"/>
          <w:noProof/>
          <w:sz w:val="22"/>
        </w:rPr>
        <w:lastRenderedPageBreak/>
        <w:t>- A rollback can be generated and executed only after the source request has been applied. The exception applies to Oracle targets only: because Oracle commits DDL implicitly, blocks that ran before the error may remain in production, so a rollback can be generated and executed even for a closed request whose execution failed. There is no such exception on SQL Server and PostgreSQL targets: execution runs inside a single transaction, every block that ran is rolled back on error, and no change is left to roll back. On those targets the button is disabled and the tooltip states the reason. The rule was narrowed because otherwise the generated rollback script could drop a change made by a different request that created the same object.</w:t>
      </w:r>
    </w:p>
    <w:p w14:paraId="3086F74C" w14:textId="44C9E438" w:rsidR="009135DC" w:rsidRDefault="009135DC" w:rsidP="009135DC">
      <w:pPr>
        <w:rPr>
          <w:rFonts w:ascii="Calibri" w:hAnsi="Calibri" w:cs="Calibri"/>
          <w:noProof/>
          <w:sz w:val="22"/>
        </w:rPr>
      </w:pPr>
      <w:r>
        <w:rPr>
          <w:rFonts w:ascii="Calibri" w:hAnsi="Calibri" w:cs="Calibri"/>
          <w:noProof/>
          <w:sz w:val="22"/>
        </w:rPr>
        <w:t>- Rollback requests are never scheduled automatically. A human must always execute them.</w:t>
      </w:r>
    </w:p>
    <w:p w14:paraId="7D60A47F" w14:textId="7F938901" w:rsidR="00F81C65" w:rsidRDefault="00F81C65" w:rsidP="00F81C65">
      <w:pPr>
        <w:pStyle w:val="Heading3"/>
        <w:rPr>
          <w:noProof/>
        </w:rPr>
      </w:pPr>
      <w:bookmarkStart w:id="221" w:name="_Toc243553879"/>
      <w:r>
        <w:rPr>
          <w:noProof/>
        </w:rPr>
        <w:t>How the rollback script is produced</w:t>
      </w:r>
      <w:bookmarkEnd w:id="221"/>
    </w:p>
    <w:p w14:paraId="301BB057" w14:textId="220E0D2E" w:rsidR="00F81C65" w:rsidRDefault="00CA1E46" w:rsidP="00F81C65">
      <w:pPr>
        <w:rPr>
          <w:noProof/>
        </w:rPr>
      </w:pPr>
      <w:r>
        <w:rPr>
          <w:noProof/>
        </w:rPr>
        <w:t>The product produces the rollback script by looking at what the change does. The rollback of a change that adds a column drops that column, and the rollback of a change that drops a column adds it back. Most of these operations can be derived from the script itself. No script is produced for data changing statements (INSERT, UPDATE, DELETE, TRUNCATE, MERGE) or EXEC: the product writes a manual intervention note marked TODO at that point and the rollback counts as incomplete. If data must be rolled back, the requester writes that script. This behaviour is the same on all three target engines.</w:t>
      </w:r>
    </w:p>
    <w:p w14:paraId="61946F2A" w14:textId="518D5460" w:rsidR="00F81C65" w:rsidRDefault="00F81C65" w:rsidP="00F81C65">
      <w:pPr>
        <w:rPr>
          <w:noProof/>
        </w:rPr>
      </w:pPr>
      <w:r>
        <w:rPr>
          <w:noProof/>
        </w:rPr>
        <w:t>A change that drops a table (DROP TABLE) is different. A database has no command that brings back a dropped table. The product therefore connects to the target server before the table is dropped, reads the definition of the table and produces a CREATE TABLE script from it. The rollback here is not a rewind; it is a rebuild.</w:t>
      </w:r>
    </w:p>
    <w:p w14:paraId="0CB5FE36" w14:textId="3CE6228D" w:rsidR="00F81C65" w:rsidRDefault="00F81C65" w:rsidP="00F81C65">
      <w:pPr>
        <w:rPr>
          <w:noProof/>
        </w:rPr>
      </w:pPr>
      <w:r>
        <w:rPr>
          <w:noProof/>
        </w:rPr>
        <w:t>This distinction matters, because a rebuild covers only what can be read from the server.</w:t>
      </w:r>
    </w:p>
    <w:p w14:paraId="1815113F" w14:textId="7B43504F" w:rsidR="00F81C65" w:rsidRDefault="00F81C65" w:rsidP="00F81C65">
      <w:pPr>
        <w:pStyle w:val="Heading3"/>
        <w:rPr>
          <w:noProof/>
        </w:rPr>
      </w:pPr>
      <w:bookmarkStart w:id="222" w:name="_Toc243553880"/>
      <w:r>
        <w:rPr>
          <w:noProof/>
        </w:rPr>
        <w:t>What the rebuild covers</w:t>
      </w:r>
      <w:bookmarkEnd w:id="222"/>
    </w:p>
    <w:p w14:paraId="4E4A4D6C" w14:textId="13891795" w:rsidR="00F81C65" w:rsidRDefault="00F81C65" w:rsidP="00F81C65">
      <w:pPr>
        <w:rPr>
          <w:noProof/>
        </w:rPr>
      </w:pPr>
      <w:r>
        <w:rPr>
          <w:noProof/>
        </w:rPr>
        <w:t>Restored: columns and data types, the automatic increment (IDENTITY) setting, nullability, default value constraints, the primary key, unique constraints, check constraints, foreign keys (including their delete and update behaviour) and indexes.</w:t>
      </w:r>
    </w:p>
    <w:p w14:paraId="5F0CEB69" w14:textId="5C939899" w:rsidR="00F81C65" w:rsidRDefault="00CA1E46" w:rsidP="00F81C65">
      <w:pPr>
        <w:rPr>
          <w:noProof/>
        </w:rPr>
      </w:pPr>
      <w:r>
        <w:rPr>
          <w:noProof/>
        </w:rPr>
        <w:t>Not restored: the formula of a computed column (on SQL Server and PostgreSQL targets; Oracle keeps the formula). On SQL Server targets the triggers on the table, extended properties (description fields), the partition scheme and the filegroup placement are also not restored.</w:t>
      </w:r>
    </w:p>
    <w:p w14:paraId="7747D6BD" w14:textId="55B540CB" w:rsidR="00F81C65" w:rsidRDefault="00CA1E46" w:rsidP="00F81C65">
      <w:pPr>
        <w:rPr>
          <w:noProof/>
        </w:rPr>
      </w:pPr>
      <w:r>
        <w:rPr>
          <w:noProof/>
        </w:rPr>
        <w:t>A computed column is a special case and should not be approved without knowing the outcome. On SQL Server and PostgreSQL targets the column comes back, but it comes back as a plain column: it has no formula, it stops calculating itself and it stays empty. The guard that prevented writing data into that column is also gone, so an insert that used to fail no longer fails and any value can be written into the column.</w:t>
      </w:r>
    </w:p>
    <w:p w14:paraId="24BADC8C" w14:textId="2FABB623" w:rsidR="00F81C65" w:rsidRDefault="00F81C65" w:rsidP="00F81C65">
      <w:pPr>
        <w:rPr>
          <w:noProof/>
        </w:rPr>
      </w:pPr>
      <w:r>
        <w:rPr>
          <w:noProof/>
        </w:rPr>
        <w:lastRenderedPageBreak/>
        <w:t>This list is not a defect; it is the limit of the method. The script runs and the table comes back. The product does not hide the limit: it puts a note at the end of the generated script and shows the same information on the request screen.</w:t>
      </w:r>
    </w:p>
    <w:p w14:paraId="18B7ADD6" w14:textId="5994AA81" w:rsidR="00F81C65" w:rsidRDefault="00F81C65" w:rsidP="00F81C65">
      <w:pPr>
        <w:pStyle w:val="Heading3"/>
        <w:rPr>
          <w:noProof/>
        </w:rPr>
      </w:pPr>
      <w:bookmarkStart w:id="223" w:name="_Toc243553881"/>
      <w:r>
        <w:rPr>
          <w:noProof/>
        </w:rPr>
        <w:t>The two different warnings on screen</w:t>
      </w:r>
      <w:bookmarkEnd w:id="223"/>
    </w:p>
    <w:p w14:paraId="2D37F4EA" w14:textId="56BB73F2" w:rsidR="00F81C65" w:rsidRDefault="00F81C65" w:rsidP="00F81C65">
      <w:pPr>
        <w:rPr>
          <w:noProof/>
        </w:rPr>
      </w:pPr>
      <w:r>
        <w:rPr>
          <w:noProof/>
        </w:rPr>
        <w:t>There are two separate warnings about rollback scripts. They say different things and must not be confused.</w:t>
      </w:r>
    </w:p>
    <w:p w14:paraId="13B66B82" w14:textId="6B899044" w:rsidR="00F81C65" w:rsidRDefault="00F81C65" w:rsidP="00F81C65">
      <w:pPr>
        <w:rPr>
          <w:noProof/>
        </w:rPr>
      </w:pPr>
      <w:r>
        <w:rPr>
          <w:noProof/>
        </w:rPr>
        <w:t>The first one is a blue information banner and describes the limit of coverage. It appears at the top of the request detail screen. It means the rollback script is ready and will run, but it does not restore the objects listed above. This banner does not block execution; it exists so that the approver knows what is being approved. The banner appears when the script contains the coverage note, which in practice means the table is rebuilt, that is, the rollback of a change that drops a table. It does not appear for the rollback of a change that adds a column, because no table is rebuilt there.</w:t>
      </w:r>
    </w:p>
    <w:p w14:paraId="502E0B8D" w14:textId="578434F3" w:rsidR="00F81C65" w:rsidRDefault="00CA1E46" w:rsidP="00F81C65">
      <w:pPr>
        <w:rPr>
          <w:noProof/>
        </w:rPr>
      </w:pPr>
      <w:r>
        <w:rPr>
          <w:noProof/>
        </w:rPr>
        <w:t>The second one is the yellow Required steps that were not completed panel and describes a real gap. The line A rollback plan exists but its script is incomplete means that a manual intervention note marked TODO remains in the script. There are two reasons: the change contains a data changing statement (INSERT, UPDATE, DELETE, TRUNCATE, MERGE or EXEC; no script is produced for these) or the product could not connect to the target server and read the definition of the object. The server may be unreachable, the object may not exist on that server, or the user may not have enough read permission. In these cases the product cannot write a working command into the script; it leaves a comment line instead, and that comment is all there is.</w:t>
      </w:r>
    </w:p>
    <w:p w14:paraId="6C8AC51B" w14:textId="22B88A6E" w:rsidR="00F81C65" w:rsidRDefault="00F81C65" w:rsidP="00F81C65">
      <w:pPr>
        <w:rPr>
          <w:noProof/>
        </w:rPr>
      </w:pPr>
      <w:r>
        <w:rPr>
          <w:noProof/>
        </w:rPr>
        <w:t>The difference is this: with the blue banner the script runs and does part of the job, with the yellow panel the script does nothing.</w:t>
      </w:r>
    </w:p>
    <w:p w14:paraId="44BC5637" w14:textId="08445C44" w:rsidR="00F81C65" w:rsidRDefault="00F81C65" w:rsidP="00F81C65">
      <w:pPr>
        <w:pStyle w:val="Heading3"/>
        <w:rPr>
          <w:noProof/>
        </w:rPr>
      </w:pPr>
      <w:bookmarkStart w:id="224" w:name="_Toc243553882"/>
      <w:r>
        <w:rPr>
          <w:noProof/>
        </w:rPr>
        <w:t>Consequences of an incomplete rollback script</w:t>
      </w:r>
      <w:bookmarkEnd w:id="224"/>
    </w:p>
    <w:p w14:paraId="742D8B5A" w14:textId="6BEE3706" w:rsidR="00F81C65" w:rsidRDefault="00F81C65" w:rsidP="00F81C65">
      <w:pPr>
        <w:rPr>
          <w:noProof/>
        </w:rPr>
      </w:pPr>
      <w:r>
        <w:rPr>
          <w:noProof/>
        </w:rPr>
        <w:t>If a rollback is required in the server settings, a request whose rollback script is incomplete cannot be executed. The Execute button is disabled and the reason is stated on screen. If a rollback is not required, execution is not blocked, but the warning still appears. Not being required does not mean there is no problem.</w:t>
      </w:r>
    </w:p>
    <w:p w14:paraId="23D96AF8" w14:textId="2673A2A1" w:rsidR="00F81C65" w:rsidRDefault="00F81C65" w:rsidP="00F81C65">
      <w:pPr>
        <w:rPr>
          <w:noProof/>
        </w:rPr>
      </w:pPr>
      <w:r>
        <w:rPr>
          <w:noProof/>
        </w:rPr>
        <w:t>The way to clear the warning is to complete the script. Edit the rollback request, write the real command where it is missing and save. The warning is not a stored state; it is computed on every read from the current content of the script, so it clears by itself as soon as the script is complete.</w:t>
      </w:r>
    </w:p>
    <w:p w14:paraId="5F7BE98B" w14:textId="429DE337" w:rsidR="00F81C65" w:rsidRDefault="00F81C65" w:rsidP="00F81C65">
      <w:pPr>
        <w:rPr>
          <w:noProof/>
        </w:rPr>
      </w:pPr>
      <w:r>
        <w:rPr>
          <w:noProof/>
        </w:rPr>
        <w:lastRenderedPageBreak/>
        <w:t>Note one point: the product checks whether the script carries an incomplete marker, not whether the script does the right job. Deleting the comment line and writing nothing in its place also clears the warning. Making sure the script really performs the rollback is the responsibility of the person reviewing it.</w:t>
      </w:r>
    </w:p>
    <w:p w14:paraId="4BC2E302" w14:textId="0E8BA164" w:rsidR="00F81C65" w:rsidRDefault="00F81C65" w:rsidP="00F81C65">
      <w:pPr>
        <w:rPr>
          <w:noProof/>
        </w:rPr>
      </w:pPr>
      <w:r>
        <w:rPr>
          <w:noProof/>
        </w:rPr>
        <w:t>When a rollback script is changed, the approval of the request is reset and a confirmation is requested while saving. A changed rollback cannot carry the old approval.</w:t>
      </w:r>
    </w:p>
    <w:p w14:paraId="435ED7B0" w14:textId="3E227A84" w:rsidR="009135DC" w:rsidRDefault="009135DC" w:rsidP="009135DC">
      <w:pPr>
        <w:pStyle w:val="Heading2"/>
        <w:rPr>
          <w:rFonts w:ascii="Calibri" w:hAnsi="Calibri" w:cs="Calibri"/>
          <w:noProof/>
          <w:sz w:val="22"/>
        </w:rPr>
      </w:pPr>
      <w:bookmarkStart w:id="225" w:name="_Toc243553883"/>
      <w:r>
        <w:rPr>
          <w:rFonts w:ascii="Calibri" w:hAnsi="Calibri" w:cs="Calibri"/>
          <w:noProof/>
          <w:sz w:val="22"/>
        </w:rPr>
        <w:t>11.9 Execution attribution</w:t>
      </w:r>
      <w:bookmarkEnd w:id="225"/>
    </w:p>
    <w:p w14:paraId="141ADABC" w14:textId="654611C5" w:rsidR="009135DC" w:rsidRDefault="009135DC" w:rsidP="009135DC">
      <w:pPr>
        <w:rPr>
          <w:rFonts w:ascii="Calibri" w:hAnsi="Calibri" w:cs="Calibri"/>
          <w:noProof/>
          <w:sz w:val="22"/>
        </w:rPr>
      </w:pPr>
      <w:r>
        <w:rPr>
          <w:rFonts w:ascii="Calibri" w:hAnsi="Calibri" w:cs="Calibri"/>
          <w:noProof/>
          <w:sz w:val="22"/>
        </w:rPr>
        <w:t>When the worker executes, the "executed by" field names the service. That is not enough for audit purposes: the real question is who pressed the button.</w:t>
      </w:r>
    </w:p>
    <w:p w14:paraId="35B1AF56" w14:textId="7CA04477" w:rsidR="009135DC" w:rsidRDefault="009135DC" w:rsidP="009135DC">
      <w:pPr>
        <w:rPr>
          <w:rFonts w:ascii="Calibri" w:hAnsi="Calibri" w:cs="Calibri"/>
          <w:noProof/>
          <w:sz w:val="22"/>
        </w:rPr>
      </w:pPr>
      <w:r>
        <w:rPr>
          <w:rFonts w:ascii="Calibri" w:hAnsi="Calibri" w:cs="Calibri"/>
          <w:noProof/>
          <w:sz w:val="22"/>
        </w:rPr>
        <w:t>A separate field is therefore kept: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08130ED9" w14:textId="77777777" w:rsidTr="009135DC">
        <w:trPr>
          <w:tblHeader/>
        </w:trPr>
        <w:tc>
          <w:tcPr>
            <w:tcW w:w="2500" w:type="pct"/>
          </w:tcPr>
          <w:p w14:paraId="059A21DA" w14:textId="77777777" w:rsidR="009135DC" w:rsidRPr="009135DC" w:rsidRDefault="009135DC" w:rsidP="003B1765">
            <w:pPr>
              <w:rPr>
                <w:rFonts w:ascii="Calibri" w:hAnsi="Calibri" w:cs="Calibri"/>
                <w:b/>
                <w:noProof/>
                <w:sz w:val="18"/>
              </w:rPr>
            </w:pPr>
            <w:r w:rsidRPr="009135DC">
              <w:rPr>
                <w:rFonts w:ascii="Calibri" w:hAnsi="Calibri" w:cs="Calibri"/>
                <w:b/>
                <w:noProof/>
                <w:sz w:val="18"/>
              </w:rPr>
              <w:t>Situation</w:t>
            </w:r>
          </w:p>
        </w:tc>
        <w:tc>
          <w:tcPr>
            <w:tcW w:w="2500" w:type="pct"/>
          </w:tcPr>
          <w:p w14:paraId="051169C3" w14:textId="77777777" w:rsidR="009135DC" w:rsidRPr="009135DC" w:rsidRDefault="009135DC" w:rsidP="003B1765">
            <w:pPr>
              <w:rPr>
                <w:rFonts w:ascii="Calibri" w:hAnsi="Calibri" w:cs="Calibri"/>
                <w:b/>
                <w:noProof/>
                <w:sz w:val="18"/>
              </w:rPr>
            </w:pPr>
            <w:r w:rsidRPr="009135DC">
              <w:rPr>
                <w:rFonts w:ascii="Calibri" w:hAnsi="Calibri" w:cs="Calibri"/>
                <w:b/>
                <w:noProof/>
                <w:sz w:val="18"/>
              </w:rPr>
              <w:t>ExecutionRequestedBy</w:t>
            </w:r>
          </w:p>
        </w:tc>
      </w:tr>
      <w:tr w:rsidR="009135DC" w:rsidRPr="009135DC" w14:paraId="0900837F" w14:textId="77777777" w:rsidTr="009135DC">
        <w:tc>
          <w:tcPr>
            <w:tcW w:w="2500" w:type="pct"/>
          </w:tcPr>
          <w:p w14:paraId="5E2D465D" w14:textId="77777777" w:rsidR="009135DC" w:rsidRPr="009135DC" w:rsidRDefault="009135DC" w:rsidP="003B1765">
            <w:pPr>
              <w:rPr>
                <w:rFonts w:ascii="Calibri" w:hAnsi="Calibri" w:cs="Calibri"/>
                <w:noProof/>
                <w:sz w:val="18"/>
              </w:rPr>
            </w:pPr>
            <w:r w:rsidRPr="009135DC">
              <w:rPr>
                <w:rFonts w:ascii="Calibri" w:hAnsi="Calibri" w:cs="Calibri"/>
                <w:noProof/>
                <w:sz w:val="18"/>
              </w:rPr>
              <w:t>The user executed manually</w:t>
            </w:r>
          </w:p>
        </w:tc>
        <w:tc>
          <w:tcPr>
            <w:tcW w:w="2500" w:type="pct"/>
          </w:tcPr>
          <w:p w14:paraId="09F14C15" w14:textId="77777777" w:rsidR="009135DC" w:rsidRPr="009135DC" w:rsidRDefault="009135DC" w:rsidP="003B1765">
            <w:pPr>
              <w:rPr>
                <w:rFonts w:ascii="Calibri" w:hAnsi="Calibri" w:cs="Calibri"/>
                <w:noProof/>
                <w:sz w:val="18"/>
              </w:rPr>
            </w:pPr>
            <w:r w:rsidRPr="009135DC">
              <w:rPr>
                <w:rFonts w:ascii="Calibri" w:hAnsi="Calibri" w:cs="Calibri"/>
                <w:noProof/>
                <w:sz w:val="18"/>
              </w:rPr>
              <w:t>Username</w:t>
            </w:r>
          </w:p>
        </w:tc>
      </w:tr>
      <w:tr w:rsidR="009135DC" w:rsidRPr="009135DC" w14:paraId="2129C423" w14:textId="77777777" w:rsidTr="009135DC">
        <w:tc>
          <w:tcPr>
            <w:tcW w:w="2500" w:type="pct"/>
          </w:tcPr>
          <w:p w14:paraId="73C145A6" w14:textId="77777777" w:rsidR="009135DC" w:rsidRPr="009135DC" w:rsidRDefault="009135DC" w:rsidP="003B1765">
            <w:pPr>
              <w:rPr>
                <w:rFonts w:ascii="Calibri" w:hAnsi="Calibri" w:cs="Calibri"/>
                <w:noProof/>
                <w:sz w:val="18"/>
              </w:rPr>
            </w:pPr>
            <w:r w:rsidRPr="009135DC">
              <w:rPr>
                <w:rFonts w:ascii="Calibri" w:hAnsi="Calibri" w:cs="Calibri"/>
                <w:noProof/>
                <w:sz w:val="18"/>
              </w:rPr>
              <w:t>The user scheduled manually</w:t>
            </w:r>
          </w:p>
        </w:tc>
        <w:tc>
          <w:tcPr>
            <w:tcW w:w="2500" w:type="pct"/>
          </w:tcPr>
          <w:p w14:paraId="5899D914" w14:textId="77777777" w:rsidR="009135DC" w:rsidRPr="009135DC" w:rsidRDefault="009135DC" w:rsidP="003B1765">
            <w:pPr>
              <w:rPr>
                <w:rFonts w:ascii="Calibri" w:hAnsi="Calibri" w:cs="Calibri"/>
                <w:noProof/>
                <w:sz w:val="18"/>
              </w:rPr>
            </w:pPr>
            <w:r w:rsidRPr="009135DC">
              <w:rPr>
                <w:rFonts w:ascii="Calibri" w:hAnsi="Calibri" w:cs="Calibri"/>
                <w:noProof/>
                <w:sz w:val="18"/>
              </w:rPr>
              <w:t>Username</w:t>
            </w:r>
          </w:p>
        </w:tc>
      </w:tr>
      <w:tr w:rsidR="009135DC" w:rsidRPr="009135DC" w14:paraId="19E7D5BE" w14:textId="77777777" w:rsidTr="009135DC">
        <w:tc>
          <w:tcPr>
            <w:tcW w:w="2500" w:type="pct"/>
          </w:tcPr>
          <w:p w14:paraId="5A562D75" w14:textId="77777777" w:rsidR="009135DC" w:rsidRPr="009135DC" w:rsidRDefault="009135DC" w:rsidP="003B1765">
            <w:pPr>
              <w:rPr>
                <w:rFonts w:ascii="Calibri" w:hAnsi="Calibri" w:cs="Calibri"/>
                <w:noProof/>
                <w:sz w:val="18"/>
              </w:rPr>
            </w:pPr>
            <w:r w:rsidRPr="009135DC">
              <w:rPr>
                <w:rFonts w:ascii="Calibri" w:hAnsi="Calibri" w:cs="Calibri"/>
                <w:noProof/>
                <w:sz w:val="18"/>
              </w:rPr>
              <w:t>The system scheduled automatically</w:t>
            </w:r>
          </w:p>
        </w:tc>
        <w:tc>
          <w:tcPr>
            <w:tcW w:w="2500" w:type="pct"/>
          </w:tcPr>
          <w:p w14:paraId="371ACAEE" w14:textId="77777777" w:rsidR="009135DC" w:rsidRPr="009135DC" w:rsidRDefault="009135DC" w:rsidP="003B1765">
            <w:pPr>
              <w:rPr>
                <w:rFonts w:ascii="Calibri" w:hAnsi="Calibri" w:cs="Calibri"/>
                <w:noProof/>
                <w:sz w:val="18"/>
              </w:rPr>
            </w:pPr>
            <w:r w:rsidRPr="009135DC">
              <w:rPr>
                <w:rFonts w:ascii="Calibri" w:hAnsi="Calibri" w:cs="Calibri"/>
                <w:noProof/>
                <w:sz w:val="18"/>
              </w:rPr>
              <w:t>SYSTEM</w:t>
            </w:r>
          </w:p>
        </w:tc>
      </w:tr>
      <w:tr w:rsidR="009135DC" w:rsidRPr="009135DC" w14:paraId="1836A64C" w14:textId="77777777" w:rsidTr="009135DC">
        <w:tc>
          <w:tcPr>
            <w:tcW w:w="2500" w:type="pct"/>
          </w:tcPr>
          <w:p w14:paraId="6DFFA639" w14:textId="77777777" w:rsidR="009135DC" w:rsidRPr="009135DC" w:rsidRDefault="009135DC" w:rsidP="003B1765">
            <w:pPr>
              <w:rPr>
                <w:rFonts w:ascii="Calibri" w:hAnsi="Calibri" w:cs="Calibri"/>
                <w:noProof/>
                <w:sz w:val="18"/>
              </w:rPr>
            </w:pPr>
            <w:r w:rsidRPr="009135DC">
              <w:rPr>
                <w:rFonts w:ascii="Calibri" w:hAnsi="Calibri" w:cs="Calibri"/>
                <w:noProof/>
                <w:sz w:val="18"/>
              </w:rPr>
              <w:t>It ran inside a release package</w:t>
            </w:r>
          </w:p>
        </w:tc>
        <w:tc>
          <w:tcPr>
            <w:tcW w:w="2500" w:type="pct"/>
          </w:tcPr>
          <w:p w14:paraId="0398CE80" w14:textId="77777777" w:rsidR="009135DC" w:rsidRPr="009135DC" w:rsidRDefault="009135DC" w:rsidP="003B1765">
            <w:pPr>
              <w:rPr>
                <w:rFonts w:ascii="Calibri" w:hAnsi="Calibri" w:cs="Calibri"/>
                <w:noProof/>
                <w:sz w:val="18"/>
              </w:rPr>
            </w:pPr>
            <w:r w:rsidRPr="009135DC">
              <w:rPr>
                <w:rFonts w:ascii="Calibri" w:hAnsi="Calibri" w:cs="Calibri"/>
                <w:noProof/>
                <w:sz w:val="18"/>
              </w:rPr>
              <w:t>The person who ran the package</w:t>
            </w:r>
          </w:p>
        </w:tc>
      </w:tr>
    </w:tbl>
    <w:p w14:paraId="72C8426B" w14:textId="2BCA292B" w:rsidR="009135DC" w:rsidRDefault="009135DC" w:rsidP="009135DC">
      <w:pPr>
        <w:rPr>
          <w:rFonts w:ascii="Calibri" w:hAnsi="Calibri" w:cs="Calibri"/>
          <w:noProof/>
          <w:sz w:val="18"/>
        </w:rPr>
      </w:pPr>
    </w:p>
    <w:p w14:paraId="419C6652" w14:textId="77777777" w:rsidR="009135DC" w:rsidRDefault="009135DC" w:rsidP="009135DC">
      <w:pPr>
        <w:rPr>
          <w:noProof/>
        </w:rPr>
      </w:pPr>
    </w:p>
    <w:p w14:paraId="3B3AF3F8" w14:textId="5FAE33A1" w:rsidR="009135DC" w:rsidRDefault="009135DC" w:rsidP="009135DC">
      <w:pPr>
        <w:rPr>
          <w:rFonts w:ascii="Calibri" w:hAnsi="Calibri" w:cs="Calibri"/>
          <w:noProof/>
          <w:sz w:val="22"/>
        </w:rPr>
      </w:pPr>
      <w:r>
        <w:rPr>
          <w:rFonts w:ascii="Calibri" w:hAnsi="Calibri" w:cs="Calibri"/>
          <w:noProof/>
          <w:sz w:val="22"/>
        </w:rPr>
        <w:t>If the schedule is cancelled this field is cleared. Otherwise a cancelled action would keep a record saying "this person started it".</w:t>
      </w:r>
    </w:p>
    <w:p w14:paraId="3EC63188" w14:textId="5466FB35" w:rsidR="009135DC" w:rsidRDefault="009135DC" w:rsidP="009135DC">
      <w:pPr>
        <w:pStyle w:val="Heading2"/>
        <w:rPr>
          <w:rFonts w:ascii="Calibri" w:hAnsi="Calibri" w:cs="Calibri"/>
          <w:noProof/>
          <w:sz w:val="22"/>
        </w:rPr>
      </w:pPr>
      <w:bookmarkStart w:id="226" w:name="_Toc243553884"/>
      <w:r>
        <w:rPr>
          <w:rFonts w:ascii="Calibri" w:hAnsi="Calibri" w:cs="Calibri"/>
          <w:noProof/>
          <w:sz w:val="22"/>
        </w:rPr>
        <w:t>11.10 Emergency override</w:t>
      </w:r>
      <w:bookmarkEnd w:id="226"/>
    </w:p>
    <w:p w14:paraId="19F5905E" w14:textId="7CB0198C" w:rsidR="009135DC" w:rsidRDefault="009135DC" w:rsidP="009135DC">
      <w:pPr>
        <w:rPr>
          <w:rFonts w:ascii="Calibri" w:hAnsi="Calibri" w:cs="Calibri"/>
          <w:noProof/>
          <w:sz w:val="22"/>
        </w:rPr>
      </w:pPr>
      <w:r>
        <w:rPr>
          <w:rFonts w:ascii="Calibri" w:hAnsi="Calibri" w:cs="Calibri"/>
          <w:noProof/>
          <w:sz w:val="22"/>
        </w:rPr>
        <w:t>On an emergency request, approval steps that are not locked can be passed by an authorised person. This action:</w:t>
      </w:r>
    </w:p>
    <w:p w14:paraId="0F1D61B0" w14:textId="75394B64" w:rsidR="009135DC" w:rsidRDefault="009135DC" w:rsidP="009135DC">
      <w:pPr>
        <w:rPr>
          <w:rFonts w:ascii="Calibri" w:hAnsi="Calibri" w:cs="Calibri"/>
          <w:noProof/>
          <w:sz w:val="22"/>
        </w:rPr>
      </w:pPr>
      <w:r>
        <w:rPr>
          <w:rFonts w:ascii="Calibri" w:hAnsi="Calibri" w:cs="Calibri"/>
          <w:noProof/>
          <w:sz w:val="22"/>
        </w:rPr>
        <w:t>- Requires a written reason.</w:t>
      </w:r>
    </w:p>
    <w:p w14:paraId="64DB3B80" w14:textId="49867FF5" w:rsidR="009135DC" w:rsidRDefault="009135DC" w:rsidP="009135DC">
      <w:pPr>
        <w:rPr>
          <w:rFonts w:ascii="Calibri" w:hAnsi="Calibri" w:cs="Calibri"/>
          <w:noProof/>
          <w:sz w:val="22"/>
        </w:rPr>
      </w:pPr>
      <w:r>
        <w:rPr>
          <w:rFonts w:ascii="Calibri" w:hAnsi="Calibri" w:cs="Calibri"/>
          <w:noProof/>
          <w:sz w:val="22"/>
        </w:rPr>
        <w:t>- Writes an "overridden" flag and the reason onto the step record.</w:t>
      </w:r>
    </w:p>
    <w:p w14:paraId="1D0E0C9C" w14:textId="3F068F9E" w:rsidR="009135DC" w:rsidRDefault="009135DC" w:rsidP="009135DC">
      <w:pPr>
        <w:rPr>
          <w:rFonts w:ascii="Calibri" w:hAnsi="Calibri" w:cs="Calibri"/>
          <w:noProof/>
          <w:sz w:val="22"/>
        </w:rPr>
      </w:pPr>
      <w:r>
        <w:rPr>
          <w:rFonts w:ascii="Calibri" w:hAnsi="Calibri" w:cs="Calibri"/>
          <w:noProof/>
          <w:sz w:val="22"/>
        </w:rPr>
        <w:t>- Is recorded as a separate audit event.</w:t>
      </w:r>
    </w:p>
    <w:p w14:paraId="688E62C9" w14:textId="3970B194" w:rsidR="009135DC" w:rsidRDefault="009135DC" w:rsidP="009135DC">
      <w:pPr>
        <w:rPr>
          <w:rFonts w:ascii="Calibri" w:hAnsi="Calibri" w:cs="Calibri"/>
          <w:noProof/>
          <w:sz w:val="22"/>
        </w:rPr>
      </w:pPr>
      <w:r>
        <w:rPr>
          <w:rFonts w:ascii="Calibri" w:hAnsi="Calibri" w:cs="Calibri"/>
          <w:noProof/>
          <w:sz w:val="22"/>
        </w:rPr>
        <w:t>- Is listed in the Control Exceptions report.</w:t>
      </w:r>
    </w:p>
    <w:p w14:paraId="068DDEC9" w14:textId="0BA86D09" w:rsidR="009135DC" w:rsidRDefault="009135DC" w:rsidP="009135DC">
      <w:pPr>
        <w:rPr>
          <w:rFonts w:ascii="Calibri" w:hAnsi="Calibri" w:cs="Calibri"/>
          <w:noProof/>
          <w:sz w:val="22"/>
        </w:rPr>
      </w:pPr>
      <w:r>
        <w:rPr>
          <w:rFonts w:ascii="Calibri" w:hAnsi="Calibri" w:cs="Calibri"/>
          <w:noProof/>
          <w:sz w:val="22"/>
        </w:rPr>
        <w:t>- Is reflected in the exception counter on the dashboard.</w:t>
      </w:r>
    </w:p>
    <w:p w14:paraId="57BCA251" w14:textId="7AABDF0E" w:rsidR="009135DC" w:rsidRDefault="009135DC" w:rsidP="009135DC">
      <w:pPr>
        <w:rPr>
          <w:rFonts w:ascii="Calibri" w:hAnsi="Calibri" w:cs="Calibri"/>
          <w:noProof/>
          <w:sz w:val="22"/>
        </w:rPr>
      </w:pPr>
      <w:r>
        <w:rPr>
          <w:rFonts w:ascii="Calibri" w:hAnsi="Calibri" w:cs="Calibri"/>
          <w:noProof/>
          <w:sz w:val="22"/>
        </w:rPr>
        <w:t>Locked steps cannot be passed even in an emergency. An emergency shortens approval, it does not remove it.</w:t>
      </w:r>
    </w:p>
    <w:p w14:paraId="4104CA0B" w14:textId="69A753EA" w:rsidR="009135DC" w:rsidRDefault="00CA1E46" w:rsidP="009135DC">
      <w:pPr>
        <w:rPr>
          <w:rFonts w:ascii="Calibri" w:hAnsi="Calibri" w:cs="Calibri"/>
          <w:noProof/>
          <w:sz w:val="22"/>
        </w:rPr>
      </w:pPr>
      <w:r>
        <w:rPr>
          <w:rFonts w:ascii="Calibri" w:hAnsi="Calibri" w:cs="Calibri"/>
          <w:noProof/>
          <w:sz w:val="22"/>
        </w:rPr>
        <w:t>To declare an emergency the user's role must be at least the EmergencyMinimumRole level (installation value Requester).</w:t>
      </w:r>
    </w:p>
    <w:p w14:paraId="24E3FDB6" w14:textId="5988EC8F" w:rsidR="009135DC" w:rsidRDefault="009135DC" w:rsidP="009135DC">
      <w:pPr>
        <w:pStyle w:val="Heading2"/>
        <w:rPr>
          <w:rFonts w:ascii="Calibri" w:hAnsi="Calibri" w:cs="Calibri"/>
          <w:noProof/>
          <w:sz w:val="22"/>
        </w:rPr>
      </w:pPr>
      <w:bookmarkStart w:id="227" w:name="_Toc243553885"/>
      <w:r>
        <w:rPr>
          <w:rFonts w:ascii="Calibri" w:hAnsi="Calibri" w:cs="Calibri"/>
          <w:noProof/>
          <w:sz w:val="22"/>
        </w:rPr>
        <w:lastRenderedPageBreak/>
        <w:t>11.11 The request list screen</w:t>
      </w:r>
      <w:bookmarkEnd w:id="2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402357E4" w14:textId="77777777" w:rsidTr="009135DC">
        <w:trPr>
          <w:tblHeader/>
        </w:trPr>
        <w:tc>
          <w:tcPr>
            <w:tcW w:w="2500" w:type="pct"/>
          </w:tcPr>
          <w:p w14:paraId="6622E7F9" w14:textId="77777777" w:rsidR="009135DC" w:rsidRPr="009135DC" w:rsidRDefault="009135DC" w:rsidP="004A4837">
            <w:pPr>
              <w:rPr>
                <w:rFonts w:ascii="Calibri" w:hAnsi="Calibri" w:cs="Calibri"/>
                <w:b/>
                <w:noProof/>
                <w:sz w:val="18"/>
              </w:rPr>
            </w:pPr>
            <w:r w:rsidRPr="009135DC">
              <w:rPr>
                <w:rFonts w:ascii="Calibri" w:hAnsi="Calibri" w:cs="Calibri"/>
                <w:b/>
                <w:noProof/>
                <w:sz w:val="18"/>
              </w:rPr>
              <w:t>Column</w:t>
            </w:r>
          </w:p>
        </w:tc>
        <w:tc>
          <w:tcPr>
            <w:tcW w:w="2500" w:type="pct"/>
          </w:tcPr>
          <w:p w14:paraId="642A26E7" w14:textId="77777777" w:rsidR="009135DC" w:rsidRPr="009135DC" w:rsidRDefault="009135DC" w:rsidP="004A4837">
            <w:pPr>
              <w:rPr>
                <w:rFonts w:ascii="Calibri" w:hAnsi="Calibri" w:cs="Calibri"/>
                <w:b/>
                <w:noProof/>
                <w:sz w:val="18"/>
              </w:rPr>
            </w:pPr>
            <w:r w:rsidRPr="009135DC">
              <w:rPr>
                <w:rFonts w:ascii="Calibri" w:hAnsi="Calibri" w:cs="Calibri"/>
                <w:b/>
                <w:noProof/>
                <w:sz w:val="18"/>
              </w:rPr>
              <w:t>What it shows</w:t>
            </w:r>
          </w:p>
        </w:tc>
      </w:tr>
      <w:tr w:rsidR="009135DC" w:rsidRPr="009135DC" w14:paraId="5A66F975" w14:textId="77777777" w:rsidTr="009135DC">
        <w:tc>
          <w:tcPr>
            <w:tcW w:w="2500" w:type="pct"/>
          </w:tcPr>
          <w:p w14:paraId="26EF95DA" w14:textId="77777777" w:rsidR="009135DC" w:rsidRPr="009135DC" w:rsidRDefault="009135DC" w:rsidP="004A4837">
            <w:pPr>
              <w:rPr>
                <w:rFonts w:ascii="Calibri" w:hAnsi="Calibri" w:cs="Calibri"/>
                <w:noProof/>
                <w:sz w:val="18"/>
              </w:rPr>
            </w:pPr>
            <w:r w:rsidRPr="009135DC">
              <w:rPr>
                <w:rFonts w:ascii="Calibri" w:hAnsi="Calibri" w:cs="Calibri"/>
                <w:noProof/>
                <w:sz w:val="18"/>
              </w:rPr>
              <w:t>Number</w:t>
            </w:r>
          </w:p>
        </w:tc>
        <w:tc>
          <w:tcPr>
            <w:tcW w:w="2500" w:type="pct"/>
          </w:tcPr>
          <w:p w14:paraId="5054A5BC" w14:textId="77777777" w:rsidR="009135DC" w:rsidRPr="009135DC" w:rsidRDefault="009135DC" w:rsidP="004A4837">
            <w:pPr>
              <w:rPr>
                <w:rFonts w:ascii="Calibri" w:hAnsi="Calibri" w:cs="Calibri"/>
                <w:noProof/>
                <w:sz w:val="18"/>
              </w:rPr>
            </w:pPr>
            <w:r w:rsidRPr="009135DC">
              <w:rPr>
                <w:rFonts w:ascii="Calibri" w:hAnsi="Calibri" w:cs="Calibri"/>
                <w:noProof/>
                <w:sz w:val="18"/>
              </w:rPr>
              <w:t>Request id.</w:t>
            </w:r>
          </w:p>
        </w:tc>
      </w:tr>
      <w:tr w:rsidR="009135DC" w:rsidRPr="009135DC" w14:paraId="475A1D92" w14:textId="77777777" w:rsidTr="009135DC">
        <w:tc>
          <w:tcPr>
            <w:tcW w:w="2500" w:type="pct"/>
          </w:tcPr>
          <w:p w14:paraId="3B7CE761" w14:textId="77777777" w:rsidR="009135DC" w:rsidRPr="009135DC" w:rsidRDefault="009135DC" w:rsidP="004A4837">
            <w:pPr>
              <w:rPr>
                <w:rFonts w:ascii="Calibri" w:hAnsi="Calibri" w:cs="Calibri"/>
                <w:noProof/>
                <w:sz w:val="18"/>
              </w:rPr>
            </w:pPr>
            <w:r w:rsidRPr="009135DC">
              <w:rPr>
                <w:rFonts w:ascii="Calibri" w:hAnsi="Calibri" w:cs="Calibri"/>
                <w:noProof/>
                <w:sz w:val="18"/>
              </w:rPr>
              <w:t>Description</w:t>
            </w:r>
          </w:p>
        </w:tc>
        <w:tc>
          <w:tcPr>
            <w:tcW w:w="2500" w:type="pct"/>
          </w:tcPr>
          <w:p w14:paraId="41C540F7" w14:textId="77777777" w:rsidR="009135DC" w:rsidRPr="009135DC" w:rsidRDefault="009135DC" w:rsidP="004A4837">
            <w:pPr>
              <w:rPr>
                <w:rFonts w:ascii="Calibri" w:hAnsi="Calibri" w:cs="Calibri"/>
                <w:noProof/>
                <w:sz w:val="18"/>
              </w:rPr>
            </w:pPr>
            <w:r w:rsidRPr="009135DC">
              <w:rPr>
                <w:rFonts w:ascii="Calibri" w:hAnsi="Calibri" w:cs="Calibri"/>
                <w:noProof/>
                <w:sz w:val="18"/>
              </w:rPr>
              <w:t>Request description.</w:t>
            </w:r>
          </w:p>
        </w:tc>
      </w:tr>
      <w:tr w:rsidR="009135DC" w:rsidRPr="009135DC" w14:paraId="595FDF73" w14:textId="77777777" w:rsidTr="009135DC">
        <w:tc>
          <w:tcPr>
            <w:tcW w:w="2500" w:type="pct"/>
          </w:tcPr>
          <w:p w14:paraId="672D3BB5" w14:textId="77777777" w:rsidR="009135DC" w:rsidRPr="009135DC" w:rsidRDefault="009135DC" w:rsidP="004A4837">
            <w:pPr>
              <w:rPr>
                <w:rFonts w:ascii="Calibri" w:hAnsi="Calibri" w:cs="Calibri"/>
                <w:noProof/>
                <w:sz w:val="18"/>
              </w:rPr>
            </w:pPr>
            <w:r w:rsidRPr="009135DC">
              <w:rPr>
                <w:rFonts w:ascii="Calibri" w:hAnsi="Calibri" w:cs="Calibri"/>
                <w:noProof/>
                <w:sz w:val="18"/>
              </w:rPr>
              <w:t>Type</w:t>
            </w:r>
          </w:p>
        </w:tc>
        <w:tc>
          <w:tcPr>
            <w:tcW w:w="2500" w:type="pct"/>
          </w:tcPr>
          <w:p w14:paraId="4D588E82" w14:textId="77777777" w:rsidR="009135DC" w:rsidRPr="009135DC" w:rsidRDefault="009135DC" w:rsidP="004A4837">
            <w:pPr>
              <w:rPr>
                <w:rFonts w:ascii="Calibri" w:hAnsi="Calibri" w:cs="Calibri"/>
                <w:noProof/>
                <w:sz w:val="18"/>
              </w:rPr>
            </w:pPr>
            <w:r w:rsidRPr="009135DC">
              <w:rPr>
                <w:rFonts w:ascii="Calibri" w:hAnsi="Calibri" w:cs="Calibri"/>
                <w:noProof/>
                <w:sz w:val="18"/>
              </w:rPr>
              <w:t>Change, QueryResult, Rollback.</w:t>
            </w:r>
          </w:p>
        </w:tc>
      </w:tr>
      <w:tr w:rsidR="009135DC" w:rsidRPr="009135DC" w14:paraId="10808B82" w14:textId="77777777" w:rsidTr="009135DC">
        <w:tc>
          <w:tcPr>
            <w:tcW w:w="2500" w:type="pct"/>
          </w:tcPr>
          <w:p w14:paraId="4E0C30E5" w14:textId="77777777" w:rsidR="009135DC" w:rsidRPr="009135DC" w:rsidRDefault="009135DC" w:rsidP="004A4837">
            <w:pPr>
              <w:rPr>
                <w:rFonts w:ascii="Calibri" w:hAnsi="Calibri" w:cs="Calibri"/>
                <w:noProof/>
                <w:sz w:val="18"/>
              </w:rPr>
            </w:pPr>
            <w:r w:rsidRPr="009135DC">
              <w:rPr>
                <w:rFonts w:ascii="Calibri" w:hAnsi="Calibri" w:cs="Calibri"/>
                <w:noProof/>
                <w:sz w:val="18"/>
              </w:rPr>
              <w:t>Status</w:t>
            </w:r>
          </w:p>
        </w:tc>
        <w:tc>
          <w:tcPr>
            <w:tcW w:w="2500" w:type="pct"/>
          </w:tcPr>
          <w:p w14:paraId="44BC8D2B" w14:textId="77777777" w:rsidR="009135DC" w:rsidRPr="009135DC" w:rsidRDefault="009135DC" w:rsidP="004A4837">
            <w:pPr>
              <w:rPr>
                <w:rFonts w:ascii="Calibri" w:hAnsi="Calibri" w:cs="Calibri"/>
                <w:noProof/>
                <w:sz w:val="18"/>
              </w:rPr>
            </w:pPr>
            <w:r w:rsidRPr="009135DC">
              <w:rPr>
                <w:rFonts w:ascii="Calibri" w:hAnsi="Calibri" w:cs="Calibri"/>
                <w:noProof/>
                <w:sz w:val="18"/>
              </w:rPr>
              <w:t>Section 11.1.</w:t>
            </w:r>
          </w:p>
        </w:tc>
      </w:tr>
      <w:tr w:rsidR="009135DC" w:rsidRPr="009135DC" w14:paraId="7B7374F6" w14:textId="77777777" w:rsidTr="009135DC">
        <w:tc>
          <w:tcPr>
            <w:tcW w:w="2500" w:type="pct"/>
          </w:tcPr>
          <w:p w14:paraId="2E74A862" w14:textId="77777777" w:rsidR="009135DC" w:rsidRPr="009135DC" w:rsidRDefault="009135DC" w:rsidP="004A4837">
            <w:pPr>
              <w:rPr>
                <w:rFonts w:ascii="Calibri" w:hAnsi="Calibri" w:cs="Calibri"/>
                <w:noProof/>
                <w:sz w:val="18"/>
              </w:rPr>
            </w:pPr>
            <w:r w:rsidRPr="009135DC">
              <w:rPr>
                <w:rFonts w:ascii="Calibri" w:hAnsi="Calibri" w:cs="Calibri"/>
                <w:noProof/>
                <w:sz w:val="18"/>
              </w:rPr>
              <w:t>Risk</w:t>
            </w:r>
          </w:p>
        </w:tc>
        <w:tc>
          <w:tcPr>
            <w:tcW w:w="2500" w:type="pct"/>
          </w:tcPr>
          <w:p w14:paraId="4C6C8D3F" w14:textId="02AABB7D" w:rsidR="009135DC" w:rsidRPr="009135DC" w:rsidRDefault="00CA1E46" w:rsidP="004A4837">
            <w:pPr>
              <w:rPr>
                <w:rFonts w:ascii="Calibri" w:hAnsi="Calibri" w:cs="Calibri"/>
                <w:noProof/>
                <w:sz w:val="18"/>
              </w:rPr>
            </w:pPr>
            <w:r>
              <w:rPr>
                <w:rFonts w:ascii="Calibri" w:hAnsi="Calibri" w:cs="Calibri"/>
                <w:noProof/>
                <w:sz w:val="18"/>
              </w:rPr>
              <w:t>Band.</w:t>
            </w:r>
          </w:p>
        </w:tc>
      </w:tr>
      <w:tr w:rsidR="009135DC" w:rsidRPr="009135DC" w14:paraId="3EEF4629" w14:textId="77777777" w:rsidTr="009135DC">
        <w:tc>
          <w:tcPr>
            <w:tcW w:w="2500" w:type="pct"/>
          </w:tcPr>
          <w:p w14:paraId="175B01B9" w14:textId="77777777" w:rsidR="009135DC" w:rsidRPr="009135DC" w:rsidRDefault="009135DC" w:rsidP="004A4837">
            <w:pPr>
              <w:rPr>
                <w:rFonts w:ascii="Calibri" w:hAnsi="Calibri" w:cs="Calibri"/>
                <w:noProof/>
                <w:sz w:val="18"/>
              </w:rPr>
            </w:pPr>
            <w:r w:rsidRPr="009135DC">
              <w:rPr>
                <w:rFonts w:ascii="Calibri" w:hAnsi="Calibri" w:cs="Calibri"/>
                <w:noProof/>
                <w:sz w:val="18"/>
              </w:rPr>
              <w:t>Servers</w:t>
            </w:r>
          </w:p>
        </w:tc>
        <w:tc>
          <w:tcPr>
            <w:tcW w:w="2500" w:type="pct"/>
          </w:tcPr>
          <w:p w14:paraId="195DCF88" w14:textId="77777777" w:rsidR="009135DC" w:rsidRPr="009135DC" w:rsidRDefault="009135DC" w:rsidP="004A4837">
            <w:pPr>
              <w:rPr>
                <w:rFonts w:ascii="Calibri" w:hAnsi="Calibri" w:cs="Calibri"/>
                <w:noProof/>
                <w:sz w:val="18"/>
              </w:rPr>
            </w:pPr>
            <w:r w:rsidRPr="009135DC">
              <w:rPr>
                <w:rFonts w:ascii="Calibri" w:hAnsi="Calibri" w:cs="Calibri"/>
                <w:noProof/>
                <w:sz w:val="18"/>
              </w:rPr>
              <w:t>Semicolon separated.</w:t>
            </w:r>
          </w:p>
        </w:tc>
      </w:tr>
      <w:tr w:rsidR="009135DC" w:rsidRPr="009135DC" w14:paraId="0C6CFE81" w14:textId="77777777" w:rsidTr="009135DC">
        <w:tc>
          <w:tcPr>
            <w:tcW w:w="2500" w:type="pct"/>
          </w:tcPr>
          <w:p w14:paraId="7C635DBF" w14:textId="77777777" w:rsidR="009135DC" w:rsidRPr="009135DC" w:rsidRDefault="009135DC" w:rsidP="004A4837">
            <w:pPr>
              <w:rPr>
                <w:rFonts w:ascii="Calibri" w:hAnsi="Calibri" w:cs="Calibri"/>
                <w:noProof/>
                <w:sz w:val="18"/>
              </w:rPr>
            </w:pPr>
            <w:r w:rsidRPr="009135DC">
              <w:rPr>
                <w:rFonts w:ascii="Calibri" w:hAnsi="Calibri" w:cs="Calibri"/>
                <w:noProof/>
                <w:sz w:val="18"/>
              </w:rPr>
              <w:t>Ticket</w:t>
            </w:r>
          </w:p>
        </w:tc>
        <w:tc>
          <w:tcPr>
            <w:tcW w:w="2500" w:type="pct"/>
          </w:tcPr>
          <w:p w14:paraId="0B1053D6" w14:textId="77777777" w:rsidR="009135DC" w:rsidRPr="009135DC" w:rsidRDefault="009135DC" w:rsidP="004A4837">
            <w:pPr>
              <w:rPr>
                <w:rFonts w:ascii="Calibri" w:hAnsi="Calibri" w:cs="Calibri"/>
                <w:noProof/>
                <w:sz w:val="18"/>
              </w:rPr>
            </w:pPr>
            <w:r w:rsidRPr="009135DC">
              <w:rPr>
                <w:rFonts w:ascii="Calibri" w:hAnsi="Calibri" w:cs="Calibri"/>
                <w:noProof/>
                <w:sz w:val="18"/>
              </w:rPr>
              <w:t>The ITSM ticket.</w:t>
            </w:r>
          </w:p>
        </w:tc>
      </w:tr>
      <w:tr w:rsidR="009135DC" w:rsidRPr="009135DC" w14:paraId="23BE0A2C" w14:textId="77777777" w:rsidTr="009135DC">
        <w:tc>
          <w:tcPr>
            <w:tcW w:w="2500" w:type="pct"/>
          </w:tcPr>
          <w:p w14:paraId="4C6C5276" w14:textId="77777777" w:rsidR="009135DC" w:rsidRPr="009135DC" w:rsidRDefault="009135DC" w:rsidP="004A4837">
            <w:pPr>
              <w:rPr>
                <w:rFonts w:ascii="Calibri" w:hAnsi="Calibri" w:cs="Calibri"/>
                <w:noProof/>
                <w:sz w:val="18"/>
              </w:rPr>
            </w:pPr>
            <w:r w:rsidRPr="009135DC">
              <w:rPr>
                <w:rFonts w:ascii="Calibri" w:hAnsi="Calibri" w:cs="Calibri"/>
                <w:noProof/>
                <w:sz w:val="18"/>
              </w:rPr>
              <w:t>Created by</w:t>
            </w:r>
          </w:p>
        </w:tc>
        <w:tc>
          <w:tcPr>
            <w:tcW w:w="2500" w:type="pct"/>
          </w:tcPr>
          <w:p w14:paraId="72A44A29" w14:textId="77777777" w:rsidR="009135DC" w:rsidRPr="009135DC" w:rsidRDefault="009135DC" w:rsidP="004A4837">
            <w:pPr>
              <w:rPr>
                <w:rFonts w:ascii="Calibri" w:hAnsi="Calibri" w:cs="Calibri"/>
                <w:noProof/>
                <w:sz w:val="18"/>
              </w:rPr>
            </w:pPr>
          </w:p>
        </w:tc>
      </w:tr>
      <w:tr w:rsidR="009135DC" w:rsidRPr="009135DC" w14:paraId="0B42BF68" w14:textId="77777777" w:rsidTr="009135DC">
        <w:tc>
          <w:tcPr>
            <w:tcW w:w="2500" w:type="pct"/>
          </w:tcPr>
          <w:p w14:paraId="4C98F673" w14:textId="77777777" w:rsidR="009135DC" w:rsidRPr="009135DC" w:rsidRDefault="009135DC" w:rsidP="004A4837">
            <w:pPr>
              <w:rPr>
                <w:rFonts w:ascii="Calibri" w:hAnsi="Calibri" w:cs="Calibri"/>
                <w:noProof/>
                <w:sz w:val="18"/>
              </w:rPr>
            </w:pPr>
            <w:r w:rsidRPr="009135DC">
              <w:rPr>
                <w:rFonts w:ascii="Calibri" w:hAnsi="Calibri" w:cs="Calibri"/>
                <w:noProof/>
                <w:sz w:val="18"/>
              </w:rPr>
              <w:t>Created at</w:t>
            </w:r>
          </w:p>
        </w:tc>
        <w:tc>
          <w:tcPr>
            <w:tcW w:w="2500" w:type="pct"/>
          </w:tcPr>
          <w:p w14:paraId="23338A06" w14:textId="77777777" w:rsidR="009135DC" w:rsidRPr="009135DC" w:rsidRDefault="009135DC" w:rsidP="004A4837">
            <w:pPr>
              <w:rPr>
                <w:rFonts w:ascii="Calibri" w:hAnsi="Calibri" w:cs="Calibri"/>
                <w:noProof/>
                <w:sz w:val="18"/>
              </w:rPr>
            </w:pPr>
            <w:r w:rsidRPr="009135DC">
              <w:rPr>
                <w:rFonts w:ascii="Calibri" w:hAnsi="Calibri" w:cs="Calibri"/>
                <w:noProof/>
                <w:sz w:val="18"/>
              </w:rPr>
              <w:t>In your browser's local time.</w:t>
            </w:r>
          </w:p>
        </w:tc>
      </w:tr>
      <w:tr w:rsidR="009135DC" w:rsidRPr="009135DC" w14:paraId="6175D005" w14:textId="77777777" w:rsidTr="009135DC">
        <w:tc>
          <w:tcPr>
            <w:tcW w:w="2500" w:type="pct"/>
          </w:tcPr>
          <w:p w14:paraId="1AB5A73D" w14:textId="77777777" w:rsidR="009135DC" w:rsidRPr="009135DC" w:rsidRDefault="009135DC" w:rsidP="004A4837">
            <w:pPr>
              <w:rPr>
                <w:rFonts w:ascii="Calibri" w:hAnsi="Calibri" w:cs="Calibri"/>
                <w:noProof/>
                <w:sz w:val="18"/>
              </w:rPr>
            </w:pPr>
            <w:r w:rsidRPr="009135DC">
              <w:rPr>
                <w:rFonts w:ascii="Calibri" w:hAnsi="Calibri" w:cs="Calibri"/>
                <w:noProof/>
                <w:sz w:val="18"/>
              </w:rPr>
              <w:t>Approval state</w:t>
            </w:r>
          </w:p>
        </w:tc>
        <w:tc>
          <w:tcPr>
            <w:tcW w:w="2500" w:type="pct"/>
          </w:tcPr>
          <w:p w14:paraId="45DD9A50" w14:textId="77777777" w:rsidR="009135DC" w:rsidRPr="009135DC" w:rsidRDefault="009135DC" w:rsidP="004A4837">
            <w:pPr>
              <w:rPr>
                <w:rFonts w:ascii="Calibri" w:hAnsi="Calibri" w:cs="Calibri"/>
                <w:noProof/>
                <w:sz w:val="18"/>
              </w:rPr>
            </w:pPr>
            <w:r w:rsidRPr="009135DC">
              <w:rPr>
                <w:rFonts w:ascii="Calibri" w:hAnsi="Calibri" w:cs="Calibri"/>
                <w:noProof/>
                <w:sz w:val="18"/>
              </w:rPr>
              <w:t>Which role is being awaited if a step is pending.</w:t>
            </w:r>
          </w:p>
        </w:tc>
      </w:tr>
      <w:tr w:rsidR="009135DC" w:rsidRPr="009135DC" w14:paraId="6625635F" w14:textId="77777777" w:rsidTr="009135DC">
        <w:tc>
          <w:tcPr>
            <w:tcW w:w="2500" w:type="pct"/>
          </w:tcPr>
          <w:p w14:paraId="7FBA2B4D" w14:textId="77777777" w:rsidR="009135DC" w:rsidRPr="009135DC" w:rsidRDefault="009135DC" w:rsidP="004A4837">
            <w:pPr>
              <w:rPr>
                <w:rFonts w:ascii="Calibri" w:hAnsi="Calibri" w:cs="Calibri"/>
                <w:noProof/>
                <w:sz w:val="18"/>
              </w:rPr>
            </w:pPr>
            <w:r w:rsidRPr="009135DC">
              <w:rPr>
                <w:rFonts w:ascii="Calibri" w:hAnsi="Calibri" w:cs="Calibri"/>
                <w:noProof/>
                <w:sz w:val="18"/>
              </w:rPr>
              <w:t>Schedule</w:t>
            </w:r>
          </w:p>
        </w:tc>
        <w:tc>
          <w:tcPr>
            <w:tcW w:w="2500" w:type="pct"/>
          </w:tcPr>
          <w:p w14:paraId="241C20DC" w14:textId="77777777" w:rsidR="009135DC" w:rsidRPr="009135DC" w:rsidRDefault="009135DC" w:rsidP="004A4837">
            <w:pPr>
              <w:rPr>
                <w:rFonts w:ascii="Calibri" w:hAnsi="Calibri" w:cs="Calibri"/>
                <w:noProof/>
                <w:sz w:val="18"/>
              </w:rPr>
            </w:pPr>
            <w:r w:rsidRPr="009135DC">
              <w:rPr>
                <w:rFonts w:ascii="Calibri" w:hAnsi="Calibri" w:cs="Calibri"/>
                <w:noProof/>
                <w:sz w:val="18"/>
              </w:rPr>
              <w:t>The execution time if set.</w:t>
            </w:r>
          </w:p>
        </w:tc>
      </w:tr>
    </w:tbl>
    <w:p w14:paraId="55B399D6" w14:textId="188CA1AB" w:rsidR="009135DC" w:rsidRDefault="009135DC" w:rsidP="009135DC">
      <w:pPr>
        <w:rPr>
          <w:rFonts w:ascii="Calibri" w:hAnsi="Calibri" w:cs="Calibri"/>
          <w:noProof/>
          <w:sz w:val="18"/>
        </w:rPr>
      </w:pPr>
    </w:p>
    <w:p w14:paraId="5B6D2F1B" w14:textId="77777777" w:rsidR="009135DC" w:rsidRDefault="009135DC" w:rsidP="009135DC">
      <w:pPr>
        <w:rPr>
          <w:noProof/>
        </w:rPr>
      </w:pPr>
    </w:p>
    <w:p w14:paraId="28E56AF9" w14:textId="2DA3A55C" w:rsidR="009135DC" w:rsidRDefault="00040E31" w:rsidP="009135DC">
      <w:pPr>
        <w:rPr>
          <w:rFonts w:ascii="Calibri" w:hAnsi="Calibri" w:cs="Calibri"/>
          <w:noProof/>
          <w:sz w:val="22"/>
        </w:rPr>
      </w:pPr>
      <w:r>
        <w:rPr>
          <w:rFonts w:ascii="Calibri" w:hAnsi="Calibri" w:cs="Calibri"/>
          <w:noProof/>
          <w:sz w:val="22"/>
        </w:rPr>
        <w:t>Filters: status, type, server, date range, creator, ticket number, free text, favourites, only my requests and emergency changes awaiting review. The last three are two state buttons: pressed means the filter is on, pressing again turns it off. The flame button shows emergency requests that were applied but not reviewed afterwards; the counter on the dashboard turns the same button on when clicked. Arriving from the dashboard does not apply the other filters, so the number on the dashboard and the number of rows in the list match.</w:t>
      </w:r>
    </w:p>
    <w:p w14:paraId="76694C7E" w14:textId="40A876C8" w:rsidR="009135DC" w:rsidRDefault="009135DC" w:rsidP="009135DC">
      <w:pPr>
        <w:rPr>
          <w:rFonts w:ascii="Calibri" w:hAnsi="Calibri" w:cs="Calibri"/>
          <w:noProof/>
          <w:sz w:val="22"/>
        </w:rPr>
      </w:pPr>
      <w:r>
        <w:rPr>
          <w:rFonts w:ascii="Calibri" w:hAnsi="Calibri" w:cs="Calibri"/>
          <w:noProof/>
          <w:sz w:val="22"/>
        </w:rPr>
        <w:t>A user without the cr.seeall permission sees only their own requests.</w:t>
      </w:r>
    </w:p>
    <w:p w14:paraId="30FD6926" w14:textId="116030E6" w:rsidR="00F81C65" w:rsidRDefault="00F81C65" w:rsidP="00F81C65">
      <w:pPr>
        <w:rPr>
          <w:noProof/>
        </w:rPr>
      </w:pPr>
      <w:r>
        <w:rPr>
          <w:noProof/>
        </w:rPr>
        <w:t>Rows carry small badges in addition to the columns. The RB badge shows that the request has a rollback plan. A grey RB means the plan is ready. An orange RB means the plan exists but its script is incomplete; hovering over the badge states the reason. If there is no rollback plan at all, no badge appears.</w:t>
      </w:r>
    </w:p>
    <w:p w14:paraId="74F28348" w14:textId="16A34C62" w:rsidR="00F81C65" w:rsidRDefault="00F81C65" w:rsidP="00F81C65">
      <w:pPr>
        <w:rPr>
          <w:noProof/>
        </w:rPr>
      </w:pPr>
      <w:r>
        <w:rPr>
          <w:noProof/>
        </w:rPr>
        <w:t>The RB badge appears on change requests only. There is no rollback concept for query result requests.</w:t>
      </w:r>
    </w:p>
    <w:p w14:paraId="04423289" w14:textId="3240A479" w:rsidR="009135DC" w:rsidRDefault="009135DC">
      <w:pPr>
        <w:rPr>
          <w:noProof/>
        </w:rPr>
      </w:pPr>
      <w:r>
        <w:rPr>
          <w:noProof/>
        </w:rPr>
        <w:br w:type="page"/>
      </w:r>
    </w:p>
    <w:p w14:paraId="67CE4A94" w14:textId="53DA98A0" w:rsidR="009135DC" w:rsidRDefault="004A706D" w:rsidP="009135DC">
      <w:pPr>
        <w:pStyle w:val="Heading1"/>
        <w:rPr>
          <w:rFonts w:ascii="Calibri" w:hAnsi="Calibri" w:cs="Calibri"/>
          <w:noProof/>
          <w:sz w:val="22"/>
        </w:rPr>
      </w:pPr>
      <w:bookmarkStart w:id="228" w:name="_Toc243553886"/>
      <w:r>
        <w:rPr>
          <w:rFonts w:ascii="Calibri" w:hAnsi="Calibri" w:cs="Calibri"/>
          <w:noProof/>
          <w:sz w:val="22"/>
        </w:rPr>
        <w:lastRenderedPageBreak/>
        <w:t>Section 12. Risk Band</w:t>
      </w:r>
      <w:bookmarkEnd w:id="228"/>
    </w:p>
    <w:p w14:paraId="02D6909B" w14:textId="7C762EB8" w:rsidR="009135DC" w:rsidRDefault="009135DC" w:rsidP="009135DC">
      <w:pPr>
        <w:pStyle w:val="Heading2"/>
        <w:rPr>
          <w:rFonts w:ascii="Calibri" w:hAnsi="Calibri" w:cs="Calibri"/>
          <w:noProof/>
          <w:sz w:val="22"/>
        </w:rPr>
      </w:pPr>
      <w:bookmarkStart w:id="229" w:name="_Toc243553887"/>
      <w:r>
        <w:rPr>
          <w:rFonts w:ascii="Calibri" w:hAnsi="Calibri" w:cs="Calibri"/>
          <w:noProof/>
          <w:sz w:val="22"/>
        </w:rPr>
        <w:t>12.1 Purpose and principles</w:t>
      </w:r>
      <w:bookmarkEnd w:id="229"/>
    </w:p>
    <w:p w14:paraId="4AF667AB" w14:textId="69F3F811" w:rsidR="009135DC" w:rsidRDefault="009135DC" w:rsidP="009135DC">
      <w:pPr>
        <w:rPr>
          <w:rFonts w:ascii="Calibri" w:hAnsi="Calibri" w:cs="Calibri"/>
          <w:noProof/>
          <w:sz w:val="22"/>
        </w:rPr>
      </w:pPr>
      <w:r>
        <w:rPr>
          <w:rFonts w:ascii="Calibri" w:hAnsi="Calibri" w:cs="Calibri"/>
          <w:noProof/>
          <w:sz w:val="22"/>
        </w:rPr>
        <w:t>The risk model answers a single question: "how much attention does this request need?"</w:t>
      </w:r>
    </w:p>
    <w:p w14:paraId="100A6A25" w14:textId="7A96C81B" w:rsidR="009135DC" w:rsidRDefault="009135DC" w:rsidP="009135DC">
      <w:pPr>
        <w:rPr>
          <w:rFonts w:ascii="Calibri" w:hAnsi="Calibri" w:cs="Calibri"/>
          <w:noProof/>
          <w:sz w:val="22"/>
        </w:rPr>
      </w:pPr>
      <w:r>
        <w:rPr>
          <w:rFonts w:ascii="Calibri" w:hAnsi="Calibri" w:cs="Calibri"/>
          <w:noProof/>
          <w:sz w:val="22"/>
        </w:rPr>
        <w:t>The model has three principles:</w:t>
      </w:r>
    </w:p>
    <w:p w14:paraId="435C3A0A" w14:textId="442B6B66" w:rsidR="009135DC" w:rsidRDefault="009135DC" w:rsidP="009135DC">
      <w:pPr>
        <w:rPr>
          <w:rFonts w:ascii="Calibri" w:hAnsi="Calibri" w:cs="Calibri"/>
          <w:noProof/>
          <w:sz w:val="22"/>
        </w:rPr>
      </w:pPr>
      <w:r>
        <w:rPr>
          <w:rFonts w:ascii="Calibri" w:hAnsi="Calibri" w:cs="Calibri"/>
          <w:noProof/>
          <w:sz w:val="22"/>
        </w:rPr>
        <w:t>1. The worst case decides. There is no average, sum or multiplier. The highest finding sets the band.</w:t>
      </w:r>
    </w:p>
    <w:p w14:paraId="0844D9FE" w14:textId="09281263" w:rsidR="009135DC" w:rsidRDefault="004A706D" w:rsidP="009135DC">
      <w:pPr>
        <w:rPr>
          <w:rFonts w:ascii="Calibri" w:hAnsi="Calibri" w:cs="Calibri"/>
          <w:noProof/>
          <w:sz w:val="22"/>
        </w:rPr>
      </w:pPr>
      <w:r>
        <w:rPr>
          <w:rFonts w:ascii="Calibri" w:hAnsi="Calibri" w:cs="Calibri"/>
          <w:noProof/>
          <w:sz w:val="22"/>
        </w:rPr>
        <w:t>2. Decisions use the band, not the number. Opening approval steps or disabling automatic execution look at the band. The numeric score is computed and stored in the record, but it is not shown on any screen, report or evidence dossier: two numbers describing the same idea leave the reader wondering which one to trust.</w:t>
      </w:r>
    </w:p>
    <w:p w14:paraId="59530D1E" w14:textId="622B16E8" w:rsidR="009135DC" w:rsidRDefault="009135DC" w:rsidP="009135DC">
      <w:pPr>
        <w:rPr>
          <w:rFonts w:ascii="Calibri" w:hAnsi="Calibri" w:cs="Calibri"/>
          <w:noProof/>
          <w:sz w:val="22"/>
        </w:rPr>
      </w:pPr>
      <w:r>
        <w:rPr>
          <w:rFonts w:ascii="Calibri" w:hAnsi="Calibri" w:cs="Calibri"/>
          <w:noProof/>
          <w:sz w:val="22"/>
        </w:rPr>
        <w:t>3. The result is deterministic. The same findings always produce the same band and the same score.</w:t>
      </w:r>
    </w:p>
    <w:p w14:paraId="5BBB8DB9" w14:textId="4538DA48" w:rsidR="009135DC" w:rsidRDefault="009135DC" w:rsidP="009135DC">
      <w:pPr>
        <w:pStyle w:val="Heading2"/>
        <w:rPr>
          <w:rFonts w:ascii="Calibri" w:hAnsi="Calibri" w:cs="Calibri"/>
          <w:noProof/>
          <w:sz w:val="22"/>
        </w:rPr>
      </w:pPr>
      <w:bookmarkStart w:id="230" w:name="_Toc243553888"/>
      <w:r>
        <w:rPr>
          <w:rFonts w:ascii="Calibri" w:hAnsi="Calibri" w:cs="Calibri"/>
          <w:noProof/>
          <w:sz w:val="22"/>
        </w:rPr>
        <w:t>12.2 What a band is</w:t>
      </w:r>
      <w:bookmarkEnd w:id="230"/>
    </w:p>
    <w:p w14:paraId="6F483585" w14:textId="403A1E5C" w:rsidR="009135DC" w:rsidRDefault="009135DC" w:rsidP="009135DC">
      <w:pPr>
        <w:rPr>
          <w:rFonts w:ascii="Calibri" w:hAnsi="Calibri" w:cs="Calibri"/>
          <w:noProof/>
          <w:sz w:val="22"/>
        </w:rPr>
      </w:pPr>
      <w:r>
        <w:rPr>
          <w:rFonts w:ascii="Calibri" w:hAnsi="Calibri" w:cs="Calibri"/>
          <w:noProof/>
          <w:sz w:val="22"/>
        </w:rPr>
        <w:t>The band is the risk level of the request. There are five steps: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1B06D5E5" w14:textId="77777777" w:rsidTr="009135DC">
        <w:trPr>
          <w:tblHeader/>
        </w:trPr>
        <w:tc>
          <w:tcPr>
            <w:tcW w:w="1667" w:type="pct"/>
          </w:tcPr>
          <w:p w14:paraId="557986C3" w14:textId="77777777" w:rsidR="009135DC" w:rsidRPr="009135DC" w:rsidRDefault="009135DC" w:rsidP="00BF0E0E">
            <w:pPr>
              <w:rPr>
                <w:rFonts w:ascii="Calibri" w:hAnsi="Calibri" w:cs="Calibri"/>
                <w:b/>
                <w:noProof/>
                <w:sz w:val="18"/>
              </w:rPr>
            </w:pPr>
            <w:r w:rsidRPr="009135DC">
              <w:rPr>
                <w:rFonts w:ascii="Calibri" w:hAnsi="Calibri" w:cs="Calibri"/>
                <w:b/>
                <w:noProof/>
                <w:sz w:val="18"/>
              </w:rPr>
              <w:t>Band</w:t>
            </w:r>
          </w:p>
        </w:tc>
        <w:tc>
          <w:tcPr>
            <w:tcW w:w="1667" w:type="pct"/>
          </w:tcPr>
          <w:p w14:paraId="3233D656" w14:textId="77777777" w:rsidR="009135DC" w:rsidRPr="009135DC" w:rsidRDefault="009135DC" w:rsidP="00BF0E0E">
            <w:pPr>
              <w:rPr>
                <w:rFonts w:ascii="Calibri" w:hAnsi="Calibri" w:cs="Calibri"/>
                <w:b/>
                <w:noProof/>
                <w:sz w:val="18"/>
              </w:rPr>
            </w:pPr>
            <w:r w:rsidRPr="009135DC">
              <w:rPr>
                <w:rFonts w:ascii="Calibri" w:hAnsi="Calibri" w:cs="Calibri"/>
                <w:b/>
                <w:noProof/>
                <w:sz w:val="18"/>
              </w:rPr>
              <w:t>Numeric value</w:t>
            </w:r>
          </w:p>
        </w:tc>
        <w:tc>
          <w:tcPr>
            <w:tcW w:w="1667" w:type="pct"/>
          </w:tcPr>
          <w:p w14:paraId="09B25F83" w14:textId="77777777" w:rsidR="009135DC" w:rsidRPr="009135DC" w:rsidRDefault="009135DC" w:rsidP="00BF0E0E">
            <w:pPr>
              <w:rPr>
                <w:rFonts w:ascii="Calibri" w:hAnsi="Calibri" w:cs="Calibri"/>
                <w:b/>
                <w:noProof/>
                <w:sz w:val="18"/>
              </w:rPr>
            </w:pPr>
            <w:r w:rsidRPr="009135DC">
              <w:rPr>
                <w:rFonts w:ascii="Calibri" w:hAnsi="Calibri" w:cs="Calibri"/>
                <w:b/>
                <w:noProof/>
                <w:sz w:val="18"/>
              </w:rPr>
              <w:t>Meaning</w:t>
            </w:r>
          </w:p>
        </w:tc>
      </w:tr>
      <w:tr w:rsidR="009135DC" w:rsidRPr="009135DC" w14:paraId="544125E0" w14:textId="77777777" w:rsidTr="009135DC">
        <w:tc>
          <w:tcPr>
            <w:tcW w:w="1667" w:type="pct"/>
          </w:tcPr>
          <w:p w14:paraId="70487998" w14:textId="77777777" w:rsidR="009135DC" w:rsidRPr="009135DC" w:rsidRDefault="009135DC" w:rsidP="00BF0E0E">
            <w:pPr>
              <w:rPr>
                <w:rFonts w:ascii="Calibri" w:hAnsi="Calibri" w:cs="Calibri"/>
                <w:noProof/>
                <w:sz w:val="18"/>
              </w:rPr>
            </w:pPr>
            <w:r w:rsidRPr="009135DC">
              <w:rPr>
                <w:rFonts w:ascii="Calibri" w:hAnsi="Calibri" w:cs="Calibri"/>
                <w:noProof/>
                <w:sz w:val="18"/>
              </w:rPr>
              <w:t>Info</w:t>
            </w:r>
          </w:p>
        </w:tc>
        <w:tc>
          <w:tcPr>
            <w:tcW w:w="1667" w:type="pct"/>
          </w:tcPr>
          <w:p w14:paraId="276DC065" w14:textId="77777777" w:rsidR="009135DC" w:rsidRPr="009135DC" w:rsidRDefault="009135DC" w:rsidP="00BF0E0E">
            <w:pPr>
              <w:rPr>
                <w:rFonts w:ascii="Calibri" w:hAnsi="Calibri" w:cs="Calibri"/>
                <w:noProof/>
                <w:sz w:val="18"/>
              </w:rPr>
            </w:pPr>
            <w:r w:rsidRPr="009135DC">
              <w:rPr>
                <w:rFonts w:ascii="Calibri" w:hAnsi="Calibri" w:cs="Calibri"/>
                <w:noProof/>
                <w:sz w:val="18"/>
              </w:rPr>
              <w:t>0</w:t>
            </w:r>
          </w:p>
        </w:tc>
        <w:tc>
          <w:tcPr>
            <w:tcW w:w="1667" w:type="pct"/>
          </w:tcPr>
          <w:p w14:paraId="387AA60D" w14:textId="77777777" w:rsidR="009135DC" w:rsidRPr="009135DC" w:rsidRDefault="009135DC" w:rsidP="00BF0E0E">
            <w:pPr>
              <w:rPr>
                <w:rFonts w:ascii="Calibri" w:hAnsi="Calibri" w:cs="Calibri"/>
                <w:noProof/>
                <w:sz w:val="18"/>
              </w:rPr>
            </w:pPr>
            <w:r w:rsidRPr="009135DC">
              <w:rPr>
                <w:rFonts w:ascii="Calibri" w:hAnsi="Calibri" w:cs="Calibri"/>
                <w:noProof/>
                <w:sz w:val="18"/>
              </w:rPr>
              <w:t>Informational. Not counted as risk.</w:t>
            </w:r>
          </w:p>
        </w:tc>
      </w:tr>
      <w:tr w:rsidR="009135DC" w:rsidRPr="009135DC" w14:paraId="1E09F6FB" w14:textId="77777777" w:rsidTr="009135DC">
        <w:tc>
          <w:tcPr>
            <w:tcW w:w="1667" w:type="pct"/>
          </w:tcPr>
          <w:p w14:paraId="6256E474" w14:textId="77777777" w:rsidR="009135DC" w:rsidRPr="009135DC" w:rsidRDefault="009135DC" w:rsidP="00BF0E0E">
            <w:pPr>
              <w:rPr>
                <w:rFonts w:ascii="Calibri" w:hAnsi="Calibri" w:cs="Calibri"/>
                <w:noProof/>
                <w:sz w:val="18"/>
              </w:rPr>
            </w:pPr>
            <w:r w:rsidRPr="009135DC">
              <w:rPr>
                <w:rFonts w:ascii="Calibri" w:hAnsi="Calibri" w:cs="Calibri"/>
                <w:noProof/>
                <w:sz w:val="18"/>
              </w:rPr>
              <w:t>Low</w:t>
            </w:r>
          </w:p>
        </w:tc>
        <w:tc>
          <w:tcPr>
            <w:tcW w:w="1667" w:type="pct"/>
          </w:tcPr>
          <w:p w14:paraId="3A872D6D" w14:textId="77777777" w:rsidR="009135DC" w:rsidRPr="009135DC" w:rsidRDefault="009135DC" w:rsidP="00BF0E0E">
            <w:pPr>
              <w:rPr>
                <w:rFonts w:ascii="Calibri" w:hAnsi="Calibri" w:cs="Calibri"/>
                <w:noProof/>
                <w:sz w:val="18"/>
              </w:rPr>
            </w:pPr>
            <w:r w:rsidRPr="009135DC">
              <w:rPr>
                <w:rFonts w:ascii="Calibri" w:hAnsi="Calibri" w:cs="Calibri"/>
                <w:noProof/>
                <w:sz w:val="18"/>
              </w:rPr>
              <w:t>1</w:t>
            </w:r>
          </w:p>
        </w:tc>
        <w:tc>
          <w:tcPr>
            <w:tcW w:w="1667" w:type="pct"/>
          </w:tcPr>
          <w:p w14:paraId="6EE68F07" w14:textId="77777777" w:rsidR="009135DC" w:rsidRPr="009135DC" w:rsidRDefault="009135DC" w:rsidP="00BF0E0E">
            <w:pPr>
              <w:rPr>
                <w:rFonts w:ascii="Calibri" w:hAnsi="Calibri" w:cs="Calibri"/>
                <w:noProof/>
                <w:sz w:val="18"/>
              </w:rPr>
            </w:pPr>
            <w:r w:rsidRPr="009135DC">
              <w:rPr>
                <w:rFonts w:ascii="Calibri" w:hAnsi="Calibri" w:cs="Calibri"/>
                <w:noProof/>
                <w:sz w:val="18"/>
              </w:rPr>
              <w:t>Low risk.</w:t>
            </w:r>
          </w:p>
        </w:tc>
      </w:tr>
      <w:tr w:rsidR="009135DC" w:rsidRPr="009135DC" w14:paraId="6ADFE4AE" w14:textId="77777777" w:rsidTr="009135DC">
        <w:tc>
          <w:tcPr>
            <w:tcW w:w="1667" w:type="pct"/>
          </w:tcPr>
          <w:p w14:paraId="7F54C356" w14:textId="77777777" w:rsidR="009135DC" w:rsidRPr="009135DC" w:rsidRDefault="009135DC" w:rsidP="00BF0E0E">
            <w:pPr>
              <w:rPr>
                <w:rFonts w:ascii="Calibri" w:hAnsi="Calibri" w:cs="Calibri"/>
                <w:noProof/>
                <w:sz w:val="18"/>
              </w:rPr>
            </w:pPr>
            <w:r w:rsidRPr="009135DC">
              <w:rPr>
                <w:rFonts w:ascii="Calibri" w:hAnsi="Calibri" w:cs="Calibri"/>
                <w:noProof/>
                <w:sz w:val="18"/>
              </w:rPr>
              <w:t>Medium</w:t>
            </w:r>
          </w:p>
        </w:tc>
        <w:tc>
          <w:tcPr>
            <w:tcW w:w="1667" w:type="pct"/>
          </w:tcPr>
          <w:p w14:paraId="71D6B75F" w14:textId="77777777" w:rsidR="009135DC" w:rsidRPr="009135DC" w:rsidRDefault="009135DC" w:rsidP="00BF0E0E">
            <w:pPr>
              <w:rPr>
                <w:rFonts w:ascii="Calibri" w:hAnsi="Calibri" w:cs="Calibri"/>
                <w:noProof/>
                <w:sz w:val="18"/>
              </w:rPr>
            </w:pPr>
            <w:r w:rsidRPr="009135DC">
              <w:rPr>
                <w:rFonts w:ascii="Calibri" w:hAnsi="Calibri" w:cs="Calibri"/>
                <w:noProof/>
                <w:sz w:val="18"/>
              </w:rPr>
              <w:t>2</w:t>
            </w:r>
          </w:p>
        </w:tc>
        <w:tc>
          <w:tcPr>
            <w:tcW w:w="1667" w:type="pct"/>
          </w:tcPr>
          <w:p w14:paraId="55459E8A" w14:textId="77777777" w:rsidR="009135DC" w:rsidRPr="009135DC" w:rsidRDefault="009135DC" w:rsidP="00BF0E0E">
            <w:pPr>
              <w:rPr>
                <w:rFonts w:ascii="Calibri" w:hAnsi="Calibri" w:cs="Calibri"/>
                <w:noProof/>
                <w:sz w:val="18"/>
              </w:rPr>
            </w:pPr>
            <w:r w:rsidRPr="009135DC">
              <w:rPr>
                <w:rFonts w:ascii="Calibri" w:hAnsi="Calibri" w:cs="Calibri"/>
                <w:noProof/>
                <w:sz w:val="18"/>
              </w:rPr>
              <w:t>Medium risk.</w:t>
            </w:r>
          </w:p>
        </w:tc>
      </w:tr>
      <w:tr w:rsidR="009135DC" w:rsidRPr="009135DC" w14:paraId="34294803" w14:textId="77777777" w:rsidTr="009135DC">
        <w:tc>
          <w:tcPr>
            <w:tcW w:w="1667" w:type="pct"/>
          </w:tcPr>
          <w:p w14:paraId="2A54CB2B" w14:textId="77777777" w:rsidR="009135DC" w:rsidRPr="009135DC" w:rsidRDefault="009135DC" w:rsidP="00BF0E0E">
            <w:pPr>
              <w:rPr>
                <w:rFonts w:ascii="Calibri" w:hAnsi="Calibri" w:cs="Calibri"/>
                <w:noProof/>
                <w:sz w:val="18"/>
              </w:rPr>
            </w:pPr>
            <w:r w:rsidRPr="009135DC">
              <w:rPr>
                <w:rFonts w:ascii="Calibri" w:hAnsi="Calibri" w:cs="Calibri"/>
                <w:noProof/>
                <w:sz w:val="18"/>
              </w:rPr>
              <w:t>High</w:t>
            </w:r>
          </w:p>
        </w:tc>
        <w:tc>
          <w:tcPr>
            <w:tcW w:w="1667" w:type="pct"/>
          </w:tcPr>
          <w:p w14:paraId="1202F017" w14:textId="77777777" w:rsidR="009135DC" w:rsidRPr="009135DC" w:rsidRDefault="009135DC" w:rsidP="00BF0E0E">
            <w:pPr>
              <w:rPr>
                <w:rFonts w:ascii="Calibri" w:hAnsi="Calibri" w:cs="Calibri"/>
                <w:noProof/>
                <w:sz w:val="18"/>
              </w:rPr>
            </w:pPr>
            <w:r w:rsidRPr="009135DC">
              <w:rPr>
                <w:rFonts w:ascii="Calibri" w:hAnsi="Calibri" w:cs="Calibri"/>
                <w:noProof/>
                <w:sz w:val="18"/>
              </w:rPr>
              <w:t>3</w:t>
            </w:r>
          </w:p>
        </w:tc>
        <w:tc>
          <w:tcPr>
            <w:tcW w:w="1667" w:type="pct"/>
          </w:tcPr>
          <w:p w14:paraId="15C15011" w14:textId="77777777" w:rsidR="009135DC" w:rsidRPr="009135DC" w:rsidRDefault="009135DC" w:rsidP="00BF0E0E">
            <w:pPr>
              <w:rPr>
                <w:rFonts w:ascii="Calibri" w:hAnsi="Calibri" w:cs="Calibri"/>
                <w:noProof/>
                <w:sz w:val="18"/>
              </w:rPr>
            </w:pPr>
            <w:r w:rsidRPr="009135DC">
              <w:rPr>
                <w:rFonts w:ascii="Calibri" w:hAnsi="Calibri" w:cs="Calibri"/>
                <w:noProof/>
                <w:sz w:val="18"/>
              </w:rPr>
              <w:t>High risk.</w:t>
            </w:r>
          </w:p>
        </w:tc>
      </w:tr>
      <w:tr w:rsidR="009135DC" w:rsidRPr="009135DC" w14:paraId="2164B767" w14:textId="77777777" w:rsidTr="009135DC">
        <w:tc>
          <w:tcPr>
            <w:tcW w:w="1667" w:type="pct"/>
          </w:tcPr>
          <w:p w14:paraId="2EBC5888" w14:textId="77777777" w:rsidR="009135DC" w:rsidRPr="009135DC" w:rsidRDefault="009135DC" w:rsidP="00BF0E0E">
            <w:pPr>
              <w:rPr>
                <w:rFonts w:ascii="Calibri" w:hAnsi="Calibri" w:cs="Calibri"/>
                <w:noProof/>
                <w:sz w:val="18"/>
              </w:rPr>
            </w:pPr>
            <w:r w:rsidRPr="009135DC">
              <w:rPr>
                <w:rFonts w:ascii="Calibri" w:hAnsi="Calibri" w:cs="Calibri"/>
                <w:noProof/>
                <w:sz w:val="18"/>
              </w:rPr>
              <w:t>Critical</w:t>
            </w:r>
          </w:p>
        </w:tc>
        <w:tc>
          <w:tcPr>
            <w:tcW w:w="1667" w:type="pct"/>
          </w:tcPr>
          <w:p w14:paraId="0A9D3127" w14:textId="77777777" w:rsidR="009135DC" w:rsidRPr="009135DC" w:rsidRDefault="009135DC" w:rsidP="00BF0E0E">
            <w:pPr>
              <w:rPr>
                <w:rFonts w:ascii="Calibri" w:hAnsi="Calibri" w:cs="Calibri"/>
                <w:noProof/>
                <w:sz w:val="18"/>
              </w:rPr>
            </w:pPr>
            <w:r w:rsidRPr="009135DC">
              <w:rPr>
                <w:rFonts w:ascii="Calibri" w:hAnsi="Calibri" w:cs="Calibri"/>
                <w:noProof/>
                <w:sz w:val="18"/>
              </w:rPr>
              <w:t>4</w:t>
            </w:r>
          </w:p>
        </w:tc>
        <w:tc>
          <w:tcPr>
            <w:tcW w:w="1667" w:type="pct"/>
          </w:tcPr>
          <w:p w14:paraId="4B734D2E" w14:textId="77777777" w:rsidR="009135DC" w:rsidRPr="009135DC" w:rsidRDefault="009135DC" w:rsidP="00BF0E0E">
            <w:pPr>
              <w:rPr>
                <w:rFonts w:ascii="Calibri" w:hAnsi="Calibri" w:cs="Calibri"/>
                <w:noProof/>
                <w:sz w:val="18"/>
              </w:rPr>
            </w:pPr>
            <w:r w:rsidRPr="009135DC">
              <w:rPr>
                <w:rFonts w:ascii="Calibri" w:hAnsi="Calibri" w:cs="Calibri"/>
                <w:noProof/>
                <w:sz w:val="18"/>
              </w:rPr>
              <w:t>Critical risk.</w:t>
            </w:r>
          </w:p>
        </w:tc>
      </w:tr>
    </w:tbl>
    <w:p w14:paraId="77CC0472" w14:textId="65E9CD65" w:rsidR="009135DC" w:rsidRDefault="009135DC" w:rsidP="009135DC">
      <w:pPr>
        <w:rPr>
          <w:rFonts w:ascii="Calibri" w:hAnsi="Calibri" w:cs="Calibri"/>
          <w:noProof/>
          <w:sz w:val="18"/>
        </w:rPr>
      </w:pPr>
    </w:p>
    <w:p w14:paraId="5A8EB273" w14:textId="77777777" w:rsidR="009135DC" w:rsidRDefault="009135DC" w:rsidP="009135DC">
      <w:pPr>
        <w:rPr>
          <w:noProof/>
        </w:rPr>
      </w:pPr>
    </w:p>
    <w:p w14:paraId="4011EFCD" w14:textId="0B2958F4" w:rsidR="009135DC" w:rsidRDefault="009135DC" w:rsidP="009135DC">
      <w:pPr>
        <w:rPr>
          <w:rFonts w:ascii="Calibri" w:hAnsi="Calibri" w:cs="Calibri"/>
          <w:noProof/>
          <w:sz w:val="22"/>
        </w:rPr>
      </w:pPr>
      <w:r>
        <w:rPr>
          <w:rFonts w:ascii="Calibri" w:hAnsi="Calibri" w:cs="Calibri"/>
          <w:noProof/>
          <w:sz w:val="22"/>
        </w:rPr>
        <w:t>Every SQL standard has a severity (Tier), and that severity is one of the five steps above.</w:t>
      </w:r>
    </w:p>
    <w:p w14:paraId="3C6EE8BA" w14:textId="05E304B6" w:rsidR="009135DC" w:rsidRDefault="009135DC" w:rsidP="009135DC">
      <w:pPr>
        <w:pStyle w:val="Heading2"/>
        <w:rPr>
          <w:rFonts w:ascii="Calibri" w:hAnsi="Calibri" w:cs="Calibri"/>
          <w:noProof/>
          <w:sz w:val="22"/>
        </w:rPr>
      </w:pPr>
      <w:bookmarkStart w:id="231" w:name="_Toc243553889"/>
      <w:r>
        <w:rPr>
          <w:rFonts w:ascii="Calibri" w:hAnsi="Calibri" w:cs="Calibri"/>
          <w:noProof/>
          <w:sz w:val="22"/>
        </w:rPr>
        <w:t>12.3 How the band is determined</w:t>
      </w:r>
      <w:bookmarkEnd w:id="231"/>
    </w:p>
    <w:p w14:paraId="1B8C6082" w14:textId="735F13A5" w:rsidR="009135DC" w:rsidRDefault="009135DC" w:rsidP="009135DC">
      <w:pPr>
        <w:rPr>
          <w:rFonts w:ascii="Courier New" w:hAnsi="Courier New" w:cs="Courier New"/>
          <w:noProof/>
          <w:sz w:val="18"/>
        </w:rPr>
      </w:pPr>
      <w:r>
        <w:rPr>
          <w:rFonts w:ascii="Courier New" w:hAnsi="Courier New" w:cs="Courier New"/>
          <w:noProof/>
          <w:sz w:val="18"/>
        </w:rPr>
        <w:t xml:space="preserve"> Scripts are parsed</w:t>
      </w:r>
    </w:p>
    <w:p w14:paraId="03C548FD" w14:textId="428DD280"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57DE0178" w14:textId="7AEB4204"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61C2226F" w14:textId="6FAFD9AF" w:rsidR="009135DC" w:rsidRDefault="009135DC" w:rsidP="009135DC">
      <w:pPr>
        <w:rPr>
          <w:rFonts w:ascii="Courier New" w:hAnsi="Courier New" w:cs="Courier New"/>
          <w:noProof/>
          <w:sz w:val="18"/>
        </w:rPr>
      </w:pPr>
      <w:r>
        <w:rPr>
          <w:rFonts w:ascii="Courier New" w:hAnsi="Courier New" w:cs="Courier New"/>
          <w:noProof/>
          <w:sz w:val="18"/>
        </w:rPr>
        <w:t xml:space="preserve"> The fired standard findings are collected</w:t>
      </w:r>
    </w:p>
    <w:p w14:paraId="324426CA" w14:textId="7B90D3D1"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6D0AAAC4" w14:textId="4D4610EC"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78A66F74" w14:textId="240E9FEA" w:rsidR="009135DC" w:rsidRDefault="009135DC" w:rsidP="009135DC">
      <w:pPr>
        <w:rPr>
          <w:rFonts w:ascii="Courier New" w:hAnsi="Courier New" w:cs="Courier New"/>
          <w:noProof/>
          <w:sz w:val="18"/>
        </w:rPr>
      </w:pPr>
      <w:r>
        <w:rPr>
          <w:rFonts w:ascii="Courier New" w:hAnsi="Courier New" w:cs="Courier New"/>
          <w:noProof/>
          <w:sz w:val="18"/>
        </w:rPr>
        <w:t xml:space="preserve"> Findings sharing a standard key form ONE GROUP</w:t>
      </w:r>
    </w:p>
    <w:p w14:paraId="53437A1C" w14:textId="5EB05638" w:rsidR="009135DC" w:rsidRDefault="009135DC" w:rsidP="009135DC">
      <w:pPr>
        <w:rPr>
          <w:rFonts w:ascii="Courier New" w:hAnsi="Courier New" w:cs="Courier New"/>
          <w:noProof/>
          <w:sz w:val="18"/>
        </w:rPr>
      </w:pPr>
      <w:r>
        <w:rPr>
          <w:rFonts w:ascii="Courier New" w:hAnsi="Courier New" w:cs="Courier New"/>
          <w:noProof/>
          <w:sz w:val="18"/>
        </w:rPr>
        <w:t xml:space="preserve"> (the severity of the group = the highest severity in it)</w:t>
      </w:r>
    </w:p>
    <w:p w14:paraId="4A588F9A" w14:textId="4289D492"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4B2C0383" w14:textId="728F9679" w:rsidR="009135DC" w:rsidRDefault="009135DC" w:rsidP="009135DC">
      <w:pPr>
        <w:rPr>
          <w:rFonts w:ascii="Courier New" w:hAnsi="Courier New" w:cs="Courier New"/>
          <w:noProof/>
          <w:sz w:val="18"/>
        </w:rPr>
      </w:pPr>
      <w:r>
        <w:rPr>
          <w:rFonts w:ascii="Courier New" w:hAnsi="Courier New" w:cs="Courier New"/>
          <w:noProof/>
          <w:sz w:val="18"/>
        </w:rPr>
        <w:lastRenderedPageBreak/>
        <w:t xml:space="preserve">        v</w:t>
      </w:r>
    </w:p>
    <w:p w14:paraId="70961156" w14:textId="4823F2B3" w:rsidR="009135DC" w:rsidRDefault="009135DC" w:rsidP="009135DC">
      <w:pPr>
        <w:rPr>
          <w:rFonts w:ascii="Courier New" w:hAnsi="Courier New" w:cs="Courier New"/>
          <w:noProof/>
          <w:sz w:val="18"/>
        </w:rPr>
      </w:pPr>
      <w:r>
        <w:rPr>
          <w:rFonts w:ascii="Courier New" w:hAnsi="Courier New" w:cs="Courier New"/>
          <w:noProof/>
          <w:sz w:val="18"/>
        </w:rPr>
        <w:t xml:space="preserve"> BAND = the HIGHEST severity across all groups</w:t>
      </w:r>
    </w:p>
    <w:p w14:paraId="162B2988" w14:textId="10E5111D" w:rsidR="009135DC" w:rsidRDefault="009135DC" w:rsidP="009135DC">
      <w:pPr>
        <w:rPr>
          <w:rFonts w:ascii="Calibri" w:hAnsi="Calibri" w:cs="Calibri"/>
          <w:noProof/>
          <w:sz w:val="22"/>
        </w:rPr>
      </w:pPr>
      <w:r>
        <w:rPr>
          <w:rFonts w:ascii="Calibri" w:hAnsi="Calibri" w:cs="Calibri"/>
          <w:noProof/>
          <w:sz w:val="22"/>
        </w:rPr>
        <w:t>With no findings the band is Info.</w:t>
      </w:r>
    </w:p>
    <w:p w14:paraId="08FAD36E" w14:textId="198DCBE0" w:rsidR="009135DC" w:rsidRDefault="009135DC" w:rsidP="009135DC">
      <w:pPr>
        <w:rPr>
          <w:rFonts w:ascii="Calibri" w:hAnsi="Calibri" w:cs="Calibri"/>
          <w:noProof/>
          <w:sz w:val="22"/>
        </w:rPr>
      </w:pPr>
      <w:r>
        <w:rPr>
          <w:rFonts w:ascii="Calibri" w:hAnsi="Calibri" w:cs="Calibri"/>
          <w:noProof/>
          <w:sz w:val="22"/>
        </w:rPr>
        <w:t>A critical detail: grouping is by standard key. The same standard firing ten times inside a script counts as one group.</w:t>
      </w:r>
    </w:p>
    <w:p w14:paraId="0E4A483B" w14:textId="35909120" w:rsidR="009135DC" w:rsidRDefault="004A706D" w:rsidP="009135DC">
      <w:pPr>
        <w:pStyle w:val="Heading2"/>
        <w:rPr>
          <w:rFonts w:ascii="Calibri" w:hAnsi="Calibri" w:cs="Calibri"/>
          <w:noProof/>
          <w:sz w:val="22"/>
        </w:rPr>
      </w:pPr>
      <w:bookmarkStart w:id="232" w:name="_Toc243553890"/>
      <w:r>
        <w:rPr>
          <w:rFonts w:ascii="Calibri" w:hAnsi="Calibri" w:cs="Calibri"/>
          <w:noProof/>
          <w:sz w:val="22"/>
        </w:rPr>
        <w:t>12.4 How the score is computed (for the record)</w:t>
      </w:r>
      <w:bookmarkEnd w:id="232"/>
    </w:p>
    <w:p w14:paraId="7EF2E0E1" w14:textId="4042B00E" w:rsidR="009135DC" w:rsidRDefault="004A706D" w:rsidP="009135DC">
      <w:pPr>
        <w:rPr>
          <w:rFonts w:ascii="Calibri" w:hAnsi="Calibri" w:cs="Calibri"/>
          <w:noProof/>
          <w:sz w:val="22"/>
        </w:rPr>
      </w:pPr>
      <w:r>
        <w:rPr>
          <w:rFonts w:ascii="Calibri" w:hAnsi="Calibri" w:cs="Calibri"/>
          <w:noProof/>
          <w:sz w:val="22"/>
        </w:rPr>
        <w:t>The score is a number between 0 and 100 and a higher number means safer. This section explains how it is computed for the sake of record integrity; the score is not shown to users, it is only stored in the database. Every band has its own range: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256FFFB4" w14:textId="77777777" w:rsidTr="009135DC">
        <w:trPr>
          <w:tblHeader/>
        </w:trPr>
        <w:tc>
          <w:tcPr>
            <w:tcW w:w="2500" w:type="pct"/>
          </w:tcPr>
          <w:p w14:paraId="3DDD3F11" w14:textId="77777777" w:rsidR="009135DC" w:rsidRPr="009135DC" w:rsidRDefault="009135DC" w:rsidP="00D23E04">
            <w:pPr>
              <w:rPr>
                <w:rFonts w:ascii="Calibri" w:hAnsi="Calibri" w:cs="Calibri"/>
                <w:b/>
                <w:noProof/>
                <w:sz w:val="18"/>
              </w:rPr>
            </w:pPr>
            <w:r w:rsidRPr="009135DC">
              <w:rPr>
                <w:rFonts w:ascii="Calibri" w:hAnsi="Calibri" w:cs="Calibri"/>
                <w:b/>
                <w:noProof/>
                <w:sz w:val="18"/>
              </w:rPr>
              <w:t>Band</w:t>
            </w:r>
          </w:p>
        </w:tc>
        <w:tc>
          <w:tcPr>
            <w:tcW w:w="2500" w:type="pct"/>
          </w:tcPr>
          <w:p w14:paraId="6BC95287" w14:textId="77777777" w:rsidR="009135DC" w:rsidRPr="009135DC" w:rsidRDefault="009135DC" w:rsidP="00D23E04">
            <w:pPr>
              <w:rPr>
                <w:rFonts w:ascii="Calibri" w:hAnsi="Calibri" w:cs="Calibri"/>
                <w:b/>
                <w:noProof/>
                <w:sz w:val="18"/>
              </w:rPr>
            </w:pPr>
            <w:r w:rsidRPr="009135DC">
              <w:rPr>
                <w:rFonts w:ascii="Calibri" w:hAnsi="Calibri" w:cs="Calibri"/>
                <w:b/>
                <w:noProof/>
                <w:sz w:val="18"/>
              </w:rPr>
              <w:t>Score range</w:t>
            </w:r>
          </w:p>
        </w:tc>
      </w:tr>
      <w:tr w:rsidR="009135DC" w:rsidRPr="009135DC" w14:paraId="569AC8B7" w14:textId="77777777" w:rsidTr="009135DC">
        <w:tc>
          <w:tcPr>
            <w:tcW w:w="2500" w:type="pct"/>
          </w:tcPr>
          <w:p w14:paraId="54B15D34" w14:textId="77777777" w:rsidR="009135DC" w:rsidRPr="009135DC" w:rsidRDefault="009135DC" w:rsidP="00D23E04">
            <w:pPr>
              <w:rPr>
                <w:rFonts w:ascii="Calibri" w:hAnsi="Calibri" w:cs="Calibri"/>
                <w:noProof/>
                <w:sz w:val="18"/>
              </w:rPr>
            </w:pPr>
            <w:r w:rsidRPr="009135DC">
              <w:rPr>
                <w:rFonts w:ascii="Calibri" w:hAnsi="Calibri" w:cs="Calibri"/>
                <w:noProof/>
                <w:sz w:val="18"/>
              </w:rPr>
              <w:t>Info</w:t>
            </w:r>
          </w:p>
        </w:tc>
        <w:tc>
          <w:tcPr>
            <w:tcW w:w="2500" w:type="pct"/>
          </w:tcPr>
          <w:p w14:paraId="3351724D" w14:textId="77777777" w:rsidR="009135DC" w:rsidRPr="009135DC" w:rsidRDefault="009135DC" w:rsidP="00D23E04">
            <w:pPr>
              <w:rPr>
                <w:rFonts w:ascii="Calibri" w:hAnsi="Calibri" w:cs="Calibri"/>
                <w:noProof/>
                <w:sz w:val="18"/>
              </w:rPr>
            </w:pPr>
            <w:r w:rsidRPr="009135DC">
              <w:rPr>
                <w:rFonts w:ascii="Calibri" w:hAnsi="Calibri" w:cs="Calibri"/>
                <w:noProof/>
                <w:sz w:val="18"/>
              </w:rPr>
              <w:t>90 - 100</w:t>
            </w:r>
          </w:p>
        </w:tc>
      </w:tr>
      <w:tr w:rsidR="009135DC" w:rsidRPr="009135DC" w14:paraId="7A2872DF" w14:textId="77777777" w:rsidTr="009135DC">
        <w:tc>
          <w:tcPr>
            <w:tcW w:w="2500" w:type="pct"/>
          </w:tcPr>
          <w:p w14:paraId="0B12FF08" w14:textId="77777777" w:rsidR="009135DC" w:rsidRPr="009135DC" w:rsidRDefault="009135DC" w:rsidP="00D23E04">
            <w:pPr>
              <w:rPr>
                <w:rFonts w:ascii="Calibri" w:hAnsi="Calibri" w:cs="Calibri"/>
                <w:noProof/>
                <w:sz w:val="18"/>
              </w:rPr>
            </w:pPr>
            <w:r w:rsidRPr="009135DC">
              <w:rPr>
                <w:rFonts w:ascii="Calibri" w:hAnsi="Calibri" w:cs="Calibri"/>
                <w:noProof/>
                <w:sz w:val="18"/>
              </w:rPr>
              <w:t>Low</w:t>
            </w:r>
          </w:p>
        </w:tc>
        <w:tc>
          <w:tcPr>
            <w:tcW w:w="2500" w:type="pct"/>
          </w:tcPr>
          <w:p w14:paraId="72CE949E" w14:textId="77777777" w:rsidR="009135DC" w:rsidRPr="009135DC" w:rsidRDefault="009135DC" w:rsidP="00D23E04">
            <w:pPr>
              <w:rPr>
                <w:rFonts w:ascii="Calibri" w:hAnsi="Calibri" w:cs="Calibri"/>
                <w:noProof/>
                <w:sz w:val="18"/>
              </w:rPr>
            </w:pPr>
            <w:r w:rsidRPr="009135DC">
              <w:rPr>
                <w:rFonts w:ascii="Calibri" w:hAnsi="Calibri" w:cs="Calibri"/>
                <w:noProof/>
                <w:sz w:val="18"/>
              </w:rPr>
              <w:t>70 - 89</w:t>
            </w:r>
          </w:p>
        </w:tc>
      </w:tr>
      <w:tr w:rsidR="009135DC" w:rsidRPr="009135DC" w14:paraId="63B9F700" w14:textId="77777777" w:rsidTr="009135DC">
        <w:tc>
          <w:tcPr>
            <w:tcW w:w="2500" w:type="pct"/>
          </w:tcPr>
          <w:p w14:paraId="7CCBD06A" w14:textId="77777777" w:rsidR="009135DC" w:rsidRPr="009135DC" w:rsidRDefault="009135DC" w:rsidP="00D23E04">
            <w:pPr>
              <w:rPr>
                <w:rFonts w:ascii="Calibri" w:hAnsi="Calibri" w:cs="Calibri"/>
                <w:noProof/>
                <w:sz w:val="18"/>
              </w:rPr>
            </w:pPr>
            <w:r w:rsidRPr="009135DC">
              <w:rPr>
                <w:rFonts w:ascii="Calibri" w:hAnsi="Calibri" w:cs="Calibri"/>
                <w:noProof/>
                <w:sz w:val="18"/>
              </w:rPr>
              <w:t>Medium</w:t>
            </w:r>
          </w:p>
        </w:tc>
        <w:tc>
          <w:tcPr>
            <w:tcW w:w="2500" w:type="pct"/>
          </w:tcPr>
          <w:p w14:paraId="32077901" w14:textId="77777777" w:rsidR="009135DC" w:rsidRPr="009135DC" w:rsidRDefault="009135DC" w:rsidP="00D23E04">
            <w:pPr>
              <w:rPr>
                <w:rFonts w:ascii="Calibri" w:hAnsi="Calibri" w:cs="Calibri"/>
                <w:noProof/>
                <w:sz w:val="18"/>
              </w:rPr>
            </w:pPr>
            <w:r w:rsidRPr="009135DC">
              <w:rPr>
                <w:rFonts w:ascii="Calibri" w:hAnsi="Calibri" w:cs="Calibri"/>
                <w:noProof/>
                <w:sz w:val="18"/>
              </w:rPr>
              <w:t>50 - 69</w:t>
            </w:r>
          </w:p>
        </w:tc>
      </w:tr>
      <w:tr w:rsidR="009135DC" w:rsidRPr="009135DC" w14:paraId="69632A8E" w14:textId="77777777" w:rsidTr="009135DC">
        <w:tc>
          <w:tcPr>
            <w:tcW w:w="2500" w:type="pct"/>
          </w:tcPr>
          <w:p w14:paraId="70459A75" w14:textId="77777777" w:rsidR="009135DC" w:rsidRPr="009135DC" w:rsidRDefault="009135DC" w:rsidP="00D23E04">
            <w:pPr>
              <w:rPr>
                <w:rFonts w:ascii="Calibri" w:hAnsi="Calibri" w:cs="Calibri"/>
                <w:noProof/>
                <w:sz w:val="18"/>
              </w:rPr>
            </w:pPr>
            <w:r w:rsidRPr="009135DC">
              <w:rPr>
                <w:rFonts w:ascii="Calibri" w:hAnsi="Calibri" w:cs="Calibri"/>
                <w:noProof/>
                <w:sz w:val="18"/>
              </w:rPr>
              <w:t>High</w:t>
            </w:r>
          </w:p>
        </w:tc>
        <w:tc>
          <w:tcPr>
            <w:tcW w:w="2500" w:type="pct"/>
          </w:tcPr>
          <w:p w14:paraId="39436414" w14:textId="77777777" w:rsidR="009135DC" w:rsidRPr="009135DC" w:rsidRDefault="009135DC" w:rsidP="00D23E04">
            <w:pPr>
              <w:rPr>
                <w:rFonts w:ascii="Calibri" w:hAnsi="Calibri" w:cs="Calibri"/>
                <w:noProof/>
                <w:sz w:val="18"/>
              </w:rPr>
            </w:pPr>
            <w:r w:rsidRPr="009135DC">
              <w:rPr>
                <w:rFonts w:ascii="Calibri" w:hAnsi="Calibri" w:cs="Calibri"/>
                <w:noProof/>
                <w:sz w:val="18"/>
              </w:rPr>
              <w:t>25 - 49</w:t>
            </w:r>
          </w:p>
        </w:tc>
      </w:tr>
      <w:tr w:rsidR="009135DC" w:rsidRPr="009135DC" w14:paraId="61788E3B" w14:textId="77777777" w:rsidTr="009135DC">
        <w:tc>
          <w:tcPr>
            <w:tcW w:w="2500" w:type="pct"/>
          </w:tcPr>
          <w:p w14:paraId="1C647AE1" w14:textId="77777777" w:rsidR="009135DC" w:rsidRPr="009135DC" w:rsidRDefault="009135DC" w:rsidP="00D23E04">
            <w:pPr>
              <w:rPr>
                <w:rFonts w:ascii="Calibri" w:hAnsi="Calibri" w:cs="Calibri"/>
                <w:noProof/>
                <w:sz w:val="18"/>
              </w:rPr>
            </w:pPr>
            <w:r w:rsidRPr="009135DC">
              <w:rPr>
                <w:rFonts w:ascii="Calibri" w:hAnsi="Calibri" w:cs="Calibri"/>
                <w:noProof/>
                <w:sz w:val="18"/>
              </w:rPr>
              <w:t>Critical</w:t>
            </w:r>
          </w:p>
        </w:tc>
        <w:tc>
          <w:tcPr>
            <w:tcW w:w="2500" w:type="pct"/>
          </w:tcPr>
          <w:p w14:paraId="55CAD5CA" w14:textId="77777777" w:rsidR="009135DC" w:rsidRPr="009135DC" w:rsidRDefault="009135DC" w:rsidP="00D23E04">
            <w:pPr>
              <w:rPr>
                <w:rFonts w:ascii="Calibri" w:hAnsi="Calibri" w:cs="Calibri"/>
                <w:noProof/>
                <w:sz w:val="18"/>
              </w:rPr>
            </w:pPr>
            <w:r w:rsidRPr="009135DC">
              <w:rPr>
                <w:rFonts w:ascii="Calibri" w:hAnsi="Calibri" w:cs="Calibri"/>
                <w:noProof/>
                <w:sz w:val="18"/>
              </w:rPr>
              <w:t>0 - 24</w:t>
            </w:r>
          </w:p>
        </w:tc>
      </w:tr>
    </w:tbl>
    <w:p w14:paraId="35FDEE3A" w14:textId="69780ED0" w:rsidR="009135DC" w:rsidRDefault="009135DC" w:rsidP="009135DC">
      <w:pPr>
        <w:rPr>
          <w:rFonts w:ascii="Calibri" w:hAnsi="Calibri" w:cs="Calibri"/>
          <w:noProof/>
          <w:sz w:val="18"/>
        </w:rPr>
      </w:pPr>
    </w:p>
    <w:p w14:paraId="3904602D" w14:textId="77777777" w:rsidR="009135DC" w:rsidRDefault="009135DC" w:rsidP="009135DC">
      <w:pPr>
        <w:rPr>
          <w:noProof/>
        </w:rPr>
      </w:pPr>
    </w:p>
    <w:p w14:paraId="2911A82F" w14:textId="256DDAA2" w:rsidR="009135DC" w:rsidRDefault="009135DC" w:rsidP="009135DC">
      <w:pPr>
        <w:rPr>
          <w:rFonts w:ascii="Calibri" w:hAnsi="Calibri" w:cs="Calibri"/>
          <w:noProof/>
          <w:sz w:val="22"/>
        </w:rPr>
      </w:pPr>
      <w:r>
        <w:rPr>
          <w:rFonts w:ascii="Calibri" w:hAnsi="Calibri" w:cs="Calibri"/>
          <w:noProof/>
          <w:sz w:val="22"/>
        </w:rPr>
        <w:t>The calculation is:</w:t>
      </w:r>
    </w:p>
    <w:p w14:paraId="1A856548" w14:textId="0A8B3AB4" w:rsidR="009135DC" w:rsidRDefault="009135DC" w:rsidP="009135DC">
      <w:pPr>
        <w:rPr>
          <w:rFonts w:ascii="Courier New" w:hAnsi="Courier New" w:cs="Courier New"/>
          <w:noProof/>
          <w:sz w:val="18"/>
        </w:rPr>
      </w:pPr>
      <w:r>
        <w:rPr>
          <w:rFonts w:ascii="Courier New" w:hAnsi="Courier New" w:cs="Courier New"/>
          <w:noProof/>
          <w:sz w:val="18"/>
        </w:rPr>
        <w:t xml:space="preserve"> range_high = the upper bound of the band</w:t>
      </w:r>
    </w:p>
    <w:p w14:paraId="3122D4C4" w14:textId="204921D8" w:rsidR="009135DC" w:rsidRDefault="009135DC" w:rsidP="009135DC">
      <w:pPr>
        <w:rPr>
          <w:rFonts w:ascii="Courier New" w:hAnsi="Courier New" w:cs="Courier New"/>
          <w:noProof/>
          <w:sz w:val="18"/>
        </w:rPr>
      </w:pPr>
      <w:r>
        <w:rPr>
          <w:rFonts w:ascii="Courier New" w:hAnsi="Courier New" w:cs="Courier New"/>
          <w:noProof/>
          <w:sz w:val="18"/>
        </w:rPr>
        <w:t xml:space="preserve"> range_low  = the lower bound of the band</w:t>
      </w:r>
    </w:p>
    <w:p w14:paraId="25C37334" w14:textId="77777777" w:rsidR="009135DC" w:rsidRDefault="009135DC" w:rsidP="009135DC">
      <w:pPr>
        <w:rPr>
          <w:rFonts w:ascii="Courier New" w:hAnsi="Courier New" w:cs="Courier New"/>
          <w:noProof/>
          <w:sz w:val="18"/>
        </w:rPr>
      </w:pPr>
    </w:p>
    <w:p w14:paraId="3C7D2EBC" w14:textId="2976AD27" w:rsidR="009135DC" w:rsidRDefault="009135DC" w:rsidP="009135DC">
      <w:pPr>
        <w:rPr>
          <w:rFonts w:ascii="Courier New" w:hAnsi="Courier New" w:cs="Courier New"/>
          <w:noProof/>
          <w:sz w:val="18"/>
        </w:rPr>
      </w:pPr>
      <w:r>
        <w:rPr>
          <w:rFonts w:ascii="Courier New" w:hAnsi="Courier New" w:cs="Courier New"/>
          <w:noProof/>
          <w:sz w:val="18"/>
        </w:rPr>
        <w:t xml:space="preserve"> top_tier_count = the number of DISTINCT standards at the band-setting severity</w:t>
      </w:r>
    </w:p>
    <w:p w14:paraId="730E6138" w14:textId="77777777" w:rsidR="009135DC" w:rsidRDefault="009135DC" w:rsidP="009135DC">
      <w:pPr>
        <w:rPr>
          <w:rFonts w:ascii="Courier New" w:hAnsi="Courier New" w:cs="Courier New"/>
          <w:noProof/>
          <w:sz w:val="18"/>
        </w:rPr>
      </w:pPr>
    </w:p>
    <w:p w14:paraId="702DBA78" w14:textId="2557901F" w:rsidR="009135DC" w:rsidRDefault="009135DC" w:rsidP="009135DC">
      <w:pPr>
        <w:rPr>
          <w:rFonts w:ascii="Courier New" w:hAnsi="Courier New" w:cs="Courier New"/>
          <w:noProof/>
          <w:sz w:val="18"/>
        </w:rPr>
      </w:pPr>
      <w:r>
        <w:rPr>
          <w:rFonts w:ascii="Courier New" w:hAnsi="Courier New" w:cs="Courier New"/>
          <w:noProof/>
          <w:sz w:val="18"/>
        </w:rPr>
        <w:t xml:space="preserve"> if top_tier_count &lt;= 0</w:t>
      </w:r>
    </w:p>
    <w:p w14:paraId="6D031065" w14:textId="2998EAA7" w:rsidR="009135DC" w:rsidRDefault="009135DC" w:rsidP="009135DC">
      <w:pPr>
        <w:rPr>
          <w:rFonts w:ascii="Courier New" w:hAnsi="Courier New" w:cs="Courier New"/>
          <w:noProof/>
          <w:sz w:val="18"/>
        </w:rPr>
      </w:pPr>
      <w:r>
        <w:rPr>
          <w:rFonts w:ascii="Courier New" w:hAnsi="Courier New" w:cs="Courier New"/>
          <w:noProof/>
          <w:sz w:val="18"/>
        </w:rPr>
        <w:t xml:space="preserve">     score = range_high</w:t>
      </w:r>
    </w:p>
    <w:p w14:paraId="39DAB393" w14:textId="1627D5A9" w:rsidR="009135DC" w:rsidRDefault="009135DC" w:rsidP="009135DC">
      <w:pPr>
        <w:rPr>
          <w:rFonts w:ascii="Courier New" w:hAnsi="Courier New" w:cs="Courier New"/>
          <w:noProof/>
          <w:sz w:val="18"/>
        </w:rPr>
      </w:pPr>
      <w:r>
        <w:rPr>
          <w:rFonts w:ascii="Courier New" w:hAnsi="Courier New" w:cs="Courier New"/>
          <w:noProof/>
          <w:sz w:val="18"/>
        </w:rPr>
        <w:t xml:space="preserve"> else</w:t>
      </w:r>
    </w:p>
    <w:p w14:paraId="59AB16AB" w14:textId="13918287" w:rsidR="009135DC" w:rsidRDefault="009135DC" w:rsidP="009135DC">
      <w:pPr>
        <w:rPr>
          <w:rFonts w:ascii="Courier New" w:hAnsi="Courier New" w:cs="Courier New"/>
          <w:noProof/>
          <w:sz w:val="18"/>
        </w:rPr>
      </w:pPr>
      <w:r>
        <w:rPr>
          <w:rFonts w:ascii="Courier New" w:hAnsi="Courier New" w:cs="Courier New"/>
          <w:noProof/>
          <w:sz w:val="18"/>
        </w:rPr>
        <w:t xml:space="preserve">     drop  = min(top_tier_count - 1, range_high - range_low)</w:t>
      </w:r>
    </w:p>
    <w:p w14:paraId="23EEAD9C" w14:textId="1686EFFF" w:rsidR="009135DC" w:rsidRDefault="009135DC" w:rsidP="009135DC">
      <w:pPr>
        <w:rPr>
          <w:rFonts w:ascii="Courier New" w:hAnsi="Courier New" w:cs="Courier New"/>
          <w:noProof/>
          <w:sz w:val="18"/>
        </w:rPr>
      </w:pPr>
      <w:r>
        <w:rPr>
          <w:rFonts w:ascii="Courier New" w:hAnsi="Courier New" w:cs="Courier New"/>
          <w:noProof/>
          <w:sz w:val="18"/>
        </w:rPr>
        <w:t xml:space="preserve">     score = range_high - drop</w:t>
      </w:r>
    </w:p>
    <w:p w14:paraId="2EA7858E" w14:textId="6BBB750C" w:rsidR="009135DC" w:rsidRDefault="009135DC" w:rsidP="009135DC">
      <w:pPr>
        <w:rPr>
          <w:rFonts w:ascii="Calibri" w:hAnsi="Calibri" w:cs="Calibri"/>
          <w:noProof/>
          <w:sz w:val="22"/>
        </w:rPr>
      </w:pPr>
      <w:r>
        <w:rPr>
          <w:rFonts w:ascii="Calibri" w:hAnsi="Calibri" w:cs="Calibri"/>
          <w:noProof/>
          <w:sz w:val="22"/>
        </w:rPr>
        <w:t>In other words, the more distinct findings there are at the top severity, the lower the score sits inside the range, but it never leaves the band.</w:t>
      </w:r>
    </w:p>
    <w:p w14:paraId="636F57B4" w14:textId="418476B2" w:rsidR="00154DE3" w:rsidRDefault="009135DC" w:rsidP="009135DC">
      <w:pPr>
        <w:pStyle w:val="Heading2"/>
        <w:rPr>
          <w:rFonts w:ascii="Calibri" w:hAnsi="Calibri" w:cs="Calibri"/>
          <w:noProof/>
          <w:sz w:val="22"/>
        </w:rPr>
      </w:pPr>
      <w:bookmarkStart w:id="233" w:name="_Toc243553891"/>
      <w:r>
        <w:rPr>
          <w:rFonts w:ascii="Calibri" w:hAnsi="Calibri" w:cs="Calibri"/>
          <w:noProof/>
          <w:sz w:val="22"/>
        </w:rPr>
        <w:t>12.5 Worked example: band High with three High findings</w:t>
      </w:r>
      <w:bookmarkEnd w:id="233"/>
    </w:p>
    <w:p w14:paraId="1E4A65D8" w14:textId="2731E1AB" w:rsidR="009135DC" w:rsidRDefault="009135DC" w:rsidP="009135DC">
      <w:pPr>
        <w:rPr>
          <w:rFonts w:ascii="Calibri" w:hAnsi="Calibri" w:cs="Calibri"/>
          <w:noProof/>
          <w:sz w:val="22"/>
        </w:rPr>
      </w:pPr>
      <w:r>
        <w:rPr>
          <w:rFonts w:ascii="Calibri" w:hAnsi="Calibri" w:cs="Calibri"/>
          <w:noProof/>
          <w:sz w:val="22"/>
        </w:rPr>
        <w:t>A request fired the following: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4970F2C2" w14:textId="77777777" w:rsidTr="009135DC">
        <w:trPr>
          <w:tblHeader/>
        </w:trPr>
        <w:tc>
          <w:tcPr>
            <w:tcW w:w="1667" w:type="pct"/>
          </w:tcPr>
          <w:p w14:paraId="306F6A9E" w14:textId="77777777" w:rsidR="009135DC" w:rsidRPr="009135DC" w:rsidRDefault="009135DC" w:rsidP="006F7414">
            <w:pPr>
              <w:rPr>
                <w:rFonts w:ascii="Calibri" w:hAnsi="Calibri" w:cs="Calibri"/>
                <w:b/>
                <w:noProof/>
                <w:sz w:val="18"/>
              </w:rPr>
            </w:pPr>
            <w:r w:rsidRPr="009135DC">
              <w:rPr>
                <w:rFonts w:ascii="Calibri" w:hAnsi="Calibri" w:cs="Calibri"/>
                <w:b/>
                <w:noProof/>
                <w:sz w:val="18"/>
              </w:rPr>
              <w:lastRenderedPageBreak/>
              <w:t>Standard</w:t>
            </w:r>
          </w:p>
        </w:tc>
        <w:tc>
          <w:tcPr>
            <w:tcW w:w="1667" w:type="pct"/>
          </w:tcPr>
          <w:p w14:paraId="3D59F60E" w14:textId="77777777" w:rsidR="009135DC" w:rsidRPr="009135DC" w:rsidRDefault="009135DC" w:rsidP="006F7414">
            <w:pPr>
              <w:rPr>
                <w:rFonts w:ascii="Calibri" w:hAnsi="Calibri" w:cs="Calibri"/>
                <w:b/>
                <w:noProof/>
                <w:sz w:val="18"/>
              </w:rPr>
            </w:pPr>
            <w:r w:rsidRPr="009135DC">
              <w:rPr>
                <w:rFonts w:ascii="Calibri" w:hAnsi="Calibri" w:cs="Calibri"/>
                <w:b/>
                <w:noProof/>
                <w:sz w:val="18"/>
              </w:rPr>
              <w:t>Severity</w:t>
            </w:r>
          </w:p>
        </w:tc>
        <w:tc>
          <w:tcPr>
            <w:tcW w:w="1667" w:type="pct"/>
          </w:tcPr>
          <w:p w14:paraId="3F415BF1" w14:textId="77777777" w:rsidR="009135DC" w:rsidRPr="009135DC" w:rsidRDefault="009135DC" w:rsidP="006F7414">
            <w:pPr>
              <w:rPr>
                <w:rFonts w:ascii="Calibri" w:hAnsi="Calibri" w:cs="Calibri"/>
                <w:b/>
                <w:noProof/>
                <w:sz w:val="18"/>
              </w:rPr>
            </w:pPr>
            <w:r w:rsidRPr="009135DC">
              <w:rPr>
                <w:rFonts w:ascii="Calibri" w:hAnsi="Calibri" w:cs="Calibri"/>
                <w:b/>
                <w:noProof/>
                <w:sz w:val="18"/>
              </w:rPr>
              <w:t>Times</w:t>
            </w:r>
          </w:p>
        </w:tc>
      </w:tr>
      <w:tr w:rsidR="009135DC" w:rsidRPr="009135DC" w14:paraId="251057AA" w14:textId="77777777" w:rsidTr="009135DC">
        <w:tc>
          <w:tcPr>
            <w:tcW w:w="1667" w:type="pct"/>
          </w:tcPr>
          <w:p w14:paraId="0D1DDDE3" w14:textId="77777777" w:rsidR="009135DC" w:rsidRPr="009135DC" w:rsidRDefault="009135DC" w:rsidP="006F7414">
            <w:pPr>
              <w:rPr>
                <w:rFonts w:ascii="Calibri" w:hAnsi="Calibri" w:cs="Calibri"/>
                <w:noProof/>
                <w:sz w:val="18"/>
              </w:rPr>
            </w:pPr>
            <w:r w:rsidRPr="009135DC">
              <w:rPr>
                <w:rFonts w:ascii="Calibri" w:hAnsi="Calibri" w:cs="Calibri"/>
                <w:noProof/>
                <w:sz w:val="18"/>
              </w:rPr>
              <w:t>DynamicSqlUsage</w:t>
            </w:r>
          </w:p>
        </w:tc>
        <w:tc>
          <w:tcPr>
            <w:tcW w:w="1667" w:type="pct"/>
          </w:tcPr>
          <w:p w14:paraId="4DD60609" w14:textId="77777777" w:rsidR="009135DC" w:rsidRPr="009135DC" w:rsidRDefault="009135DC" w:rsidP="006F7414">
            <w:pPr>
              <w:rPr>
                <w:rFonts w:ascii="Calibri" w:hAnsi="Calibri" w:cs="Calibri"/>
                <w:noProof/>
                <w:sz w:val="18"/>
              </w:rPr>
            </w:pPr>
            <w:r w:rsidRPr="009135DC">
              <w:rPr>
                <w:rFonts w:ascii="Calibri" w:hAnsi="Calibri" w:cs="Calibri"/>
                <w:noProof/>
                <w:sz w:val="18"/>
              </w:rPr>
              <w:t>High</w:t>
            </w:r>
          </w:p>
        </w:tc>
        <w:tc>
          <w:tcPr>
            <w:tcW w:w="1667" w:type="pct"/>
          </w:tcPr>
          <w:p w14:paraId="26B2666E" w14:textId="77777777" w:rsidR="009135DC" w:rsidRPr="009135DC" w:rsidRDefault="009135DC" w:rsidP="006F7414">
            <w:pPr>
              <w:rPr>
                <w:rFonts w:ascii="Calibri" w:hAnsi="Calibri" w:cs="Calibri"/>
                <w:noProof/>
                <w:sz w:val="18"/>
              </w:rPr>
            </w:pPr>
            <w:r w:rsidRPr="009135DC">
              <w:rPr>
                <w:rFonts w:ascii="Calibri" w:hAnsi="Calibri" w:cs="Calibri"/>
                <w:noProof/>
                <w:sz w:val="18"/>
              </w:rPr>
              <w:t>2</w:t>
            </w:r>
          </w:p>
        </w:tc>
      </w:tr>
      <w:tr w:rsidR="009135DC" w:rsidRPr="009135DC" w14:paraId="6137DA27" w14:textId="77777777" w:rsidTr="009135DC">
        <w:tc>
          <w:tcPr>
            <w:tcW w:w="1667" w:type="pct"/>
          </w:tcPr>
          <w:p w14:paraId="7EFFD617" w14:textId="4AEC8969" w:rsidR="009135DC" w:rsidRPr="009135DC" w:rsidRDefault="00CA1E46" w:rsidP="006F7414">
            <w:pPr>
              <w:rPr>
                <w:rFonts w:ascii="Calibri" w:hAnsi="Calibri" w:cs="Calibri"/>
                <w:noProof/>
                <w:sz w:val="18"/>
              </w:rPr>
            </w:pPr>
            <w:r>
              <w:rPr>
                <w:rFonts w:ascii="Calibri" w:hAnsi="Calibri" w:cs="Calibri"/>
                <w:noProof/>
                <w:sz w:val="18"/>
              </w:rPr>
              <w:t>DropColumn</w:t>
            </w:r>
          </w:p>
        </w:tc>
        <w:tc>
          <w:tcPr>
            <w:tcW w:w="1667" w:type="pct"/>
          </w:tcPr>
          <w:p w14:paraId="37C53F8B" w14:textId="77777777" w:rsidR="009135DC" w:rsidRPr="009135DC" w:rsidRDefault="009135DC" w:rsidP="006F7414">
            <w:pPr>
              <w:rPr>
                <w:rFonts w:ascii="Calibri" w:hAnsi="Calibri" w:cs="Calibri"/>
                <w:noProof/>
                <w:sz w:val="18"/>
              </w:rPr>
            </w:pPr>
            <w:r w:rsidRPr="009135DC">
              <w:rPr>
                <w:rFonts w:ascii="Calibri" w:hAnsi="Calibri" w:cs="Calibri"/>
                <w:noProof/>
                <w:sz w:val="18"/>
              </w:rPr>
              <w:t>High</w:t>
            </w:r>
          </w:p>
        </w:tc>
        <w:tc>
          <w:tcPr>
            <w:tcW w:w="1667" w:type="pct"/>
          </w:tcPr>
          <w:p w14:paraId="252395D5" w14:textId="77777777" w:rsidR="009135DC" w:rsidRPr="009135DC" w:rsidRDefault="009135DC" w:rsidP="006F7414">
            <w:pPr>
              <w:rPr>
                <w:rFonts w:ascii="Calibri" w:hAnsi="Calibri" w:cs="Calibri"/>
                <w:noProof/>
                <w:sz w:val="18"/>
              </w:rPr>
            </w:pPr>
            <w:r w:rsidRPr="009135DC">
              <w:rPr>
                <w:rFonts w:ascii="Calibri" w:hAnsi="Calibri" w:cs="Calibri"/>
                <w:noProof/>
                <w:sz w:val="18"/>
              </w:rPr>
              <w:t>1</w:t>
            </w:r>
          </w:p>
        </w:tc>
      </w:tr>
      <w:tr w:rsidR="009135DC" w:rsidRPr="009135DC" w14:paraId="74705815" w14:textId="77777777" w:rsidTr="009135DC">
        <w:tc>
          <w:tcPr>
            <w:tcW w:w="1667" w:type="pct"/>
          </w:tcPr>
          <w:p w14:paraId="36B8F8D7" w14:textId="77777777" w:rsidR="009135DC" w:rsidRPr="009135DC" w:rsidRDefault="009135DC" w:rsidP="006F7414">
            <w:pPr>
              <w:rPr>
                <w:rFonts w:ascii="Calibri" w:hAnsi="Calibri" w:cs="Calibri"/>
                <w:noProof/>
                <w:sz w:val="18"/>
              </w:rPr>
            </w:pPr>
            <w:r w:rsidRPr="009135DC">
              <w:rPr>
                <w:rFonts w:ascii="Calibri" w:hAnsi="Calibri" w:cs="Calibri"/>
                <w:noProof/>
                <w:sz w:val="18"/>
              </w:rPr>
              <w:t>NoTruncateTable</w:t>
            </w:r>
          </w:p>
        </w:tc>
        <w:tc>
          <w:tcPr>
            <w:tcW w:w="1667" w:type="pct"/>
          </w:tcPr>
          <w:p w14:paraId="712F0E71" w14:textId="77777777" w:rsidR="009135DC" w:rsidRPr="009135DC" w:rsidRDefault="009135DC" w:rsidP="006F7414">
            <w:pPr>
              <w:rPr>
                <w:rFonts w:ascii="Calibri" w:hAnsi="Calibri" w:cs="Calibri"/>
                <w:noProof/>
                <w:sz w:val="18"/>
              </w:rPr>
            </w:pPr>
            <w:r w:rsidRPr="009135DC">
              <w:rPr>
                <w:rFonts w:ascii="Calibri" w:hAnsi="Calibri" w:cs="Calibri"/>
                <w:noProof/>
                <w:sz w:val="18"/>
              </w:rPr>
              <w:t>High</w:t>
            </w:r>
          </w:p>
        </w:tc>
        <w:tc>
          <w:tcPr>
            <w:tcW w:w="1667" w:type="pct"/>
          </w:tcPr>
          <w:p w14:paraId="354A0A0D" w14:textId="77777777" w:rsidR="009135DC" w:rsidRPr="009135DC" w:rsidRDefault="009135DC" w:rsidP="006F7414">
            <w:pPr>
              <w:rPr>
                <w:rFonts w:ascii="Calibri" w:hAnsi="Calibri" w:cs="Calibri"/>
                <w:noProof/>
                <w:sz w:val="18"/>
              </w:rPr>
            </w:pPr>
            <w:r w:rsidRPr="009135DC">
              <w:rPr>
                <w:rFonts w:ascii="Calibri" w:hAnsi="Calibri" w:cs="Calibri"/>
                <w:noProof/>
                <w:sz w:val="18"/>
              </w:rPr>
              <w:t>5</w:t>
            </w:r>
          </w:p>
        </w:tc>
      </w:tr>
      <w:tr w:rsidR="009135DC" w:rsidRPr="009135DC" w14:paraId="1EAAF358" w14:textId="77777777" w:rsidTr="009135DC">
        <w:tc>
          <w:tcPr>
            <w:tcW w:w="1667" w:type="pct"/>
          </w:tcPr>
          <w:p w14:paraId="14F002C9" w14:textId="77777777" w:rsidR="009135DC" w:rsidRPr="009135DC" w:rsidRDefault="009135DC" w:rsidP="006F7414">
            <w:pPr>
              <w:rPr>
                <w:rFonts w:ascii="Calibri" w:hAnsi="Calibri" w:cs="Calibri"/>
                <w:noProof/>
                <w:sz w:val="18"/>
              </w:rPr>
            </w:pPr>
            <w:r w:rsidRPr="009135DC">
              <w:rPr>
                <w:rFonts w:ascii="Calibri" w:hAnsi="Calibri" w:cs="Calibri"/>
                <w:noProof/>
                <w:sz w:val="18"/>
              </w:rPr>
              <w:t>TempTableUsage</w:t>
            </w:r>
          </w:p>
        </w:tc>
        <w:tc>
          <w:tcPr>
            <w:tcW w:w="1667" w:type="pct"/>
          </w:tcPr>
          <w:p w14:paraId="56A794E3" w14:textId="77777777" w:rsidR="009135DC" w:rsidRPr="009135DC" w:rsidRDefault="009135DC" w:rsidP="006F7414">
            <w:pPr>
              <w:rPr>
                <w:rFonts w:ascii="Calibri" w:hAnsi="Calibri" w:cs="Calibri"/>
                <w:noProof/>
                <w:sz w:val="18"/>
              </w:rPr>
            </w:pPr>
            <w:r w:rsidRPr="009135DC">
              <w:rPr>
                <w:rFonts w:ascii="Calibri" w:hAnsi="Calibri" w:cs="Calibri"/>
                <w:noProof/>
                <w:sz w:val="18"/>
              </w:rPr>
              <w:t>Medium</w:t>
            </w:r>
          </w:p>
        </w:tc>
        <w:tc>
          <w:tcPr>
            <w:tcW w:w="1667" w:type="pct"/>
          </w:tcPr>
          <w:p w14:paraId="7607A752" w14:textId="77777777" w:rsidR="009135DC" w:rsidRPr="009135DC" w:rsidRDefault="009135DC" w:rsidP="006F7414">
            <w:pPr>
              <w:rPr>
                <w:rFonts w:ascii="Calibri" w:hAnsi="Calibri" w:cs="Calibri"/>
                <w:noProof/>
                <w:sz w:val="18"/>
              </w:rPr>
            </w:pPr>
            <w:r w:rsidRPr="009135DC">
              <w:rPr>
                <w:rFonts w:ascii="Calibri" w:hAnsi="Calibri" w:cs="Calibri"/>
                <w:noProof/>
                <w:sz w:val="18"/>
              </w:rPr>
              <w:t>3</w:t>
            </w:r>
          </w:p>
        </w:tc>
      </w:tr>
      <w:tr w:rsidR="009135DC" w:rsidRPr="009135DC" w14:paraId="52B25226" w14:textId="77777777" w:rsidTr="009135DC">
        <w:tc>
          <w:tcPr>
            <w:tcW w:w="1667" w:type="pct"/>
          </w:tcPr>
          <w:p w14:paraId="1F4648DE" w14:textId="77777777" w:rsidR="009135DC" w:rsidRPr="009135DC" w:rsidRDefault="009135DC" w:rsidP="006F7414">
            <w:pPr>
              <w:rPr>
                <w:rFonts w:ascii="Calibri" w:hAnsi="Calibri" w:cs="Calibri"/>
                <w:noProof/>
                <w:sz w:val="18"/>
              </w:rPr>
            </w:pPr>
            <w:r w:rsidRPr="009135DC">
              <w:rPr>
                <w:rFonts w:ascii="Calibri" w:hAnsi="Calibri" w:cs="Calibri"/>
                <w:noProof/>
                <w:sz w:val="18"/>
              </w:rPr>
              <w:t>PrintStatementInObject</w:t>
            </w:r>
          </w:p>
        </w:tc>
        <w:tc>
          <w:tcPr>
            <w:tcW w:w="1667" w:type="pct"/>
          </w:tcPr>
          <w:p w14:paraId="66663494" w14:textId="77777777" w:rsidR="009135DC" w:rsidRPr="009135DC" w:rsidRDefault="009135DC" w:rsidP="006F7414">
            <w:pPr>
              <w:rPr>
                <w:rFonts w:ascii="Calibri" w:hAnsi="Calibri" w:cs="Calibri"/>
                <w:noProof/>
                <w:sz w:val="18"/>
              </w:rPr>
            </w:pPr>
            <w:r w:rsidRPr="009135DC">
              <w:rPr>
                <w:rFonts w:ascii="Calibri" w:hAnsi="Calibri" w:cs="Calibri"/>
                <w:noProof/>
                <w:sz w:val="18"/>
              </w:rPr>
              <w:t>Low</w:t>
            </w:r>
          </w:p>
        </w:tc>
        <w:tc>
          <w:tcPr>
            <w:tcW w:w="1667" w:type="pct"/>
          </w:tcPr>
          <w:p w14:paraId="79FBF9FD" w14:textId="77777777" w:rsidR="009135DC" w:rsidRPr="009135DC" w:rsidRDefault="009135DC" w:rsidP="006F7414">
            <w:pPr>
              <w:rPr>
                <w:rFonts w:ascii="Calibri" w:hAnsi="Calibri" w:cs="Calibri"/>
                <w:noProof/>
                <w:sz w:val="18"/>
              </w:rPr>
            </w:pPr>
            <w:r w:rsidRPr="009135DC">
              <w:rPr>
                <w:rFonts w:ascii="Calibri" w:hAnsi="Calibri" w:cs="Calibri"/>
                <w:noProof/>
                <w:sz w:val="18"/>
              </w:rPr>
              <w:t>1</w:t>
            </w:r>
          </w:p>
        </w:tc>
      </w:tr>
    </w:tbl>
    <w:p w14:paraId="69B77E50" w14:textId="7DF80F49" w:rsidR="009135DC" w:rsidRDefault="009135DC" w:rsidP="009135DC">
      <w:pPr>
        <w:rPr>
          <w:rFonts w:ascii="Calibri" w:hAnsi="Calibri" w:cs="Calibri"/>
          <w:noProof/>
          <w:sz w:val="18"/>
        </w:rPr>
      </w:pPr>
    </w:p>
    <w:p w14:paraId="18F7D981" w14:textId="77777777" w:rsidR="009135DC" w:rsidRDefault="009135DC" w:rsidP="009135DC">
      <w:pPr>
        <w:rPr>
          <w:noProof/>
        </w:rPr>
      </w:pPr>
    </w:p>
    <w:p w14:paraId="762CD44C" w14:textId="30D95FDF" w:rsidR="009135DC" w:rsidRDefault="009135DC" w:rsidP="009135DC">
      <w:pPr>
        <w:rPr>
          <w:rFonts w:ascii="Calibri" w:hAnsi="Calibri" w:cs="Calibri"/>
          <w:noProof/>
          <w:sz w:val="22"/>
        </w:rPr>
      </w:pPr>
      <w:r>
        <w:rPr>
          <w:rFonts w:ascii="Calibri" w:hAnsi="Calibri" w:cs="Calibri"/>
          <w:noProof/>
          <w:sz w:val="22"/>
        </w:rPr>
        <w:t>Step by step:</w:t>
      </w:r>
    </w:p>
    <w:p w14:paraId="0D36A6A6" w14:textId="04A3F710" w:rsidR="009135DC" w:rsidRDefault="009135DC" w:rsidP="009135DC">
      <w:pPr>
        <w:rPr>
          <w:rFonts w:ascii="Calibri" w:hAnsi="Calibri" w:cs="Calibri"/>
          <w:noProof/>
          <w:sz w:val="22"/>
        </w:rPr>
      </w:pPr>
      <w:r>
        <w:rPr>
          <w:rFonts w:ascii="Calibri" w:hAnsi="Calibri" w:cs="Calibri"/>
          <w:noProof/>
          <w:sz w:val="22"/>
        </w:rPr>
        <w:t>1. Grouping: there are five distinct standard keys, so five groups. NoTruncateTable fired five times but counts as one group.</w:t>
      </w:r>
    </w:p>
    <w:p w14:paraId="2A86F3DB" w14:textId="1645DE18" w:rsidR="009135DC" w:rsidRDefault="009135DC" w:rsidP="009135DC">
      <w:pPr>
        <w:rPr>
          <w:rFonts w:ascii="Calibri" w:hAnsi="Calibri" w:cs="Calibri"/>
          <w:noProof/>
          <w:sz w:val="22"/>
        </w:rPr>
      </w:pPr>
      <w:r>
        <w:rPr>
          <w:rFonts w:ascii="Calibri" w:hAnsi="Calibri" w:cs="Calibri"/>
          <w:noProof/>
          <w:sz w:val="22"/>
        </w:rPr>
        <w:t>2. Band: the highest severity among the groups is High. Band = High.</w:t>
      </w:r>
    </w:p>
    <w:p w14:paraId="12451498" w14:textId="61AE6344" w:rsidR="009135DC" w:rsidRDefault="00CA1E46" w:rsidP="009135DC">
      <w:pPr>
        <w:rPr>
          <w:rFonts w:ascii="Calibri" w:hAnsi="Calibri" w:cs="Calibri"/>
          <w:noProof/>
          <w:sz w:val="22"/>
        </w:rPr>
      </w:pPr>
      <w:r>
        <w:rPr>
          <w:rFonts w:ascii="Calibri" w:hAnsi="Calibri" w:cs="Calibri"/>
          <w:noProof/>
          <w:sz w:val="22"/>
        </w:rPr>
        <w:t>3. Top tier count: the number of groups at High severity = 3 (DynamicSqlUsage, DropColumn, NoTruncateTable).</w:t>
      </w:r>
    </w:p>
    <w:p w14:paraId="5D3371CA" w14:textId="19A12A6D" w:rsidR="009135DC" w:rsidRDefault="009135DC" w:rsidP="009135DC">
      <w:pPr>
        <w:rPr>
          <w:rFonts w:ascii="Calibri" w:hAnsi="Calibri" w:cs="Calibri"/>
          <w:noProof/>
          <w:sz w:val="22"/>
        </w:rPr>
      </w:pPr>
      <w:r>
        <w:rPr>
          <w:rFonts w:ascii="Calibri" w:hAnsi="Calibri" w:cs="Calibri"/>
          <w:noProof/>
          <w:sz w:val="22"/>
        </w:rPr>
        <w:t>4. Range: 25 - 49 for High.</w:t>
      </w:r>
    </w:p>
    <w:p w14:paraId="37F36D41" w14:textId="10B31BDA" w:rsidR="009135DC" w:rsidRDefault="009135DC" w:rsidP="009135DC">
      <w:pPr>
        <w:rPr>
          <w:rFonts w:ascii="Calibri" w:hAnsi="Calibri" w:cs="Calibri"/>
          <w:noProof/>
          <w:sz w:val="22"/>
        </w:rPr>
      </w:pPr>
      <w:r>
        <w:rPr>
          <w:rFonts w:ascii="Calibri" w:hAnsi="Calibri" w:cs="Calibri"/>
          <w:noProof/>
          <w:sz w:val="22"/>
        </w:rPr>
        <w:t>5. Drop: min(3 - 1, 49 - 25) = min(2, 24) = 2.</w:t>
      </w:r>
    </w:p>
    <w:p w14:paraId="32337C05" w14:textId="7C29A61A" w:rsidR="009135DC" w:rsidRDefault="009135DC" w:rsidP="009135DC">
      <w:pPr>
        <w:rPr>
          <w:rFonts w:ascii="Calibri" w:hAnsi="Calibri" w:cs="Calibri"/>
          <w:noProof/>
          <w:sz w:val="22"/>
        </w:rPr>
      </w:pPr>
      <w:r>
        <w:rPr>
          <w:rFonts w:ascii="Calibri" w:hAnsi="Calibri" w:cs="Calibri"/>
          <w:noProof/>
          <w:sz w:val="22"/>
        </w:rPr>
        <w:t>6. Score: 49 - 2 = 47.</w:t>
      </w:r>
    </w:p>
    <w:p w14:paraId="07D32121" w14:textId="49AA9919" w:rsidR="009135DC" w:rsidRDefault="009135DC" w:rsidP="009135DC">
      <w:pPr>
        <w:rPr>
          <w:rFonts w:ascii="Calibri" w:hAnsi="Calibri" w:cs="Calibri"/>
          <w:noProof/>
          <w:sz w:val="22"/>
        </w:rPr>
      </w:pPr>
      <w:r>
        <w:rPr>
          <w:rFonts w:ascii="Calibri" w:hAnsi="Calibri" w:cs="Calibri"/>
          <w:noProof/>
          <w:sz w:val="22"/>
        </w:rPr>
        <w:t>Result: band High, score 47.</w:t>
      </w:r>
    </w:p>
    <w:p w14:paraId="582742F9" w14:textId="75413693" w:rsidR="009135DC" w:rsidRDefault="009135DC" w:rsidP="009135DC">
      <w:pPr>
        <w:pStyle w:val="Heading3"/>
        <w:rPr>
          <w:rFonts w:ascii="Calibri" w:hAnsi="Calibri" w:cs="Calibri"/>
          <w:noProof/>
          <w:sz w:val="22"/>
        </w:rPr>
      </w:pPr>
      <w:bookmarkStart w:id="234" w:name="_Toc243553892"/>
      <w:r>
        <w:rPr>
          <w:rFonts w:ascii="Calibri" w:hAnsi="Calibri" w:cs="Calibri"/>
          <w:noProof/>
          <w:sz w:val="22"/>
        </w:rPr>
        <w:t>Variations of the same example</w:t>
      </w:r>
      <w:bookmarkEnd w:id="2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149F9DE3" w14:textId="77777777" w:rsidTr="009135DC">
        <w:trPr>
          <w:tblHeader/>
        </w:trPr>
        <w:tc>
          <w:tcPr>
            <w:tcW w:w="1667" w:type="pct"/>
          </w:tcPr>
          <w:p w14:paraId="69E18E18" w14:textId="77777777" w:rsidR="009135DC" w:rsidRPr="009135DC" w:rsidRDefault="009135DC" w:rsidP="000F22F3">
            <w:pPr>
              <w:rPr>
                <w:rFonts w:ascii="Calibri" w:hAnsi="Calibri" w:cs="Calibri"/>
                <w:b/>
                <w:noProof/>
                <w:sz w:val="18"/>
              </w:rPr>
            </w:pPr>
            <w:r w:rsidRPr="009135DC">
              <w:rPr>
                <w:rFonts w:ascii="Calibri" w:hAnsi="Calibri" w:cs="Calibri"/>
                <w:b/>
                <w:noProof/>
                <w:sz w:val="18"/>
              </w:rPr>
              <w:t>Case</w:t>
            </w:r>
          </w:p>
        </w:tc>
        <w:tc>
          <w:tcPr>
            <w:tcW w:w="1667" w:type="pct"/>
          </w:tcPr>
          <w:p w14:paraId="0D1522C9" w14:textId="77777777" w:rsidR="009135DC" w:rsidRPr="009135DC" w:rsidRDefault="009135DC" w:rsidP="000F22F3">
            <w:pPr>
              <w:rPr>
                <w:rFonts w:ascii="Calibri" w:hAnsi="Calibri" w:cs="Calibri"/>
                <w:b/>
                <w:noProof/>
                <w:sz w:val="18"/>
              </w:rPr>
            </w:pPr>
            <w:r w:rsidRPr="009135DC">
              <w:rPr>
                <w:rFonts w:ascii="Calibri" w:hAnsi="Calibri" w:cs="Calibri"/>
                <w:b/>
                <w:noProof/>
                <w:sz w:val="18"/>
              </w:rPr>
              <w:t>Top tier group count</w:t>
            </w:r>
          </w:p>
        </w:tc>
        <w:tc>
          <w:tcPr>
            <w:tcW w:w="1667" w:type="pct"/>
          </w:tcPr>
          <w:p w14:paraId="7EE43A5A" w14:textId="77777777" w:rsidR="009135DC" w:rsidRPr="009135DC" w:rsidRDefault="009135DC" w:rsidP="000F22F3">
            <w:pPr>
              <w:rPr>
                <w:rFonts w:ascii="Calibri" w:hAnsi="Calibri" w:cs="Calibri"/>
                <w:b/>
                <w:noProof/>
                <w:sz w:val="18"/>
              </w:rPr>
            </w:pPr>
            <w:r w:rsidRPr="009135DC">
              <w:rPr>
                <w:rFonts w:ascii="Calibri" w:hAnsi="Calibri" w:cs="Calibri"/>
                <w:b/>
                <w:noProof/>
                <w:sz w:val="18"/>
              </w:rPr>
              <w:t>Score</w:t>
            </w:r>
          </w:p>
        </w:tc>
      </w:tr>
      <w:tr w:rsidR="009135DC" w:rsidRPr="009135DC" w14:paraId="39CB1479" w14:textId="77777777" w:rsidTr="009135DC">
        <w:tc>
          <w:tcPr>
            <w:tcW w:w="1667" w:type="pct"/>
          </w:tcPr>
          <w:p w14:paraId="4A78C570" w14:textId="77777777" w:rsidR="009135DC" w:rsidRPr="009135DC" w:rsidRDefault="009135DC" w:rsidP="000F22F3">
            <w:pPr>
              <w:rPr>
                <w:rFonts w:ascii="Calibri" w:hAnsi="Calibri" w:cs="Calibri"/>
                <w:noProof/>
                <w:sz w:val="18"/>
              </w:rPr>
            </w:pPr>
            <w:r w:rsidRPr="009135DC">
              <w:rPr>
                <w:rFonts w:ascii="Calibri" w:hAnsi="Calibri" w:cs="Calibri"/>
                <w:noProof/>
                <w:sz w:val="18"/>
              </w:rPr>
              <w:t>One High finding</w:t>
            </w:r>
          </w:p>
        </w:tc>
        <w:tc>
          <w:tcPr>
            <w:tcW w:w="1667" w:type="pct"/>
          </w:tcPr>
          <w:p w14:paraId="163B2777" w14:textId="77777777" w:rsidR="009135DC" w:rsidRPr="009135DC" w:rsidRDefault="009135DC" w:rsidP="000F22F3">
            <w:pPr>
              <w:rPr>
                <w:rFonts w:ascii="Calibri" w:hAnsi="Calibri" w:cs="Calibri"/>
                <w:noProof/>
                <w:sz w:val="18"/>
              </w:rPr>
            </w:pPr>
            <w:r w:rsidRPr="009135DC">
              <w:rPr>
                <w:rFonts w:ascii="Calibri" w:hAnsi="Calibri" w:cs="Calibri"/>
                <w:noProof/>
                <w:sz w:val="18"/>
              </w:rPr>
              <w:t>1</w:t>
            </w:r>
          </w:p>
        </w:tc>
        <w:tc>
          <w:tcPr>
            <w:tcW w:w="1667" w:type="pct"/>
          </w:tcPr>
          <w:p w14:paraId="7665C889" w14:textId="77777777" w:rsidR="009135DC" w:rsidRPr="009135DC" w:rsidRDefault="009135DC" w:rsidP="000F22F3">
            <w:pPr>
              <w:rPr>
                <w:rFonts w:ascii="Calibri" w:hAnsi="Calibri" w:cs="Calibri"/>
                <w:noProof/>
                <w:sz w:val="18"/>
              </w:rPr>
            </w:pPr>
            <w:r w:rsidRPr="009135DC">
              <w:rPr>
                <w:rFonts w:ascii="Calibri" w:hAnsi="Calibri" w:cs="Calibri"/>
                <w:noProof/>
                <w:sz w:val="18"/>
              </w:rPr>
              <w:t>49 - 0 = 49</w:t>
            </w:r>
          </w:p>
        </w:tc>
      </w:tr>
      <w:tr w:rsidR="009135DC" w:rsidRPr="009135DC" w14:paraId="628EE78F" w14:textId="77777777" w:rsidTr="009135DC">
        <w:tc>
          <w:tcPr>
            <w:tcW w:w="1667" w:type="pct"/>
          </w:tcPr>
          <w:p w14:paraId="3EDD4498" w14:textId="77777777" w:rsidR="009135DC" w:rsidRPr="009135DC" w:rsidRDefault="009135DC" w:rsidP="000F22F3">
            <w:pPr>
              <w:rPr>
                <w:rFonts w:ascii="Calibri" w:hAnsi="Calibri" w:cs="Calibri"/>
                <w:noProof/>
                <w:sz w:val="18"/>
              </w:rPr>
            </w:pPr>
            <w:r w:rsidRPr="009135DC">
              <w:rPr>
                <w:rFonts w:ascii="Calibri" w:hAnsi="Calibri" w:cs="Calibri"/>
                <w:noProof/>
                <w:sz w:val="18"/>
              </w:rPr>
              <w:t>Two distinct High findings</w:t>
            </w:r>
          </w:p>
        </w:tc>
        <w:tc>
          <w:tcPr>
            <w:tcW w:w="1667" w:type="pct"/>
          </w:tcPr>
          <w:p w14:paraId="499D3E81" w14:textId="77777777" w:rsidR="009135DC" w:rsidRPr="009135DC" w:rsidRDefault="009135DC" w:rsidP="000F22F3">
            <w:pPr>
              <w:rPr>
                <w:rFonts w:ascii="Calibri" w:hAnsi="Calibri" w:cs="Calibri"/>
                <w:noProof/>
                <w:sz w:val="18"/>
              </w:rPr>
            </w:pPr>
            <w:r w:rsidRPr="009135DC">
              <w:rPr>
                <w:rFonts w:ascii="Calibri" w:hAnsi="Calibri" w:cs="Calibri"/>
                <w:noProof/>
                <w:sz w:val="18"/>
              </w:rPr>
              <w:t>2</w:t>
            </w:r>
          </w:p>
        </w:tc>
        <w:tc>
          <w:tcPr>
            <w:tcW w:w="1667" w:type="pct"/>
          </w:tcPr>
          <w:p w14:paraId="3073B90D" w14:textId="77777777" w:rsidR="009135DC" w:rsidRPr="009135DC" w:rsidRDefault="009135DC" w:rsidP="000F22F3">
            <w:pPr>
              <w:rPr>
                <w:rFonts w:ascii="Calibri" w:hAnsi="Calibri" w:cs="Calibri"/>
                <w:noProof/>
                <w:sz w:val="18"/>
              </w:rPr>
            </w:pPr>
            <w:r w:rsidRPr="009135DC">
              <w:rPr>
                <w:rFonts w:ascii="Calibri" w:hAnsi="Calibri" w:cs="Calibri"/>
                <w:noProof/>
                <w:sz w:val="18"/>
              </w:rPr>
              <w:t>49 - 1 = 48</w:t>
            </w:r>
          </w:p>
        </w:tc>
      </w:tr>
      <w:tr w:rsidR="009135DC" w:rsidRPr="009135DC" w14:paraId="1EB19839" w14:textId="77777777" w:rsidTr="009135DC">
        <w:tc>
          <w:tcPr>
            <w:tcW w:w="1667" w:type="pct"/>
          </w:tcPr>
          <w:p w14:paraId="1F564FDD" w14:textId="77777777" w:rsidR="009135DC" w:rsidRPr="009135DC" w:rsidRDefault="009135DC" w:rsidP="000F22F3">
            <w:pPr>
              <w:rPr>
                <w:rFonts w:ascii="Calibri" w:hAnsi="Calibri" w:cs="Calibri"/>
                <w:noProof/>
                <w:sz w:val="18"/>
              </w:rPr>
            </w:pPr>
            <w:r w:rsidRPr="009135DC">
              <w:rPr>
                <w:rFonts w:ascii="Calibri" w:hAnsi="Calibri" w:cs="Calibri"/>
                <w:noProof/>
                <w:sz w:val="18"/>
              </w:rPr>
              <w:t>Three distinct High findings</w:t>
            </w:r>
          </w:p>
        </w:tc>
        <w:tc>
          <w:tcPr>
            <w:tcW w:w="1667" w:type="pct"/>
          </w:tcPr>
          <w:p w14:paraId="4D428EE0" w14:textId="77777777" w:rsidR="009135DC" w:rsidRPr="009135DC" w:rsidRDefault="009135DC" w:rsidP="000F22F3">
            <w:pPr>
              <w:rPr>
                <w:rFonts w:ascii="Calibri" w:hAnsi="Calibri" w:cs="Calibri"/>
                <w:noProof/>
                <w:sz w:val="18"/>
              </w:rPr>
            </w:pPr>
            <w:r w:rsidRPr="009135DC">
              <w:rPr>
                <w:rFonts w:ascii="Calibri" w:hAnsi="Calibri" w:cs="Calibri"/>
                <w:noProof/>
                <w:sz w:val="18"/>
              </w:rPr>
              <w:t>3</w:t>
            </w:r>
          </w:p>
        </w:tc>
        <w:tc>
          <w:tcPr>
            <w:tcW w:w="1667" w:type="pct"/>
          </w:tcPr>
          <w:p w14:paraId="0D700D0E" w14:textId="77777777" w:rsidR="009135DC" w:rsidRPr="009135DC" w:rsidRDefault="009135DC" w:rsidP="000F22F3">
            <w:pPr>
              <w:rPr>
                <w:rFonts w:ascii="Calibri" w:hAnsi="Calibri" w:cs="Calibri"/>
                <w:noProof/>
                <w:sz w:val="18"/>
              </w:rPr>
            </w:pPr>
            <w:r w:rsidRPr="009135DC">
              <w:rPr>
                <w:rFonts w:ascii="Calibri" w:hAnsi="Calibri" w:cs="Calibri"/>
                <w:noProof/>
                <w:sz w:val="18"/>
              </w:rPr>
              <w:t>49 - 2 = 47</w:t>
            </w:r>
          </w:p>
        </w:tc>
      </w:tr>
      <w:tr w:rsidR="009135DC" w:rsidRPr="009135DC" w14:paraId="0870C425" w14:textId="77777777" w:rsidTr="009135DC">
        <w:tc>
          <w:tcPr>
            <w:tcW w:w="1667" w:type="pct"/>
          </w:tcPr>
          <w:p w14:paraId="1E2976C9" w14:textId="77777777" w:rsidR="009135DC" w:rsidRPr="009135DC" w:rsidRDefault="009135DC" w:rsidP="000F22F3">
            <w:pPr>
              <w:rPr>
                <w:rFonts w:ascii="Calibri" w:hAnsi="Calibri" w:cs="Calibri"/>
                <w:noProof/>
                <w:sz w:val="18"/>
              </w:rPr>
            </w:pPr>
            <w:r w:rsidRPr="009135DC">
              <w:rPr>
                <w:rFonts w:ascii="Calibri" w:hAnsi="Calibri" w:cs="Calibri"/>
                <w:noProof/>
                <w:sz w:val="18"/>
              </w:rPr>
              <w:t>The same High standard fired 10 times</w:t>
            </w:r>
          </w:p>
        </w:tc>
        <w:tc>
          <w:tcPr>
            <w:tcW w:w="1667" w:type="pct"/>
          </w:tcPr>
          <w:p w14:paraId="37BEB9B6" w14:textId="77777777" w:rsidR="009135DC" w:rsidRPr="009135DC" w:rsidRDefault="009135DC" w:rsidP="000F22F3">
            <w:pPr>
              <w:rPr>
                <w:rFonts w:ascii="Calibri" w:hAnsi="Calibri" w:cs="Calibri"/>
                <w:noProof/>
                <w:sz w:val="18"/>
              </w:rPr>
            </w:pPr>
            <w:r w:rsidRPr="009135DC">
              <w:rPr>
                <w:rFonts w:ascii="Calibri" w:hAnsi="Calibri" w:cs="Calibri"/>
                <w:noProof/>
                <w:sz w:val="18"/>
              </w:rPr>
              <w:t>1</w:t>
            </w:r>
          </w:p>
        </w:tc>
        <w:tc>
          <w:tcPr>
            <w:tcW w:w="1667" w:type="pct"/>
          </w:tcPr>
          <w:p w14:paraId="2AE759E7" w14:textId="77777777" w:rsidR="009135DC" w:rsidRPr="009135DC" w:rsidRDefault="009135DC" w:rsidP="000F22F3">
            <w:pPr>
              <w:rPr>
                <w:rFonts w:ascii="Calibri" w:hAnsi="Calibri" w:cs="Calibri"/>
                <w:noProof/>
                <w:sz w:val="18"/>
              </w:rPr>
            </w:pPr>
            <w:r w:rsidRPr="009135DC">
              <w:rPr>
                <w:rFonts w:ascii="Calibri" w:hAnsi="Calibri" w:cs="Calibri"/>
                <w:noProof/>
                <w:sz w:val="18"/>
              </w:rPr>
              <w:t>49 - 0 = 49</w:t>
            </w:r>
          </w:p>
        </w:tc>
      </w:tr>
      <w:tr w:rsidR="009135DC" w:rsidRPr="009135DC" w14:paraId="15CCC7A6" w14:textId="77777777" w:rsidTr="009135DC">
        <w:tc>
          <w:tcPr>
            <w:tcW w:w="1667" w:type="pct"/>
          </w:tcPr>
          <w:p w14:paraId="69216F05" w14:textId="77777777" w:rsidR="009135DC" w:rsidRPr="009135DC" w:rsidRDefault="009135DC" w:rsidP="000F22F3">
            <w:pPr>
              <w:rPr>
                <w:rFonts w:ascii="Calibri" w:hAnsi="Calibri" w:cs="Calibri"/>
                <w:noProof/>
                <w:sz w:val="18"/>
              </w:rPr>
            </w:pPr>
            <w:r w:rsidRPr="009135DC">
              <w:rPr>
                <w:rFonts w:ascii="Calibri" w:hAnsi="Calibri" w:cs="Calibri"/>
                <w:noProof/>
                <w:sz w:val="18"/>
              </w:rPr>
              <w:t>30 distinct High findings</w:t>
            </w:r>
          </w:p>
        </w:tc>
        <w:tc>
          <w:tcPr>
            <w:tcW w:w="1667" w:type="pct"/>
          </w:tcPr>
          <w:p w14:paraId="42ACF9C5" w14:textId="77777777" w:rsidR="009135DC" w:rsidRPr="009135DC" w:rsidRDefault="009135DC" w:rsidP="000F22F3">
            <w:pPr>
              <w:rPr>
                <w:rFonts w:ascii="Calibri" w:hAnsi="Calibri" w:cs="Calibri"/>
                <w:noProof/>
                <w:sz w:val="18"/>
              </w:rPr>
            </w:pPr>
            <w:r w:rsidRPr="009135DC">
              <w:rPr>
                <w:rFonts w:ascii="Calibri" w:hAnsi="Calibri" w:cs="Calibri"/>
                <w:noProof/>
                <w:sz w:val="18"/>
              </w:rPr>
              <w:t>30</w:t>
            </w:r>
          </w:p>
        </w:tc>
        <w:tc>
          <w:tcPr>
            <w:tcW w:w="1667" w:type="pct"/>
          </w:tcPr>
          <w:p w14:paraId="00F6C413" w14:textId="77777777" w:rsidR="009135DC" w:rsidRPr="009135DC" w:rsidRDefault="009135DC" w:rsidP="000F22F3">
            <w:pPr>
              <w:rPr>
                <w:rFonts w:ascii="Calibri" w:hAnsi="Calibri" w:cs="Calibri"/>
                <w:noProof/>
                <w:sz w:val="18"/>
              </w:rPr>
            </w:pPr>
            <w:r w:rsidRPr="009135DC">
              <w:rPr>
                <w:rFonts w:ascii="Calibri" w:hAnsi="Calibri" w:cs="Calibri"/>
                <w:noProof/>
                <w:sz w:val="18"/>
              </w:rPr>
              <w:t>49 - min(29, 24) = 49 - 24 = 25</w:t>
            </w:r>
          </w:p>
        </w:tc>
      </w:tr>
      <w:tr w:rsidR="009135DC" w:rsidRPr="009135DC" w14:paraId="44AFEDD5" w14:textId="77777777" w:rsidTr="009135DC">
        <w:tc>
          <w:tcPr>
            <w:tcW w:w="1667" w:type="pct"/>
          </w:tcPr>
          <w:p w14:paraId="6C13EE5D" w14:textId="77777777" w:rsidR="009135DC" w:rsidRPr="009135DC" w:rsidRDefault="009135DC" w:rsidP="000F22F3">
            <w:pPr>
              <w:rPr>
                <w:rFonts w:ascii="Calibri" w:hAnsi="Calibri" w:cs="Calibri"/>
                <w:noProof/>
                <w:sz w:val="18"/>
              </w:rPr>
            </w:pPr>
            <w:r w:rsidRPr="009135DC">
              <w:rPr>
                <w:rFonts w:ascii="Calibri" w:hAnsi="Calibri" w:cs="Calibri"/>
                <w:noProof/>
                <w:sz w:val="18"/>
              </w:rPr>
              <w:t>No findings at all</w:t>
            </w:r>
          </w:p>
        </w:tc>
        <w:tc>
          <w:tcPr>
            <w:tcW w:w="1667" w:type="pct"/>
          </w:tcPr>
          <w:p w14:paraId="53AC60EE" w14:textId="77777777" w:rsidR="009135DC" w:rsidRPr="009135DC" w:rsidRDefault="009135DC" w:rsidP="000F22F3">
            <w:pPr>
              <w:rPr>
                <w:rFonts w:ascii="Calibri" w:hAnsi="Calibri" w:cs="Calibri"/>
                <w:noProof/>
                <w:sz w:val="18"/>
              </w:rPr>
            </w:pPr>
            <w:r w:rsidRPr="009135DC">
              <w:rPr>
                <w:rFonts w:ascii="Calibri" w:hAnsi="Calibri" w:cs="Calibri"/>
                <w:noProof/>
                <w:sz w:val="18"/>
              </w:rPr>
              <w:t>0</w:t>
            </w:r>
          </w:p>
        </w:tc>
        <w:tc>
          <w:tcPr>
            <w:tcW w:w="1667" w:type="pct"/>
          </w:tcPr>
          <w:p w14:paraId="170F655A" w14:textId="77777777" w:rsidR="009135DC" w:rsidRPr="009135DC" w:rsidRDefault="009135DC" w:rsidP="000F22F3">
            <w:pPr>
              <w:rPr>
                <w:rFonts w:ascii="Calibri" w:hAnsi="Calibri" w:cs="Calibri"/>
                <w:noProof/>
                <w:sz w:val="18"/>
              </w:rPr>
            </w:pPr>
            <w:r w:rsidRPr="009135DC">
              <w:rPr>
                <w:rFonts w:ascii="Calibri" w:hAnsi="Calibri" w:cs="Calibri"/>
                <w:noProof/>
                <w:sz w:val="18"/>
              </w:rPr>
              <w:t>Band Info, score 100</w:t>
            </w:r>
          </w:p>
        </w:tc>
      </w:tr>
      <w:tr w:rsidR="009135DC" w:rsidRPr="009135DC" w14:paraId="333204FB" w14:textId="77777777" w:rsidTr="009135DC">
        <w:tc>
          <w:tcPr>
            <w:tcW w:w="1667" w:type="pct"/>
          </w:tcPr>
          <w:p w14:paraId="2C43F0CD" w14:textId="77777777" w:rsidR="009135DC" w:rsidRPr="009135DC" w:rsidRDefault="009135DC" w:rsidP="000F22F3">
            <w:pPr>
              <w:rPr>
                <w:rFonts w:ascii="Calibri" w:hAnsi="Calibri" w:cs="Calibri"/>
                <w:noProof/>
                <w:sz w:val="18"/>
              </w:rPr>
            </w:pPr>
            <w:r w:rsidRPr="009135DC">
              <w:rPr>
                <w:rFonts w:ascii="Calibri" w:hAnsi="Calibri" w:cs="Calibri"/>
                <w:noProof/>
                <w:sz w:val="18"/>
              </w:rPr>
              <w:t>One Critical finding</w:t>
            </w:r>
          </w:p>
        </w:tc>
        <w:tc>
          <w:tcPr>
            <w:tcW w:w="1667" w:type="pct"/>
          </w:tcPr>
          <w:p w14:paraId="4579BBF1" w14:textId="77777777" w:rsidR="009135DC" w:rsidRPr="009135DC" w:rsidRDefault="009135DC" w:rsidP="000F22F3">
            <w:pPr>
              <w:rPr>
                <w:rFonts w:ascii="Calibri" w:hAnsi="Calibri" w:cs="Calibri"/>
                <w:noProof/>
                <w:sz w:val="18"/>
              </w:rPr>
            </w:pPr>
            <w:r w:rsidRPr="009135DC">
              <w:rPr>
                <w:rFonts w:ascii="Calibri" w:hAnsi="Calibri" w:cs="Calibri"/>
                <w:noProof/>
                <w:sz w:val="18"/>
              </w:rPr>
              <w:t>1</w:t>
            </w:r>
          </w:p>
        </w:tc>
        <w:tc>
          <w:tcPr>
            <w:tcW w:w="1667" w:type="pct"/>
          </w:tcPr>
          <w:p w14:paraId="6A2BF3BA" w14:textId="77777777" w:rsidR="009135DC" w:rsidRPr="009135DC" w:rsidRDefault="009135DC" w:rsidP="000F22F3">
            <w:pPr>
              <w:rPr>
                <w:rFonts w:ascii="Calibri" w:hAnsi="Calibri" w:cs="Calibri"/>
                <w:noProof/>
                <w:sz w:val="18"/>
              </w:rPr>
            </w:pPr>
            <w:r w:rsidRPr="009135DC">
              <w:rPr>
                <w:rFonts w:ascii="Calibri" w:hAnsi="Calibri" w:cs="Calibri"/>
                <w:noProof/>
                <w:sz w:val="18"/>
              </w:rPr>
              <w:t>Band Critical, 24 - 0 = 24</w:t>
            </w:r>
          </w:p>
        </w:tc>
      </w:tr>
    </w:tbl>
    <w:p w14:paraId="0E2DEE1F" w14:textId="7A56AAC0" w:rsidR="009135DC" w:rsidRDefault="009135DC" w:rsidP="009135DC">
      <w:pPr>
        <w:rPr>
          <w:rFonts w:ascii="Calibri" w:hAnsi="Calibri" w:cs="Calibri"/>
          <w:noProof/>
          <w:sz w:val="18"/>
        </w:rPr>
      </w:pPr>
    </w:p>
    <w:p w14:paraId="62718552" w14:textId="77777777" w:rsidR="009135DC" w:rsidRDefault="009135DC" w:rsidP="009135DC">
      <w:pPr>
        <w:rPr>
          <w:noProof/>
        </w:rPr>
      </w:pPr>
    </w:p>
    <w:p w14:paraId="14829FA6" w14:textId="593AC47F" w:rsidR="009135DC" w:rsidRDefault="004A706D" w:rsidP="009135DC">
      <w:pPr>
        <w:rPr>
          <w:rFonts w:ascii="Calibri" w:hAnsi="Calibri" w:cs="Calibri"/>
          <w:noProof/>
          <w:sz w:val="22"/>
        </w:rPr>
      </w:pPr>
      <w:r>
        <w:rPr>
          <w:rFonts w:ascii="Calibri" w:hAnsi="Calibri" w:cs="Calibri"/>
          <w:noProof/>
          <w:sz w:val="22"/>
        </w:rPr>
        <w:lastRenderedPageBreak/>
        <w:t>The last row matters: a single Critical finding produces a lower (riskier) score than thirty High findings. That is deliberate; the worst case decides. The scores in this table are stored values, not something the user sees.</w:t>
      </w:r>
    </w:p>
    <w:p w14:paraId="2BAF6382" w14:textId="02892BED" w:rsidR="009135DC" w:rsidRDefault="009135DC" w:rsidP="009135DC">
      <w:pPr>
        <w:pStyle w:val="Heading2"/>
        <w:rPr>
          <w:rFonts w:ascii="Calibri" w:hAnsi="Calibri" w:cs="Calibri"/>
          <w:noProof/>
          <w:sz w:val="22"/>
        </w:rPr>
      </w:pPr>
      <w:bookmarkStart w:id="235" w:name="_Toc243553893"/>
      <w:r>
        <w:rPr>
          <w:rFonts w:ascii="Calibri" w:hAnsi="Calibri" w:cs="Calibri"/>
          <w:noProof/>
          <w:sz w:val="22"/>
        </w:rPr>
        <w:t>12.6 The score explanation (ScoreExplain)</w:t>
      </w:r>
      <w:bookmarkEnd w:id="235"/>
    </w:p>
    <w:p w14:paraId="7A796020" w14:textId="29BC39EA" w:rsidR="009135DC" w:rsidRDefault="004A706D" w:rsidP="009135DC">
      <w:pPr>
        <w:rPr>
          <w:rFonts w:ascii="Calibri" w:hAnsi="Calibri" w:cs="Calibri"/>
          <w:noProof/>
          <w:sz w:val="22"/>
        </w:rPr>
      </w:pPr>
      <w:r>
        <w:rPr>
          <w:rFonts w:ascii="Calibri" w:hAnsi="Calibri" w:cs="Calibri"/>
          <w:noProof/>
          <w:sz w:val="22"/>
        </w:rPr>
        <w:t>The band alone is not enough: the user must see WHY it sits at that level. The system produces an explanation for every request: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5100F068" w14:textId="77777777" w:rsidTr="009135DC">
        <w:trPr>
          <w:tblHeader/>
        </w:trPr>
        <w:tc>
          <w:tcPr>
            <w:tcW w:w="2500" w:type="pct"/>
          </w:tcPr>
          <w:p w14:paraId="09E1BC0E" w14:textId="77777777" w:rsidR="009135DC" w:rsidRPr="009135DC" w:rsidRDefault="009135DC" w:rsidP="00A14C65">
            <w:pPr>
              <w:rPr>
                <w:rFonts w:ascii="Calibri" w:hAnsi="Calibri" w:cs="Calibri"/>
                <w:b/>
                <w:noProof/>
                <w:sz w:val="18"/>
              </w:rPr>
            </w:pPr>
            <w:r w:rsidRPr="009135DC">
              <w:rPr>
                <w:rFonts w:ascii="Calibri" w:hAnsi="Calibri" w:cs="Calibri"/>
                <w:b/>
                <w:noProof/>
                <w:sz w:val="18"/>
              </w:rPr>
              <w:t>Field</w:t>
            </w:r>
          </w:p>
        </w:tc>
        <w:tc>
          <w:tcPr>
            <w:tcW w:w="2500" w:type="pct"/>
          </w:tcPr>
          <w:p w14:paraId="33F8206E" w14:textId="77777777" w:rsidR="009135DC" w:rsidRPr="009135DC" w:rsidRDefault="009135DC" w:rsidP="00A14C65">
            <w:pPr>
              <w:rPr>
                <w:rFonts w:ascii="Calibri" w:hAnsi="Calibri" w:cs="Calibri"/>
                <w:b/>
                <w:noProof/>
                <w:sz w:val="18"/>
              </w:rPr>
            </w:pPr>
            <w:r w:rsidRPr="009135DC">
              <w:rPr>
                <w:rFonts w:ascii="Calibri" w:hAnsi="Calibri" w:cs="Calibri"/>
                <w:b/>
                <w:noProof/>
                <w:sz w:val="18"/>
              </w:rPr>
              <w:t>What it shows</w:t>
            </w:r>
          </w:p>
        </w:tc>
      </w:tr>
      <w:tr w:rsidR="009135DC" w:rsidRPr="009135DC" w14:paraId="71BAA201" w14:textId="77777777" w:rsidTr="009135DC">
        <w:tc>
          <w:tcPr>
            <w:tcW w:w="2500" w:type="pct"/>
          </w:tcPr>
          <w:p w14:paraId="2C139475" w14:textId="77777777" w:rsidR="009135DC" w:rsidRPr="009135DC" w:rsidRDefault="009135DC" w:rsidP="00A14C65">
            <w:pPr>
              <w:rPr>
                <w:rFonts w:ascii="Calibri" w:hAnsi="Calibri" w:cs="Calibri"/>
                <w:noProof/>
                <w:sz w:val="18"/>
              </w:rPr>
            </w:pPr>
            <w:r w:rsidRPr="009135DC">
              <w:rPr>
                <w:rFonts w:ascii="Calibri" w:hAnsi="Calibri" w:cs="Calibri"/>
                <w:noProof/>
                <w:sz w:val="18"/>
              </w:rPr>
              <w:t>Band</w:t>
            </w:r>
          </w:p>
        </w:tc>
        <w:tc>
          <w:tcPr>
            <w:tcW w:w="2500" w:type="pct"/>
          </w:tcPr>
          <w:p w14:paraId="06331BB5" w14:textId="77777777" w:rsidR="009135DC" w:rsidRPr="009135DC" w:rsidRDefault="009135DC" w:rsidP="00A14C65">
            <w:pPr>
              <w:rPr>
                <w:rFonts w:ascii="Calibri" w:hAnsi="Calibri" w:cs="Calibri"/>
                <w:noProof/>
                <w:sz w:val="18"/>
              </w:rPr>
            </w:pPr>
            <w:r w:rsidRPr="009135DC">
              <w:rPr>
                <w:rFonts w:ascii="Calibri" w:hAnsi="Calibri" w:cs="Calibri"/>
                <w:noProof/>
                <w:sz w:val="18"/>
              </w:rPr>
              <w:t>The computed risk band.</w:t>
            </w:r>
          </w:p>
        </w:tc>
      </w:tr>
      <w:tr w:rsidR="009135DC" w:rsidRPr="009135DC" w14:paraId="4E4F6E04" w14:textId="77777777" w:rsidTr="009135DC">
        <w:tc>
          <w:tcPr>
            <w:tcW w:w="2500" w:type="pct"/>
          </w:tcPr>
          <w:p w14:paraId="1FE5E37F" w14:textId="77777777" w:rsidR="009135DC" w:rsidRPr="009135DC" w:rsidRDefault="009135DC" w:rsidP="00A14C65">
            <w:pPr>
              <w:rPr>
                <w:rFonts w:ascii="Calibri" w:hAnsi="Calibri" w:cs="Calibri"/>
                <w:noProof/>
                <w:sz w:val="18"/>
              </w:rPr>
            </w:pPr>
            <w:r w:rsidRPr="009135DC">
              <w:rPr>
                <w:rFonts w:ascii="Calibri" w:hAnsi="Calibri" w:cs="Calibri"/>
                <w:noProof/>
                <w:sz w:val="18"/>
              </w:rPr>
              <w:t>Score</w:t>
            </w:r>
          </w:p>
        </w:tc>
        <w:tc>
          <w:tcPr>
            <w:tcW w:w="2500" w:type="pct"/>
          </w:tcPr>
          <w:p w14:paraId="51553E9A" w14:textId="2CB6FAE5" w:rsidR="009135DC" w:rsidRPr="009135DC" w:rsidRDefault="00CA1E46" w:rsidP="00A14C65">
            <w:pPr>
              <w:rPr>
                <w:rFonts w:ascii="Calibri" w:hAnsi="Calibri" w:cs="Calibri"/>
                <w:noProof/>
                <w:sz w:val="18"/>
              </w:rPr>
            </w:pPr>
            <w:r>
              <w:rPr>
                <w:rFonts w:ascii="Calibri" w:hAnsi="Calibri" w:cs="Calibri"/>
                <w:noProof/>
                <w:sz w:val="18"/>
              </w:rPr>
              <w:t>The 0-100 number. Stored on the record, not shown on screen (Section 12.1).</w:t>
            </w:r>
          </w:p>
        </w:tc>
      </w:tr>
      <w:tr w:rsidR="009135DC" w:rsidRPr="009135DC" w14:paraId="4CE666EA" w14:textId="77777777" w:rsidTr="009135DC">
        <w:tc>
          <w:tcPr>
            <w:tcW w:w="2500" w:type="pct"/>
          </w:tcPr>
          <w:p w14:paraId="583C61A6" w14:textId="77777777" w:rsidR="009135DC" w:rsidRPr="009135DC" w:rsidRDefault="009135DC" w:rsidP="00A14C65">
            <w:pPr>
              <w:rPr>
                <w:rFonts w:ascii="Calibri" w:hAnsi="Calibri" w:cs="Calibri"/>
                <w:noProof/>
                <w:sz w:val="18"/>
              </w:rPr>
            </w:pPr>
            <w:r w:rsidRPr="009135DC">
              <w:rPr>
                <w:rFonts w:ascii="Calibri" w:hAnsi="Calibri" w:cs="Calibri"/>
                <w:noProof/>
                <w:sz w:val="18"/>
              </w:rPr>
              <w:t>Determining finding</w:t>
            </w:r>
          </w:p>
        </w:tc>
        <w:tc>
          <w:tcPr>
            <w:tcW w:w="2500" w:type="pct"/>
          </w:tcPr>
          <w:p w14:paraId="1F7B011D" w14:textId="77777777" w:rsidR="009135DC" w:rsidRPr="009135DC" w:rsidRDefault="009135DC" w:rsidP="00A14C65">
            <w:pPr>
              <w:rPr>
                <w:rFonts w:ascii="Calibri" w:hAnsi="Calibri" w:cs="Calibri"/>
                <w:noProof/>
                <w:sz w:val="18"/>
              </w:rPr>
            </w:pPr>
            <w:r w:rsidRPr="009135DC">
              <w:rPr>
                <w:rFonts w:ascii="Calibri" w:hAnsi="Calibri" w:cs="Calibri"/>
                <w:noProof/>
                <w:sz w:val="18"/>
              </w:rPr>
              <w:t>The finding that set the band. It is shown first in the list.</w:t>
            </w:r>
          </w:p>
        </w:tc>
      </w:tr>
      <w:tr w:rsidR="009135DC" w:rsidRPr="009135DC" w14:paraId="2DD7DAFC" w14:textId="77777777" w:rsidTr="009135DC">
        <w:tc>
          <w:tcPr>
            <w:tcW w:w="2500" w:type="pct"/>
          </w:tcPr>
          <w:p w14:paraId="3E06ED62" w14:textId="77777777" w:rsidR="009135DC" w:rsidRPr="009135DC" w:rsidRDefault="009135DC" w:rsidP="00A14C65">
            <w:pPr>
              <w:rPr>
                <w:rFonts w:ascii="Calibri" w:hAnsi="Calibri" w:cs="Calibri"/>
                <w:noProof/>
                <w:sz w:val="18"/>
              </w:rPr>
            </w:pPr>
            <w:r w:rsidRPr="009135DC">
              <w:rPr>
                <w:rFonts w:ascii="Calibri" w:hAnsi="Calibri" w:cs="Calibri"/>
                <w:noProof/>
                <w:sz w:val="18"/>
              </w:rPr>
              <w:t>Finding list</w:t>
            </w:r>
          </w:p>
        </w:tc>
        <w:tc>
          <w:tcPr>
            <w:tcW w:w="2500" w:type="pct"/>
          </w:tcPr>
          <w:p w14:paraId="2ACDA24B" w14:textId="77777777" w:rsidR="009135DC" w:rsidRPr="009135DC" w:rsidRDefault="009135DC" w:rsidP="00A14C65">
            <w:pPr>
              <w:rPr>
                <w:rFonts w:ascii="Calibri" w:hAnsi="Calibri" w:cs="Calibri"/>
                <w:noProof/>
                <w:sz w:val="18"/>
              </w:rPr>
            </w:pPr>
            <w:r w:rsidRPr="009135DC">
              <w:rPr>
                <w:rFonts w:ascii="Calibri" w:hAnsi="Calibri" w:cs="Calibri"/>
                <w:noProof/>
                <w:sz w:val="18"/>
              </w:rPr>
              <w:t>For each finding: standard key, severity, message, how many times it fired, never-skip flag.</w:t>
            </w:r>
          </w:p>
        </w:tc>
      </w:tr>
      <w:tr w:rsidR="009135DC" w:rsidRPr="009135DC" w14:paraId="5FEFB536" w14:textId="77777777" w:rsidTr="009135DC">
        <w:tc>
          <w:tcPr>
            <w:tcW w:w="2500" w:type="pct"/>
          </w:tcPr>
          <w:p w14:paraId="4CF8B0D1" w14:textId="77777777" w:rsidR="009135DC" w:rsidRPr="009135DC" w:rsidRDefault="009135DC" w:rsidP="00A14C65">
            <w:pPr>
              <w:rPr>
                <w:rFonts w:ascii="Calibri" w:hAnsi="Calibri" w:cs="Calibri"/>
                <w:noProof/>
                <w:sz w:val="18"/>
              </w:rPr>
            </w:pPr>
            <w:r w:rsidRPr="009135DC">
              <w:rPr>
                <w:rFonts w:ascii="Calibri" w:hAnsi="Calibri" w:cs="Calibri"/>
                <w:noProof/>
                <w:sz w:val="18"/>
              </w:rPr>
              <w:t>Effect</w:t>
            </w:r>
          </w:p>
        </w:tc>
        <w:tc>
          <w:tcPr>
            <w:tcW w:w="2500" w:type="pct"/>
          </w:tcPr>
          <w:p w14:paraId="7BA40F66" w14:textId="77777777" w:rsidR="009135DC" w:rsidRPr="009135DC" w:rsidRDefault="009135DC" w:rsidP="00A14C65">
            <w:pPr>
              <w:rPr>
                <w:rFonts w:ascii="Calibri" w:hAnsi="Calibri" w:cs="Calibri"/>
                <w:noProof/>
                <w:sz w:val="18"/>
              </w:rPr>
            </w:pPr>
            <w:r w:rsidRPr="009135DC">
              <w:rPr>
                <w:rFonts w:ascii="Calibri" w:hAnsi="Calibri" w:cs="Calibri"/>
                <w:noProof/>
                <w:sz w:val="18"/>
              </w:rPr>
              <w:t>Whether each finding set the band. Determining set it, Neutral did not.</w:t>
            </w:r>
          </w:p>
        </w:tc>
      </w:tr>
      <w:tr w:rsidR="009135DC" w:rsidRPr="009135DC" w14:paraId="7B966FB7" w14:textId="77777777" w:rsidTr="009135DC">
        <w:tc>
          <w:tcPr>
            <w:tcW w:w="2500" w:type="pct"/>
          </w:tcPr>
          <w:p w14:paraId="0A07CDE2" w14:textId="77777777" w:rsidR="009135DC" w:rsidRPr="009135DC" w:rsidRDefault="009135DC" w:rsidP="00A14C65">
            <w:pPr>
              <w:rPr>
                <w:rFonts w:ascii="Calibri" w:hAnsi="Calibri" w:cs="Calibri"/>
                <w:noProof/>
                <w:sz w:val="18"/>
              </w:rPr>
            </w:pPr>
            <w:r w:rsidRPr="009135DC">
              <w:rPr>
                <w:rFonts w:ascii="Calibri" w:hAnsi="Calibri" w:cs="Calibri"/>
                <w:noProof/>
                <w:sz w:val="18"/>
              </w:rPr>
              <w:t>Has never-skip</w:t>
            </w:r>
          </w:p>
        </w:tc>
        <w:tc>
          <w:tcPr>
            <w:tcW w:w="2500" w:type="pct"/>
          </w:tcPr>
          <w:p w14:paraId="687214D7" w14:textId="77777777" w:rsidR="009135DC" w:rsidRPr="009135DC" w:rsidRDefault="009135DC" w:rsidP="00A14C65">
            <w:pPr>
              <w:rPr>
                <w:rFonts w:ascii="Calibri" w:hAnsi="Calibri" w:cs="Calibri"/>
                <w:noProof/>
                <w:sz w:val="18"/>
              </w:rPr>
            </w:pPr>
            <w:r w:rsidRPr="009135DC">
              <w:rPr>
                <w:rFonts w:ascii="Calibri" w:hAnsi="Calibri" w:cs="Calibri"/>
                <w:noProof/>
                <w:sz w:val="18"/>
              </w:rPr>
              <w:t>Whether any finding is flagged never-skip.</w:t>
            </w:r>
          </w:p>
        </w:tc>
      </w:tr>
    </w:tbl>
    <w:p w14:paraId="0D8BC437" w14:textId="118A8374" w:rsidR="009135DC" w:rsidRDefault="009135DC" w:rsidP="009135DC">
      <w:pPr>
        <w:rPr>
          <w:rFonts w:ascii="Calibri" w:hAnsi="Calibri" w:cs="Calibri"/>
          <w:noProof/>
          <w:sz w:val="18"/>
        </w:rPr>
      </w:pPr>
    </w:p>
    <w:p w14:paraId="40A2C8C5" w14:textId="77777777" w:rsidR="009135DC" w:rsidRDefault="009135DC" w:rsidP="009135DC">
      <w:pPr>
        <w:rPr>
          <w:noProof/>
        </w:rPr>
      </w:pPr>
    </w:p>
    <w:p w14:paraId="647DFC6B" w14:textId="50497ED2" w:rsidR="009135DC" w:rsidRDefault="009135DC" w:rsidP="009135DC">
      <w:pPr>
        <w:rPr>
          <w:rFonts w:ascii="Calibri" w:hAnsi="Calibri" w:cs="Calibri"/>
          <w:noProof/>
          <w:sz w:val="22"/>
        </w:rPr>
      </w:pPr>
      <w:r>
        <w:rPr>
          <w:rFonts w:ascii="Calibri" w:hAnsi="Calibri" w:cs="Calibri"/>
          <w:noProof/>
          <w:sz w:val="22"/>
        </w:rPr>
        <w:t>Findings are sorted by severity descending and then alphabetically by key, so the most important finding is always at the top.</w:t>
      </w:r>
    </w:p>
    <w:p w14:paraId="5B25C643" w14:textId="5333F0C0" w:rsidR="009135DC" w:rsidRDefault="009135DC" w:rsidP="009135DC">
      <w:pPr>
        <w:pStyle w:val="Heading2"/>
        <w:rPr>
          <w:rFonts w:ascii="Calibri" w:hAnsi="Calibri" w:cs="Calibri"/>
          <w:noProof/>
          <w:sz w:val="22"/>
        </w:rPr>
      </w:pPr>
      <w:bookmarkStart w:id="236" w:name="_Toc243553894"/>
      <w:r>
        <w:rPr>
          <w:rFonts w:ascii="Calibri" w:hAnsi="Calibri" w:cs="Calibri"/>
          <w:noProof/>
          <w:sz w:val="22"/>
        </w:rPr>
        <w:t>12.7 Never-skip rules</w:t>
      </w:r>
      <w:bookmarkEnd w:id="236"/>
    </w:p>
    <w:p w14:paraId="623B4C61" w14:textId="17EE193B" w:rsidR="009135DC" w:rsidRDefault="009135DC" w:rsidP="009135DC">
      <w:pPr>
        <w:rPr>
          <w:rFonts w:ascii="Calibri" w:hAnsi="Calibri" w:cs="Calibri"/>
          <w:noProof/>
          <w:sz w:val="22"/>
        </w:rPr>
      </w:pPr>
      <w:r>
        <w:rPr>
          <w:rFonts w:ascii="Calibri" w:hAnsi="Calibri" w:cs="Calibri"/>
          <w:noProof/>
          <w:sz w:val="22"/>
        </w:rPr>
        <w:t>A SQL standard can be flagged never-skip. When such a standard fires:</w:t>
      </w:r>
    </w:p>
    <w:p w14:paraId="5EEDF36B" w14:textId="69A02DC1" w:rsidR="009135DC" w:rsidRDefault="009135DC" w:rsidP="009135DC">
      <w:pPr>
        <w:rPr>
          <w:rFonts w:ascii="Calibri" w:hAnsi="Calibri" w:cs="Calibri"/>
          <w:noProof/>
          <w:sz w:val="22"/>
        </w:rPr>
      </w:pPr>
      <w:r>
        <w:rPr>
          <w:rFonts w:ascii="Calibri" w:hAnsi="Calibri" w:cs="Calibri"/>
          <w:noProof/>
          <w:sz w:val="22"/>
        </w:rPr>
        <w:t>1. Automatic execution does not happen. Even after approval the system does not run the request on its own. Any schedule previously set by the system is cleared.</w:t>
      </w:r>
    </w:p>
    <w:p w14:paraId="730500DE" w14:textId="21FF271B" w:rsidR="009135DC" w:rsidRDefault="009135DC" w:rsidP="009135DC">
      <w:pPr>
        <w:rPr>
          <w:rFonts w:ascii="Calibri" w:hAnsi="Calibri" w:cs="Calibri"/>
          <w:noProof/>
          <w:sz w:val="22"/>
        </w:rPr>
      </w:pPr>
      <w:r>
        <w:rPr>
          <w:rFonts w:ascii="Calibri" w:hAnsi="Calibri" w:cs="Calibri"/>
          <w:noProof/>
          <w:sz w:val="22"/>
        </w:rPr>
        <w:t>2. The approval step bound to it is locked. Whatever the skip conditions are, the step runs.</w:t>
      </w:r>
    </w:p>
    <w:p w14:paraId="1A901730" w14:textId="24D65725" w:rsidR="009135DC" w:rsidRDefault="009135DC" w:rsidP="009135DC">
      <w:pPr>
        <w:rPr>
          <w:rFonts w:ascii="Calibri" w:hAnsi="Calibri" w:cs="Calibri"/>
          <w:noProof/>
          <w:sz w:val="22"/>
        </w:rPr>
      </w:pPr>
      <w:r>
        <w:rPr>
          <w:rFonts w:ascii="Calibri" w:hAnsi="Calibri" w:cs="Calibri"/>
          <w:noProof/>
          <w:sz w:val="22"/>
        </w:rPr>
        <w:t>3. The finding is additionally flagged in the request detail and in the evidence dossier.</w:t>
      </w:r>
    </w:p>
    <w:p w14:paraId="3A16B7B5" w14:textId="719A4FD0" w:rsidR="009135DC" w:rsidRDefault="00CA1E46" w:rsidP="009135DC">
      <w:pPr>
        <w:rPr>
          <w:rFonts w:ascii="Calibri" w:hAnsi="Calibri" w:cs="Calibri"/>
          <w:noProof/>
          <w:sz w:val="22"/>
        </w:rPr>
      </w:pPr>
      <w:r>
        <w:rPr>
          <w:rFonts w:ascii="Calibri" w:hAnsi="Calibri" w:cs="Calibri"/>
          <w:noProof/>
          <w:sz w:val="22"/>
        </w:rPr>
        <w:t xml:space="preserve">Eight standards are flagged never-skip at installation: CriticalObjectDrop, CriticalObjectAccess, CriticalObjectSchemaChange, XpCmdShellUsage, DclChangeDetected, LinkedServerUsage, NoManualCommitTransaction and NoManualRollbackTransaction. The last two protect the atomicity promise of the product: every block of a request runs inside a single transaction and all of them are rolled back on error. A COMMIT of the script closes that transaction early and a ROLLBACK of the script aborts it; either can leave a half applied change behind. At installation these two also block the save; when they fire the request is not saved. Opening a nested transaction (NoManualBeginTransaction) is </w:t>
      </w:r>
      <w:r>
        <w:rPr>
          <w:rFonts w:ascii="Calibri" w:hAnsi="Calibri" w:cs="Calibri"/>
          <w:noProof/>
          <w:sz w:val="22"/>
        </w:rPr>
        <w:lastRenderedPageBreak/>
        <w:t>not flagged never-skip, but at installation it also blocks the save. The full list is visible on the Settings &gt; SQL Standards screen.</w:t>
      </w:r>
    </w:p>
    <w:p w14:paraId="5585FDA2" w14:textId="15DC9081" w:rsidR="009135DC" w:rsidRDefault="00CA1E46" w:rsidP="009135DC">
      <w:pPr>
        <w:rPr>
          <w:rFonts w:ascii="Calibri" w:hAnsi="Calibri" w:cs="Calibri"/>
          <w:noProof/>
          <w:sz w:val="22"/>
        </w:rPr>
      </w:pPr>
      <w:r>
        <w:rPr>
          <w:rFonts w:ascii="Calibri" w:hAnsi="Calibri" w:cs="Calibri"/>
          <w:noProof/>
          <w:sz w:val="22"/>
        </w:rPr>
        <w:t>What happens if someone tries to skip it: there is no way inside the product to skip a locked step; skip rules, role seniority and emergency override cannot pass it.</w:t>
      </w:r>
    </w:p>
    <w:p w14:paraId="6D8EABEA" w14:textId="13C388A1" w:rsidR="009135DC" w:rsidRDefault="004A706D" w:rsidP="009135DC">
      <w:pPr>
        <w:pStyle w:val="Heading2"/>
        <w:rPr>
          <w:rFonts w:ascii="Calibri" w:hAnsi="Calibri" w:cs="Calibri"/>
          <w:noProof/>
          <w:sz w:val="22"/>
        </w:rPr>
      </w:pPr>
      <w:bookmarkStart w:id="237" w:name="_Toc243553895"/>
      <w:r>
        <w:rPr>
          <w:rFonts w:ascii="Calibri" w:hAnsi="Calibri" w:cs="Calibri"/>
          <w:noProof/>
          <w:sz w:val="22"/>
        </w:rPr>
        <w:t>12.8 Where the risk band appears</w:t>
      </w:r>
      <w:bookmarkEnd w:id="2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0ED68CAA" w14:textId="77777777" w:rsidTr="009135DC">
        <w:trPr>
          <w:tblHeader/>
        </w:trPr>
        <w:tc>
          <w:tcPr>
            <w:tcW w:w="2500" w:type="pct"/>
          </w:tcPr>
          <w:p w14:paraId="7A8CA99E" w14:textId="77777777" w:rsidR="009135DC" w:rsidRPr="009135DC" w:rsidRDefault="009135DC" w:rsidP="006E6715">
            <w:pPr>
              <w:rPr>
                <w:rFonts w:ascii="Calibri" w:hAnsi="Calibri" w:cs="Calibri"/>
                <w:b/>
                <w:noProof/>
                <w:sz w:val="18"/>
              </w:rPr>
            </w:pPr>
            <w:r w:rsidRPr="009135DC">
              <w:rPr>
                <w:rFonts w:ascii="Calibri" w:hAnsi="Calibri" w:cs="Calibri"/>
                <w:b/>
                <w:noProof/>
                <w:sz w:val="18"/>
              </w:rPr>
              <w:t>Place</w:t>
            </w:r>
          </w:p>
        </w:tc>
        <w:tc>
          <w:tcPr>
            <w:tcW w:w="2500" w:type="pct"/>
          </w:tcPr>
          <w:p w14:paraId="015401D2" w14:textId="77777777" w:rsidR="009135DC" w:rsidRPr="009135DC" w:rsidRDefault="009135DC" w:rsidP="006E6715">
            <w:pPr>
              <w:rPr>
                <w:rFonts w:ascii="Calibri" w:hAnsi="Calibri" w:cs="Calibri"/>
                <w:b/>
                <w:noProof/>
                <w:sz w:val="18"/>
              </w:rPr>
            </w:pPr>
            <w:r w:rsidRPr="009135DC">
              <w:rPr>
                <w:rFonts w:ascii="Calibri" w:hAnsi="Calibri" w:cs="Calibri"/>
                <w:b/>
                <w:noProof/>
                <w:sz w:val="18"/>
              </w:rPr>
              <w:t>How it appears</w:t>
            </w:r>
          </w:p>
        </w:tc>
      </w:tr>
      <w:tr w:rsidR="009135DC" w:rsidRPr="009135DC" w14:paraId="51FC8E28" w14:textId="77777777" w:rsidTr="009135DC">
        <w:tc>
          <w:tcPr>
            <w:tcW w:w="2500" w:type="pct"/>
          </w:tcPr>
          <w:p w14:paraId="57DF1226" w14:textId="77777777" w:rsidR="009135DC" w:rsidRPr="009135DC" w:rsidRDefault="009135DC" w:rsidP="006E6715">
            <w:pPr>
              <w:rPr>
                <w:rFonts w:ascii="Calibri" w:hAnsi="Calibri" w:cs="Calibri"/>
                <w:noProof/>
                <w:sz w:val="18"/>
              </w:rPr>
            </w:pPr>
            <w:r w:rsidRPr="009135DC">
              <w:rPr>
                <w:rFonts w:ascii="Calibri" w:hAnsi="Calibri" w:cs="Calibri"/>
                <w:noProof/>
                <w:sz w:val="18"/>
              </w:rPr>
              <w:t>Request list</w:t>
            </w:r>
          </w:p>
        </w:tc>
        <w:tc>
          <w:tcPr>
            <w:tcW w:w="2500" w:type="pct"/>
          </w:tcPr>
          <w:p w14:paraId="23C83095" w14:textId="2EBEE323" w:rsidR="009135DC" w:rsidRPr="009135DC" w:rsidRDefault="004A706D" w:rsidP="006E6715">
            <w:pPr>
              <w:rPr>
                <w:rFonts w:ascii="Calibri" w:hAnsi="Calibri" w:cs="Calibri"/>
                <w:noProof/>
                <w:sz w:val="18"/>
              </w:rPr>
            </w:pPr>
            <w:r>
              <w:rPr>
                <w:rFonts w:ascii="Calibri" w:hAnsi="Calibri" w:cs="Calibri"/>
                <w:noProof/>
                <w:sz w:val="18"/>
              </w:rPr>
              <w:t>Band badge.</w:t>
            </w:r>
          </w:p>
        </w:tc>
      </w:tr>
      <w:tr w:rsidR="009135DC" w:rsidRPr="009135DC" w14:paraId="6707F6A8" w14:textId="77777777" w:rsidTr="009135DC">
        <w:tc>
          <w:tcPr>
            <w:tcW w:w="2500" w:type="pct"/>
          </w:tcPr>
          <w:p w14:paraId="60E6800D" w14:textId="77777777" w:rsidR="009135DC" w:rsidRPr="009135DC" w:rsidRDefault="009135DC" w:rsidP="006E6715">
            <w:pPr>
              <w:rPr>
                <w:rFonts w:ascii="Calibri" w:hAnsi="Calibri" w:cs="Calibri"/>
                <w:noProof/>
                <w:sz w:val="18"/>
              </w:rPr>
            </w:pPr>
            <w:r w:rsidRPr="009135DC">
              <w:rPr>
                <w:rFonts w:ascii="Calibri" w:hAnsi="Calibri" w:cs="Calibri"/>
                <w:noProof/>
                <w:sz w:val="18"/>
              </w:rPr>
              <w:t>Request detail</w:t>
            </w:r>
          </w:p>
        </w:tc>
        <w:tc>
          <w:tcPr>
            <w:tcW w:w="2500" w:type="pct"/>
          </w:tcPr>
          <w:p w14:paraId="05CB65AB" w14:textId="1E20D33E" w:rsidR="009135DC" w:rsidRPr="009135DC" w:rsidRDefault="004A706D" w:rsidP="006E6715">
            <w:pPr>
              <w:rPr>
                <w:rFonts w:ascii="Calibri" w:hAnsi="Calibri" w:cs="Calibri"/>
                <w:noProof/>
                <w:sz w:val="18"/>
              </w:rPr>
            </w:pPr>
            <w:r>
              <w:rPr>
                <w:rFonts w:ascii="Calibri" w:hAnsi="Calibri" w:cs="Calibri"/>
                <w:noProof/>
                <w:sz w:val="18"/>
              </w:rPr>
              <w:t>Band, finding list, explanation.</w:t>
            </w:r>
          </w:p>
        </w:tc>
      </w:tr>
      <w:tr w:rsidR="009135DC" w:rsidRPr="009135DC" w14:paraId="2D9594E0" w14:textId="77777777" w:rsidTr="009135DC">
        <w:tc>
          <w:tcPr>
            <w:tcW w:w="2500" w:type="pct"/>
          </w:tcPr>
          <w:p w14:paraId="378E8B4F" w14:textId="77777777" w:rsidR="009135DC" w:rsidRPr="009135DC" w:rsidRDefault="009135DC" w:rsidP="006E6715">
            <w:pPr>
              <w:rPr>
                <w:rFonts w:ascii="Calibri" w:hAnsi="Calibri" w:cs="Calibri"/>
                <w:noProof/>
                <w:sz w:val="18"/>
              </w:rPr>
            </w:pPr>
            <w:r w:rsidRPr="009135DC">
              <w:rPr>
                <w:rFonts w:ascii="Calibri" w:hAnsi="Calibri" w:cs="Calibri"/>
                <w:noProof/>
                <w:sz w:val="18"/>
              </w:rPr>
              <w:t>Dashboard</w:t>
            </w:r>
          </w:p>
        </w:tc>
        <w:tc>
          <w:tcPr>
            <w:tcW w:w="2500" w:type="pct"/>
          </w:tcPr>
          <w:p w14:paraId="72832E56" w14:textId="77777777" w:rsidR="009135DC" w:rsidRPr="009135DC" w:rsidRDefault="009135DC" w:rsidP="006E6715">
            <w:pPr>
              <w:rPr>
                <w:rFonts w:ascii="Calibri" w:hAnsi="Calibri" w:cs="Calibri"/>
                <w:noProof/>
                <w:sz w:val="18"/>
              </w:rPr>
            </w:pPr>
            <w:r w:rsidRPr="009135DC">
              <w:rPr>
                <w:rFonts w:ascii="Calibri" w:hAnsi="Calibri" w:cs="Calibri"/>
                <w:noProof/>
                <w:sz w:val="18"/>
              </w:rPr>
              <w:t>Risk distribution chart.</w:t>
            </w:r>
          </w:p>
        </w:tc>
      </w:tr>
      <w:tr w:rsidR="009135DC" w:rsidRPr="009135DC" w14:paraId="7E4E023C" w14:textId="77777777" w:rsidTr="009135DC">
        <w:tc>
          <w:tcPr>
            <w:tcW w:w="2500" w:type="pct"/>
          </w:tcPr>
          <w:p w14:paraId="5E7D2420" w14:textId="77777777" w:rsidR="009135DC" w:rsidRPr="009135DC" w:rsidRDefault="009135DC" w:rsidP="006E6715">
            <w:pPr>
              <w:rPr>
                <w:rFonts w:ascii="Calibri" w:hAnsi="Calibri" w:cs="Calibri"/>
                <w:noProof/>
                <w:sz w:val="18"/>
              </w:rPr>
            </w:pPr>
            <w:r w:rsidRPr="009135DC">
              <w:rPr>
                <w:rFonts w:ascii="Calibri" w:hAnsi="Calibri" w:cs="Calibri"/>
                <w:noProof/>
                <w:sz w:val="18"/>
              </w:rPr>
              <w:t>High Risk Changes report</w:t>
            </w:r>
          </w:p>
        </w:tc>
        <w:tc>
          <w:tcPr>
            <w:tcW w:w="2500" w:type="pct"/>
          </w:tcPr>
          <w:p w14:paraId="01DFB5CC" w14:textId="0AD40E6E" w:rsidR="009135DC" w:rsidRPr="009135DC" w:rsidRDefault="004A706D" w:rsidP="006E6715">
            <w:pPr>
              <w:rPr>
                <w:rFonts w:ascii="Calibri" w:hAnsi="Calibri" w:cs="Calibri"/>
                <w:noProof/>
                <w:sz w:val="18"/>
              </w:rPr>
            </w:pPr>
            <w:r>
              <w:rPr>
                <w:rFonts w:ascii="Calibri" w:hAnsi="Calibri" w:cs="Calibri"/>
                <w:noProof/>
                <w:sz w:val="18"/>
              </w:rPr>
              <w:t>Band column.</w:t>
            </w:r>
          </w:p>
        </w:tc>
      </w:tr>
      <w:tr w:rsidR="009135DC" w:rsidRPr="009135DC" w14:paraId="7CA5B8EF" w14:textId="77777777" w:rsidTr="009135DC">
        <w:tc>
          <w:tcPr>
            <w:tcW w:w="2500" w:type="pct"/>
          </w:tcPr>
          <w:p w14:paraId="11B8C1AC" w14:textId="77777777" w:rsidR="009135DC" w:rsidRPr="009135DC" w:rsidRDefault="009135DC" w:rsidP="006E6715">
            <w:pPr>
              <w:rPr>
                <w:rFonts w:ascii="Calibri" w:hAnsi="Calibri" w:cs="Calibri"/>
                <w:noProof/>
                <w:sz w:val="18"/>
              </w:rPr>
            </w:pPr>
            <w:r w:rsidRPr="009135DC">
              <w:rPr>
                <w:rFonts w:ascii="Calibri" w:hAnsi="Calibri" w:cs="Calibri"/>
                <w:noProof/>
                <w:sz w:val="18"/>
              </w:rPr>
              <w:t>Evidence dossier</w:t>
            </w:r>
          </w:p>
        </w:tc>
        <w:tc>
          <w:tcPr>
            <w:tcW w:w="2500" w:type="pct"/>
          </w:tcPr>
          <w:p w14:paraId="77EA9010" w14:textId="77777777" w:rsidR="009135DC" w:rsidRPr="009135DC" w:rsidRDefault="009135DC" w:rsidP="006E6715">
            <w:pPr>
              <w:rPr>
                <w:rFonts w:ascii="Calibri" w:hAnsi="Calibri" w:cs="Calibri"/>
                <w:noProof/>
                <w:sz w:val="18"/>
              </w:rPr>
            </w:pPr>
            <w:r w:rsidRPr="009135DC">
              <w:rPr>
                <w:rFonts w:ascii="Calibri" w:hAnsi="Calibri" w:cs="Calibri"/>
                <w:noProof/>
                <w:sz w:val="18"/>
              </w:rPr>
              <w:t>Risk summary and finding list.</w:t>
            </w:r>
          </w:p>
        </w:tc>
      </w:tr>
    </w:tbl>
    <w:p w14:paraId="63A4E580" w14:textId="66A2470D" w:rsidR="009135DC" w:rsidRDefault="009135DC" w:rsidP="009135DC">
      <w:pPr>
        <w:rPr>
          <w:rFonts w:ascii="Calibri" w:hAnsi="Calibri" w:cs="Calibri"/>
          <w:noProof/>
          <w:sz w:val="18"/>
        </w:rPr>
      </w:pPr>
    </w:p>
    <w:p w14:paraId="4706965F" w14:textId="77777777" w:rsidR="009135DC" w:rsidRDefault="009135DC" w:rsidP="009135DC">
      <w:pPr>
        <w:rPr>
          <w:noProof/>
        </w:rPr>
      </w:pPr>
    </w:p>
    <w:p w14:paraId="390D4B91" w14:textId="055D5952" w:rsidR="009135DC" w:rsidRDefault="004A706D" w:rsidP="009135DC">
      <w:pPr>
        <w:pStyle w:val="Heading2"/>
        <w:rPr>
          <w:rFonts w:ascii="Calibri" w:hAnsi="Calibri" w:cs="Calibri"/>
          <w:noProof/>
          <w:sz w:val="22"/>
        </w:rPr>
      </w:pPr>
      <w:bookmarkStart w:id="238" w:name="_Toc243553896"/>
      <w:r>
        <w:rPr>
          <w:rFonts w:ascii="Calibri" w:hAnsi="Calibri" w:cs="Calibri"/>
          <w:noProof/>
          <w:sz w:val="22"/>
        </w:rPr>
        <w:t>12.9 How the band affects decisions</w:t>
      </w:r>
      <w:bookmarkEnd w:id="2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6E15C585" w14:textId="77777777" w:rsidTr="009135DC">
        <w:trPr>
          <w:tblHeader/>
        </w:trPr>
        <w:tc>
          <w:tcPr>
            <w:tcW w:w="2500" w:type="pct"/>
          </w:tcPr>
          <w:p w14:paraId="2F4D0DD9" w14:textId="77777777" w:rsidR="009135DC" w:rsidRPr="009135DC" w:rsidRDefault="009135DC" w:rsidP="004D2DCE">
            <w:pPr>
              <w:rPr>
                <w:rFonts w:ascii="Calibri" w:hAnsi="Calibri" w:cs="Calibri"/>
                <w:b/>
                <w:noProof/>
                <w:sz w:val="18"/>
              </w:rPr>
            </w:pPr>
            <w:r w:rsidRPr="009135DC">
              <w:rPr>
                <w:rFonts w:ascii="Calibri" w:hAnsi="Calibri" w:cs="Calibri"/>
                <w:b/>
                <w:noProof/>
                <w:sz w:val="18"/>
              </w:rPr>
              <w:t>Decision</w:t>
            </w:r>
          </w:p>
        </w:tc>
        <w:tc>
          <w:tcPr>
            <w:tcW w:w="2500" w:type="pct"/>
          </w:tcPr>
          <w:p w14:paraId="3A190D08" w14:textId="77777777" w:rsidR="009135DC" w:rsidRPr="009135DC" w:rsidRDefault="009135DC" w:rsidP="004D2DCE">
            <w:pPr>
              <w:rPr>
                <w:rFonts w:ascii="Calibri" w:hAnsi="Calibri" w:cs="Calibri"/>
                <w:b/>
                <w:noProof/>
                <w:sz w:val="18"/>
              </w:rPr>
            </w:pPr>
            <w:r w:rsidRPr="009135DC">
              <w:rPr>
                <w:rFonts w:ascii="Calibri" w:hAnsi="Calibri" w:cs="Calibri"/>
                <w:b/>
                <w:noProof/>
                <w:sz w:val="18"/>
              </w:rPr>
              <w:t>What it looks at</w:t>
            </w:r>
          </w:p>
        </w:tc>
      </w:tr>
      <w:tr w:rsidR="009135DC" w:rsidRPr="009135DC" w14:paraId="65A23F97" w14:textId="77777777" w:rsidTr="009135DC">
        <w:tc>
          <w:tcPr>
            <w:tcW w:w="2500" w:type="pct"/>
          </w:tcPr>
          <w:p w14:paraId="54476272" w14:textId="77777777" w:rsidR="009135DC" w:rsidRPr="009135DC" w:rsidRDefault="009135DC" w:rsidP="004D2DCE">
            <w:pPr>
              <w:rPr>
                <w:rFonts w:ascii="Calibri" w:hAnsi="Calibri" w:cs="Calibri"/>
                <w:noProof/>
                <w:sz w:val="18"/>
              </w:rPr>
            </w:pPr>
            <w:r w:rsidRPr="009135DC">
              <w:rPr>
                <w:rFonts w:ascii="Calibri" w:hAnsi="Calibri" w:cs="Calibri"/>
                <w:noProof/>
                <w:sz w:val="18"/>
              </w:rPr>
              <w:t>Activating an approval step</w:t>
            </w:r>
          </w:p>
        </w:tc>
        <w:tc>
          <w:tcPr>
            <w:tcW w:w="2500" w:type="pct"/>
          </w:tcPr>
          <w:p w14:paraId="5198953E" w14:textId="77777777" w:rsidR="009135DC" w:rsidRPr="009135DC" w:rsidRDefault="009135DC" w:rsidP="004D2DCE">
            <w:pPr>
              <w:rPr>
                <w:rFonts w:ascii="Calibri" w:hAnsi="Calibri" w:cs="Calibri"/>
                <w:noProof/>
                <w:sz w:val="18"/>
              </w:rPr>
            </w:pPr>
            <w:r w:rsidRPr="009135DC">
              <w:rPr>
                <w:rFonts w:ascii="Calibri" w:hAnsi="Calibri" w:cs="Calibri"/>
                <w:noProof/>
                <w:sz w:val="18"/>
              </w:rPr>
              <w:t>The band (TriggerIfBandAtLeast).</w:t>
            </w:r>
          </w:p>
        </w:tc>
      </w:tr>
      <w:tr w:rsidR="009135DC" w:rsidRPr="009135DC" w14:paraId="223C1ECE" w14:textId="77777777" w:rsidTr="009135DC">
        <w:tc>
          <w:tcPr>
            <w:tcW w:w="2500" w:type="pct"/>
          </w:tcPr>
          <w:p w14:paraId="1C6E7C6B" w14:textId="77777777" w:rsidR="009135DC" w:rsidRPr="009135DC" w:rsidRDefault="009135DC" w:rsidP="004D2DCE">
            <w:pPr>
              <w:rPr>
                <w:rFonts w:ascii="Calibri" w:hAnsi="Calibri" w:cs="Calibri"/>
                <w:noProof/>
                <w:sz w:val="18"/>
              </w:rPr>
            </w:pPr>
            <w:r w:rsidRPr="009135DC">
              <w:rPr>
                <w:rFonts w:ascii="Calibri" w:hAnsi="Calibri" w:cs="Calibri"/>
                <w:noProof/>
                <w:sz w:val="18"/>
              </w:rPr>
              <w:t>Skipping an approval step</w:t>
            </w:r>
          </w:p>
        </w:tc>
        <w:tc>
          <w:tcPr>
            <w:tcW w:w="2500" w:type="pct"/>
          </w:tcPr>
          <w:p w14:paraId="55A7D250" w14:textId="77777777" w:rsidR="009135DC" w:rsidRPr="009135DC" w:rsidRDefault="009135DC" w:rsidP="004D2DCE">
            <w:pPr>
              <w:rPr>
                <w:rFonts w:ascii="Calibri" w:hAnsi="Calibri" w:cs="Calibri"/>
                <w:noProof/>
                <w:sz w:val="18"/>
              </w:rPr>
            </w:pPr>
            <w:r w:rsidRPr="009135DC">
              <w:rPr>
                <w:rFonts w:ascii="Calibri" w:hAnsi="Calibri" w:cs="Calibri"/>
                <w:noProof/>
                <w:sz w:val="18"/>
              </w:rPr>
              <w:t>The band (SkipIfBandAtMost).</w:t>
            </w:r>
          </w:p>
        </w:tc>
      </w:tr>
      <w:tr w:rsidR="009135DC" w:rsidRPr="009135DC" w14:paraId="111A9283" w14:textId="77777777" w:rsidTr="009135DC">
        <w:tc>
          <w:tcPr>
            <w:tcW w:w="2500" w:type="pct"/>
          </w:tcPr>
          <w:p w14:paraId="77769335" w14:textId="77777777" w:rsidR="009135DC" w:rsidRPr="009135DC" w:rsidRDefault="009135DC" w:rsidP="004D2DCE">
            <w:pPr>
              <w:rPr>
                <w:rFonts w:ascii="Calibri" w:hAnsi="Calibri" w:cs="Calibri"/>
                <w:noProof/>
                <w:sz w:val="18"/>
              </w:rPr>
            </w:pPr>
            <w:r w:rsidRPr="009135DC">
              <w:rPr>
                <w:rFonts w:ascii="Calibri" w:hAnsi="Calibri" w:cs="Calibri"/>
                <w:noProof/>
                <w:sz w:val="18"/>
              </w:rPr>
              <w:t>Automatic execution</w:t>
            </w:r>
          </w:p>
        </w:tc>
        <w:tc>
          <w:tcPr>
            <w:tcW w:w="2500" w:type="pct"/>
          </w:tcPr>
          <w:p w14:paraId="1AFA584F" w14:textId="77777777" w:rsidR="009135DC" w:rsidRPr="009135DC" w:rsidRDefault="009135DC" w:rsidP="004D2DCE">
            <w:pPr>
              <w:rPr>
                <w:rFonts w:ascii="Calibri" w:hAnsi="Calibri" w:cs="Calibri"/>
                <w:noProof/>
                <w:sz w:val="18"/>
              </w:rPr>
            </w:pPr>
            <w:r w:rsidRPr="009135DC">
              <w:rPr>
                <w:rFonts w:ascii="Calibri" w:hAnsi="Calibri" w:cs="Calibri"/>
                <w:noProof/>
                <w:sz w:val="18"/>
              </w:rPr>
              <w:t>The presence of a never-skip finding.</w:t>
            </w:r>
          </w:p>
        </w:tc>
      </w:tr>
      <w:tr w:rsidR="009135DC" w:rsidRPr="009135DC" w14:paraId="17783AAF" w14:textId="77777777" w:rsidTr="009135DC">
        <w:tc>
          <w:tcPr>
            <w:tcW w:w="2500" w:type="pct"/>
          </w:tcPr>
          <w:p w14:paraId="43736DD4" w14:textId="77777777" w:rsidR="009135DC" w:rsidRPr="009135DC" w:rsidRDefault="009135DC" w:rsidP="004D2DCE">
            <w:pPr>
              <w:rPr>
                <w:rFonts w:ascii="Calibri" w:hAnsi="Calibri" w:cs="Calibri"/>
                <w:noProof/>
                <w:sz w:val="18"/>
              </w:rPr>
            </w:pPr>
            <w:r w:rsidRPr="009135DC">
              <w:rPr>
                <w:rFonts w:ascii="Calibri" w:hAnsi="Calibri" w:cs="Calibri"/>
                <w:noProof/>
                <w:sz w:val="18"/>
              </w:rPr>
              <w:t>Whether a request can be saved</w:t>
            </w:r>
          </w:p>
        </w:tc>
        <w:tc>
          <w:tcPr>
            <w:tcW w:w="2500" w:type="pct"/>
          </w:tcPr>
          <w:p w14:paraId="3E49275F" w14:textId="77777777" w:rsidR="009135DC" w:rsidRPr="009135DC" w:rsidRDefault="009135DC" w:rsidP="004D2DCE">
            <w:pPr>
              <w:rPr>
                <w:rFonts w:ascii="Calibri" w:hAnsi="Calibri" w:cs="Calibri"/>
                <w:noProof/>
                <w:sz w:val="18"/>
              </w:rPr>
            </w:pPr>
            <w:r w:rsidRPr="009135DC">
              <w:rPr>
                <w:rFonts w:ascii="Calibri" w:hAnsi="Calibri" w:cs="Calibri"/>
                <w:noProof/>
                <w:sz w:val="18"/>
              </w:rPr>
              <w:t>Standards flagged "blocks save".</w:t>
            </w:r>
          </w:p>
        </w:tc>
      </w:tr>
    </w:tbl>
    <w:p w14:paraId="619EB008" w14:textId="7E87802C" w:rsidR="009135DC" w:rsidRDefault="009135DC" w:rsidP="009135DC">
      <w:pPr>
        <w:rPr>
          <w:rFonts w:ascii="Calibri" w:hAnsi="Calibri" w:cs="Calibri"/>
          <w:noProof/>
          <w:sz w:val="18"/>
        </w:rPr>
      </w:pPr>
    </w:p>
    <w:p w14:paraId="616C8FCE" w14:textId="77777777" w:rsidR="009135DC" w:rsidRDefault="009135DC" w:rsidP="009135DC">
      <w:pPr>
        <w:rPr>
          <w:noProof/>
        </w:rPr>
      </w:pPr>
    </w:p>
    <w:p w14:paraId="392A7E45" w14:textId="2E3AF050" w:rsidR="009135DC" w:rsidRDefault="009135DC" w:rsidP="009135DC">
      <w:pPr>
        <w:rPr>
          <w:rFonts w:ascii="Calibri" w:hAnsi="Calibri" w:cs="Calibri"/>
          <w:noProof/>
          <w:sz w:val="22"/>
        </w:rPr>
      </w:pPr>
      <w:r>
        <w:rPr>
          <w:rFonts w:ascii="Calibri" w:hAnsi="Calibri" w:cs="Calibri"/>
          <w:noProof/>
          <w:sz w:val="22"/>
        </w:rPr>
        <w:t>The numeric score is used in no decision. It exists for human reading only.</w:t>
      </w:r>
    </w:p>
    <w:p w14:paraId="014D4AA8" w14:textId="0D35BC4B" w:rsidR="009135DC" w:rsidRDefault="009135DC">
      <w:pPr>
        <w:rPr>
          <w:noProof/>
        </w:rPr>
      </w:pPr>
      <w:r>
        <w:rPr>
          <w:noProof/>
        </w:rPr>
        <w:br w:type="page"/>
      </w:r>
    </w:p>
    <w:p w14:paraId="618531A2" w14:textId="4DCDF585" w:rsidR="009135DC" w:rsidRDefault="009135DC" w:rsidP="009135DC">
      <w:pPr>
        <w:pStyle w:val="Heading1"/>
        <w:rPr>
          <w:rFonts w:ascii="Calibri" w:hAnsi="Calibri" w:cs="Calibri"/>
          <w:noProof/>
          <w:sz w:val="22"/>
        </w:rPr>
      </w:pPr>
      <w:bookmarkStart w:id="239" w:name="_Toc243553897"/>
      <w:r>
        <w:rPr>
          <w:rFonts w:ascii="Calibri" w:hAnsi="Calibri" w:cs="Calibri"/>
          <w:noProof/>
          <w:sz w:val="22"/>
        </w:rPr>
        <w:lastRenderedPageBreak/>
        <w:t>Section 13. Query Result Flow</w:t>
      </w:r>
      <w:bookmarkEnd w:id="239"/>
    </w:p>
    <w:p w14:paraId="44CBA37C" w14:textId="534BB060" w:rsidR="009135DC" w:rsidRDefault="009135DC" w:rsidP="009135DC">
      <w:pPr>
        <w:pStyle w:val="Heading2"/>
        <w:rPr>
          <w:rFonts w:ascii="Calibri" w:hAnsi="Calibri" w:cs="Calibri"/>
          <w:noProof/>
          <w:sz w:val="22"/>
        </w:rPr>
      </w:pPr>
      <w:bookmarkStart w:id="240" w:name="_Toc243553898"/>
      <w:r>
        <w:rPr>
          <w:rFonts w:ascii="Calibri" w:hAnsi="Calibri" w:cs="Calibri"/>
          <w:noProof/>
          <w:sz w:val="22"/>
        </w:rPr>
        <w:t>13.1 What it is for</w:t>
      </w:r>
      <w:bookmarkEnd w:id="240"/>
    </w:p>
    <w:p w14:paraId="17914BCD" w14:textId="3C15AD6C" w:rsidR="009135DC" w:rsidRDefault="009135DC" w:rsidP="009135DC">
      <w:pPr>
        <w:rPr>
          <w:rFonts w:ascii="Calibri" w:hAnsi="Calibri" w:cs="Calibri"/>
          <w:noProof/>
          <w:sz w:val="22"/>
        </w:rPr>
      </w:pPr>
      <w:r>
        <w:rPr>
          <w:rFonts w:ascii="Calibri" w:hAnsi="Calibri" w:cs="Calibri"/>
          <w:noProof/>
          <w:sz w:val="22"/>
        </w:rPr>
        <w:t>Every organisation needs to read data from live environments: investigating a customer complaint, finding the root cause of a fault, validating a report. That need is usually met without controls; someone is told "run this query and send me the result".</w:t>
      </w:r>
    </w:p>
    <w:p w14:paraId="036DD310" w14:textId="2746C10A" w:rsidR="009135DC" w:rsidRDefault="009135DC" w:rsidP="009135DC">
      <w:pPr>
        <w:rPr>
          <w:rFonts w:ascii="Calibri" w:hAnsi="Calibri" w:cs="Calibri"/>
          <w:noProof/>
          <w:sz w:val="22"/>
        </w:rPr>
      </w:pPr>
      <w:r>
        <w:rPr>
          <w:rFonts w:ascii="Calibri" w:hAnsi="Calibri" w:cs="Calibri"/>
          <w:noProof/>
          <w:sz w:val="22"/>
        </w:rPr>
        <w:t>The Query Result feature puts this work on the record:</w:t>
      </w:r>
    </w:p>
    <w:p w14:paraId="204E4BE2" w14:textId="76C1EF12" w:rsidR="009135DC" w:rsidRDefault="009135DC" w:rsidP="009135DC">
      <w:pPr>
        <w:rPr>
          <w:rFonts w:ascii="Calibri" w:hAnsi="Calibri" w:cs="Calibri"/>
          <w:noProof/>
          <w:sz w:val="22"/>
        </w:rPr>
      </w:pPr>
      <w:r>
        <w:rPr>
          <w:rFonts w:ascii="Calibri" w:hAnsi="Calibri" w:cs="Calibri"/>
          <w:noProof/>
          <w:sz w:val="22"/>
        </w:rPr>
        <w:t>- The query is opened as a request and goes through approval.</w:t>
      </w:r>
    </w:p>
    <w:p w14:paraId="7F5CEEA6" w14:textId="2B3C50E4" w:rsidR="009135DC" w:rsidRDefault="009135DC" w:rsidP="009135DC">
      <w:pPr>
        <w:rPr>
          <w:rFonts w:ascii="Calibri" w:hAnsi="Calibri" w:cs="Calibri"/>
          <w:noProof/>
          <w:sz w:val="22"/>
        </w:rPr>
      </w:pPr>
      <w:r>
        <w:rPr>
          <w:rFonts w:ascii="Calibri" w:hAnsi="Calibri" w:cs="Calibri"/>
          <w:noProof/>
          <w:sz w:val="22"/>
        </w:rPr>
        <w:t>- The result is not displayed on screen; it is packaged as an encrypted file.</w:t>
      </w:r>
    </w:p>
    <w:p w14:paraId="1A6F6D26" w14:textId="2A5DD144" w:rsidR="009135DC" w:rsidRDefault="00CA1E46" w:rsidP="009135DC">
      <w:pPr>
        <w:rPr>
          <w:rFonts w:ascii="Calibri" w:hAnsi="Calibri" w:cs="Calibri"/>
          <w:noProof/>
          <w:sz w:val="22"/>
        </w:rPr>
      </w:pPr>
      <w:r>
        <w:rPr>
          <w:rFonts w:ascii="Calibri" w:hAnsi="Calibri" w:cs="Calibri"/>
          <w:noProof/>
          <w:sz w:val="22"/>
        </w:rPr>
        <w:t>- Columns detected as sensitive are masked under the default policy (AutoMask).</w:t>
      </w:r>
    </w:p>
    <w:p w14:paraId="4C25E95F" w14:textId="6576CF5B" w:rsidR="009135DC" w:rsidRDefault="009135DC" w:rsidP="009135DC">
      <w:pPr>
        <w:rPr>
          <w:rFonts w:ascii="Calibri" w:hAnsi="Calibri" w:cs="Calibri"/>
          <w:noProof/>
          <w:sz w:val="22"/>
        </w:rPr>
      </w:pPr>
      <w:r>
        <w:rPr>
          <w:rFonts w:ascii="Calibri" w:hAnsi="Calibri" w:cs="Calibri"/>
          <w:noProof/>
          <w:sz w:val="22"/>
        </w:rPr>
        <w:t>- Who took which data for which stated reason is recorded.</w:t>
      </w:r>
    </w:p>
    <w:p w14:paraId="35F58959" w14:textId="27A2DA80" w:rsidR="009135DC" w:rsidRDefault="009135DC" w:rsidP="009135DC">
      <w:pPr>
        <w:rPr>
          <w:rFonts w:ascii="Calibri" w:hAnsi="Calibri" w:cs="Calibri"/>
          <w:noProof/>
          <w:sz w:val="22"/>
        </w:rPr>
      </w:pPr>
      <w:r>
        <w:rPr>
          <w:rFonts w:ascii="Calibri" w:hAnsi="Calibri" w:cs="Calibri"/>
          <w:noProof/>
          <w:sz w:val="22"/>
        </w:rPr>
        <w:t>This feature depends on the QueryGovernance module.</w:t>
      </w:r>
    </w:p>
    <w:p w14:paraId="31B14759" w14:textId="790ADD46" w:rsidR="009135DC" w:rsidRDefault="009135DC" w:rsidP="009135DC">
      <w:pPr>
        <w:pStyle w:val="Heading2"/>
        <w:rPr>
          <w:rFonts w:ascii="Calibri" w:hAnsi="Calibri" w:cs="Calibri"/>
          <w:noProof/>
          <w:sz w:val="22"/>
        </w:rPr>
      </w:pPr>
      <w:bookmarkStart w:id="241" w:name="_Toc243553899"/>
      <w:r>
        <w:rPr>
          <w:rFonts w:ascii="Calibri" w:hAnsi="Calibri" w:cs="Calibri"/>
          <w:noProof/>
          <w:sz w:val="22"/>
        </w:rPr>
        <w:t>13.2 Query types</w:t>
      </w:r>
      <w:bookmarkEnd w:id="2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07C444E0" w14:textId="77777777" w:rsidTr="009135DC">
        <w:trPr>
          <w:tblHeader/>
        </w:trPr>
        <w:tc>
          <w:tcPr>
            <w:tcW w:w="1667" w:type="pct"/>
          </w:tcPr>
          <w:p w14:paraId="42ACBD27" w14:textId="77777777" w:rsidR="009135DC" w:rsidRPr="009135DC" w:rsidRDefault="009135DC" w:rsidP="008B7803">
            <w:pPr>
              <w:rPr>
                <w:rFonts w:ascii="Calibri" w:hAnsi="Calibri" w:cs="Calibri"/>
                <w:b/>
                <w:noProof/>
                <w:sz w:val="18"/>
              </w:rPr>
            </w:pPr>
            <w:r w:rsidRPr="009135DC">
              <w:rPr>
                <w:rFonts w:ascii="Calibri" w:hAnsi="Calibri" w:cs="Calibri"/>
                <w:b/>
                <w:noProof/>
                <w:sz w:val="18"/>
              </w:rPr>
              <w:t>Value</w:t>
            </w:r>
          </w:p>
        </w:tc>
        <w:tc>
          <w:tcPr>
            <w:tcW w:w="1667" w:type="pct"/>
          </w:tcPr>
          <w:p w14:paraId="77E14DBE" w14:textId="77777777" w:rsidR="009135DC" w:rsidRPr="009135DC" w:rsidRDefault="009135DC" w:rsidP="008B7803">
            <w:pPr>
              <w:rPr>
                <w:rFonts w:ascii="Calibri" w:hAnsi="Calibri" w:cs="Calibri"/>
                <w:b/>
                <w:noProof/>
                <w:sz w:val="18"/>
              </w:rPr>
            </w:pPr>
            <w:r w:rsidRPr="009135DC">
              <w:rPr>
                <w:rFonts w:ascii="Calibri" w:hAnsi="Calibri" w:cs="Calibri"/>
                <w:b/>
                <w:noProof/>
                <w:sz w:val="18"/>
              </w:rPr>
              <w:t>Type</w:t>
            </w:r>
          </w:p>
        </w:tc>
        <w:tc>
          <w:tcPr>
            <w:tcW w:w="1667" w:type="pct"/>
          </w:tcPr>
          <w:p w14:paraId="1970644B" w14:textId="77777777" w:rsidR="009135DC" w:rsidRPr="009135DC" w:rsidRDefault="009135DC" w:rsidP="008B7803">
            <w:pPr>
              <w:rPr>
                <w:rFonts w:ascii="Calibri" w:hAnsi="Calibri" w:cs="Calibri"/>
                <w:b/>
                <w:noProof/>
                <w:sz w:val="18"/>
              </w:rPr>
            </w:pPr>
            <w:r w:rsidRPr="009135DC">
              <w:rPr>
                <w:rFonts w:ascii="Calibri" w:hAnsi="Calibri" w:cs="Calibri"/>
                <w:b/>
                <w:noProof/>
                <w:sz w:val="18"/>
              </w:rPr>
              <w:t>Meaning</w:t>
            </w:r>
          </w:p>
        </w:tc>
      </w:tr>
      <w:tr w:rsidR="009135DC" w:rsidRPr="009135DC" w14:paraId="48188779" w14:textId="77777777" w:rsidTr="009135DC">
        <w:tc>
          <w:tcPr>
            <w:tcW w:w="1667" w:type="pct"/>
          </w:tcPr>
          <w:p w14:paraId="0F92FEA0" w14:textId="77777777" w:rsidR="009135DC" w:rsidRPr="009135DC" w:rsidRDefault="009135DC" w:rsidP="008B7803">
            <w:pPr>
              <w:rPr>
                <w:rFonts w:ascii="Calibri" w:hAnsi="Calibri" w:cs="Calibri"/>
                <w:noProof/>
                <w:sz w:val="18"/>
              </w:rPr>
            </w:pPr>
            <w:r w:rsidRPr="009135DC">
              <w:rPr>
                <w:rFonts w:ascii="Calibri" w:hAnsi="Calibri" w:cs="Calibri"/>
                <w:noProof/>
                <w:sz w:val="18"/>
              </w:rPr>
              <w:t>0</w:t>
            </w:r>
          </w:p>
        </w:tc>
        <w:tc>
          <w:tcPr>
            <w:tcW w:w="1667" w:type="pct"/>
          </w:tcPr>
          <w:p w14:paraId="153EEAE9" w14:textId="77777777" w:rsidR="009135DC" w:rsidRPr="009135DC" w:rsidRDefault="009135DC" w:rsidP="008B7803">
            <w:pPr>
              <w:rPr>
                <w:rFonts w:ascii="Calibri" w:hAnsi="Calibri" w:cs="Calibri"/>
                <w:noProof/>
                <w:sz w:val="18"/>
              </w:rPr>
            </w:pPr>
            <w:r w:rsidRPr="009135DC">
              <w:rPr>
                <w:rFonts w:ascii="Calibri" w:hAnsi="Calibri" w:cs="Calibri"/>
                <w:noProof/>
                <w:sz w:val="18"/>
              </w:rPr>
              <w:t>None</w:t>
            </w:r>
          </w:p>
        </w:tc>
        <w:tc>
          <w:tcPr>
            <w:tcW w:w="1667" w:type="pct"/>
          </w:tcPr>
          <w:p w14:paraId="29C6BB9F" w14:textId="77777777" w:rsidR="009135DC" w:rsidRPr="009135DC" w:rsidRDefault="009135DC" w:rsidP="008B7803">
            <w:pPr>
              <w:rPr>
                <w:rFonts w:ascii="Calibri" w:hAnsi="Calibri" w:cs="Calibri"/>
                <w:noProof/>
                <w:sz w:val="18"/>
              </w:rPr>
            </w:pPr>
            <w:r w:rsidRPr="009135DC">
              <w:rPr>
                <w:rFonts w:ascii="Calibri" w:hAnsi="Calibri" w:cs="Calibri"/>
                <w:noProof/>
                <w:sz w:val="18"/>
              </w:rPr>
              <w:t>Undefined.</w:t>
            </w:r>
          </w:p>
        </w:tc>
      </w:tr>
      <w:tr w:rsidR="009135DC" w:rsidRPr="009135DC" w14:paraId="6683C050" w14:textId="77777777" w:rsidTr="009135DC">
        <w:tc>
          <w:tcPr>
            <w:tcW w:w="1667" w:type="pct"/>
          </w:tcPr>
          <w:p w14:paraId="7011F616" w14:textId="77777777" w:rsidR="009135DC" w:rsidRPr="009135DC" w:rsidRDefault="009135DC" w:rsidP="008B7803">
            <w:pPr>
              <w:rPr>
                <w:rFonts w:ascii="Calibri" w:hAnsi="Calibri" w:cs="Calibri"/>
                <w:noProof/>
                <w:sz w:val="18"/>
              </w:rPr>
            </w:pPr>
            <w:r w:rsidRPr="009135DC">
              <w:rPr>
                <w:rFonts w:ascii="Calibri" w:hAnsi="Calibri" w:cs="Calibri"/>
                <w:noProof/>
                <w:sz w:val="18"/>
              </w:rPr>
              <w:t>1</w:t>
            </w:r>
          </w:p>
        </w:tc>
        <w:tc>
          <w:tcPr>
            <w:tcW w:w="1667" w:type="pct"/>
          </w:tcPr>
          <w:p w14:paraId="7C1A8E9E" w14:textId="77777777" w:rsidR="009135DC" w:rsidRPr="009135DC" w:rsidRDefault="009135DC" w:rsidP="008B7803">
            <w:pPr>
              <w:rPr>
                <w:rFonts w:ascii="Calibri" w:hAnsi="Calibri" w:cs="Calibri"/>
                <w:noProof/>
                <w:sz w:val="18"/>
              </w:rPr>
            </w:pPr>
            <w:r w:rsidRPr="009135DC">
              <w:rPr>
                <w:rFonts w:ascii="Calibri" w:hAnsi="Calibri" w:cs="Calibri"/>
                <w:noProof/>
                <w:sz w:val="18"/>
              </w:rPr>
              <w:t>Change</w:t>
            </w:r>
          </w:p>
        </w:tc>
        <w:tc>
          <w:tcPr>
            <w:tcW w:w="1667" w:type="pct"/>
          </w:tcPr>
          <w:p w14:paraId="21DE4181" w14:textId="77777777" w:rsidR="009135DC" w:rsidRPr="009135DC" w:rsidRDefault="009135DC" w:rsidP="008B7803">
            <w:pPr>
              <w:rPr>
                <w:rFonts w:ascii="Calibri" w:hAnsi="Calibri" w:cs="Calibri"/>
                <w:noProof/>
                <w:sz w:val="18"/>
              </w:rPr>
            </w:pPr>
            <w:r w:rsidRPr="009135DC">
              <w:rPr>
                <w:rFonts w:ascii="Calibri" w:hAnsi="Calibri" w:cs="Calibri"/>
                <w:noProof/>
                <w:sz w:val="18"/>
              </w:rPr>
              <w:t>A standard change request.</w:t>
            </w:r>
          </w:p>
        </w:tc>
      </w:tr>
      <w:tr w:rsidR="009135DC" w:rsidRPr="009135DC" w14:paraId="19E32891" w14:textId="77777777" w:rsidTr="009135DC">
        <w:tc>
          <w:tcPr>
            <w:tcW w:w="1667" w:type="pct"/>
          </w:tcPr>
          <w:p w14:paraId="67759DB8" w14:textId="77777777" w:rsidR="009135DC" w:rsidRPr="009135DC" w:rsidRDefault="009135DC" w:rsidP="008B7803">
            <w:pPr>
              <w:rPr>
                <w:rFonts w:ascii="Calibri" w:hAnsi="Calibri" w:cs="Calibri"/>
                <w:noProof/>
                <w:sz w:val="18"/>
              </w:rPr>
            </w:pPr>
            <w:r w:rsidRPr="009135DC">
              <w:rPr>
                <w:rFonts w:ascii="Calibri" w:hAnsi="Calibri" w:cs="Calibri"/>
                <w:noProof/>
                <w:sz w:val="18"/>
              </w:rPr>
              <w:t>2</w:t>
            </w:r>
          </w:p>
        </w:tc>
        <w:tc>
          <w:tcPr>
            <w:tcW w:w="1667" w:type="pct"/>
          </w:tcPr>
          <w:p w14:paraId="263081D3" w14:textId="77777777" w:rsidR="009135DC" w:rsidRPr="009135DC" w:rsidRDefault="009135DC" w:rsidP="008B7803">
            <w:pPr>
              <w:rPr>
                <w:rFonts w:ascii="Calibri" w:hAnsi="Calibri" w:cs="Calibri"/>
                <w:noProof/>
                <w:sz w:val="18"/>
              </w:rPr>
            </w:pPr>
            <w:r w:rsidRPr="009135DC">
              <w:rPr>
                <w:rFonts w:ascii="Calibri" w:hAnsi="Calibri" w:cs="Calibri"/>
                <w:noProof/>
                <w:sz w:val="18"/>
              </w:rPr>
              <w:t>QueryResult</w:t>
            </w:r>
          </w:p>
        </w:tc>
        <w:tc>
          <w:tcPr>
            <w:tcW w:w="1667" w:type="pct"/>
          </w:tcPr>
          <w:p w14:paraId="2DF1374C" w14:textId="77777777" w:rsidR="009135DC" w:rsidRPr="009135DC" w:rsidRDefault="009135DC" w:rsidP="008B7803">
            <w:pPr>
              <w:rPr>
                <w:rFonts w:ascii="Calibri" w:hAnsi="Calibri" w:cs="Calibri"/>
                <w:noProof/>
                <w:sz w:val="18"/>
              </w:rPr>
            </w:pPr>
            <w:r w:rsidRPr="009135DC">
              <w:rPr>
                <w:rFonts w:ascii="Calibri" w:hAnsi="Calibri" w:cs="Calibri"/>
                <w:noProof/>
                <w:sz w:val="18"/>
              </w:rPr>
              <w:t>A data reading request. It cannot be rolled back and the result is delivered as a file.</w:t>
            </w:r>
          </w:p>
        </w:tc>
      </w:tr>
      <w:tr w:rsidR="009135DC" w:rsidRPr="009135DC" w14:paraId="41394F5C" w14:textId="77777777" w:rsidTr="009135DC">
        <w:tc>
          <w:tcPr>
            <w:tcW w:w="1667" w:type="pct"/>
          </w:tcPr>
          <w:p w14:paraId="3A9800DE" w14:textId="77777777" w:rsidR="009135DC" w:rsidRPr="009135DC" w:rsidRDefault="009135DC" w:rsidP="008B7803">
            <w:pPr>
              <w:rPr>
                <w:rFonts w:ascii="Calibri" w:hAnsi="Calibri" w:cs="Calibri"/>
                <w:noProof/>
                <w:sz w:val="18"/>
              </w:rPr>
            </w:pPr>
            <w:r w:rsidRPr="009135DC">
              <w:rPr>
                <w:rFonts w:ascii="Calibri" w:hAnsi="Calibri" w:cs="Calibri"/>
                <w:noProof/>
                <w:sz w:val="18"/>
              </w:rPr>
              <w:t>3</w:t>
            </w:r>
          </w:p>
        </w:tc>
        <w:tc>
          <w:tcPr>
            <w:tcW w:w="1667" w:type="pct"/>
          </w:tcPr>
          <w:p w14:paraId="74661558" w14:textId="77777777" w:rsidR="009135DC" w:rsidRPr="009135DC" w:rsidRDefault="009135DC" w:rsidP="008B7803">
            <w:pPr>
              <w:rPr>
                <w:rFonts w:ascii="Calibri" w:hAnsi="Calibri" w:cs="Calibri"/>
                <w:noProof/>
                <w:sz w:val="18"/>
              </w:rPr>
            </w:pPr>
            <w:r w:rsidRPr="009135DC">
              <w:rPr>
                <w:rFonts w:ascii="Calibri" w:hAnsi="Calibri" w:cs="Calibri"/>
                <w:noProof/>
                <w:sz w:val="18"/>
              </w:rPr>
              <w:t>Rollback</w:t>
            </w:r>
          </w:p>
        </w:tc>
        <w:tc>
          <w:tcPr>
            <w:tcW w:w="1667" w:type="pct"/>
          </w:tcPr>
          <w:p w14:paraId="0B4DC2DD" w14:textId="77777777" w:rsidR="009135DC" w:rsidRPr="009135DC" w:rsidRDefault="009135DC" w:rsidP="008B7803">
            <w:pPr>
              <w:rPr>
                <w:rFonts w:ascii="Calibri" w:hAnsi="Calibri" w:cs="Calibri"/>
                <w:noProof/>
                <w:sz w:val="18"/>
              </w:rPr>
            </w:pPr>
            <w:r w:rsidRPr="009135DC">
              <w:rPr>
                <w:rFonts w:ascii="Calibri" w:hAnsi="Calibri" w:cs="Calibri"/>
                <w:noProof/>
                <w:sz w:val="18"/>
              </w:rPr>
              <w:t>A rollback request bound to a change.</w:t>
            </w:r>
          </w:p>
        </w:tc>
      </w:tr>
    </w:tbl>
    <w:p w14:paraId="18405841" w14:textId="556C9C15" w:rsidR="009135DC" w:rsidRDefault="009135DC" w:rsidP="009135DC">
      <w:pPr>
        <w:rPr>
          <w:rFonts w:ascii="Calibri" w:hAnsi="Calibri" w:cs="Calibri"/>
          <w:noProof/>
          <w:sz w:val="18"/>
        </w:rPr>
      </w:pPr>
    </w:p>
    <w:p w14:paraId="5DF4BCF1" w14:textId="77777777" w:rsidR="009135DC" w:rsidRDefault="009135DC" w:rsidP="009135DC">
      <w:pPr>
        <w:rPr>
          <w:noProof/>
        </w:rPr>
      </w:pPr>
    </w:p>
    <w:p w14:paraId="5B70DABB" w14:textId="13841825" w:rsidR="009135DC" w:rsidRDefault="009135DC" w:rsidP="009135DC">
      <w:pPr>
        <w:pStyle w:val="Heading2"/>
        <w:rPr>
          <w:rFonts w:ascii="Calibri" w:hAnsi="Calibri" w:cs="Calibri"/>
          <w:noProof/>
          <w:sz w:val="22"/>
        </w:rPr>
      </w:pPr>
      <w:bookmarkStart w:id="242" w:name="_Toc243553900"/>
      <w:r>
        <w:rPr>
          <w:rFonts w:ascii="Calibri" w:hAnsi="Calibri" w:cs="Calibri"/>
          <w:noProof/>
          <w:sz w:val="22"/>
        </w:rPr>
        <w:t>13.3 Creating a query result request</w:t>
      </w:r>
      <w:bookmarkEnd w:id="242"/>
    </w:p>
    <w:p w14:paraId="67C0D80A" w14:textId="6C2CE5B3" w:rsidR="009135DC" w:rsidRDefault="009135DC" w:rsidP="009135DC">
      <w:pPr>
        <w:rPr>
          <w:rFonts w:ascii="Calibri" w:hAnsi="Calibri" w:cs="Calibri"/>
          <w:noProof/>
          <w:sz w:val="22"/>
        </w:rPr>
      </w:pPr>
      <w:r>
        <w:rPr>
          <w:rFonts w:ascii="Calibri" w:hAnsi="Calibri" w:cs="Calibri"/>
          <w:noProof/>
          <w:sz w:val="22"/>
        </w:rPr>
        <w:t>In addition to the fields in Section 11.2: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2FDA57A1" w14:textId="77777777" w:rsidTr="009135DC">
        <w:trPr>
          <w:tblHeader/>
        </w:trPr>
        <w:tc>
          <w:tcPr>
            <w:tcW w:w="1667" w:type="pct"/>
          </w:tcPr>
          <w:p w14:paraId="580005CE" w14:textId="77777777" w:rsidR="009135DC" w:rsidRPr="009135DC" w:rsidRDefault="009135DC" w:rsidP="0040194E">
            <w:pPr>
              <w:rPr>
                <w:rFonts w:ascii="Calibri" w:hAnsi="Calibri" w:cs="Calibri"/>
                <w:b/>
                <w:noProof/>
                <w:sz w:val="18"/>
              </w:rPr>
            </w:pPr>
            <w:r w:rsidRPr="009135DC">
              <w:rPr>
                <w:rFonts w:ascii="Calibri" w:hAnsi="Calibri" w:cs="Calibri"/>
                <w:b/>
                <w:noProof/>
                <w:sz w:val="18"/>
              </w:rPr>
              <w:t>Field</w:t>
            </w:r>
          </w:p>
        </w:tc>
        <w:tc>
          <w:tcPr>
            <w:tcW w:w="1667" w:type="pct"/>
          </w:tcPr>
          <w:p w14:paraId="13EBA733" w14:textId="77777777" w:rsidR="009135DC" w:rsidRPr="009135DC" w:rsidRDefault="009135DC" w:rsidP="0040194E">
            <w:pPr>
              <w:rPr>
                <w:rFonts w:ascii="Calibri" w:hAnsi="Calibri" w:cs="Calibri"/>
                <w:b/>
                <w:noProof/>
                <w:sz w:val="18"/>
              </w:rPr>
            </w:pPr>
            <w:r w:rsidRPr="009135DC">
              <w:rPr>
                <w:rFonts w:ascii="Calibri" w:hAnsi="Calibri" w:cs="Calibri"/>
                <w:b/>
                <w:noProof/>
                <w:sz w:val="18"/>
              </w:rPr>
              <w:t>What it does</w:t>
            </w:r>
          </w:p>
        </w:tc>
        <w:tc>
          <w:tcPr>
            <w:tcW w:w="1667" w:type="pct"/>
          </w:tcPr>
          <w:p w14:paraId="527A1090" w14:textId="77777777" w:rsidR="009135DC" w:rsidRPr="009135DC" w:rsidRDefault="009135DC" w:rsidP="0040194E">
            <w:pPr>
              <w:rPr>
                <w:rFonts w:ascii="Calibri" w:hAnsi="Calibri" w:cs="Calibri"/>
                <w:b/>
                <w:noProof/>
                <w:sz w:val="18"/>
              </w:rPr>
            </w:pPr>
            <w:r w:rsidRPr="009135DC">
              <w:rPr>
                <w:rFonts w:ascii="Calibri" w:hAnsi="Calibri" w:cs="Calibri"/>
                <w:b/>
                <w:noProof/>
                <w:sz w:val="18"/>
              </w:rPr>
              <w:t>Required</w:t>
            </w:r>
          </w:p>
        </w:tc>
      </w:tr>
      <w:tr w:rsidR="009135DC" w:rsidRPr="009135DC" w14:paraId="4E80C6FF" w14:textId="77777777" w:rsidTr="009135DC">
        <w:tc>
          <w:tcPr>
            <w:tcW w:w="1667" w:type="pct"/>
          </w:tcPr>
          <w:p w14:paraId="666083DE" w14:textId="77777777" w:rsidR="009135DC" w:rsidRPr="009135DC" w:rsidRDefault="009135DC" w:rsidP="0040194E">
            <w:pPr>
              <w:rPr>
                <w:rFonts w:ascii="Calibri" w:hAnsi="Calibri" w:cs="Calibri"/>
                <w:noProof/>
                <w:sz w:val="18"/>
              </w:rPr>
            </w:pPr>
            <w:r w:rsidRPr="009135DC">
              <w:rPr>
                <w:rFonts w:ascii="Calibri" w:hAnsi="Calibri" w:cs="Calibri"/>
                <w:noProof/>
                <w:sz w:val="18"/>
              </w:rPr>
              <w:t>To</w:t>
            </w:r>
          </w:p>
        </w:tc>
        <w:tc>
          <w:tcPr>
            <w:tcW w:w="1667" w:type="pct"/>
          </w:tcPr>
          <w:p w14:paraId="1FAFC753" w14:textId="77777777" w:rsidR="009135DC" w:rsidRPr="009135DC" w:rsidRDefault="009135DC" w:rsidP="0040194E">
            <w:pPr>
              <w:rPr>
                <w:rFonts w:ascii="Calibri" w:hAnsi="Calibri" w:cs="Calibri"/>
                <w:noProof/>
                <w:sz w:val="18"/>
              </w:rPr>
            </w:pPr>
            <w:r w:rsidRPr="009135DC">
              <w:rPr>
                <w:rFonts w:ascii="Calibri" w:hAnsi="Calibri" w:cs="Calibri"/>
                <w:noProof/>
                <w:sz w:val="18"/>
              </w:rPr>
              <w:t>Email addresses that will receive the result. Semicolon separated.</w:t>
            </w:r>
          </w:p>
        </w:tc>
        <w:tc>
          <w:tcPr>
            <w:tcW w:w="1667" w:type="pct"/>
          </w:tcPr>
          <w:p w14:paraId="357E6F4E" w14:textId="77777777" w:rsidR="009135DC" w:rsidRPr="009135DC" w:rsidRDefault="009135DC" w:rsidP="0040194E">
            <w:pPr>
              <w:rPr>
                <w:rFonts w:ascii="Calibri" w:hAnsi="Calibri" w:cs="Calibri"/>
                <w:noProof/>
                <w:sz w:val="18"/>
              </w:rPr>
            </w:pPr>
            <w:r w:rsidRPr="009135DC">
              <w:rPr>
                <w:rFonts w:ascii="Calibri" w:hAnsi="Calibri" w:cs="Calibri"/>
                <w:noProof/>
                <w:sz w:val="18"/>
              </w:rPr>
              <w:t>No</w:t>
            </w:r>
          </w:p>
        </w:tc>
      </w:tr>
      <w:tr w:rsidR="009135DC" w:rsidRPr="009135DC" w14:paraId="5AACF637" w14:textId="77777777" w:rsidTr="009135DC">
        <w:tc>
          <w:tcPr>
            <w:tcW w:w="1667" w:type="pct"/>
          </w:tcPr>
          <w:p w14:paraId="3D5EFF4D" w14:textId="77777777" w:rsidR="009135DC" w:rsidRPr="009135DC" w:rsidRDefault="009135DC" w:rsidP="0040194E">
            <w:pPr>
              <w:rPr>
                <w:rFonts w:ascii="Calibri" w:hAnsi="Calibri" w:cs="Calibri"/>
                <w:noProof/>
                <w:sz w:val="18"/>
              </w:rPr>
            </w:pPr>
            <w:r w:rsidRPr="009135DC">
              <w:rPr>
                <w:rFonts w:ascii="Calibri" w:hAnsi="Calibri" w:cs="Calibri"/>
                <w:noProof/>
                <w:sz w:val="18"/>
              </w:rPr>
              <w:t>CC</w:t>
            </w:r>
          </w:p>
        </w:tc>
        <w:tc>
          <w:tcPr>
            <w:tcW w:w="1667" w:type="pct"/>
          </w:tcPr>
          <w:p w14:paraId="0074FE93" w14:textId="77777777" w:rsidR="009135DC" w:rsidRPr="009135DC" w:rsidRDefault="009135DC" w:rsidP="0040194E">
            <w:pPr>
              <w:rPr>
                <w:rFonts w:ascii="Calibri" w:hAnsi="Calibri" w:cs="Calibri"/>
                <w:noProof/>
                <w:sz w:val="18"/>
              </w:rPr>
            </w:pPr>
            <w:r w:rsidRPr="009135DC">
              <w:rPr>
                <w:rFonts w:ascii="Calibri" w:hAnsi="Calibri" w:cs="Calibri"/>
                <w:noProof/>
                <w:sz w:val="18"/>
              </w:rPr>
              <w:t>Copy recipients.</w:t>
            </w:r>
          </w:p>
        </w:tc>
        <w:tc>
          <w:tcPr>
            <w:tcW w:w="1667" w:type="pct"/>
          </w:tcPr>
          <w:p w14:paraId="2356F976" w14:textId="77777777" w:rsidR="009135DC" w:rsidRPr="009135DC" w:rsidRDefault="009135DC" w:rsidP="0040194E">
            <w:pPr>
              <w:rPr>
                <w:rFonts w:ascii="Calibri" w:hAnsi="Calibri" w:cs="Calibri"/>
                <w:noProof/>
                <w:sz w:val="18"/>
              </w:rPr>
            </w:pPr>
            <w:r w:rsidRPr="009135DC">
              <w:rPr>
                <w:rFonts w:ascii="Calibri" w:hAnsi="Calibri" w:cs="Calibri"/>
                <w:noProof/>
                <w:sz w:val="18"/>
              </w:rPr>
              <w:t>No</w:t>
            </w:r>
          </w:p>
        </w:tc>
      </w:tr>
      <w:tr w:rsidR="009135DC" w:rsidRPr="009135DC" w14:paraId="370E03C0" w14:textId="77777777" w:rsidTr="009135DC">
        <w:tc>
          <w:tcPr>
            <w:tcW w:w="1667" w:type="pct"/>
          </w:tcPr>
          <w:p w14:paraId="386E72DC" w14:textId="77777777" w:rsidR="009135DC" w:rsidRPr="009135DC" w:rsidRDefault="009135DC" w:rsidP="0040194E">
            <w:pPr>
              <w:rPr>
                <w:rFonts w:ascii="Calibri" w:hAnsi="Calibri" w:cs="Calibri"/>
                <w:noProof/>
                <w:sz w:val="18"/>
              </w:rPr>
            </w:pPr>
            <w:r w:rsidRPr="009135DC">
              <w:rPr>
                <w:rFonts w:ascii="Calibri" w:hAnsi="Calibri" w:cs="Calibri"/>
                <w:noProof/>
                <w:sz w:val="18"/>
              </w:rPr>
              <w:t>Requested unmasked columns</w:t>
            </w:r>
          </w:p>
        </w:tc>
        <w:tc>
          <w:tcPr>
            <w:tcW w:w="1667" w:type="pct"/>
          </w:tcPr>
          <w:p w14:paraId="00394009" w14:textId="77777777" w:rsidR="009135DC" w:rsidRPr="009135DC" w:rsidRDefault="009135DC" w:rsidP="0040194E">
            <w:pPr>
              <w:rPr>
                <w:rFonts w:ascii="Calibri" w:hAnsi="Calibri" w:cs="Calibri"/>
                <w:noProof/>
                <w:sz w:val="18"/>
              </w:rPr>
            </w:pPr>
            <w:r w:rsidRPr="009135DC">
              <w:rPr>
                <w:rFonts w:ascii="Calibri" w:hAnsi="Calibri" w:cs="Calibri"/>
                <w:noProof/>
                <w:sz w:val="18"/>
              </w:rPr>
              <w:t>Columns requested without masking. Hidden when UnmaskedColumnRequestPolicy is Disabled.</w:t>
            </w:r>
          </w:p>
        </w:tc>
        <w:tc>
          <w:tcPr>
            <w:tcW w:w="1667" w:type="pct"/>
          </w:tcPr>
          <w:p w14:paraId="2F5A5224" w14:textId="77777777" w:rsidR="009135DC" w:rsidRPr="009135DC" w:rsidRDefault="009135DC" w:rsidP="0040194E">
            <w:pPr>
              <w:rPr>
                <w:rFonts w:ascii="Calibri" w:hAnsi="Calibri" w:cs="Calibri"/>
                <w:noProof/>
                <w:sz w:val="18"/>
              </w:rPr>
            </w:pPr>
            <w:r w:rsidRPr="009135DC">
              <w:rPr>
                <w:rFonts w:ascii="Calibri" w:hAnsi="Calibri" w:cs="Calibri"/>
                <w:noProof/>
                <w:sz w:val="18"/>
              </w:rPr>
              <w:t>No</w:t>
            </w:r>
          </w:p>
        </w:tc>
      </w:tr>
      <w:tr w:rsidR="009135DC" w:rsidRPr="009135DC" w14:paraId="03223E1A" w14:textId="77777777" w:rsidTr="009135DC">
        <w:tc>
          <w:tcPr>
            <w:tcW w:w="1667" w:type="pct"/>
          </w:tcPr>
          <w:p w14:paraId="2FB2A85B" w14:textId="77777777" w:rsidR="009135DC" w:rsidRPr="009135DC" w:rsidRDefault="009135DC" w:rsidP="0040194E">
            <w:pPr>
              <w:rPr>
                <w:rFonts w:ascii="Calibri" w:hAnsi="Calibri" w:cs="Calibri"/>
                <w:noProof/>
                <w:sz w:val="18"/>
              </w:rPr>
            </w:pPr>
            <w:r w:rsidRPr="009135DC">
              <w:rPr>
                <w:rFonts w:ascii="Calibri" w:hAnsi="Calibri" w:cs="Calibri"/>
                <w:noProof/>
                <w:sz w:val="18"/>
              </w:rPr>
              <w:t>Unmasking reason</w:t>
            </w:r>
          </w:p>
        </w:tc>
        <w:tc>
          <w:tcPr>
            <w:tcW w:w="1667" w:type="pct"/>
          </w:tcPr>
          <w:p w14:paraId="73F16919" w14:textId="77777777" w:rsidR="009135DC" w:rsidRPr="009135DC" w:rsidRDefault="009135DC" w:rsidP="0040194E">
            <w:pPr>
              <w:rPr>
                <w:rFonts w:ascii="Calibri" w:hAnsi="Calibri" w:cs="Calibri"/>
                <w:noProof/>
                <w:sz w:val="18"/>
              </w:rPr>
            </w:pPr>
            <w:r w:rsidRPr="009135DC">
              <w:rPr>
                <w:rFonts w:ascii="Calibri" w:hAnsi="Calibri" w:cs="Calibri"/>
                <w:noProof/>
                <w:sz w:val="18"/>
              </w:rPr>
              <w:t>A reason when the list above is filled.</w:t>
            </w:r>
          </w:p>
        </w:tc>
        <w:tc>
          <w:tcPr>
            <w:tcW w:w="1667" w:type="pct"/>
          </w:tcPr>
          <w:p w14:paraId="0F59CD36" w14:textId="77777777" w:rsidR="009135DC" w:rsidRPr="009135DC" w:rsidRDefault="009135DC" w:rsidP="0040194E">
            <w:pPr>
              <w:rPr>
                <w:rFonts w:ascii="Calibri" w:hAnsi="Calibri" w:cs="Calibri"/>
                <w:noProof/>
                <w:sz w:val="18"/>
              </w:rPr>
            </w:pPr>
            <w:r w:rsidRPr="009135DC">
              <w:rPr>
                <w:rFonts w:ascii="Calibri" w:hAnsi="Calibri" w:cs="Calibri"/>
                <w:noProof/>
                <w:sz w:val="18"/>
              </w:rPr>
              <w:t>Conditional</w:t>
            </w:r>
          </w:p>
        </w:tc>
      </w:tr>
    </w:tbl>
    <w:p w14:paraId="5830C5CF" w14:textId="6F02C302" w:rsidR="009135DC" w:rsidRDefault="009135DC" w:rsidP="009135DC">
      <w:pPr>
        <w:rPr>
          <w:rFonts w:ascii="Calibri" w:hAnsi="Calibri" w:cs="Calibri"/>
          <w:noProof/>
          <w:sz w:val="18"/>
        </w:rPr>
      </w:pPr>
    </w:p>
    <w:p w14:paraId="5CEB9093" w14:textId="77777777" w:rsidR="009135DC" w:rsidRDefault="009135DC" w:rsidP="009135DC">
      <w:pPr>
        <w:rPr>
          <w:noProof/>
        </w:rPr>
      </w:pPr>
    </w:p>
    <w:p w14:paraId="67E8A477" w14:textId="38E2B912" w:rsidR="009135DC" w:rsidRDefault="009135DC" w:rsidP="009135DC">
      <w:pPr>
        <w:rPr>
          <w:rFonts w:ascii="Calibri" w:hAnsi="Calibri" w:cs="Calibri"/>
          <w:noProof/>
          <w:sz w:val="22"/>
        </w:rPr>
      </w:pPr>
      <w:r>
        <w:rPr>
          <w:rFonts w:ascii="Calibri" w:hAnsi="Calibri" w:cs="Calibri"/>
          <w:noProof/>
          <w:sz w:val="22"/>
        </w:rPr>
        <w:t>The script count rule: a query result request can carry only one script. If you need to run several queries, combine them into a single script; every result set appears as a separate Excel sheet in the output file. The sheet name is built from the server name and a sequence number, for example PROD-SQL01_01.</w:t>
      </w:r>
    </w:p>
    <w:p w14:paraId="4FFF507B" w14:textId="10BF67D0" w:rsidR="009135DC" w:rsidRDefault="009135DC" w:rsidP="009135DC">
      <w:pPr>
        <w:pStyle w:val="Heading3"/>
        <w:rPr>
          <w:rFonts w:ascii="Calibri" w:hAnsi="Calibri" w:cs="Calibri"/>
          <w:noProof/>
          <w:sz w:val="22"/>
        </w:rPr>
      </w:pPr>
      <w:bookmarkStart w:id="243" w:name="_Toc243553901"/>
      <w:r>
        <w:rPr>
          <w:rFonts w:ascii="Calibri" w:hAnsi="Calibri" w:cs="Calibri"/>
          <w:noProof/>
          <w:sz w:val="22"/>
        </w:rPr>
        <w:t>Column preview</w:t>
      </w:r>
      <w:bookmarkEnd w:id="243"/>
    </w:p>
    <w:p w14:paraId="4A825DC8" w14:textId="06548F96" w:rsidR="009135DC" w:rsidRDefault="009135DC" w:rsidP="009135DC">
      <w:pPr>
        <w:rPr>
          <w:rFonts w:ascii="Calibri" w:hAnsi="Calibri" w:cs="Calibri"/>
          <w:noProof/>
          <w:sz w:val="22"/>
        </w:rPr>
      </w:pPr>
      <w:r>
        <w:rPr>
          <w:rFonts w:ascii="Calibri" w:hAnsi="Calibri" w:cs="Calibri"/>
          <w:noProof/>
          <w:sz w:val="22"/>
        </w:rPr>
        <w:t>While the request is saved, if QrColumnPreviewEnabled is on, the system connects to the target server and asks which columns the query will return.</w:t>
      </w:r>
    </w:p>
    <w:p w14:paraId="4614A1F9" w14:textId="2096ACFE" w:rsidR="009135DC" w:rsidRDefault="009135DC" w:rsidP="009135DC">
      <w:pPr>
        <w:rPr>
          <w:rFonts w:ascii="Calibri" w:hAnsi="Calibri" w:cs="Calibri"/>
          <w:noProof/>
          <w:sz w:val="22"/>
        </w:rPr>
      </w:pPr>
      <w:r>
        <w:rPr>
          <w:rFonts w:ascii="Calibri" w:hAnsi="Calibri" w:cs="Calibri"/>
          <w:noProof/>
          <w:sz w:val="22"/>
        </w:rPr>
        <w:t>This operation does not run the query. Only schema information is requested, no row is read and no side effect occurs on the target.</w:t>
      </w:r>
    </w:p>
    <w:p w14:paraId="303C733D" w14:textId="1A1DAF7F" w:rsidR="009135DC" w:rsidRDefault="009135DC" w:rsidP="009135DC">
      <w:pPr>
        <w:rPr>
          <w:rFonts w:ascii="Calibri" w:hAnsi="Calibri" w:cs="Calibri"/>
          <w:noProof/>
          <w:sz w:val="22"/>
        </w:rPr>
      </w:pPr>
      <w:r>
        <w:rPr>
          <w:rFonts w:ascii="Calibri" w:hAnsi="Calibri" w:cs="Calibri"/>
          <w:noProof/>
          <w:sz w:val="22"/>
        </w:rPr>
        <w:t>Why it matters: the preview learns the real source of aliased columns.</w:t>
      </w:r>
    </w:p>
    <w:p w14:paraId="2BB48341" w14:textId="471C2A8E" w:rsidR="009135DC" w:rsidRDefault="009135DC" w:rsidP="009135DC">
      <w:pPr>
        <w:rPr>
          <w:rFonts w:ascii="Courier New" w:hAnsi="Courier New" w:cs="Courier New"/>
          <w:noProof/>
          <w:sz w:val="18"/>
        </w:rPr>
      </w:pPr>
      <w:r>
        <w:rPr>
          <w:rFonts w:ascii="Courier New" w:hAnsi="Courier New" w:cs="Courier New"/>
          <w:noProof/>
          <w:sz w:val="18"/>
        </w:rPr>
        <w:t xml:space="preserve"> SELECT TCKN AS CustomerCode FROM Customer</w:t>
      </w:r>
    </w:p>
    <w:p w14:paraId="7F7F27A2" w14:textId="6D64B0D8" w:rsidR="009135DC" w:rsidRDefault="00CA1E46" w:rsidP="009135DC">
      <w:pPr>
        <w:rPr>
          <w:rFonts w:ascii="Calibri" w:hAnsi="Calibri" w:cs="Calibri"/>
          <w:noProof/>
          <w:sz w:val="22"/>
        </w:rPr>
      </w:pPr>
      <w:r>
        <w:rPr>
          <w:rFonts w:ascii="Calibri" w:hAnsi="Calibri" w:cs="Calibri"/>
          <w:noProof/>
          <w:sz w:val="22"/>
        </w:rPr>
        <w:t>The returned column is named CustomerCode. A catalog that looks at column names cannot catch it. The preview learns that the source column is TCKN, and that information is re-attached at execution time. This prevents bypassing the catalog with an alias. For queries whose source columns cannot be derived (dynamic SQL, some procedures) protection relies on content scanning at execution time.</w:t>
      </w:r>
    </w:p>
    <w:p w14:paraId="36A28F43" w14:textId="155EC98B" w:rsidR="009135DC" w:rsidRDefault="009135DC" w:rsidP="009135DC">
      <w:pPr>
        <w:rPr>
          <w:rFonts w:ascii="Calibri" w:hAnsi="Calibri" w:cs="Calibri"/>
          <w:noProof/>
          <w:sz w:val="22"/>
        </w:rPr>
      </w:pPr>
      <w:r>
        <w:rPr>
          <w:rFonts w:ascii="Calibri" w:hAnsi="Calibri" w:cs="Calibri"/>
          <w:noProof/>
          <w:sz w:val="22"/>
        </w:rPr>
        <w:t>The preview result is stored permanently. The approver sees the same list the requester saw, and the evidence dossier allows "expected columns" to be compared with "actual masking".</w:t>
      </w:r>
    </w:p>
    <w:p w14:paraId="4FCB4E32" w14:textId="5FBB6AF9" w:rsidR="007D57FF" w:rsidRDefault="007D57FF" w:rsidP="007D57FF">
      <w:pPr>
        <w:rPr>
          <w:noProof/>
        </w:rPr>
      </w:pPr>
      <w:r>
        <w:rPr>
          <w:noProof/>
        </w:rPr>
        <w:t>Each column in the list carries an expected decision. There are five states. Will be masked: the column matched the classification catalog and is masked on delivery. Checked by content: not in the catalog, its content is scanned at execution time and it is masked if a sensitive pattern is found. Could not be determined: the columns the query returns could not be derived (dynamic SQL and some procedures). Unmasked requested, awaiting approval: the request asked for this column unmasked but the unmasked approval has not been given yet. Will not be masked: the column was requested unmasked and the approval was given, so it is delivered in the clear.</w:t>
      </w:r>
    </w:p>
    <w:p w14:paraId="4834CFC2" w14:textId="47137063" w:rsidR="007D57FF" w:rsidRDefault="007D57FF" w:rsidP="007D57FF">
      <w:pPr>
        <w:rPr>
          <w:noProof/>
        </w:rPr>
      </w:pPr>
      <w:r>
        <w:rPr>
          <w:noProof/>
        </w:rPr>
        <w:t>The difference between the last two matters: asking for a column unmasked does not open it on its own. If the request runs before the unmasked approval is given, the column is still masked. That is why the screen makes no promise until the approval exists; it only states that the request was made. If an asterisk was written instead of column names, every column falls under the same rule; rows whose columns could not be determined stay outside that scope even with an asterisk, because it is not known which columns will be returned.</w:t>
      </w:r>
    </w:p>
    <w:p w14:paraId="14768B2E" w14:textId="271ABF97" w:rsidR="007D57FF" w:rsidRDefault="007D57FF" w:rsidP="007D57FF">
      <w:pPr>
        <w:rPr>
          <w:noProof/>
        </w:rPr>
      </w:pPr>
      <w:r>
        <w:rPr>
          <w:noProof/>
        </w:rPr>
        <w:t>These two states are not stored in the record, they are computed when the screen is served. The reason: the unmasked approval is given after the request is saved, so a value frozen at save time would keep showing the wrong thing once the approval arrived.</w:t>
      </w:r>
    </w:p>
    <w:p w14:paraId="2D6B2DE4" w14:textId="6F2FB66E" w:rsidR="009135DC" w:rsidRDefault="009135DC" w:rsidP="009135DC">
      <w:pPr>
        <w:rPr>
          <w:rFonts w:ascii="Calibri" w:hAnsi="Calibri" w:cs="Calibri"/>
          <w:noProof/>
          <w:sz w:val="22"/>
        </w:rPr>
      </w:pPr>
      <w:r>
        <w:rPr>
          <w:rFonts w:ascii="Calibri" w:hAnsi="Calibri" w:cs="Calibri"/>
          <w:noProof/>
          <w:sz w:val="22"/>
        </w:rPr>
        <w:lastRenderedPageBreak/>
        <w:t>If the server cannot answer, the request is still saved; the preview is not mandatory.</w:t>
      </w:r>
    </w:p>
    <w:p w14:paraId="3105CB83" w14:textId="465D1FD4" w:rsidR="009135DC" w:rsidRDefault="009135DC" w:rsidP="009135DC">
      <w:pPr>
        <w:pStyle w:val="Heading3"/>
        <w:rPr>
          <w:rFonts w:ascii="Calibri" w:hAnsi="Calibri" w:cs="Calibri"/>
          <w:noProof/>
          <w:sz w:val="22"/>
        </w:rPr>
      </w:pPr>
      <w:bookmarkStart w:id="244" w:name="_Toc243553902"/>
      <w:r>
        <w:rPr>
          <w:rFonts w:ascii="Calibri" w:hAnsi="Calibri" w:cs="Calibri"/>
          <w:noProof/>
          <w:sz w:val="22"/>
        </w:rPr>
        <w:t>The email approval step</w:t>
      </w:r>
      <w:bookmarkEnd w:id="244"/>
    </w:p>
    <w:p w14:paraId="3B97CC0E" w14:textId="497C17EB" w:rsidR="009135DC" w:rsidRDefault="009135DC" w:rsidP="009135DC">
      <w:pPr>
        <w:rPr>
          <w:rFonts w:ascii="Calibri" w:hAnsi="Calibri" w:cs="Calibri"/>
          <w:noProof/>
          <w:sz w:val="22"/>
        </w:rPr>
      </w:pPr>
      <w:r>
        <w:rPr>
          <w:rFonts w:ascii="Calibri" w:hAnsi="Calibri" w:cs="Calibri"/>
          <w:noProof/>
          <w:sz w:val="22"/>
        </w:rPr>
        <w:t>If QrEmailApprovalPolicy is RequireApproval, the addresses in the recipient list are checked. If a previously unapproved address is present, an extra approval step is added and closed by a user holding the QrEmailApproverRole role.</w:t>
      </w:r>
    </w:p>
    <w:p w14:paraId="1415E0D7" w14:textId="265F4690" w:rsidR="009135DC" w:rsidRDefault="009135DC" w:rsidP="009135DC">
      <w:pPr>
        <w:rPr>
          <w:rFonts w:ascii="Calibri" w:hAnsi="Calibri" w:cs="Calibri"/>
          <w:noProof/>
          <w:sz w:val="22"/>
        </w:rPr>
      </w:pPr>
      <w:r>
        <w:rPr>
          <w:rFonts w:ascii="Calibri" w:hAnsi="Calibri" w:cs="Calibri"/>
          <w:noProof/>
          <w:sz w:val="22"/>
        </w:rPr>
        <w:t>If QrEmailAutoApproveUsers is True, addresses belonging to registered users count as approved.</w:t>
      </w:r>
    </w:p>
    <w:p w14:paraId="42312F30" w14:textId="73EC1FEC" w:rsidR="009135DC" w:rsidRDefault="009135DC" w:rsidP="009135DC">
      <w:pPr>
        <w:pStyle w:val="Heading3"/>
        <w:rPr>
          <w:rFonts w:ascii="Calibri" w:hAnsi="Calibri" w:cs="Calibri"/>
          <w:noProof/>
          <w:sz w:val="22"/>
        </w:rPr>
      </w:pPr>
      <w:bookmarkStart w:id="245" w:name="_Toc243553903"/>
      <w:r>
        <w:rPr>
          <w:rFonts w:ascii="Calibri" w:hAnsi="Calibri" w:cs="Calibri"/>
          <w:noProof/>
          <w:sz w:val="22"/>
        </w:rPr>
        <w:t>The unmasked column approval step</w:t>
      </w:r>
      <w:bookmarkEnd w:id="245"/>
    </w:p>
    <w:p w14:paraId="2098D737" w14:textId="22852F73" w:rsidR="009135DC" w:rsidRDefault="009135DC" w:rsidP="009135DC">
      <w:pPr>
        <w:rPr>
          <w:rFonts w:ascii="Calibri" w:hAnsi="Calibri" w:cs="Calibri"/>
          <w:noProof/>
          <w:sz w:val="22"/>
        </w:rPr>
      </w:pPr>
      <w:r>
        <w:rPr>
          <w:rFonts w:ascii="Calibri" w:hAnsi="Calibri" w:cs="Calibri"/>
          <w:noProof/>
          <w:sz w:val="22"/>
        </w:rPr>
        <w:t>According to UnmaskedColumnRequestPolicy: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4C37C1DE" w14:textId="77777777" w:rsidTr="009135DC">
        <w:trPr>
          <w:tblHeader/>
        </w:trPr>
        <w:tc>
          <w:tcPr>
            <w:tcW w:w="2500" w:type="pct"/>
          </w:tcPr>
          <w:p w14:paraId="436DD60C" w14:textId="77777777" w:rsidR="009135DC" w:rsidRPr="009135DC" w:rsidRDefault="009135DC" w:rsidP="0093147C">
            <w:pPr>
              <w:rPr>
                <w:rFonts w:ascii="Calibri" w:hAnsi="Calibri" w:cs="Calibri"/>
                <w:b/>
                <w:noProof/>
                <w:sz w:val="18"/>
              </w:rPr>
            </w:pPr>
            <w:r w:rsidRPr="009135DC">
              <w:rPr>
                <w:rFonts w:ascii="Calibri" w:hAnsi="Calibri" w:cs="Calibri"/>
                <w:b/>
                <w:noProof/>
                <w:sz w:val="18"/>
              </w:rPr>
              <w:t>Policy</w:t>
            </w:r>
          </w:p>
        </w:tc>
        <w:tc>
          <w:tcPr>
            <w:tcW w:w="2500" w:type="pct"/>
          </w:tcPr>
          <w:p w14:paraId="67B9567C" w14:textId="77777777" w:rsidR="009135DC" w:rsidRPr="009135DC" w:rsidRDefault="009135DC" w:rsidP="0093147C">
            <w:pPr>
              <w:rPr>
                <w:rFonts w:ascii="Calibri" w:hAnsi="Calibri" w:cs="Calibri"/>
                <w:b/>
                <w:noProof/>
                <w:sz w:val="18"/>
              </w:rPr>
            </w:pPr>
            <w:r w:rsidRPr="009135DC">
              <w:rPr>
                <w:rFonts w:ascii="Calibri" w:hAnsi="Calibri" w:cs="Calibri"/>
                <w:b/>
                <w:noProof/>
                <w:sz w:val="18"/>
              </w:rPr>
              <w:t>Behaviour</w:t>
            </w:r>
          </w:p>
        </w:tc>
      </w:tr>
      <w:tr w:rsidR="009135DC" w:rsidRPr="009135DC" w14:paraId="10E5ACD0" w14:textId="77777777" w:rsidTr="009135DC">
        <w:tc>
          <w:tcPr>
            <w:tcW w:w="2500" w:type="pct"/>
          </w:tcPr>
          <w:p w14:paraId="12152DEE" w14:textId="77777777" w:rsidR="009135DC" w:rsidRPr="009135DC" w:rsidRDefault="009135DC" w:rsidP="0093147C">
            <w:pPr>
              <w:rPr>
                <w:rFonts w:ascii="Calibri" w:hAnsi="Calibri" w:cs="Calibri"/>
                <w:noProof/>
                <w:sz w:val="18"/>
              </w:rPr>
            </w:pPr>
            <w:r w:rsidRPr="009135DC">
              <w:rPr>
                <w:rFonts w:ascii="Calibri" w:hAnsi="Calibri" w:cs="Calibri"/>
                <w:noProof/>
                <w:sz w:val="18"/>
              </w:rPr>
              <w:t>RequireApproval</w:t>
            </w:r>
          </w:p>
        </w:tc>
        <w:tc>
          <w:tcPr>
            <w:tcW w:w="2500" w:type="pct"/>
          </w:tcPr>
          <w:p w14:paraId="518FB37D" w14:textId="77777777" w:rsidR="009135DC" w:rsidRPr="009135DC" w:rsidRDefault="009135DC" w:rsidP="0093147C">
            <w:pPr>
              <w:rPr>
                <w:rFonts w:ascii="Calibri" w:hAnsi="Calibri" w:cs="Calibri"/>
                <w:noProof/>
                <w:sz w:val="18"/>
              </w:rPr>
            </w:pPr>
            <w:r w:rsidRPr="009135DC">
              <w:rPr>
                <w:rFonts w:ascii="Calibri" w:hAnsi="Calibri" w:cs="Calibri"/>
                <w:noProof/>
                <w:sz w:val="18"/>
              </w:rPr>
              <w:t>An extra approval step is added. Someone holding UnmaskedColumnApproverRole approves it.</w:t>
            </w:r>
          </w:p>
        </w:tc>
      </w:tr>
      <w:tr w:rsidR="009135DC" w:rsidRPr="009135DC" w14:paraId="2E5C85AA" w14:textId="77777777" w:rsidTr="009135DC">
        <w:tc>
          <w:tcPr>
            <w:tcW w:w="2500" w:type="pct"/>
          </w:tcPr>
          <w:p w14:paraId="56235857" w14:textId="77777777" w:rsidR="009135DC" w:rsidRPr="009135DC" w:rsidRDefault="009135DC" w:rsidP="0093147C">
            <w:pPr>
              <w:rPr>
                <w:rFonts w:ascii="Calibri" w:hAnsi="Calibri" w:cs="Calibri"/>
                <w:noProof/>
                <w:sz w:val="18"/>
              </w:rPr>
            </w:pPr>
            <w:r w:rsidRPr="009135DC">
              <w:rPr>
                <w:rFonts w:ascii="Calibri" w:hAnsi="Calibri" w:cs="Calibri"/>
                <w:noProof/>
                <w:sz w:val="18"/>
              </w:rPr>
              <w:t>AllowWithReason</w:t>
            </w:r>
          </w:p>
        </w:tc>
        <w:tc>
          <w:tcPr>
            <w:tcW w:w="2500" w:type="pct"/>
          </w:tcPr>
          <w:p w14:paraId="2500E4F6" w14:textId="77777777" w:rsidR="009135DC" w:rsidRPr="009135DC" w:rsidRDefault="009135DC" w:rsidP="0093147C">
            <w:pPr>
              <w:rPr>
                <w:rFonts w:ascii="Calibri" w:hAnsi="Calibri" w:cs="Calibri"/>
                <w:noProof/>
                <w:sz w:val="18"/>
              </w:rPr>
            </w:pPr>
            <w:r w:rsidRPr="009135DC">
              <w:rPr>
                <w:rFonts w:ascii="Calibri" w:hAnsi="Calibri" w:cs="Calibri"/>
                <w:noProof/>
                <w:sz w:val="18"/>
              </w:rPr>
              <w:t>No extra step; the requester counts as auto-approved on their own behalf.</w:t>
            </w:r>
          </w:p>
        </w:tc>
      </w:tr>
      <w:tr w:rsidR="009135DC" w:rsidRPr="009135DC" w14:paraId="4F5D2CA1" w14:textId="77777777" w:rsidTr="009135DC">
        <w:tc>
          <w:tcPr>
            <w:tcW w:w="2500" w:type="pct"/>
          </w:tcPr>
          <w:p w14:paraId="2E808B7F" w14:textId="77777777" w:rsidR="009135DC" w:rsidRPr="009135DC" w:rsidRDefault="009135DC" w:rsidP="0093147C">
            <w:pPr>
              <w:rPr>
                <w:rFonts w:ascii="Calibri" w:hAnsi="Calibri" w:cs="Calibri"/>
                <w:noProof/>
                <w:sz w:val="18"/>
              </w:rPr>
            </w:pPr>
            <w:r w:rsidRPr="009135DC">
              <w:rPr>
                <w:rFonts w:ascii="Calibri" w:hAnsi="Calibri" w:cs="Calibri"/>
                <w:noProof/>
                <w:sz w:val="18"/>
              </w:rPr>
              <w:t>Disabled</w:t>
            </w:r>
          </w:p>
        </w:tc>
        <w:tc>
          <w:tcPr>
            <w:tcW w:w="2500" w:type="pct"/>
          </w:tcPr>
          <w:p w14:paraId="14745E95" w14:textId="77777777" w:rsidR="009135DC" w:rsidRPr="009135DC" w:rsidRDefault="009135DC" w:rsidP="0093147C">
            <w:pPr>
              <w:rPr>
                <w:rFonts w:ascii="Calibri" w:hAnsi="Calibri" w:cs="Calibri"/>
                <w:noProof/>
                <w:sz w:val="18"/>
              </w:rPr>
            </w:pPr>
            <w:r w:rsidRPr="009135DC">
              <w:rPr>
                <w:rFonts w:ascii="Calibri" w:hAnsi="Calibri" w:cs="Calibri"/>
                <w:noProof/>
                <w:sz w:val="18"/>
              </w:rPr>
              <w:t>The feature is off. Any stored list is cleared.</w:t>
            </w:r>
          </w:p>
        </w:tc>
      </w:tr>
    </w:tbl>
    <w:p w14:paraId="3B65166D" w14:textId="0E007AA5" w:rsidR="009135DC" w:rsidRDefault="009135DC" w:rsidP="009135DC">
      <w:pPr>
        <w:rPr>
          <w:rFonts w:ascii="Calibri" w:hAnsi="Calibri" w:cs="Calibri"/>
          <w:noProof/>
          <w:sz w:val="18"/>
        </w:rPr>
      </w:pPr>
    </w:p>
    <w:p w14:paraId="203668AB" w14:textId="77777777" w:rsidR="009135DC" w:rsidRDefault="009135DC" w:rsidP="009135DC">
      <w:pPr>
        <w:rPr>
          <w:noProof/>
        </w:rPr>
      </w:pPr>
    </w:p>
    <w:p w14:paraId="64BA69FE" w14:textId="5E8124FD" w:rsidR="009135DC" w:rsidRDefault="009135DC" w:rsidP="009135DC">
      <w:pPr>
        <w:rPr>
          <w:rFonts w:ascii="Calibri" w:hAnsi="Calibri" w:cs="Calibri"/>
          <w:noProof/>
          <w:sz w:val="22"/>
        </w:rPr>
      </w:pPr>
      <w:r>
        <w:rPr>
          <w:rFonts w:ascii="Calibri" w:hAnsi="Calibri" w:cs="Calibri"/>
          <w:noProof/>
          <w:sz w:val="22"/>
        </w:rPr>
        <w:t>If QrMaskingEnabled is off, the policy behaves as Disabled.</w:t>
      </w:r>
    </w:p>
    <w:p w14:paraId="71459BB7" w14:textId="1673AA61" w:rsidR="009135DC" w:rsidRDefault="009135DC" w:rsidP="009135DC">
      <w:pPr>
        <w:pStyle w:val="Heading2"/>
        <w:rPr>
          <w:rFonts w:ascii="Calibri" w:hAnsi="Calibri" w:cs="Calibri"/>
          <w:noProof/>
          <w:sz w:val="22"/>
        </w:rPr>
      </w:pPr>
      <w:bookmarkStart w:id="246" w:name="_Toc243553904"/>
      <w:r>
        <w:rPr>
          <w:rFonts w:ascii="Calibri" w:hAnsi="Calibri" w:cs="Calibri"/>
          <w:noProof/>
          <w:sz w:val="22"/>
        </w:rPr>
        <w:t>13.4 What happens behind the scenes at execution</w:t>
      </w:r>
      <w:bookmarkEnd w:id="246"/>
    </w:p>
    <w:p w14:paraId="594A8F88" w14:textId="1C713F55" w:rsidR="009135DC" w:rsidRDefault="009135DC" w:rsidP="009135DC">
      <w:pPr>
        <w:rPr>
          <w:rFonts w:ascii="Calibri" w:hAnsi="Calibri" w:cs="Calibri"/>
          <w:noProof/>
          <w:sz w:val="22"/>
        </w:rPr>
      </w:pPr>
      <w:r>
        <w:rPr>
          <w:rFonts w:ascii="Calibri" w:hAnsi="Calibri" w:cs="Calibri"/>
          <w:noProof/>
          <w:sz w:val="22"/>
        </w:rPr>
        <w:t>This is the flow people ask about most. Step by step:</w:t>
      </w:r>
    </w:p>
    <w:p w14:paraId="2C8DAE69" w14:textId="5268C910" w:rsidR="009135DC" w:rsidRDefault="009135DC" w:rsidP="009135DC">
      <w:pPr>
        <w:rPr>
          <w:rFonts w:ascii="Courier New" w:hAnsi="Courier New" w:cs="Courier New"/>
          <w:noProof/>
          <w:sz w:val="18"/>
        </w:rPr>
      </w:pPr>
      <w:r>
        <w:rPr>
          <w:rFonts w:ascii="Courier New" w:hAnsi="Courier New" w:cs="Courier New"/>
          <w:noProof/>
          <w:sz w:val="18"/>
        </w:rPr>
        <w:t xml:space="preserve"> 1. The request is executed (manually or on schedule)</w:t>
      </w:r>
    </w:p>
    <w:p w14:paraId="38FFA000" w14:textId="41A9DF9D" w:rsidR="009135DC" w:rsidRDefault="009135DC" w:rsidP="009135DC">
      <w:pPr>
        <w:rPr>
          <w:rFonts w:ascii="Courier New" w:hAnsi="Courier New" w:cs="Courier New"/>
          <w:noProof/>
          <w:sz w:val="18"/>
        </w:rPr>
      </w:pPr>
      <w:r>
        <w:rPr>
          <w:rFonts w:ascii="Courier New" w:hAnsi="Courier New" w:cs="Courier New"/>
          <w:noProof/>
          <w:sz w:val="18"/>
        </w:rPr>
        <w:t xml:space="preserve"> 2. ALL target servers of the request are visited in turn</w:t>
      </w:r>
    </w:p>
    <w:p w14:paraId="37E1ABF3" w14:textId="678E6DD4" w:rsidR="009135DC" w:rsidRDefault="009135DC" w:rsidP="009135DC">
      <w:pPr>
        <w:rPr>
          <w:rFonts w:ascii="Courier New" w:hAnsi="Courier New" w:cs="Courier New"/>
          <w:noProof/>
          <w:sz w:val="18"/>
        </w:rPr>
      </w:pPr>
      <w:r>
        <w:rPr>
          <w:rFonts w:ascii="Courier New" w:hAnsi="Courier New" w:cs="Courier New"/>
          <w:noProof/>
          <w:sz w:val="18"/>
        </w:rPr>
        <w:t xml:space="preserve"> 3. On each server:</w:t>
      </w:r>
    </w:p>
    <w:p w14:paraId="6684ABCB" w14:textId="0ABF682F" w:rsidR="009135DC" w:rsidRDefault="009135DC" w:rsidP="009135DC">
      <w:pPr>
        <w:rPr>
          <w:rFonts w:ascii="Courier New" w:hAnsi="Courier New" w:cs="Courier New"/>
          <w:noProof/>
          <w:sz w:val="18"/>
        </w:rPr>
      </w:pPr>
      <w:r>
        <w:rPr>
          <w:rFonts w:ascii="Courier New" w:hAnsi="Courier New" w:cs="Courier New"/>
          <w:noProof/>
          <w:sz w:val="18"/>
        </w:rPr>
        <w:t xml:space="preserve">      a. A connection is opened and a transaction is started</w:t>
      </w:r>
    </w:p>
    <w:p w14:paraId="3A7B1F66" w14:textId="20706C57" w:rsidR="009135DC" w:rsidRDefault="009135DC" w:rsidP="009135DC">
      <w:pPr>
        <w:rPr>
          <w:rFonts w:ascii="Courier New" w:hAnsi="Courier New" w:cs="Courier New"/>
          <w:noProof/>
          <w:sz w:val="18"/>
        </w:rPr>
      </w:pPr>
      <w:r>
        <w:rPr>
          <w:rFonts w:ascii="Courier New" w:hAnsi="Courier New" w:cs="Courier New"/>
          <w:noProof/>
          <w:sz w:val="18"/>
        </w:rPr>
        <w:t xml:space="preserve">      b. Scripts run block by block and result sets are read</w:t>
      </w:r>
    </w:p>
    <w:p w14:paraId="53D13145" w14:textId="1B5C1283" w:rsidR="009135DC" w:rsidRDefault="009135DC" w:rsidP="009135DC">
      <w:pPr>
        <w:rPr>
          <w:rFonts w:ascii="Courier New" w:hAnsi="Courier New" w:cs="Courier New"/>
          <w:noProof/>
          <w:sz w:val="18"/>
        </w:rPr>
      </w:pPr>
      <w:r>
        <w:rPr>
          <w:rFonts w:ascii="Courier New" w:hAnsi="Courier New" w:cs="Courier New"/>
          <w:noProof/>
          <w:sz w:val="18"/>
        </w:rPr>
        <w:t xml:space="preserve">      c. Column metadata is attached</w:t>
      </w:r>
    </w:p>
    <w:p w14:paraId="293EEFF7" w14:textId="6E8898E4" w:rsidR="009135DC" w:rsidRDefault="009135DC" w:rsidP="009135DC">
      <w:pPr>
        <w:rPr>
          <w:rFonts w:ascii="Courier New" w:hAnsi="Courier New" w:cs="Courier New"/>
          <w:noProof/>
          <w:sz w:val="18"/>
        </w:rPr>
      </w:pPr>
      <w:r>
        <w:rPr>
          <w:rFonts w:ascii="Courier New" w:hAnsi="Courier New" w:cs="Courier New"/>
          <w:noProof/>
          <w:sz w:val="18"/>
        </w:rPr>
        <w:t xml:space="preserve">      d. The COLUMN PREVIEW taken at save time is re-attached</w:t>
      </w:r>
    </w:p>
    <w:p w14:paraId="01864436" w14:textId="16F37E1F" w:rsidR="009135DC" w:rsidRDefault="009135DC" w:rsidP="009135DC">
      <w:pPr>
        <w:rPr>
          <w:rFonts w:ascii="Courier New" w:hAnsi="Courier New" w:cs="Courier New"/>
          <w:noProof/>
          <w:sz w:val="18"/>
        </w:rPr>
      </w:pPr>
      <w:r>
        <w:rPr>
          <w:rFonts w:ascii="Courier New" w:hAnsi="Courier New" w:cs="Courier New"/>
          <w:noProof/>
          <w:sz w:val="18"/>
        </w:rPr>
        <w:t xml:space="preserve">         (the source column of an alias comes from here)</w:t>
      </w:r>
    </w:p>
    <w:p w14:paraId="512CB9A4" w14:textId="3BDAA095" w:rsidR="009135DC" w:rsidRDefault="009135DC" w:rsidP="009135DC">
      <w:pPr>
        <w:rPr>
          <w:rFonts w:ascii="Courier New" w:hAnsi="Courier New" w:cs="Courier New"/>
          <w:noProof/>
          <w:sz w:val="18"/>
        </w:rPr>
      </w:pPr>
      <w:r>
        <w:rPr>
          <w:rFonts w:ascii="Courier New" w:hAnsi="Courier New" w:cs="Courier New"/>
          <w:noProof/>
          <w:sz w:val="18"/>
        </w:rPr>
        <w:t xml:space="preserve">      e. Rows are loaded into memory</w:t>
      </w:r>
    </w:p>
    <w:p w14:paraId="75805F7F" w14:textId="58DC87AB" w:rsidR="009135DC" w:rsidRDefault="009135DC" w:rsidP="009135DC">
      <w:pPr>
        <w:rPr>
          <w:rFonts w:ascii="Courier New" w:hAnsi="Courier New" w:cs="Courier New"/>
          <w:noProof/>
          <w:sz w:val="18"/>
        </w:rPr>
      </w:pPr>
      <w:r>
        <w:rPr>
          <w:rFonts w:ascii="Courier New" w:hAnsi="Courier New" w:cs="Courier New"/>
          <w:noProof/>
          <w:sz w:val="18"/>
        </w:rPr>
        <w:t xml:space="preserve"> 4. After data is collected from all servers:</w:t>
      </w:r>
    </w:p>
    <w:p w14:paraId="7B51AA47" w14:textId="06FE6626" w:rsidR="009135DC" w:rsidRDefault="009135DC" w:rsidP="009135DC">
      <w:pPr>
        <w:rPr>
          <w:rFonts w:ascii="Courier New" w:hAnsi="Courier New" w:cs="Courier New"/>
          <w:noProof/>
          <w:sz w:val="18"/>
        </w:rPr>
      </w:pPr>
      <w:r>
        <w:rPr>
          <w:rFonts w:ascii="Courier New" w:hAnsi="Courier New" w:cs="Courier New"/>
          <w:noProof/>
          <w:sz w:val="18"/>
        </w:rPr>
        <w:t xml:space="preserve">      the MASKING DECISION is made</w:t>
      </w:r>
    </w:p>
    <w:p w14:paraId="15B098BE" w14:textId="32E07BE1" w:rsidR="009135DC" w:rsidRDefault="009135DC" w:rsidP="009135DC">
      <w:pPr>
        <w:rPr>
          <w:rFonts w:ascii="Courier New" w:hAnsi="Courier New" w:cs="Courier New"/>
          <w:noProof/>
          <w:sz w:val="18"/>
        </w:rPr>
      </w:pPr>
      <w:r>
        <w:rPr>
          <w:rFonts w:ascii="Courier New" w:hAnsi="Courier New" w:cs="Courier New"/>
          <w:noProof/>
          <w:sz w:val="18"/>
        </w:rPr>
        <w:t xml:space="preserve"> 5. The decision is made SEPARATELY for each server</w:t>
      </w:r>
    </w:p>
    <w:p w14:paraId="53870343" w14:textId="7D94F15C" w:rsidR="009135DC" w:rsidRDefault="009135DC" w:rsidP="009135DC">
      <w:pPr>
        <w:rPr>
          <w:rFonts w:ascii="Courier New" w:hAnsi="Courier New" w:cs="Courier New"/>
          <w:noProof/>
          <w:sz w:val="18"/>
        </w:rPr>
      </w:pPr>
      <w:r>
        <w:rPr>
          <w:rFonts w:ascii="Courier New" w:hAnsi="Courier New" w:cs="Courier New"/>
          <w:noProof/>
          <w:sz w:val="18"/>
        </w:rPr>
        <w:t xml:space="preserve">      (production can be masked while test stays open)</w:t>
      </w:r>
    </w:p>
    <w:p w14:paraId="4C888A63" w14:textId="2D31E8CF" w:rsidR="009135DC" w:rsidRDefault="009135DC" w:rsidP="009135DC">
      <w:pPr>
        <w:rPr>
          <w:rFonts w:ascii="Courier New" w:hAnsi="Courier New" w:cs="Courier New"/>
          <w:noProof/>
          <w:sz w:val="18"/>
        </w:rPr>
      </w:pPr>
      <w:r>
        <w:rPr>
          <w:rFonts w:ascii="Courier New" w:hAnsi="Courier New" w:cs="Courier New"/>
          <w:noProof/>
          <w:sz w:val="18"/>
        </w:rPr>
        <w:lastRenderedPageBreak/>
        <w:t xml:space="preserve"> 6. The masking record is written (one row per server)</w:t>
      </w:r>
    </w:p>
    <w:p w14:paraId="66FA5A0C" w14:textId="2D5D72E0" w:rsidR="009135DC" w:rsidRDefault="009135DC" w:rsidP="009135DC">
      <w:pPr>
        <w:rPr>
          <w:rFonts w:ascii="Courier New" w:hAnsi="Courier New" w:cs="Courier New"/>
          <w:noProof/>
          <w:sz w:val="18"/>
        </w:rPr>
      </w:pPr>
      <w:r>
        <w:rPr>
          <w:rFonts w:ascii="Courier New" w:hAnsi="Courier New" w:cs="Courier New"/>
          <w:noProof/>
          <w:sz w:val="18"/>
        </w:rPr>
        <w:t xml:space="preserve">      The record is written EVEN IF the policy is off</w:t>
      </w:r>
    </w:p>
    <w:p w14:paraId="0534B4FF" w14:textId="3E0D2B68" w:rsidR="009135DC" w:rsidRDefault="00CA1E46" w:rsidP="009135DC">
      <w:pPr>
        <w:rPr>
          <w:rFonts w:ascii="Courier New" w:hAnsi="Courier New" w:cs="Courier New"/>
          <w:noProof/>
          <w:sz w:val="18"/>
        </w:rPr>
      </w:pPr>
      <w:r>
        <w:rPr>
          <w:rFonts w:ascii="Courier New" w:hAnsi="Courier New" w:cs="Courier New"/>
          <w:noProof/>
          <w:sz w:val="18"/>
        </w:rPr>
        <w:t xml:space="preserve"> 7. The results are written to an Excel or CSV file (see 13.7)</w:t>
      </w:r>
    </w:p>
    <w:p w14:paraId="6BB184CD" w14:textId="14409C6B" w:rsidR="009135DC" w:rsidRDefault="009135DC" w:rsidP="009135DC">
      <w:pPr>
        <w:rPr>
          <w:rFonts w:ascii="Courier New" w:hAnsi="Courier New" w:cs="Courier New"/>
          <w:noProof/>
          <w:sz w:val="18"/>
        </w:rPr>
      </w:pPr>
      <w:r>
        <w:rPr>
          <w:rFonts w:ascii="Courier New" w:hAnsi="Courier New" w:cs="Courier New"/>
          <w:noProof/>
          <w:sz w:val="18"/>
        </w:rPr>
        <w:t xml:space="preserve"> 8. The file is placed in an encrypted ZIP and a password is generated</w:t>
      </w:r>
    </w:p>
    <w:p w14:paraId="3880D72D" w14:textId="41CB9AC3" w:rsidR="009135DC" w:rsidRDefault="009135DC" w:rsidP="009135DC">
      <w:pPr>
        <w:rPr>
          <w:rFonts w:ascii="Courier New" w:hAnsi="Courier New" w:cs="Courier New"/>
          <w:noProof/>
          <w:sz w:val="18"/>
        </w:rPr>
      </w:pPr>
      <w:r>
        <w:rPr>
          <w:rFonts w:ascii="Courier New" w:hAnsi="Courier New" w:cs="Courier New"/>
          <w:noProof/>
          <w:sz w:val="18"/>
        </w:rPr>
        <w:t xml:space="preserve"> 9. The password is encrypted and written onto the request record</w:t>
      </w:r>
    </w:p>
    <w:p w14:paraId="1533D535" w14:textId="00871971" w:rsidR="009135DC" w:rsidRDefault="009135DC" w:rsidP="009135DC">
      <w:pPr>
        <w:rPr>
          <w:rFonts w:ascii="Courier New" w:hAnsi="Courier New" w:cs="Courier New"/>
          <w:noProof/>
          <w:sz w:val="18"/>
        </w:rPr>
      </w:pPr>
      <w:r>
        <w:rPr>
          <w:rFonts w:ascii="Courier New" w:hAnsi="Courier New" w:cs="Courier New"/>
          <w:noProof/>
          <w:sz w:val="18"/>
        </w:rPr>
        <w:t>10. If there are email recipients, delivery is queued</w:t>
      </w:r>
    </w:p>
    <w:p w14:paraId="26EEE4F2" w14:textId="35D1E10C" w:rsidR="009135DC" w:rsidRDefault="009135DC" w:rsidP="009135DC">
      <w:pPr>
        <w:rPr>
          <w:rFonts w:ascii="Courier New" w:hAnsi="Courier New" w:cs="Courier New"/>
          <w:noProof/>
          <w:sz w:val="18"/>
        </w:rPr>
      </w:pPr>
      <w:r>
        <w:rPr>
          <w:rFonts w:ascii="Courier New" w:hAnsi="Courier New" w:cs="Courier New"/>
          <w:noProof/>
          <w:sz w:val="18"/>
        </w:rPr>
        <w:t>11. The execution log is written:</w:t>
      </w:r>
    </w:p>
    <w:p w14:paraId="2BCF9CCB" w14:textId="56BEDF27" w:rsidR="009135DC" w:rsidRDefault="009135DC" w:rsidP="009135DC">
      <w:pPr>
        <w:rPr>
          <w:rFonts w:ascii="Courier New" w:hAnsi="Courier New" w:cs="Courier New"/>
          <w:noProof/>
          <w:sz w:val="18"/>
        </w:rPr>
      </w:pPr>
      <w:r>
        <w:rPr>
          <w:rFonts w:ascii="Courier New" w:hAnsi="Courier New" w:cs="Courier New"/>
          <w:noProof/>
          <w:sz w:val="18"/>
        </w:rPr>
        <w:t xml:space="preserve">      how many rows returned, which columns were masked,</w:t>
      </w:r>
    </w:p>
    <w:p w14:paraId="1F5C388C" w14:textId="2FF211BA" w:rsidR="009135DC" w:rsidRDefault="009135DC" w:rsidP="009135DC">
      <w:pPr>
        <w:rPr>
          <w:rFonts w:ascii="Courier New" w:hAnsi="Courier New" w:cs="Courier New"/>
          <w:noProof/>
          <w:sz w:val="18"/>
        </w:rPr>
      </w:pPr>
      <w:r>
        <w:rPr>
          <w:rFonts w:ascii="Courier New" w:hAnsi="Courier New" w:cs="Courier New"/>
          <w:noProof/>
          <w:sz w:val="18"/>
        </w:rPr>
        <w:t xml:space="preserve">      which columns went out open, whether the time budget was exceeded</w:t>
      </w:r>
    </w:p>
    <w:p w14:paraId="0B81E3C8" w14:textId="110C2A2E" w:rsidR="009135DC" w:rsidRDefault="009135DC" w:rsidP="009135DC">
      <w:pPr>
        <w:rPr>
          <w:rFonts w:ascii="Courier New" w:hAnsi="Courier New" w:cs="Courier New"/>
          <w:noProof/>
          <w:sz w:val="18"/>
        </w:rPr>
      </w:pPr>
      <w:r>
        <w:rPr>
          <w:rFonts w:ascii="Courier New" w:hAnsi="Courier New" w:cs="Courier New"/>
          <w:noProof/>
          <w:sz w:val="18"/>
        </w:rPr>
        <w:t>12. The request moves to Executed</w:t>
      </w:r>
    </w:p>
    <w:p w14:paraId="0C851E4C" w14:textId="69E7EE52" w:rsidR="009135DC" w:rsidRDefault="009135DC" w:rsidP="009135DC">
      <w:pPr>
        <w:pStyle w:val="Heading3"/>
        <w:rPr>
          <w:rFonts w:ascii="Calibri" w:hAnsi="Calibri" w:cs="Calibri"/>
          <w:noProof/>
          <w:sz w:val="22"/>
        </w:rPr>
      </w:pPr>
      <w:bookmarkStart w:id="247" w:name="_Toc243553905"/>
      <w:r>
        <w:rPr>
          <w:rFonts w:ascii="Calibri" w:hAnsi="Calibri" w:cs="Calibri"/>
          <w:noProof/>
          <w:sz w:val="22"/>
        </w:rPr>
        <w:t>How the masking decision is made</w:t>
      </w:r>
      <w:bookmarkEnd w:id="247"/>
    </w:p>
    <w:p w14:paraId="280E04B0" w14:textId="3CD6A516" w:rsidR="009135DC" w:rsidRDefault="009135DC" w:rsidP="009135DC">
      <w:pPr>
        <w:rPr>
          <w:rFonts w:ascii="Courier New" w:hAnsi="Courier New" w:cs="Courier New"/>
          <w:noProof/>
          <w:sz w:val="18"/>
        </w:rPr>
      </w:pPr>
      <w:r>
        <w:rPr>
          <w:rFonts w:ascii="Courier New" w:hAnsi="Courier New" w:cs="Courier New"/>
          <w:noProof/>
          <w:sz w:val="18"/>
        </w:rPr>
        <w:t xml:space="preserve"> Is QrMaskingEnabled off?</w:t>
      </w:r>
    </w:p>
    <w:p w14:paraId="2EB2661A" w14:textId="0D03BD67" w:rsidR="009135DC" w:rsidRDefault="009135DC" w:rsidP="009135DC">
      <w:pPr>
        <w:rPr>
          <w:rFonts w:ascii="Courier New" w:hAnsi="Courier New" w:cs="Courier New"/>
          <w:noProof/>
          <w:sz w:val="18"/>
        </w:rPr>
      </w:pPr>
      <w:r>
        <w:rPr>
          <w:rFonts w:ascii="Courier New" w:hAnsi="Courier New" w:cs="Courier New"/>
          <w:noProof/>
          <w:sz w:val="18"/>
        </w:rPr>
        <w:t xml:space="preserve">      yes -&gt; No detection and no masking is performed.</w:t>
      </w:r>
    </w:p>
    <w:p w14:paraId="2086EF5F" w14:textId="7399DB09" w:rsidR="009135DC" w:rsidRDefault="009135DC" w:rsidP="009135DC">
      <w:pPr>
        <w:rPr>
          <w:rFonts w:ascii="Courier New" w:hAnsi="Courier New" w:cs="Courier New"/>
          <w:noProof/>
          <w:sz w:val="18"/>
        </w:rPr>
      </w:pPr>
      <w:r>
        <w:rPr>
          <w:rFonts w:ascii="Courier New" w:hAnsi="Courier New" w:cs="Courier New"/>
          <w:noProof/>
          <w:sz w:val="18"/>
        </w:rPr>
        <w:t xml:space="preserve">             The record is STILL written with policy = MaskingOff.</w:t>
      </w:r>
    </w:p>
    <w:p w14:paraId="5091357F" w14:textId="30487B1F" w:rsidR="009135DC" w:rsidRDefault="00CA1E46" w:rsidP="009135DC">
      <w:pPr>
        <w:rPr>
          <w:rFonts w:ascii="Courier New" w:hAnsi="Courier New" w:cs="Courier New"/>
          <w:noProof/>
          <w:sz w:val="18"/>
        </w:rPr>
      </w:pPr>
      <w:r>
        <w:rPr>
          <w:rFonts w:ascii="Courier New" w:hAnsi="Courier New" w:cs="Courier New"/>
          <w:noProof/>
          <w:sz w:val="18"/>
        </w:rPr>
        <w:t xml:space="preserve">             The auditor sees the unmasked delivery in this record.</w:t>
      </w:r>
    </w:p>
    <w:p w14:paraId="4CA9E470" w14:textId="2CAD7BD9" w:rsidR="009135DC" w:rsidRDefault="009135DC" w:rsidP="009135DC">
      <w:pPr>
        <w:rPr>
          <w:rFonts w:ascii="Courier New" w:hAnsi="Courier New" w:cs="Courier New"/>
          <w:noProof/>
          <w:sz w:val="18"/>
        </w:rPr>
      </w:pPr>
      <w:r>
        <w:rPr>
          <w:rFonts w:ascii="Courier New" w:hAnsi="Courier New" w:cs="Courier New"/>
          <w:noProof/>
          <w:sz w:val="18"/>
        </w:rPr>
        <w:t xml:space="preserve">      no  -&gt; continue</w:t>
      </w:r>
    </w:p>
    <w:p w14:paraId="21C8A61C" w14:textId="299942A3"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081C6259" w14:textId="43F59678"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211D5CDE" w14:textId="7E80628C" w:rsidR="009135DC" w:rsidRDefault="009135DC" w:rsidP="009135DC">
      <w:pPr>
        <w:rPr>
          <w:rFonts w:ascii="Courier New" w:hAnsi="Courier New" w:cs="Courier New"/>
          <w:noProof/>
          <w:sz w:val="18"/>
        </w:rPr>
      </w:pPr>
      <w:r>
        <w:rPr>
          <w:rFonts w:ascii="Courier New" w:hAnsi="Courier New" w:cs="Courier New"/>
          <w:noProof/>
          <w:sz w:val="18"/>
        </w:rPr>
        <w:t xml:space="preserve"> Is QrSensitiveDataPolicy = WarnOnly?</w:t>
      </w:r>
    </w:p>
    <w:p w14:paraId="3AA81A5F" w14:textId="5E087BD6" w:rsidR="009135DC" w:rsidRDefault="009135DC" w:rsidP="009135DC">
      <w:pPr>
        <w:rPr>
          <w:rFonts w:ascii="Courier New" w:hAnsi="Courier New" w:cs="Courier New"/>
          <w:noProof/>
          <w:sz w:val="18"/>
        </w:rPr>
      </w:pPr>
      <w:r>
        <w:rPr>
          <w:rFonts w:ascii="Courier New" w:hAnsi="Courier New" w:cs="Courier New"/>
          <w:noProof/>
          <w:sz w:val="18"/>
        </w:rPr>
        <w:t xml:space="preserve">      yes -&gt; Detection runs, nothing is masked.</w:t>
      </w:r>
    </w:p>
    <w:p w14:paraId="0468F9CD" w14:textId="4A43E37F" w:rsidR="009135DC" w:rsidRDefault="009135DC" w:rsidP="009135DC">
      <w:pPr>
        <w:rPr>
          <w:rFonts w:ascii="Courier New" w:hAnsi="Courier New" w:cs="Courier New"/>
          <w:noProof/>
          <w:sz w:val="18"/>
        </w:rPr>
      </w:pPr>
      <w:r>
        <w:rPr>
          <w:rFonts w:ascii="Courier New" w:hAnsi="Courier New" w:cs="Courier New"/>
          <w:noProof/>
          <w:sz w:val="18"/>
        </w:rPr>
        <w:t xml:space="preserve">             Found columns are recorded as "sent open".</w:t>
      </w:r>
    </w:p>
    <w:p w14:paraId="7BDAA2F2" w14:textId="0DAA1F3E" w:rsidR="009135DC" w:rsidRDefault="009135DC" w:rsidP="009135DC">
      <w:pPr>
        <w:rPr>
          <w:rFonts w:ascii="Courier New" w:hAnsi="Courier New" w:cs="Courier New"/>
          <w:noProof/>
          <w:sz w:val="18"/>
        </w:rPr>
      </w:pPr>
      <w:r>
        <w:rPr>
          <w:rFonts w:ascii="Courier New" w:hAnsi="Courier New" w:cs="Courier New"/>
          <w:noProof/>
          <w:sz w:val="18"/>
        </w:rPr>
        <w:t xml:space="preserve">      no  -&gt; AutoMask (an unknown value also counts as AutoMask)</w:t>
      </w:r>
    </w:p>
    <w:p w14:paraId="2D2A4C88" w14:textId="4AC6C902"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539B791D" w14:textId="0E82214F"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2D6FD61B" w14:textId="3675A00D" w:rsidR="009135DC" w:rsidRDefault="009135DC" w:rsidP="009135DC">
      <w:pPr>
        <w:rPr>
          <w:rFonts w:ascii="Courier New" w:hAnsi="Courier New" w:cs="Courier New"/>
          <w:noProof/>
          <w:sz w:val="18"/>
        </w:rPr>
      </w:pPr>
      <w:r>
        <w:rPr>
          <w:rFonts w:ascii="Courier New" w:hAnsi="Courier New" w:cs="Courier New"/>
          <w:noProof/>
          <w:sz w:val="18"/>
        </w:rPr>
        <w:t xml:space="preserve"> For each server, for each column:</w:t>
      </w:r>
    </w:p>
    <w:p w14:paraId="1BA9BD76" w14:textId="59D6141C"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7A19D22C" w14:textId="4BA0DC0B"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5D688965" w14:textId="0E6BDFCE" w:rsidR="009135DC" w:rsidRDefault="009135DC" w:rsidP="009135DC">
      <w:pPr>
        <w:rPr>
          <w:rFonts w:ascii="Courier New" w:hAnsi="Courier New" w:cs="Courier New"/>
          <w:noProof/>
          <w:sz w:val="18"/>
        </w:rPr>
      </w:pPr>
      <w:r>
        <w:rPr>
          <w:rFonts w:ascii="Courier New" w:hAnsi="Courier New" w:cs="Courier New"/>
          <w:noProof/>
          <w:sz w:val="18"/>
        </w:rPr>
        <w:t xml:space="preserve"> Is the server regime "Content only"?</w:t>
      </w:r>
    </w:p>
    <w:p w14:paraId="49E8047C" w14:textId="6500D52C" w:rsidR="009135DC" w:rsidRDefault="009135DC" w:rsidP="009135DC">
      <w:pPr>
        <w:rPr>
          <w:rFonts w:ascii="Courier New" w:hAnsi="Courier New" w:cs="Courier New"/>
          <w:noProof/>
          <w:sz w:val="18"/>
        </w:rPr>
      </w:pPr>
      <w:r>
        <w:rPr>
          <w:rFonts w:ascii="Courier New" w:hAnsi="Courier New" w:cs="Courier New"/>
          <w:noProof/>
          <w:sz w:val="18"/>
        </w:rPr>
        <w:t xml:space="preserve">      yes -&gt; the column name catalog is SKIPPED, only pattern checks run</w:t>
      </w:r>
    </w:p>
    <w:p w14:paraId="2D0F961D" w14:textId="49FEAD14" w:rsidR="009135DC" w:rsidRDefault="009135DC" w:rsidP="009135DC">
      <w:pPr>
        <w:rPr>
          <w:rFonts w:ascii="Courier New" w:hAnsi="Courier New" w:cs="Courier New"/>
          <w:noProof/>
          <w:sz w:val="18"/>
        </w:rPr>
      </w:pPr>
      <w:r>
        <w:rPr>
          <w:rFonts w:ascii="Courier New" w:hAnsi="Courier New" w:cs="Courier New"/>
          <w:noProof/>
          <w:sz w:val="18"/>
        </w:rPr>
        <w:t xml:space="preserve">      no  -&gt; both catalog and pattern checks run</w:t>
      </w:r>
    </w:p>
    <w:p w14:paraId="7A89B50E" w14:textId="0FF3E48F"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37583DFF" w14:textId="4F4F3AD3"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1D7131B2" w14:textId="1A8C4EA3" w:rsidR="009135DC" w:rsidRDefault="009135DC" w:rsidP="009135DC">
      <w:pPr>
        <w:rPr>
          <w:rFonts w:ascii="Courier New" w:hAnsi="Courier New" w:cs="Courier New"/>
          <w:noProof/>
          <w:sz w:val="18"/>
        </w:rPr>
      </w:pPr>
      <w:r>
        <w:rPr>
          <w:rFonts w:ascii="Courier New" w:hAnsi="Courier New" w:cs="Courier New"/>
          <w:noProof/>
          <w:sz w:val="18"/>
        </w:rPr>
        <w:t xml:space="preserve"> Is the column sensitive?</w:t>
      </w:r>
    </w:p>
    <w:p w14:paraId="1A067745" w14:textId="051A47F2" w:rsidR="009135DC" w:rsidRDefault="009135DC" w:rsidP="009135DC">
      <w:pPr>
        <w:rPr>
          <w:rFonts w:ascii="Courier New" w:hAnsi="Courier New" w:cs="Courier New"/>
          <w:noProof/>
          <w:sz w:val="18"/>
        </w:rPr>
      </w:pPr>
      <w:r>
        <w:rPr>
          <w:rFonts w:ascii="Courier New" w:hAnsi="Courier New" w:cs="Courier New"/>
          <w:noProof/>
          <w:sz w:val="18"/>
        </w:rPr>
        <w:lastRenderedPageBreak/>
        <w:t xml:space="preserve">      no  -&gt; untouched</w:t>
      </w:r>
    </w:p>
    <w:p w14:paraId="1F4F0284" w14:textId="352035CE" w:rsidR="009135DC" w:rsidRDefault="009135DC" w:rsidP="009135DC">
      <w:pPr>
        <w:rPr>
          <w:rFonts w:ascii="Courier New" w:hAnsi="Courier New" w:cs="Courier New"/>
          <w:noProof/>
          <w:sz w:val="18"/>
        </w:rPr>
      </w:pPr>
      <w:r>
        <w:rPr>
          <w:rFonts w:ascii="Courier New" w:hAnsi="Courier New" w:cs="Courier New"/>
          <w:noProof/>
          <w:sz w:val="18"/>
        </w:rPr>
        <w:t xml:space="preserve">      yes -&gt; continue</w:t>
      </w:r>
    </w:p>
    <w:p w14:paraId="7E02C7B1" w14:textId="4BB3C7C3"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5C30623E" w14:textId="4735CAA7"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6A1082F6" w14:textId="167CFCBF" w:rsidR="009135DC" w:rsidRDefault="009135DC" w:rsidP="009135DC">
      <w:pPr>
        <w:rPr>
          <w:rFonts w:ascii="Courier New" w:hAnsi="Courier New" w:cs="Courier New"/>
          <w:noProof/>
          <w:sz w:val="18"/>
        </w:rPr>
      </w:pPr>
      <w:r>
        <w:rPr>
          <w:rFonts w:ascii="Courier New" w:hAnsi="Courier New" w:cs="Courier New"/>
          <w:noProof/>
          <w:sz w:val="18"/>
        </w:rPr>
        <w:t xml:space="preserve"> Did the user request this column unmasked and was it APPROVED?</w:t>
      </w:r>
    </w:p>
    <w:p w14:paraId="11E8C3A7" w14:textId="29A698DD" w:rsidR="009135DC" w:rsidRDefault="009135DC" w:rsidP="009135DC">
      <w:pPr>
        <w:rPr>
          <w:rFonts w:ascii="Courier New" w:hAnsi="Courier New" w:cs="Courier New"/>
          <w:noProof/>
          <w:sz w:val="18"/>
        </w:rPr>
      </w:pPr>
      <w:r>
        <w:rPr>
          <w:rFonts w:ascii="Courier New" w:hAnsi="Courier New" w:cs="Courier New"/>
          <w:noProof/>
          <w:sz w:val="18"/>
        </w:rPr>
        <w:t xml:space="preserve">      yes -&gt; left open, reason recorded as "UnmaskApproved"</w:t>
      </w:r>
    </w:p>
    <w:p w14:paraId="64B46EA9" w14:textId="79063E34" w:rsidR="009135DC" w:rsidRDefault="009135DC" w:rsidP="009135DC">
      <w:pPr>
        <w:rPr>
          <w:rFonts w:ascii="Courier New" w:hAnsi="Courier New" w:cs="Courier New"/>
          <w:noProof/>
          <w:sz w:val="18"/>
        </w:rPr>
      </w:pPr>
      <w:r>
        <w:rPr>
          <w:rFonts w:ascii="Courier New" w:hAnsi="Courier New" w:cs="Courier New"/>
          <w:noProof/>
          <w:sz w:val="18"/>
        </w:rPr>
        <w:t xml:space="preserve">      no  -&gt; MASKED, reason recorded as "Catalog" or "Pattern"</w:t>
      </w:r>
    </w:p>
    <w:p w14:paraId="6C726BC5" w14:textId="7C9D5495" w:rsidR="009135DC" w:rsidRDefault="009135DC" w:rsidP="009135DC">
      <w:pPr>
        <w:rPr>
          <w:rFonts w:ascii="Calibri" w:hAnsi="Calibri" w:cs="Calibri"/>
          <w:noProof/>
          <w:sz w:val="22"/>
        </w:rPr>
      </w:pPr>
      <w:r>
        <w:rPr>
          <w:rFonts w:ascii="Calibri" w:hAnsi="Calibri" w:cs="Calibri"/>
          <w:noProof/>
          <w:sz w:val="22"/>
        </w:rPr>
        <w:t>If the time budget is exceeded, unscanned columns are marked "not scanned" and masked. The safe side always wins.</w:t>
      </w:r>
    </w:p>
    <w:p w14:paraId="5D62A41C" w14:textId="2C3EB96A" w:rsidR="009135DC" w:rsidRDefault="009135DC" w:rsidP="009135DC">
      <w:pPr>
        <w:pStyle w:val="Heading3"/>
        <w:rPr>
          <w:rFonts w:ascii="Calibri" w:hAnsi="Calibri" w:cs="Calibri"/>
          <w:noProof/>
          <w:sz w:val="22"/>
        </w:rPr>
      </w:pPr>
      <w:bookmarkStart w:id="248" w:name="_Toc243553906"/>
      <w:r>
        <w:rPr>
          <w:rFonts w:ascii="Calibri" w:hAnsi="Calibri" w:cs="Calibri"/>
          <w:noProof/>
          <w:sz w:val="22"/>
        </w:rPr>
        <w:t>What is recorded</w:t>
      </w:r>
      <w:bookmarkEnd w:id="248"/>
    </w:p>
    <w:p w14:paraId="479D9F2A" w14:textId="458D5675" w:rsidR="009135DC" w:rsidRDefault="00CC76A0" w:rsidP="009135DC">
      <w:pPr>
        <w:rPr>
          <w:rFonts w:ascii="Calibri" w:hAnsi="Calibri" w:cs="Calibri"/>
          <w:noProof/>
          <w:sz w:val="22"/>
        </w:rPr>
      </w:pPr>
      <w:r>
        <w:rPr>
          <w:rFonts w:ascii="Calibri" w:hAnsi="Calibri" w:cs="Calibri"/>
          <w:noProof/>
          <w:sz w:val="22"/>
        </w:rPr>
        <w:t>Two tables are written. The summary record goes to the QrMaskingAuditLog table and the detail record to the QrMaskingAuditDetail table:</w:t>
      </w:r>
    </w:p>
    <w:p w14:paraId="354CE511" w14:textId="30B64E97" w:rsidR="009135DC" w:rsidRDefault="009135DC" w:rsidP="009135DC">
      <w:pPr>
        <w:rPr>
          <w:rFonts w:ascii="Calibri" w:hAnsi="Calibri" w:cs="Calibri"/>
          <w:noProof/>
          <w:sz w:val="22"/>
        </w:rPr>
      </w:pPr>
      <w:r>
        <w:rPr>
          <w:rFonts w:ascii="Calibri" w:hAnsi="Calibri" w:cs="Calibri"/>
          <w:noProof/>
          <w:sz w:val="22"/>
        </w:rPr>
        <w:t>Summary record (one row per server): request number, server name, delivery time, sender, masked columns, unmasked columns, matched patterns, applied policy, the server regime at delivery time, exemption reason, detection settings, whether an exception was approved.</w:t>
      </w:r>
    </w:p>
    <w:p w14:paraId="3F95FFBD" w14:textId="7880D065" w:rsidR="009135DC" w:rsidRDefault="009135DC" w:rsidP="009135DC">
      <w:pPr>
        <w:rPr>
          <w:rFonts w:ascii="Calibri" w:hAnsi="Calibri" w:cs="Calibri"/>
          <w:noProof/>
          <w:sz w:val="22"/>
        </w:rPr>
      </w:pPr>
      <w:r>
        <w:rPr>
          <w:rFonts w:ascii="Calibri" w:hAnsi="Calibri" w:cs="Calibri"/>
          <w:noProof/>
          <w:sz w:val="22"/>
        </w:rPr>
        <w:t>Detail record (one row per column): column name, source column name, decision (masked / not masked), reason type, reason detail, applied mask style.</w:t>
      </w:r>
    </w:p>
    <w:p w14:paraId="07F5EF37" w14:textId="00E6CB48" w:rsidR="009135DC" w:rsidRDefault="009135DC" w:rsidP="009135DC">
      <w:pPr>
        <w:rPr>
          <w:rFonts w:ascii="Calibri" w:hAnsi="Calibri" w:cs="Calibri"/>
          <w:noProof/>
          <w:sz w:val="22"/>
        </w:rPr>
      </w:pPr>
      <w:r>
        <w:rPr>
          <w:rFonts w:ascii="Calibri" w:hAnsi="Calibri" w:cs="Calibri"/>
          <w:noProof/>
          <w:sz w:val="22"/>
        </w:rPr>
        <w:t>Reason types: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73BC8027" w14:textId="77777777" w:rsidTr="009135DC">
        <w:trPr>
          <w:tblHeader/>
        </w:trPr>
        <w:tc>
          <w:tcPr>
            <w:tcW w:w="2500" w:type="pct"/>
          </w:tcPr>
          <w:p w14:paraId="6BE3951F" w14:textId="77777777" w:rsidR="009135DC" w:rsidRPr="009135DC" w:rsidRDefault="009135DC" w:rsidP="008959A6">
            <w:pPr>
              <w:rPr>
                <w:rFonts w:ascii="Calibri" w:hAnsi="Calibri" w:cs="Calibri"/>
                <w:b/>
                <w:noProof/>
                <w:sz w:val="18"/>
              </w:rPr>
            </w:pPr>
            <w:r w:rsidRPr="009135DC">
              <w:rPr>
                <w:rFonts w:ascii="Calibri" w:hAnsi="Calibri" w:cs="Calibri"/>
                <w:b/>
                <w:noProof/>
                <w:sz w:val="18"/>
              </w:rPr>
              <w:t>Type</w:t>
            </w:r>
          </w:p>
        </w:tc>
        <w:tc>
          <w:tcPr>
            <w:tcW w:w="2500" w:type="pct"/>
          </w:tcPr>
          <w:p w14:paraId="14DCBFF3" w14:textId="77777777" w:rsidR="009135DC" w:rsidRPr="009135DC" w:rsidRDefault="009135DC" w:rsidP="008959A6">
            <w:pPr>
              <w:rPr>
                <w:rFonts w:ascii="Calibri" w:hAnsi="Calibri" w:cs="Calibri"/>
                <w:b/>
                <w:noProof/>
                <w:sz w:val="18"/>
              </w:rPr>
            </w:pPr>
            <w:r w:rsidRPr="009135DC">
              <w:rPr>
                <w:rFonts w:ascii="Calibri" w:hAnsi="Calibri" w:cs="Calibri"/>
                <w:b/>
                <w:noProof/>
                <w:sz w:val="18"/>
              </w:rPr>
              <w:t>Meaning</w:t>
            </w:r>
          </w:p>
        </w:tc>
      </w:tr>
      <w:tr w:rsidR="009135DC" w:rsidRPr="009135DC" w14:paraId="6E28C57D" w14:textId="77777777" w:rsidTr="009135DC">
        <w:tc>
          <w:tcPr>
            <w:tcW w:w="2500" w:type="pct"/>
          </w:tcPr>
          <w:p w14:paraId="218D3ED2" w14:textId="77777777" w:rsidR="009135DC" w:rsidRPr="009135DC" w:rsidRDefault="009135DC" w:rsidP="008959A6">
            <w:pPr>
              <w:rPr>
                <w:rFonts w:ascii="Calibri" w:hAnsi="Calibri" w:cs="Calibri"/>
                <w:noProof/>
                <w:sz w:val="18"/>
              </w:rPr>
            </w:pPr>
            <w:r w:rsidRPr="009135DC">
              <w:rPr>
                <w:rFonts w:ascii="Calibri" w:hAnsi="Calibri" w:cs="Calibri"/>
                <w:noProof/>
                <w:sz w:val="18"/>
              </w:rPr>
              <w:t>Catalog</w:t>
            </w:r>
          </w:p>
        </w:tc>
        <w:tc>
          <w:tcPr>
            <w:tcW w:w="2500" w:type="pct"/>
          </w:tcPr>
          <w:p w14:paraId="42AFD26F" w14:textId="77777777" w:rsidR="009135DC" w:rsidRPr="009135DC" w:rsidRDefault="009135DC" w:rsidP="008959A6">
            <w:pPr>
              <w:rPr>
                <w:rFonts w:ascii="Calibri" w:hAnsi="Calibri" w:cs="Calibri"/>
                <w:noProof/>
                <w:sz w:val="18"/>
              </w:rPr>
            </w:pPr>
            <w:r w:rsidRPr="009135DC">
              <w:rPr>
                <w:rFonts w:ascii="Calibri" w:hAnsi="Calibri" w:cs="Calibri"/>
                <w:noProof/>
                <w:sz w:val="18"/>
              </w:rPr>
              <w:t>The column name matched the sensitive column catalog.</w:t>
            </w:r>
          </w:p>
        </w:tc>
      </w:tr>
      <w:tr w:rsidR="009135DC" w:rsidRPr="009135DC" w14:paraId="06BBF878" w14:textId="77777777" w:rsidTr="009135DC">
        <w:tc>
          <w:tcPr>
            <w:tcW w:w="2500" w:type="pct"/>
          </w:tcPr>
          <w:p w14:paraId="2D2D2C18" w14:textId="77777777" w:rsidR="009135DC" w:rsidRPr="009135DC" w:rsidRDefault="009135DC" w:rsidP="008959A6">
            <w:pPr>
              <w:rPr>
                <w:rFonts w:ascii="Calibri" w:hAnsi="Calibri" w:cs="Calibri"/>
                <w:noProof/>
                <w:sz w:val="18"/>
              </w:rPr>
            </w:pPr>
            <w:r w:rsidRPr="009135DC">
              <w:rPr>
                <w:rFonts w:ascii="Calibri" w:hAnsi="Calibri" w:cs="Calibri"/>
                <w:noProof/>
                <w:sz w:val="18"/>
              </w:rPr>
              <w:t>Pattern</w:t>
            </w:r>
          </w:p>
        </w:tc>
        <w:tc>
          <w:tcPr>
            <w:tcW w:w="2500" w:type="pct"/>
          </w:tcPr>
          <w:p w14:paraId="39016CE9" w14:textId="77777777" w:rsidR="009135DC" w:rsidRPr="009135DC" w:rsidRDefault="009135DC" w:rsidP="008959A6">
            <w:pPr>
              <w:rPr>
                <w:rFonts w:ascii="Calibri" w:hAnsi="Calibri" w:cs="Calibri"/>
                <w:noProof/>
                <w:sz w:val="18"/>
              </w:rPr>
            </w:pPr>
            <w:r w:rsidRPr="009135DC">
              <w:rPr>
                <w:rFonts w:ascii="Calibri" w:hAnsi="Calibri" w:cs="Calibri"/>
                <w:noProof/>
                <w:sz w:val="18"/>
              </w:rPr>
              <w:t>The column values matched a sensitive data pattern.</w:t>
            </w:r>
          </w:p>
        </w:tc>
      </w:tr>
      <w:tr w:rsidR="009135DC" w:rsidRPr="009135DC" w14:paraId="2D88987A" w14:textId="77777777" w:rsidTr="009135DC">
        <w:tc>
          <w:tcPr>
            <w:tcW w:w="2500" w:type="pct"/>
          </w:tcPr>
          <w:p w14:paraId="7437D48E" w14:textId="77777777" w:rsidR="009135DC" w:rsidRPr="009135DC" w:rsidRDefault="009135DC" w:rsidP="008959A6">
            <w:pPr>
              <w:rPr>
                <w:rFonts w:ascii="Calibri" w:hAnsi="Calibri" w:cs="Calibri"/>
                <w:noProof/>
                <w:sz w:val="18"/>
              </w:rPr>
            </w:pPr>
            <w:r w:rsidRPr="009135DC">
              <w:rPr>
                <w:rFonts w:ascii="Calibri" w:hAnsi="Calibri" w:cs="Calibri"/>
                <w:noProof/>
                <w:sz w:val="18"/>
              </w:rPr>
              <w:t>UnmaskApproved</w:t>
            </w:r>
          </w:p>
        </w:tc>
        <w:tc>
          <w:tcPr>
            <w:tcW w:w="2500" w:type="pct"/>
          </w:tcPr>
          <w:p w14:paraId="1CE237EF" w14:textId="77777777" w:rsidR="009135DC" w:rsidRPr="009135DC" w:rsidRDefault="009135DC" w:rsidP="008959A6">
            <w:pPr>
              <w:rPr>
                <w:rFonts w:ascii="Calibri" w:hAnsi="Calibri" w:cs="Calibri"/>
                <w:noProof/>
                <w:sz w:val="18"/>
              </w:rPr>
            </w:pPr>
            <w:r w:rsidRPr="009135DC">
              <w:rPr>
                <w:rFonts w:ascii="Calibri" w:hAnsi="Calibri" w:cs="Calibri"/>
                <w:noProof/>
                <w:sz w:val="18"/>
              </w:rPr>
              <w:t>The user requested it, it was approved and left open.</w:t>
            </w:r>
          </w:p>
        </w:tc>
      </w:tr>
      <w:tr w:rsidR="009135DC" w:rsidRPr="009135DC" w14:paraId="39EC244F" w14:textId="77777777" w:rsidTr="009135DC">
        <w:tc>
          <w:tcPr>
            <w:tcW w:w="2500" w:type="pct"/>
          </w:tcPr>
          <w:p w14:paraId="6C4E5330" w14:textId="77777777" w:rsidR="009135DC" w:rsidRPr="009135DC" w:rsidRDefault="009135DC" w:rsidP="008959A6">
            <w:pPr>
              <w:rPr>
                <w:rFonts w:ascii="Calibri" w:hAnsi="Calibri" w:cs="Calibri"/>
                <w:noProof/>
                <w:sz w:val="18"/>
              </w:rPr>
            </w:pPr>
            <w:r w:rsidRPr="009135DC">
              <w:rPr>
                <w:rFonts w:ascii="Calibri" w:hAnsi="Calibri" w:cs="Calibri"/>
                <w:noProof/>
                <w:sz w:val="18"/>
              </w:rPr>
              <w:t>NotScanned</w:t>
            </w:r>
          </w:p>
        </w:tc>
        <w:tc>
          <w:tcPr>
            <w:tcW w:w="2500" w:type="pct"/>
          </w:tcPr>
          <w:p w14:paraId="13DA5499" w14:textId="77777777" w:rsidR="009135DC" w:rsidRPr="009135DC" w:rsidRDefault="009135DC" w:rsidP="008959A6">
            <w:pPr>
              <w:rPr>
                <w:rFonts w:ascii="Calibri" w:hAnsi="Calibri" w:cs="Calibri"/>
                <w:noProof/>
                <w:sz w:val="18"/>
              </w:rPr>
            </w:pPr>
            <w:r w:rsidRPr="009135DC">
              <w:rPr>
                <w:rFonts w:ascii="Calibri" w:hAnsi="Calibri" w:cs="Calibri"/>
                <w:noProof/>
                <w:sz w:val="18"/>
              </w:rPr>
              <w:t>Not scanned because of the time budget, masked on the safe side.</w:t>
            </w:r>
          </w:p>
        </w:tc>
      </w:tr>
      <w:tr w:rsidR="009135DC" w:rsidRPr="009135DC" w14:paraId="131F8ADE" w14:textId="77777777" w:rsidTr="009135DC">
        <w:tc>
          <w:tcPr>
            <w:tcW w:w="2500" w:type="pct"/>
          </w:tcPr>
          <w:p w14:paraId="3339C36A" w14:textId="77777777" w:rsidR="009135DC" w:rsidRPr="009135DC" w:rsidRDefault="009135DC" w:rsidP="008959A6">
            <w:pPr>
              <w:rPr>
                <w:rFonts w:ascii="Calibri" w:hAnsi="Calibri" w:cs="Calibri"/>
                <w:noProof/>
                <w:sz w:val="18"/>
              </w:rPr>
            </w:pPr>
            <w:r w:rsidRPr="009135DC">
              <w:rPr>
                <w:rFonts w:ascii="Calibri" w:hAnsi="Calibri" w:cs="Calibri"/>
                <w:noProof/>
                <w:sz w:val="18"/>
              </w:rPr>
              <w:t>PolicyWarnOnly</w:t>
            </w:r>
          </w:p>
        </w:tc>
        <w:tc>
          <w:tcPr>
            <w:tcW w:w="2500" w:type="pct"/>
          </w:tcPr>
          <w:p w14:paraId="4A0A95BF" w14:textId="77777777" w:rsidR="009135DC" w:rsidRPr="009135DC" w:rsidRDefault="009135DC" w:rsidP="008959A6">
            <w:pPr>
              <w:rPr>
                <w:rFonts w:ascii="Calibri" w:hAnsi="Calibri" w:cs="Calibri"/>
                <w:noProof/>
                <w:sz w:val="18"/>
              </w:rPr>
            </w:pPr>
            <w:r w:rsidRPr="009135DC">
              <w:rPr>
                <w:rFonts w:ascii="Calibri" w:hAnsi="Calibri" w:cs="Calibri"/>
                <w:noProof/>
                <w:sz w:val="18"/>
              </w:rPr>
              <w:t>Not masked because the policy is WarnOnly.</w:t>
            </w:r>
          </w:p>
        </w:tc>
      </w:tr>
      <w:tr w:rsidR="009135DC" w:rsidRPr="009135DC" w14:paraId="17FA552B" w14:textId="77777777" w:rsidTr="009135DC">
        <w:tc>
          <w:tcPr>
            <w:tcW w:w="2500" w:type="pct"/>
          </w:tcPr>
          <w:p w14:paraId="3C1F2F41" w14:textId="77777777" w:rsidR="009135DC" w:rsidRPr="009135DC" w:rsidRDefault="009135DC" w:rsidP="008959A6">
            <w:pPr>
              <w:rPr>
                <w:rFonts w:ascii="Calibri" w:hAnsi="Calibri" w:cs="Calibri"/>
                <w:noProof/>
                <w:sz w:val="18"/>
              </w:rPr>
            </w:pPr>
            <w:r w:rsidRPr="009135DC">
              <w:rPr>
                <w:rFonts w:ascii="Calibri" w:hAnsi="Calibri" w:cs="Calibri"/>
                <w:noProof/>
                <w:sz w:val="18"/>
              </w:rPr>
              <w:t>MaskingOff</w:t>
            </w:r>
          </w:p>
        </w:tc>
        <w:tc>
          <w:tcPr>
            <w:tcW w:w="2500" w:type="pct"/>
          </w:tcPr>
          <w:p w14:paraId="1364AAD4" w14:textId="77777777" w:rsidR="009135DC" w:rsidRPr="009135DC" w:rsidRDefault="009135DC" w:rsidP="008959A6">
            <w:pPr>
              <w:rPr>
                <w:rFonts w:ascii="Calibri" w:hAnsi="Calibri" w:cs="Calibri"/>
                <w:noProof/>
                <w:sz w:val="18"/>
              </w:rPr>
            </w:pPr>
            <w:r w:rsidRPr="009135DC">
              <w:rPr>
                <w:rFonts w:ascii="Calibri" w:hAnsi="Calibri" w:cs="Calibri"/>
                <w:noProof/>
                <w:sz w:val="18"/>
              </w:rPr>
              <w:t>No detection was performed because the master switch was off.</w:t>
            </w:r>
          </w:p>
        </w:tc>
      </w:tr>
    </w:tbl>
    <w:p w14:paraId="6A3AA488" w14:textId="08F2F667" w:rsidR="009135DC" w:rsidRDefault="009135DC" w:rsidP="009135DC">
      <w:pPr>
        <w:rPr>
          <w:rFonts w:ascii="Calibri" w:hAnsi="Calibri" w:cs="Calibri"/>
          <w:noProof/>
          <w:sz w:val="18"/>
        </w:rPr>
      </w:pPr>
    </w:p>
    <w:p w14:paraId="3720E7AE" w14:textId="77777777" w:rsidR="009135DC" w:rsidRDefault="009135DC" w:rsidP="009135DC">
      <w:pPr>
        <w:rPr>
          <w:noProof/>
        </w:rPr>
      </w:pPr>
    </w:p>
    <w:p w14:paraId="5A68C0E1" w14:textId="7FBC5851" w:rsidR="009135DC" w:rsidRDefault="009135DC" w:rsidP="009135DC">
      <w:pPr>
        <w:rPr>
          <w:rFonts w:ascii="Calibri" w:hAnsi="Calibri" w:cs="Calibri"/>
          <w:noProof/>
          <w:sz w:val="22"/>
        </w:rPr>
      </w:pPr>
      <w:r>
        <w:rPr>
          <w:rFonts w:ascii="Calibri" w:hAnsi="Calibri" w:cs="Calibri"/>
          <w:noProof/>
          <w:sz w:val="22"/>
        </w:rPr>
        <w:t>Freezing the detection settings matters. If the threshold or the sample size is changed later, the question "what was the threshold on this delivery" cannot be answered anywhere else.</w:t>
      </w:r>
    </w:p>
    <w:p w14:paraId="2F18183D" w14:textId="4A66A5D0" w:rsidR="009135DC" w:rsidRDefault="009135DC" w:rsidP="009135DC">
      <w:pPr>
        <w:pStyle w:val="Heading2"/>
        <w:rPr>
          <w:rFonts w:ascii="Calibri" w:hAnsi="Calibri" w:cs="Calibri"/>
          <w:noProof/>
          <w:sz w:val="22"/>
        </w:rPr>
      </w:pPr>
      <w:bookmarkStart w:id="249" w:name="_Toc243553907"/>
      <w:r>
        <w:rPr>
          <w:rFonts w:ascii="Calibri" w:hAnsi="Calibri" w:cs="Calibri"/>
          <w:noProof/>
          <w:sz w:val="22"/>
        </w:rPr>
        <w:lastRenderedPageBreak/>
        <w:t>13.5 The result file and delivery</w:t>
      </w:r>
      <w:bookmarkEnd w:id="2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7DA7F66E" w14:textId="77777777" w:rsidTr="009135DC">
        <w:trPr>
          <w:tblHeader/>
        </w:trPr>
        <w:tc>
          <w:tcPr>
            <w:tcW w:w="2500" w:type="pct"/>
          </w:tcPr>
          <w:p w14:paraId="55FBE219" w14:textId="77777777" w:rsidR="009135DC" w:rsidRPr="009135DC" w:rsidRDefault="009135DC" w:rsidP="00784129">
            <w:pPr>
              <w:rPr>
                <w:rFonts w:ascii="Calibri" w:hAnsi="Calibri" w:cs="Calibri"/>
                <w:b/>
                <w:noProof/>
                <w:sz w:val="18"/>
              </w:rPr>
            </w:pPr>
            <w:r w:rsidRPr="009135DC">
              <w:rPr>
                <w:rFonts w:ascii="Calibri" w:hAnsi="Calibri" w:cs="Calibri"/>
                <w:b/>
                <w:noProof/>
                <w:sz w:val="18"/>
              </w:rPr>
              <w:t>Topic</w:t>
            </w:r>
          </w:p>
        </w:tc>
        <w:tc>
          <w:tcPr>
            <w:tcW w:w="2500" w:type="pct"/>
          </w:tcPr>
          <w:p w14:paraId="3B1DB4A5" w14:textId="77777777" w:rsidR="009135DC" w:rsidRPr="009135DC" w:rsidRDefault="009135DC" w:rsidP="00784129">
            <w:pPr>
              <w:rPr>
                <w:rFonts w:ascii="Calibri" w:hAnsi="Calibri" w:cs="Calibri"/>
                <w:b/>
                <w:noProof/>
                <w:sz w:val="18"/>
              </w:rPr>
            </w:pPr>
            <w:r w:rsidRPr="009135DC">
              <w:rPr>
                <w:rFonts w:ascii="Calibri" w:hAnsi="Calibri" w:cs="Calibri"/>
                <w:b/>
                <w:noProof/>
                <w:sz w:val="18"/>
              </w:rPr>
              <w:t>Behaviour</w:t>
            </w:r>
          </w:p>
        </w:tc>
      </w:tr>
      <w:tr w:rsidR="009135DC" w:rsidRPr="009135DC" w14:paraId="6283AEDB" w14:textId="77777777" w:rsidTr="009135DC">
        <w:tc>
          <w:tcPr>
            <w:tcW w:w="2500" w:type="pct"/>
          </w:tcPr>
          <w:p w14:paraId="2FA5C7A8" w14:textId="77777777" w:rsidR="009135DC" w:rsidRPr="009135DC" w:rsidRDefault="009135DC" w:rsidP="00784129">
            <w:pPr>
              <w:rPr>
                <w:rFonts w:ascii="Calibri" w:hAnsi="Calibri" w:cs="Calibri"/>
                <w:noProof/>
                <w:sz w:val="18"/>
              </w:rPr>
            </w:pPr>
            <w:r w:rsidRPr="009135DC">
              <w:rPr>
                <w:rFonts w:ascii="Calibri" w:hAnsi="Calibri" w:cs="Calibri"/>
                <w:noProof/>
                <w:sz w:val="18"/>
              </w:rPr>
              <w:t>File format</w:t>
            </w:r>
          </w:p>
        </w:tc>
        <w:tc>
          <w:tcPr>
            <w:tcW w:w="2500" w:type="pct"/>
          </w:tcPr>
          <w:p w14:paraId="05E94EE1" w14:textId="5513D573" w:rsidR="009135DC" w:rsidRPr="009135DC" w:rsidRDefault="00C32FFD" w:rsidP="00784129">
            <w:pPr>
              <w:rPr>
                <w:rFonts w:ascii="Calibri" w:hAnsi="Calibri" w:cs="Calibri"/>
                <w:noProof/>
                <w:sz w:val="18"/>
              </w:rPr>
            </w:pPr>
            <w:r>
              <w:rPr>
                <w:rFonts w:ascii="Calibri" w:hAnsi="Calibri" w:cs="Calibri"/>
                <w:noProof/>
                <w:sz w:val="18"/>
              </w:rPr>
              <w:t>An Excel or CSV file inside an encrypted ZIP; the format is managed with QrOutputFormat (see 13.7).</w:t>
            </w:r>
          </w:p>
        </w:tc>
      </w:tr>
      <w:tr w:rsidR="009135DC" w:rsidRPr="009135DC" w14:paraId="5DFF37FF" w14:textId="77777777" w:rsidTr="009135DC">
        <w:tc>
          <w:tcPr>
            <w:tcW w:w="2500" w:type="pct"/>
          </w:tcPr>
          <w:p w14:paraId="70D7EC56" w14:textId="77777777" w:rsidR="009135DC" w:rsidRPr="009135DC" w:rsidRDefault="009135DC" w:rsidP="00784129">
            <w:pPr>
              <w:rPr>
                <w:rFonts w:ascii="Calibri" w:hAnsi="Calibri" w:cs="Calibri"/>
                <w:noProof/>
                <w:sz w:val="18"/>
              </w:rPr>
            </w:pPr>
            <w:r w:rsidRPr="009135DC">
              <w:rPr>
                <w:rFonts w:ascii="Calibri" w:hAnsi="Calibri" w:cs="Calibri"/>
                <w:noProof/>
                <w:sz w:val="18"/>
              </w:rPr>
              <w:t>Password</w:t>
            </w:r>
          </w:p>
        </w:tc>
        <w:tc>
          <w:tcPr>
            <w:tcW w:w="2500" w:type="pct"/>
          </w:tcPr>
          <w:p w14:paraId="269284D9" w14:textId="77777777" w:rsidR="009135DC" w:rsidRPr="009135DC" w:rsidRDefault="009135DC" w:rsidP="00784129">
            <w:pPr>
              <w:rPr>
                <w:rFonts w:ascii="Calibri" w:hAnsi="Calibri" w:cs="Calibri"/>
                <w:noProof/>
                <w:sz w:val="18"/>
              </w:rPr>
            </w:pPr>
            <w:r w:rsidRPr="009135DC">
              <w:rPr>
                <w:rFonts w:ascii="Calibri" w:hAnsi="Calibri" w:cs="Calibri"/>
                <w:noProof/>
                <w:sz w:val="18"/>
              </w:rPr>
              <w:t>Generated separately for every delivery.</w:t>
            </w:r>
          </w:p>
        </w:tc>
      </w:tr>
      <w:tr w:rsidR="009135DC" w:rsidRPr="009135DC" w14:paraId="4264B0C6" w14:textId="77777777" w:rsidTr="009135DC">
        <w:tc>
          <w:tcPr>
            <w:tcW w:w="2500" w:type="pct"/>
          </w:tcPr>
          <w:p w14:paraId="23141033" w14:textId="77777777" w:rsidR="009135DC" w:rsidRPr="009135DC" w:rsidRDefault="009135DC" w:rsidP="00784129">
            <w:pPr>
              <w:rPr>
                <w:rFonts w:ascii="Calibri" w:hAnsi="Calibri" w:cs="Calibri"/>
                <w:noProof/>
                <w:sz w:val="18"/>
              </w:rPr>
            </w:pPr>
            <w:r w:rsidRPr="009135DC">
              <w:rPr>
                <w:rFonts w:ascii="Calibri" w:hAnsi="Calibri" w:cs="Calibri"/>
                <w:noProof/>
                <w:sz w:val="18"/>
              </w:rPr>
              <w:t>Where the password lives</w:t>
            </w:r>
          </w:p>
        </w:tc>
        <w:tc>
          <w:tcPr>
            <w:tcW w:w="2500" w:type="pct"/>
          </w:tcPr>
          <w:p w14:paraId="53BE30D8" w14:textId="3600FB07" w:rsidR="009135DC" w:rsidRPr="009135DC" w:rsidRDefault="00CA1E46" w:rsidP="00784129">
            <w:pPr>
              <w:rPr>
                <w:rFonts w:ascii="Calibri" w:hAnsi="Calibri" w:cs="Calibri"/>
                <w:noProof/>
                <w:sz w:val="18"/>
              </w:rPr>
            </w:pPr>
            <w:r>
              <w:rPr>
                <w:rFonts w:ascii="Calibri" w:hAnsi="Calibri" w:cs="Calibri"/>
                <w:noProof/>
                <w:sz w:val="18"/>
              </w:rPr>
              <w:t>Stored encrypted on the request record (AES-256-GCM). An authorised user views it after entering a reason; every view is recorded as a QrZipPasswordView event.</w:t>
            </w:r>
          </w:p>
        </w:tc>
      </w:tr>
      <w:tr w:rsidR="009135DC" w:rsidRPr="009135DC" w14:paraId="276EA40F" w14:textId="77777777" w:rsidTr="009135DC">
        <w:tc>
          <w:tcPr>
            <w:tcW w:w="2500" w:type="pct"/>
          </w:tcPr>
          <w:p w14:paraId="2BDE81C2" w14:textId="77777777" w:rsidR="009135DC" w:rsidRPr="009135DC" w:rsidRDefault="009135DC" w:rsidP="00784129">
            <w:pPr>
              <w:rPr>
                <w:rFonts w:ascii="Calibri" w:hAnsi="Calibri" w:cs="Calibri"/>
                <w:noProof/>
                <w:sz w:val="18"/>
              </w:rPr>
            </w:pPr>
            <w:r w:rsidRPr="009135DC">
              <w:rPr>
                <w:rFonts w:ascii="Calibri" w:hAnsi="Calibri" w:cs="Calibri"/>
                <w:noProof/>
                <w:sz w:val="18"/>
              </w:rPr>
              <w:t>Email</w:t>
            </w:r>
          </w:p>
        </w:tc>
        <w:tc>
          <w:tcPr>
            <w:tcW w:w="2500" w:type="pct"/>
          </w:tcPr>
          <w:p w14:paraId="1224C38D" w14:textId="7A63BFED" w:rsidR="009135DC" w:rsidRPr="009135DC" w:rsidRDefault="00CA1E46" w:rsidP="00784129">
            <w:pPr>
              <w:rPr>
                <w:rFonts w:ascii="Calibri" w:hAnsi="Calibri" w:cs="Calibri"/>
                <w:noProof/>
                <w:sz w:val="18"/>
              </w:rPr>
            </w:pPr>
            <w:r>
              <w:rPr>
                <w:rFonts w:ascii="Calibri" w:hAnsi="Calibri" w:cs="Calibri"/>
                <w:noProof/>
                <w:sz w:val="18"/>
              </w:rPr>
              <w:t>Depends on the delivery mode: PortalOnly (both file and password are taken from the portal only), AttachmentPortalPassword (default; the file is attached to the email, the password is only in the portal), AttachmentAndPassword (file and password go in the same email, requires a reason). Files exceeding MaxMailAttachmentMB are not attached.</w:t>
            </w:r>
          </w:p>
        </w:tc>
      </w:tr>
      <w:tr w:rsidR="009135DC" w:rsidRPr="009135DC" w14:paraId="299B796A" w14:textId="77777777" w:rsidTr="009135DC">
        <w:tc>
          <w:tcPr>
            <w:tcW w:w="2500" w:type="pct"/>
          </w:tcPr>
          <w:p w14:paraId="5A9890E4" w14:textId="77777777" w:rsidR="009135DC" w:rsidRPr="009135DC" w:rsidRDefault="009135DC" w:rsidP="00784129">
            <w:pPr>
              <w:rPr>
                <w:rFonts w:ascii="Calibri" w:hAnsi="Calibri" w:cs="Calibri"/>
                <w:noProof/>
                <w:sz w:val="18"/>
              </w:rPr>
            </w:pPr>
            <w:r w:rsidRPr="009135DC">
              <w:rPr>
                <w:rFonts w:ascii="Calibri" w:hAnsi="Calibri" w:cs="Calibri"/>
                <w:noProof/>
                <w:sz w:val="18"/>
              </w:rPr>
              <w:t>Download</w:t>
            </w:r>
          </w:p>
        </w:tc>
        <w:tc>
          <w:tcPr>
            <w:tcW w:w="2500" w:type="pct"/>
          </w:tcPr>
          <w:p w14:paraId="29FB5292" w14:textId="77777777" w:rsidR="009135DC" w:rsidRPr="009135DC" w:rsidRDefault="009135DC" w:rsidP="00784129">
            <w:pPr>
              <w:rPr>
                <w:rFonts w:ascii="Calibri" w:hAnsi="Calibri" w:cs="Calibri"/>
                <w:noProof/>
                <w:sz w:val="18"/>
              </w:rPr>
            </w:pPr>
            <w:r w:rsidRPr="009135DC">
              <w:rPr>
                <w:rFonts w:ascii="Calibri" w:hAnsi="Calibri" w:cs="Calibri"/>
                <w:noProof/>
                <w:sz w:val="18"/>
              </w:rPr>
              <w:t>From the request detail.</w:t>
            </w:r>
          </w:p>
        </w:tc>
      </w:tr>
      <w:tr w:rsidR="009135DC" w:rsidRPr="009135DC" w14:paraId="3EDDACF9" w14:textId="77777777" w:rsidTr="009135DC">
        <w:tc>
          <w:tcPr>
            <w:tcW w:w="2500" w:type="pct"/>
          </w:tcPr>
          <w:p w14:paraId="4C8DB132" w14:textId="77777777" w:rsidR="009135DC" w:rsidRPr="009135DC" w:rsidRDefault="009135DC" w:rsidP="00784129">
            <w:pPr>
              <w:rPr>
                <w:rFonts w:ascii="Calibri" w:hAnsi="Calibri" w:cs="Calibri"/>
                <w:noProof/>
                <w:sz w:val="18"/>
              </w:rPr>
            </w:pPr>
            <w:r w:rsidRPr="009135DC">
              <w:rPr>
                <w:rFonts w:ascii="Calibri" w:hAnsi="Calibri" w:cs="Calibri"/>
                <w:noProof/>
                <w:sz w:val="18"/>
              </w:rPr>
              <w:t>Retention</w:t>
            </w:r>
          </w:p>
        </w:tc>
        <w:tc>
          <w:tcPr>
            <w:tcW w:w="2500" w:type="pct"/>
          </w:tcPr>
          <w:p w14:paraId="72D3B542" w14:textId="77777777" w:rsidR="009135DC" w:rsidRPr="009135DC" w:rsidRDefault="009135DC" w:rsidP="00784129">
            <w:pPr>
              <w:rPr>
                <w:rFonts w:ascii="Calibri" w:hAnsi="Calibri" w:cs="Calibri"/>
                <w:noProof/>
                <w:sz w:val="18"/>
              </w:rPr>
            </w:pPr>
            <w:r w:rsidRPr="009135DC">
              <w:rPr>
                <w:rFonts w:ascii="Calibri" w:hAnsi="Calibri" w:cs="Calibri"/>
                <w:noProof/>
                <w:sz w:val="18"/>
              </w:rPr>
              <w:t>QrFileRetentionDays days. When it expires the maintenance task deletes the file and the deletion is recorded.</w:t>
            </w:r>
          </w:p>
        </w:tc>
      </w:tr>
    </w:tbl>
    <w:p w14:paraId="64A864AA" w14:textId="0A861C64" w:rsidR="009135DC" w:rsidRDefault="009135DC" w:rsidP="009135DC">
      <w:pPr>
        <w:rPr>
          <w:rFonts w:ascii="Calibri" w:hAnsi="Calibri" w:cs="Calibri"/>
          <w:noProof/>
          <w:sz w:val="18"/>
        </w:rPr>
      </w:pPr>
    </w:p>
    <w:p w14:paraId="2C374783" w14:textId="77777777" w:rsidR="009135DC" w:rsidRDefault="009135DC" w:rsidP="009135DC">
      <w:pPr>
        <w:rPr>
          <w:noProof/>
        </w:rPr>
      </w:pPr>
    </w:p>
    <w:p w14:paraId="44BE187E" w14:textId="4BBE647A" w:rsidR="009135DC" w:rsidRDefault="009135DC" w:rsidP="009135DC">
      <w:pPr>
        <w:pStyle w:val="Heading3"/>
        <w:rPr>
          <w:rFonts w:ascii="Calibri" w:hAnsi="Calibri" w:cs="Calibri"/>
          <w:noProof/>
          <w:sz w:val="22"/>
        </w:rPr>
      </w:pPr>
      <w:bookmarkStart w:id="250" w:name="_Toc243553908"/>
      <w:r>
        <w:rPr>
          <w:rFonts w:ascii="Calibri" w:hAnsi="Calibri" w:cs="Calibri"/>
          <w:noProof/>
          <w:sz w:val="22"/>
        </w:rPr>
        <w:t>Download permission</w:t>
      </w:r>
      <w:bookmarkEnd w:id="250"/>
    </w:p>
    <w:p w14:paraId="394BAE3B" w14:textId="2767DCB6" w:rsidR="009135DC" w:rsidRDefault="009135DC" w:rsidP="009135DC">
      <w:pPr>
        <w:rPr>
          <w:rFonts w:ascii="Courier New" w:hAnsi="Courier New" w:cs="Courier New"/>
          <w:noProof/>
          <w:sz w:val="18"/>
        </w:rPr>
      </w:pPr>
      <w:r>
        <w:rPr>
          <w:rFonts w:ascii="Courier New" w:hAnsi="Courier New" w:cs="Courier New"/>
          <w:noProof/>
          <w:sz w:val="18"/>
        </w:rPr>
        <w:t xml:space="preserve"> Is the person downloading the owner of the request?</w:t>
      </w:r>
    </w:p>
    <w:p w14:paraId="2A997E41" w14:textId="5D8D4360" w:rsidR="009135DC" w:rsidRDefault="009135DC" w:rsidP="009135DC">
      <w:pPr>
        <w:rPr>
          <w:rFonts w:ascii="Courier New" w:hAnsi="Courier New" w:cs="Courier New"/>
          <w:noProof/>
          <w:sz w:val="18"/>
        </w:rPr>
      </w:pPr>
      <w:r>
        <w:rPr>
          <w:rFonts w:ascii="Courier New" w:hAnsi="Courier New" w:cs="Courier New"/>
          <w:noProof/>
          <w:sz w:val="18"/>
        </w:rPr>
        <w:t xml:space="preserve">      yes -&gt; Is QrRequesterCanDownload true?</w:t>
      </w:r>
    </w:p>
    <w:p w14:paraId="3DA59F00" w14:textId="15D1A84E" w:rsidR="009135DC" w:rsidRDefault="009135DC" w:rsidP="009135DC">
      <w:pPr>
        <w:rPr>
          <w:rFonts w:ascii="Courier New" w:hAnsi="Courier New" w:cs="Courier New"/>
          <w:noProof/>
          <w:sz w:val="18"/>
        </w:rPr>
      </w:pPr>
      <w:r>
        <w:rPr>
          <w:rFonts w:ascii="Courier New" w:hAnsi="Courier New" w:cs="Courier New"/>
          <w:noProof/>
          <w:sz w:val="18"/>
        </w:rPr>
        <w:t xml:space="preserve">                 yes -&gt; can download</w:t>
      </w:r>
    </w:p>
    <w:p w14:paraId="57B1B5F4" w14:textId="579E32D2" w:rsidR="009135DC" w:rsidRDefault="009135DC" w:rsidP="009135DC">
      <w:pPr>
        <w:rPr>
          <w:rFonts w:ascii="Courier New" w:hAnsi="Courier New" w:cs="Courier New"/>
          <w:noProof/>
          <w:sz w:val="18"/>
        </w:rPr>
      </w:pPr>
      <w:r>
        <w:rPr>
          <w:rFonts w:ascii="Courier New" w:hAnsi="Courier New" w:cs="Courier New"/>
          <w:noProof/>
          <w:sz w:val="18"/>
        </w:rPr>
        <w:t xml:space="preserve">                 no  -&gt; cannot download</w:t>
      </w:r>
    </w:p>
    <w:p w14:paraId="75D808BB" w14:textId="7BD3E0F2" w:rsidR="009135DC" w:rsidRDefault="009135DC" w:rsidP="009135DC">
      <w:pPr>
        <w:rPr>
          <w:rFonts w:ascii="Courier New" w:hAnsi="Courier New" w:cs="Courier New"/>
          <w:noProof/>
          <w:sz w:val="18"/>
        </w:rPr>
      </w:pPr>
      <w:r>
        <w:rPr>
          <w:rFonts w:ascii="Courier New" w:hAnsi="Courier New" w:cs="Courier New"/>
          <w:noProof/>
          <w:sz w:val="18"/>
        </w:rPr>
        <w:t xml:space="preserve">      no  -&gt; Does their role pass the QrDownloadMinimumRole threshold?</w:t>
      </w:r>
    </w:p>
    <w:p w14:paraId="10C1708C" w14:textId="6807605B" w:rsidR="009135DC" w:rsidRDefault="009135DC" w:rsidP="009135DC">
      <w:pPr>
        <w:rPr>
          <w:rFonts w:ascii="Courier New" w:hAnsi="Courier New" w:cs="Courier New"/>
          <w:noProof/>
          <w:sz w:val="18"/>
        </w:rPr>
      </w:pPr>
      <w:r>
        <w:rPr>
          <w:rFonts w:ascii="Courier New" w:hAnsi="Courier New" w:cs="Courier New"/>
          <w:noProof/>
          <w:sz w:val="18"/>
        </w:rPr>
        <w:t xml:space="preserve">                 yes -&gt; can download</w:t>
      </w:r>
    </w:p>
    <w:p w14:paraId="25DA4772" w14:textId="41F3B8C1" w:rsidR="009135DC" w:rsidRDefault="009135DC" w:rsidP="009135DC">
      <w:pPr>
        <w:rPr>
          <w:rFonts w:ascii="Courier New" w:hAnsi="Courier New" w:cs="Courier New"/>
          <w:noProof/>
          <w:sz w:val="18"/>
        </w:rPr>
      </w:pPr>
      <w:r>
        <w:rPr>
          <w:rFonts w:ascii="Courier New" w:hAnsi="Courier New" w:cs="Courier New"/>
          <w:noProof/>
          <w:sz w:val="18"/>
        </w:rPr>
        <w:t xml:space="preserve">                 no  -&gt; cannot download</w:t>
      </w:r>
    </w:p>
    <w:p w14:paraId="2CB28119" w14:textId="613C0FB5" w:rsidR="009135DC" w:rsidRDefault="00CA1E46" w:rsidP="009135DC">
      <w:pPr>
        <w:rPr>
          <w:rFonts w:ascii="Calibri" w:hAnsi="Calibri" w:cs="Calibri"/>
          <w:noProof/>
          <w:sz w:val="22"/>
        </w:rPr>
      </w:pPr>
      <w:r>
        <w:rPr>
          <w:rFonts w:ascii="Calibri" w:hAnsi="Calibri" w:cs="Calibri"/>
          <w:noProof/>
          <w:sz w:val="22"/>
        </w:rPr>
        <w:t>Every download requires a confirmation box and a reason. The download is written to the audit trail as QrDownload (QrDownloadByNonRequester when the user is not the requester) and appears in the Data Access and Export Log report. A user who is not the requester can download the file if their role is QrDownloadMinimumRole (installation value ChangeManager) or higher; they do not need to be on the recipient list. Set this threshold according to the organisation's data access policy.</w:t>
      </w:r>
    </w:p>
    <w:p w14:paraId="59F7E50D" w14:textId="161B0582" w:rsidR="009135DC" w:rsidRDefault="009135DC" w:rsidP="009135DC">
      <w:pPr>
        <w:pStyle w:val="Heading2"/>
        <w:rPr>
          <w:rFonts w:ascii="Calibri" w:hAnsi="Calibri" w:cs="Calibri"/>
          <w:noProof/>
          <w:sz w:val="22"/>
        </w:rPr>
      </w:pPr>
      <w:bookmarkStart w:id="251" w:name="_Toc243553909"/>
      <w:r>
        <w:rPr>
          <w:rFonts w:ascii="Calibri" w:hAnsi="Calibri" w:cs="Calibri"/>
          <w:noProof/>
          <w:sz w:val="22"/>
        </w:rPr>
        <w:lastRenderedPageBreak/>
        <w:t>13.6 Special rules in this flow</w:t>
      </w:r>
      <w:bookmarkEnd w:id="2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125E88CB" w14:textId="77777777" w:rsidTr="009135DC">
        <w:trPr>
          <w:tblHeader/>
        </w:trPr>
        <w:tc>
          <w:tcPr>
            <w:tcW w:w="2500" w:type="pct"/>
          </w:tcPr>
          <w:p w14:paraId="56EF51AC" w14:textId="77777777" w:rsidR="009135DC" w:rsidRPr="009135DC" w:rsidRDefault="009135DC" w:rsidP="004D3E11">
            <w:pPr>
              <w:rPr>
                <w:rFonts w:ascii="Calibri" w:hAnsi="Calibri" w:cs="Calibri"/>
                <w:b/>
                <w:noProof/>
                <w:sz w:val="18"/>
              </w:rPr>
            </w:pPr>
            <w:r w:rsidRPr="009135DC">
              <w:rPr>
                <w:rFonts w:ascii="Calibri" w:hAnsi="Calibri" w:cs="Calibri"/>
                <w:b/>
                <w:noProof/>
                <w:sz w:val="18"/>
              </w:rPr>
              <w:t>Rule</w:t>
            </w:r>
          </w:p>
        </w:tc>
        <w:tc>
          <w:tcPr>
            <w:tcW w:w="2500" w:type="pct"/>
          </w:tcPr>
          <w:p w14:paraId="361D053B" w14:textId="77777777" w:rsidR="009135DC" w:rsidRPr="009135DC" w:rsidRDefault="009135DC" w:rsidP="004D3E11">
            <w:pPr>
              <w:rPr>
                <w:rFonts w:ascii="Calibri" w:hAnsi="Calibri" w:cs="Calibri"/>
                <w:b/>
                <w:noProof/>
                <w:sz w:val="18"/>
              </w:rPr>
            </w:pPr>
            <w:r w:rsidRPr="009135DC">
              <w:rPr>
                <w:rFonts w:ascii="Calibri" w:hAnsi="Calibri" w:cs="Calibri"/>
                <w:b/>
                <w:noProof/>
                <w:sz w:val="18"/>
              </w:rPr>
              <w:t>Reason</w:t>
            </w:r>
          </w:p>
        </w:tc>
      </w:tr>
      <w:tr w:rsidR="009135DC" w:rsidRPr="009135DC" w14:paraId="4E6DB89C" w14:textId="77777777" w:rsidTr="009135DC">
        <w:tc>
          <w:tcPr>
            <w:tcW w:w="2500" w:type="pct"/>
          </w:tcPr>
          <w:p w14:paraId="4FB29DD9" w14:textId="77777777" w:rsidR="009135DC" w:rsidRPr="009135DC" w:rsidRDefault="009135DC" w:rsidP="004D3E11">
            <w:pPr>
              <w:rPr>
                <w:rFonts w:ascii="Calibri" w:hAnsi="Calibri" w:cs="Calibri"/>
                <w:noProof/>
                <w:sz w:val="18"/>
              </w:rPr>
            </w:pPr>
            <w:r w:rsidRPr="009135DC">
              <w:rPr>
                <w:rFonts w:ascii="Calibri" w:hAnsi="Calibri" w:cs="Calibri"/>
                <w:noProof/>
                <w:sz w:val="18"/>
              </w:rPr>
              <w:t>Query result requests cannot run inside a release package.</w:t>
            </w:r>
          </w:p>
        </w:tc>
        <w:tc>
          <w:tcPr>
            <w:tcW w:w="2500" w:type="pct"/>
          </w:tcPr>
          <w:p w14:paraId="125E8053" w14:textId="77777777" w:rsidR="009135DC" w:rsidRPr="009135DC" w:rsidRDefault="009135DC" w:rsidP="004D3E11">
            <w:pPr>
              <w:rPr>
                <w:rFonts w:ascii="Calibri" w:hAnsi="Calibri" w:cs="Calibri"/>
                <w:noProof/>
                <w:sz w:val="18"/>
              </w:rPr>
            </w:pPr>
            <w:r w:rsidRPr="009135DC">
              <w:rPr>
                <w:rFonts w:ascii="Calibri" w:hAnsi="Calibri" w:cs="Calibri"/>
                <w:noProof/>
                <w:sz w:val="18"/>
              </w:rPr>
              <w:t>The package flow produces no masking and no record; unmasked data would leave without a trace.</w:t>
            </w:r>
          </w:p>
        </w:tc>
      </w:tr>
      <w:tr w:rsidR="009135DC" w:rsidRPr="009135DC" w14:paraId="0B51EE86" w14:textId="77777777" w:rsidTr="009135DC">
        <w:tc>
          <w:tcPr>
            <w:tcW w:w="2500" w:type="pct"/>
          </w:tcPr>
          <w:p w14:paraId="625004F2" w14:textId="77777777" w:rsidR="009135DC" w:rsidRPr="009135DC" w:rsidRDefault="009135DC" w:rsidP="004D3E11">
            <w:pPr>
              <w:rPr>
                <w:rFonts w:ascii="Calibri" w:hAnsi="Calibri" w:cs="Calibri"/>
                <w:noProof/>
                <w:sz w:val="18"/>
              </w:rPr>
            </w:pPr>
            <w:r w:rsidRPr="009135DC">
              <w:rPr>
                <w:rFonts w:ascii="Calibri" w:hAnsi="Calibri" w:cs="Calibri"/>
                <w:noProof/>
                <w:sz w:val="18"/>
              </w:rPr>
              <w:t>The target transaction is never committed for query result requests.</w:t>
            </w:r>
          </w:p>
        </w:tc>
        <w:tc>
          <w:tcPr>
            <w:tcW w:w="2500" w:type="pct"/>
          </w:tcPr>
          <w:p w14:paraId="32DAB4AC" w14:textId="77777777" w:rsidR="009135DC" w:rsidRPr="009135DC" w:rsidRDefault="009135DC" w:rsidP="004D3E11">
            <w:pPr>
              <w:rPr>
                <w:rFonts w:ascii="Calibri" w:hAnsi="Calibri" w:cs="Calibri"/>
                <w:noProof/>
                <w:sz w:val="18"/>
              </w:rPr>
            </w:pPr>
            <w:r w:rsidRPr="009135DC">
              <w:rPr>
                <w:rFonts w:ascii="Calibri" w:hAnsi="Calibri" w:cs="Calibri"/>
                <w:noProof/>
                <w:sz w:val="18"/>
              </w:rPr>
              <w:t>It is a read operation and leaves no change on the target.</w:t>
            </w:r>
          </w:p>
        </w:tc>
      </w:tr>
      <w:tr w:rsidR="009135DC" w:rsidRPr="009135DC" w14:paraId="56D1FE37" w14:textId="77777777" w:rsidTr="009135DC">
        <w:tc>
          <w:tcPr>
            <w:tcW w:w="2500" w:type="pct"/>
          </w:tcPr>
          <w:p w14:paraId="61383B75" w14:textId="77777777" w:rsidR="009135DC" w:rsidRPr="009135DC" w:rsidRDefault="009135DC" w:rsidP="004D3E11">
            <w:pPr>
              <w:rPr>
                <w:rFonts w:ascii="Calibri" w:hAnsi="Calibri" w:cs="Calibri"/>
                <w:noProof/>
                <w:sz w:val="18"/>
              </w:rPr>
            </w:pPr>
            <w:r w:rsidRPr="009135DC">
              <w:rPr>
                <w:rFonts w:ascii="Calibri" w:hAnsi="Calibri" w:cs="Calibri"/>
                <w:noProof/>
                <w:sz w:val="18"/>
              </w:rPr>
              <w:t>If one server fails, the whole delivery is treated as failed.</w:t>
            </w:r>
          </w:p>
        </w:tc>
        <w:tc>
          <w:tcPr>
            <w:tcW w:w="2500" w:type="pct"/>
          </w:tcPr>
          <w:p w14:paraId="454DDADC" w14:textId="77777777" w:rsidR="009135DC" w:rsidRPr="009135DC" w:rsidRDefault="009135DC" w:rsidP="004D3E11">
            <w:pPr>
              <w:rPr>
                <w:rFonts w:ascii="Calibri" w:hAnsi="Calibri" w:cs="Calibri"/>
                <w:noProof/>
                <w:sz w:val="18"/>
              </w:rPr>
            </w:pPr>
            <w:r w:rsidRPr="009135DC">
              <w:rPr>
                <w:rFonts w:ascii="Calibri" w:hAnsi="Calibri" w:cs="Calibri"/>
                <w:noProof/>
                <w:sz w:val="18"/>
              </w:rPr>
              <w:t>Delivering a partial result would be misleading.</w:t>
            </w:r>
          </w:p>
        </w:tc>
      </w:tr>
      <w:tr w:rsidR="009135DC" w:rsidRPr="009135DC" w14:paraId="64E17767" w14:textId="77777777" w:rsidTr="009135DC">
        <w:tc>
          <w:tcPr>
            <w:tcW w:w="2500" w:type="pct"/>
          </w:tcPr>
          <w:p w14:paraId="51126B15" w14:textId="77777777" w:rsidR="009135DC" w:rsidRPr="009135DC" w:rsidRDefault="009135DC" w:rsidP="004D3E11">
            <w:pPr>
              <w:rPr>
                <w:rFonts w:ascii="Calibri" w:hAnsi="Calibri" w:cs="Calibri"/>
                <w:noProof/>
                <w:sz w:val="18"/>
              </w:rPr>
            </w:pPr>
            <w:r w:rsidRPr="009135DC">
              <w:rPr>
                <w:rFonts w:ascii="Calibri" w:hAnsi="Calibri" w:cs="Calibri"/>
                <w:noProof/>
                <w:sz w:val="18"/>
              </w:rPr>
              <w:t>Writing a candidate column never blocks delivery.</w:t>
            </w:r>
          </w:p>
        </w:tc>
        <w:tc>
          <w:tcPr>
            <w:tcW w:w="2500" w:type="pct"/>
          </w:tcPr>
          <w:p w14:paraId="4AA2DC12" w14:textId="77777777" w:rsidR="009135DC" w:rsidRPr="009135DC" w:rsidRDefault="009135DC" w:rsidP="004D3E11">
            <w:pPr>
              <w:rPr>
                <w:rFonts w:ascii="Calibri" w:hAnsi="Calibri" w:cs="Calibri"/>
                <w:noProof/>
                <w:sz w:val="18"/>
              </w:rPr>
            </w:pPr>
            <w:r w:rsidRPr="009135DC">
              <w:rPr>
                <w:rFonts w:ascii="Calibri" w:hAnsi="Calibri" w:cs="Calibri"/>
                <w:noProof/>
                <w:sz w:val="18"/>
              </w:rPr>
              <w:t>A failure of the learning loop must not stop data delivery; the error is logged.</w:t>
            </w:r>
          </w:p>
        </w:tc>
      </w:tr>
    </w:tbl>
    <w:p w14:paraId="378D6F0D" w14:textId="558E80C8" w:rsidR="009135DC" w:rsidRDefault="009135DC" w:rsidP="009135DC">
      <w:pPr>
        <w:rPr>
          <w:rFonts w:ascii="Calibri" w:hAnsi="Calibri" w:cs="Calibri"/>
          <w:noProof/>
          <w:sz w:val="18"/>
        </w:rPr>
      </w:pPr>
    </w:p>
    <w:p w14:paraId="3FE7A629" w14:textId="77777777" w:rsidR="009135DC" w:rsidRDefault="009135DC" w:rsidP="009135DC">
      <w:pPr>
        <w:rPr>
          <w:noProof/>
        </w:rPr>
      </w:pPr>
    </w:p>
    <w:p w14:paraId="1C874D75" w14:textId="0DB34ADD" w:rsidR="009135DC" w:rsidRDefault="009135DC">
      <w:pPr>
        <w:rPr>
          <w:noProof/>
        </w:rPr>
      </w:pPr>
      <w:r>
        <w:rPr>
          <w:noProof/>
        </w:rPr>
        <w:br w:type="page"/>
      </w:r>
    </w:p>
    <w:p w14:paraId="6FC70797" w14:textId="77777777" w:rsidR="002D053F" w:rsidRDefault="002D053F" w:rsidP="002D053F">
      <w:pPr>
        <w:pStyle w:val="Heading2"/>
        <w:rPr>
          <w:noProof/>
        </w:rPr>
      </w:pPr>
      <w:bookmarkStart w:id="252" w:name="_Toc243553910"/>
      <w:r>
        <w:rPr>
          <w:noProof/>
        </w:rPr>
        <w:lastRenderedPageBreak/>
        <w:t>13.7 Result file format and row limit</w:t>
      </w:r>
      <w:bookmarkEnd w:id="252"/>
    </w:p>
    <w:p w14:paraId="2E309A4C" w14:textId="77777777" w:rsidR="002D053F" w:rsidRDefault="002D053F" w:rsidP="002D053F">
      <w:pPr>
        <w:rPr>
          <w:noProof/>
        </w:rPr>
      </w:pPr>
      <w:r>
        <w:rPr>
          <w:noProof/>
        </w:rPr>
        <w:t>The data file in the result package can be Excel (xlsx) or CSV. The choice is made with the QrOutputFormat parameter and the default is Auto: small results are written as Excel because it is easier to read, large results as CSV.</w:t>
      </w:r>
    </w:p>
    <w:p w14:paraId="02416E3E" w14:textId="77777777" w:rsidR="002D053F" w:rsidRDefault="002D053F" w:rsidP="002D053F">
      <w:pPr>
        <w:rPr>
          <w:noProof/>
        </w:rPr>
      </w:pPr>
      <w:r>
        <w:rPr>
          <w:noProof/>
        </w:rPr>
        <w:t>The reason for the split is that Excel has two limits. The first is a format limit: a worksheet holds at most 1,048,575 rows besides the header row. This is not a preference; it is a rule of the xlsx file format. The second is cost: writing Excel becomes expensive quickly as the row count grows, while CSV is written as a stream and stays far cheaper. The measured figures are in the next section.</w:t>
      </w:r>
    </w:p>
    <w:p w14:paraId="0CAD4838" w14:textId="77777777" w:rsidR="002D053F" w:rsidRDefault="002D053F" w:rsidP="002D053F">
      <w:pPr>
        <w:rPr>
          <w:noProof/>
        </w:rPr>
      </w:pPr>
      <w:r>
        <w:rPr>
          <w:noProof/>
        </w:rPr>
        <w:t>The row limit is applied WHILE the result is read. The moment the limit is reached the read stops, the request fails and the reason is written to the execution log. No package is produced and no e-mail is sent. This way more rows than the limit are never held in memory, and masking and file writing never run at all.</w:t>
      </w:r>
    </w:p>
    <w:p w14:paraId="2B6A0480" w14:textId="77777777" w:rsidR="002D053F" w:rsidRDefault="002D053F" w:rsidP="002D053F">
      <w:pPr>
        <w:rPr>
          <w:noProof/>
        </w:rPr>
      </w:pPr>
      <w:r>
        <w:rPr>
          <w:noProof/>
        </w:rPr>
        <w:t>The effective limit depends on the selected format:</w:t>
      </w:r>
    </w:p>
    <w:p w14:paraId="0B7785CD" w14:textId="77777777" w:rsidR="002D053F" w:rsidRDefault="002D053F" w:rsidP="002D053F">
      <w:pPr>
        <w:rPr>
          <w:noProof/>
        </w:rPr>
      </w:pPr>
      <w:r>
        <w:rPr>
          <w:noProof/>
        </w:rPr>
        <w:t>- CsvOnly: only QrMaxRowCount applies; the Excel ceiling does not.</w:t>
      </w:r>
    </w:p>
    <w:p w14:paraId="66D5B172" w14:textId="77777777" w:rsidR="002D053F" w:rsidRDefault="002D053F" w:rsidP="002D053F">
      <w:pPr>
        <w:rPr>
          <w:noProof/>
        </w:rPr>
      </w:pPr>
      <w:r>
        <w:rPr>
          <w:noProof/>
        </w:rPr>
        <w:t>- ExcelOnly: the smaller of QrMaxRowCount and 1,048,575 applies.</w:t>
      </w:r>
    </w:p>
    <w:p w14:paraId="789A5EA1" w14:textId="77777777" w:rsidR="002D053F" w:rsidRDefault="002D053F" w:rsidP="002D053F">
      <w:pPr>
        <w:rPr>
          <w:noProof/>
        </w:rPr>
      </w:pPr>
      <w:r>
        <w:rPr>
          <w:noProof/>
        </w:rPr>
        <w:t>- Auto: results above the threshold go to CSV, so QrMaxRowCount applies on its own. If no threshold is defined every result is written as Excel, so the Excel ceiling applies again.</w:t>
      </w:r>
    </w:p>
    <w:p w14:paraId="437CB51A" w14:textId="77777777" w:rsidR="002D053F" w:rsidRDefault="002D053F" w:rsidP="002D053F">
      <w:pPr>
        <w:rPr>
          <w:noProof/>
        </w:rPr>
      </w:pPr>
      <w:r>
        <w:rPr>
          <w:noProof/>
        </w:rPr>
        <w:t>The CSV file is written with a semicolon separator and a UTF-8 marker, so it opens into the correct columns and without broken characters. Dates and decimal values are written in a fixed format that does not depend on the server locale: the same request produces the same file on two different machines, which keeps it comparable in an audit.</w:t>
      </w:r>
    </w:p>
    <w:p w14:paraId="07A74979" w14:textId="77777777" w:rsidR="002D053F" w:rsidRDefault="002D053F" w:rsidP="002D053F">
      <w:pPr>
        <w:rPr>
          <w:noProof/>
        </w:rPr>
      </w:pPr>
      <w:r>
        <w:rPr>
          <w:noProof/>
        </w:rPr>
        <w:t>Formula neutralisation is applied to text cells. A text starting with an equals sign, plus, minus or @ would run as a formula when the file is opened in Excel; those cells are marked so they are read as text instead. The value itself is not lost, only its execution is prevented. Numbers, dates and boolean values are not affected, so negative numbers stay numbers and can still be summed in the file.</w:t>
      </w:r>
    </w:p>
    <w:p w14:paraId="01E7549D" w14:textId="77777777" w:rsidR="002D053F" w:rsidRDefault="002D053F" w:rsidP="002D053F">
      <w:pPr>
        <w:pStyle w:val="Heading2"/>
        <w:rPr>
          <w:noProof/>
        </w:rPr>
      </w:pPr>
      <w:bookmarkStart w:id="253" w:name="_Toc243553911"/>
      <w:r>
        <w:rPr>
          <w:noProof/>
        </w:rPr>
        <w:t>13.8 Measured cost and performance</w:t>
      </w:r>
      <w:bookmarkEnd w:id="253"/>
    </w:p>
    <w:p w14:paraId="1A3BD2A1" w14:textId="77777777" w:rsidR="002D053F" w:rsidRDefault="002D053F" w:rsidP="002D053F">
      <w:pPr>
        <w:rPr>
          <w:noProof/>
        </w:rPr>
      </w:pPr>
      <w:r>
        <w:rPr>
          <w:noProof/>
        </w:rPr>
        <w:t>The figures below are real measurements, not estimates. Measurement machine: Intel Core i5-8265U at 1.60 GHz, 4 cores and 8 logical processors, 8 GB of memory, Windows 11, .NET 10. On a server class machine these times are noticeably shorter; the point here is not absolute speed but where the cost goes.</w:t>
      </w:r>
    </w:p>
    <w:p w14:paraId="60733810" w14:textId="77777777" w:rsidR="002D053F" w:rsidRDefault="002D053F" w:rsidP="002D053F">
      <w:pPr>
        <w:rPr>
          <w:noProof/>
        </w:rPr>
      </w:pPr>
      <w:r>
        <w:rPr>
          <w:noProof/>
        </w:rPr>
        <w:lastRenderedPageBreak/>
        <w:t>Scenario: a result set with 10 columns, 5 of which are detected as sensitive and masked (national identity number, phone, e-mail, card number and IBAN). The rule set contains 14 enabled data patterns and 103 active catalogue rules.</w:t>
      </w:r>
    </w:p>
    <w:p w14:paraId="4A03235C" w14:textId="77777777" w:rsidR="002D053F" w:rsidRDefault="002D053F" w:rsidP="002D053F">
      <w:pPr>
        <w:rPr>
          <w:noProof/>
        </w:rPr>
      </w:pPr>
      <w:r>
        <w:rPr>
          <w:noProof/>
        </w:rPr>
        <w:t>Two million rows, 10 columns, 5 masked columns:</w:t>
      </w:r>
    </w:p>
    <w:p w14:paraId="7309E516" w14:textId="77777777" w:rsidR="002D053F" w:rsidRDefault="002D053F" w:rsidP="002D053F">
      <w:pPr>
        <w:rPr>
          <w:noProof/>
        </w:rPr>
      </w:pPr>
      <w:r>
        <w:rPr>
          <w:noProof/>
        </w:rPr>
        <w:t>- Sensitive data detection: 0.4 seconds</w:t>
      </w:r>
    </w:p>
    <w:p w14:paraId="54B0D4D8" w14:textId="77777777" w:rsidR="002D053F" w:rsidRDefault="002D053F" w:rsidP="002D053F">
      <w:pPr>
        <w:rPr>
          <w:noProof/>
        </w:rPr>
      </w:pPr>
      <w:r>
        <w:rPr>
          <w:noProof/>
        </w:rPr>
        <w:t>- Masking (5 columns, 10 million cells): 28.7 seconds</w:t>
      </w:r>
    </w:p>
    <w:p w14:paraId="6A557BAB" w14:textId="77777777" w:rsidR="002D053F" w:rsidRDefault="002D053F" w:rsidP="002D053F">
      <w:pPr>
        <w:rPr>
          <w:noProof/>
        </w:rPr>
      </w:pPr>
      <w:r>
        <w:rPr>
          <w:noProof/>
        </w:rPr>
        <w:t>- Writing the CSV file: 13.7 seconds, file size 267 MB</w:t>
      </w:r>
    </w:p>
    <w:p w14:paraId="0EC2F7E0" w14:textId="77777777" w:rsidR="002D053F" w:rsidRDefault="002D053F" w:rsidP="002D053F">
      <w:pPr>
        <w:rPr>
          <w:noProof/>
        </w:rPr>
      </w:pPr>
      <w:r>
        <w:rPr>
          <w:noProof/>
        </w:rPr>
        <w:t>- Writing the Excel file: NOT POSSIBLE. The Excel format limit of 1,048,575 rows is exceeded, so the file cannot be produced.</w:t>
      </w:r>
    </w:p>
    <w:p w14:paraId="2A189925" w14:textId="77777777" w:rsidR="002D053F" w:rsidRDefault="002D053F" w:rsidP="002D053F">
      <w:pPr>
        <w:rPr>
          <w:noProof/>
        </w:rPr>
      </w:pPr>
      <w:r>
        <w:rPr>
          <w:noProof/>
        </w:rPr>
        <w:t>- Result data held in memory: 1,089 MB; peak process memory 1,558 MB</w:t>
      </w:r>
    </w:p>
    <w:p w14:paraId="0599D568" w14:textId="77777777" w:rsidR="002D053F" w:rsidRDefault="002D053F" w:rsidP="002D053F">
      <w:pPr>
        <w:rPr>
          <w:noProof/>
        </w:rPr>
      </w:pPr>
      <w:r>
        <w:rPr>
          <w:noProof/>
        </w:rPr>
        <w:t>- Packaging total (detection, masking and CSV writing): about 43 seconds. This does not include the time the query spends running on the server and the rows travelling over the network; that time depends on the query and the server.</w:t>
      </w:r>
    </w:p>
    <w:p w14:paraId="096D80F7" w14:textId="77777777" w:rsidR="002D053F" w:rsidRDefault="002D053F" w:rsidP="002D053F">
      <w:pPr>
        <w:rPr>
          <w:noProof/>
        </w:rPr>
      </w:pPr>
      <w:r>
        <w:rPr>
          <w:noProof/>
        </w:rPr>
        <w:t>The same scenario at smaller sizes:</w:t>
      </w:r>
    </w:p>
    <w:p w14:paraId="1A355009" w14:textId="77777777" w:rsidR="002D053F" w:rsidRDefault="002D053F" w:rsidP="002D053F">
      <w:pPr>
        <w:rPr>
          <w:noProof/>
        </w:rPr>
      </w:pPr>
      <w:r>
        <w:rPr>
          <w:noProof/>
        </w:rPr>
        <w:t>- 200,000 rows: detection 0.01 s, masking 2.0 s, CSV write 0.8 s (26 MB), Excel write 28.2 s (7.6 MB), memory 500 MB</w:t>
      </w:r>
    </w:p>
    <w:p w14:paraId="251FDB40" w14:textId="77777777" w:rsidR="002D053F" w:rsidRDefault="002D053F" w:rsidP="002D053F">
      <w:pPr>
        <w:rPr>
          <w:noProof/>
        </w:rPr>
      </w:pPr>
      <w:r>
        <w:rPr>
          <w:noProof/>
        </w:rPr>
        <w:t>- 1,000,000 rows: detection 0.04 s, masking 10.8 s, CSV write 6.4 s (132 MB), Excel write 146.8 s (38 MB), memory 1,558 MB</w:t>
      </w:r>
    </w:p>
    <w:p w14:paraId="53B8662B" w14:textId="77777777" w:rsidR="002D053F" w:rsidRDefault="002D053F" w:rsidP="002D053F">
      <w:pPr>
        <w:rPr>
          <w:noProof/>
        </w:rPr>
      </w:pPr>
      <w:r>
        <w:rPr>
          <w:noProof/>
        </w:rPr>
        <w:t>- 2,000,000 rows: detection 0.4 s, masking 28.7 s, CSV write 13.7 s (267 MB), Excel write not possible, memory 1,558 MB</w:t>
      </w:r>
    </w:p>
    <w:p w14:paraId="49587E85" w14:textId="77777777" w:rsidR="002D053F" w:rsidRDefault="002D053F" w:rsidP="002D053F">
      <w:pPr>
        <w:rPr>
          <w:noProof/>
        </w:rPr>
      </w:pPr>
      <w:r>
        <w:rPr>
          <w:noProof/>
        </w:rPr>
        <w:t>There are three conclusions to draw from this.</w:t>
      </w:r>
    </w:p>
    <w:p w14:paraId="14A591B8" w14:textId="77777777" w:rsidR="002D053F" w:rsidRDefault="002D053F" w:rsidP="002D053F">
      <w:pPr>
        <w:rPr>
          <w:noProof/>
        </w:rPr>
      </w:pPr>
      <w:r>
        <w:rPr>
          <w:noProof/>
        </w:rPr>
        <w:t>First, sensitive data detection is not expensive. Detection scans a sample rather than every row (1000 rows by default), so its duration does not grow with the row count. Even at two million rows it is about one percent of the total cost. There is no performance reason to avoid tightening the detection settings.</w:t>
      </w:r>
    </w:p>
    <w:p w14:paraId="145B4044" w14:textId="77777777" w:rsidR="002D053F" w:rsidRDefault="002D053F" w:rsidP="002D053F">
      <w:pPr>
        <w:rPr>
          <w:noProof/>
        </w:rPr>
      </w:pPr>
      <w:r>
        <w:rPr>
          <w:noProof/>
        </w:rPr>
        <w:t>Second, the real cost is masking and file writing, and both grow in direct proportion to the row count. Masking costs roughly 2 microseconds per cell, so the time grows proportionally with the number of masked columns.</w:t>
      </w:r>
    </w:p>
    <w:p w14:paraId="56323FEA" w14:textId="77777777" w:rsidR="002D053F" w:rsidRDefault="002D053F" w:rsidP="002D053F">
      <w:pPr>
        <w:rPr>
          <w:noProof/>
        </w:rPr>
      </w:pPr>
      <w:r>
        <w:rPr>
          <w:noProof/>
        </w:rPr>
        <w:t xml:space="preserve">Third, Excel is not the right tool for large results. At one million rows an Excel write takes about 23 times as long as CSV (146.8 seconds against 6.4 seconds), and above 1,048,575 rows it does </w:t>
      </w:r>
      <w:r>
        <w:rPr>
          <w:noProof/>
        </w:rPr>
        <w:lastRenderedPageBreak/>
        <w:t>not work at all. This is exactly what the Auto format is for: it looks at the size of the result and picks the right file format itself.</w:t>
      </w:r>
    </w:p>
    <w:p w14:paraId="6073ECD3" w14:textId="77777777" w:rsidR="002D053F" w:rsidRDefault="002D053F" w:rsidP="002D053F">
      <w:pPr>
        <w:rPr>
          <w:noProof/>
        </w:rPr>
      </w:pPr>
      <w:r>
        <w:rPr>
          <w:noProof/>
        </w:rPr>
        <w:t>Sizing guidance: packaging a one million row result raises process memory to about 1.5 GB. The machine running the worker needs that much free memory for each query result request that may run at the same time. This calculation should be done before raising QrMaxRowCount.</w:t>
      </w:r>
    </w:p>
    <w:p w14:paraId="324BAD18" w14:textId="62332DE1" w:rsidR="009135DC" w:rsidRDefault="009135DC" w:rsidP="009135DC">
      <w:pPr>
        <w:pStyle w:val="Heading1"/>
        <w:rPr>
          <w:rFonts w:ascii="Calibri" w:hAnsi="Calibri" w:cs="Calibri"/>
          <w:noProof/>
          <w:sz w:val="22"/>
        </w:rPr>
      </w:pPr>
      <w:bookmarkStart w:id="254" w:name="_Toc243553912"/>
      <w:r>
        <w:rPr>
          <w:rFonts w:ascii="Calibri" w:hAnsi="Calibri" w:cs="Calibri"/>
          <w:noProof/>
          <w:sz w:val="22"/>
        </w:rPr>
        <w:t>Section 14. Sandbox</w:t>
      </w:r>
      <w:bookmarkEnd w:id="254"/>
    </w:p>
    <w:p w14:paraId="1E49345D" w14:textId="796AA60E" w:rsidR="009135DC" w:rsidRDefault="009135DC" w:rsidP="009135DC">
      <w:pPr>
        <w:pStyle w:val="Heading2"/>
        <w:rPr>
          <w:rFonts w:ascii="Calibri" w:hAnsi="Calibri" w:cs="Calibri"/>
          <w:noProof/>
          <w:sz w:val="22"/>
        </w:rPr>
      </w:pPr>
      <w:bookmarkStart w:id="255" w:name="_Toc243553913"/>
      <w:r>
        <w:rPr>
          <w:rFonts w:ascii="Calibri" w:hAnsi="Calibri" w:cs="Calibri"/>
          <w:noProof/>
          <w:sz w:val="22"/>
        </w:rPr>
        <w:t>14.1 What it is for</w:t>
      </w:r>
      <w:bookmarkEnd w:id="255"/>
    </w:p>
    <w:p w14:paraId="155E389F" w14:textId="5AAEDB1D" w:rsidR="009135DC" w:rsidRDefault="009135DC" w:rsidP="009135DC">
      <w:pPr>
        <w:rPr>
          <w:rFonts w:ascii="Calibri" w:hAnsi="Calibri" w:cs="Calibri"/>
          <w:noProof/>
          <w:sz w:val="22"/>
        </w:rPr>
      </w:pPr>
      <w:r>
        <w:rPr>
          <w:rFonts w:ascii="Calibri" w:hAnsi="Calibri" w:cs="Calibri"/>
          <w:noProof/>
          <w:sz w:val="22"/>
        </w:rPr>
        <w:t>Sandbox means trying a change request on a real database without making it permanent. The script runs inside a transaction, the outcome is recorded, and the transaction is rolled back.</w:t>
      </w:r>
    </w:p>
    <w:p w14:paraId="32541CC8" w14:textId="00CA1F7A" w:rsidR="009135DC" w:rsidRDefault="00CA1E46" w:rsidP="009135DC">
      <w:pPr>
        <w:rPr>
          <w:rFonts w:ascii="Calibri" w:hAnsi="Calibri" w:cs="Calibri"/>
          <w:noProof/>
          <w:sz w:val="22"/>
        </w:rPr>
      </w:pPr>
      <w:r>
        <w:rPr>
          <w:rFonts w:ascii="Calibri" w:hAnsi="Calibri" w:cs="Calibri"/>
          <w:noProof/>
          <w:sz w:val="22"/>
        </w:rPr>
        <w:t>The aim is to see whether the script actually runs before it reaches production. Syntax errors, missing objects and permission problems can be seen here. A sandbox is not a full simulation of production conditions (data volume, concurrent load, locking). In the code default, sandbox is not allowed on a production server (Sandbox:AllowOnProduction).</w:t>
      </w:r>
    </w:p>
    <w:p w14:paraId="696848BB" w14:textId="60BB2AFD" w:rsidR="009135DC" w:rsidRDefault="009135DC" w:rsidP="009135DC">
      <w:pPr>
        <w:rPr>
          <w:rFonts w:ascii="Calibri" w:hAnsi="Calibri" w:cs="Calibri"/>
          <w:noProof/>
          <w:sz w:val="22"/>
        </w:rPr>
      </w:pPr>
      <w:r>
        <w:rPr>
          <w:rFonts w:ascii="Calibri" w:hAnsi="Calibri" w:cs="Calibri"/>
          <w:noProof/>
          <w:sz w:val="22"/>
        </w:rPr>
        <w:t>This feature depends on the Sandbox module.</w:t>
      </w:r>
    </w:p>
    <w:p w14:paraId="7D6B3DF1" w14:textId="163451C5" w:rsidR="009135DC" w:rsidRDefault="009135DC" w:rsidP="009135DC">
      <w:pPr>
        <w:pStyle w:val="Heading2"/>
        <w:rPr>
          <w:rFonts w:ascii="Calibri" w:hAnsi="Calibri" w:cs="Calibri"/>
          <w:noProof/>
          <w:sz w:val="22"/>
        </w:rPr>
      </w:pPr>
      <w:bookmarkStart w:id="256" w:name="_Toc243553914"/>
      <w:r>
        <w:rPr>
          <w:rFonts w:ascii="Calibri" w:hAnsi="Calibri" w:cs="Calibri"/>
          <w:noProof/>
          <w:sz w:val="22"/>
        </w:rPr>
        <w:t>14.2 How it works</w:t>
      </w:r>
      <w:bookmarkEnd w:id="256"/>
    </w:p>
    <w:p w14:paraId="3E902514" w14:textId="3AEB471C" w:rsidR="009135DC" w:rsidRDefault="009135DC" w:rsidP="009135DC">
      <w:pPr>
        <w:rPr>
          <w:rFonts w:ascii="Courier New" w:hAnsi="Courier New" w:cs="Courier New"/>
          <w:noProof/>
          <w:sz w:val="18"/>
        </w:rPr>
      </w:pPr>
      <w:r>
        <w:rPr>
          <w:rFonts w:ascii="Courier New" w:hAnsi="Courier New" w:cs="Courier New"/>
          <w:noProof/>
          <w:sz w:val="18"/>
        </w:rPr>
        <w:t xml:space="preserve"> The user presses "Sandbox" and picks a server</w:t>
      </w:r>
    </w:p>
    <w:p w14:paraId="646C1F72" w14:textId="22FF3E18"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0B4159A3" w14:textId="65187EE8"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04D08267" w14:textId="4E2758FF" w:rsidR="009135DC" w:rsidRDefault="009135DC" w:rsidP="009135DC">
      <w:pPr>
        <w:rPr>
          <w:rFonts w:ascii="Courier New" w:hAnsi="Courier New" w:cs="Courier New"/>
          <w:noProof/>
          <w:sz w:val="18"/>
        </w:rPr>
      </w:pPr>
      <w:r>
        <w:rPr>
          <w:rFonts w:ascii="Courier New" w:hAnsi="Courier New" w:cs="Courier New"/>
          <w:noProof/>
          <w:sz w:val="18"/>
        </w:rPr>
        <w:t xml:space="preserve"> A sandbox record is created (in processing state)</w:t>
      </w:r>
    </w:p>
    <w:p w14:paraId="23DF0B5D" w14:textId="3EC3A988"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33E589E0" w14:textId="07E722BB"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3B788EBD" w14:textId="1B08C02E" w:rsidR="009135DC" w:rsidRDefault="009135DC" w:rsidP="009135DC">
      <w:pPr>
        <w:rPr>
          <w:rFonts w:ascii="Courier New" w:hAnsi="Courier New" w:cs="Courier New"/>
          <w:noProof/>
          <w:sz w:val="18"/>
        </w:rPr>
      </w:pPr>
      <w:r>
        <w:rPr>
          <w:rFonts w:ascii="Courier New" w:hAnsi="Courier New" w:cs="Courier New"/>
          <w:noProof/>
          <w:sz w:val="18"/>
        </w:rPr>
        <w:t xml:space="preserve"> The worker picks up pending sandbox records</w:t>
      </w:r>
    </w:p>
    <w:p w14:paraId="4A46F0C3" w14:textId="1E8F51D1"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41EBEB68" w14:textId="12B2C209"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6C2FAD14" w14:textId="7C0FDAB6" w:rsidR="009135DC" w:rsidRDefault="009135DC" w:rsidP="009135DC">
      <w:pPr>
        <w:rPr>
          <w:rFonts w:ascii="Courier New" w:hAnsi="Courier New" w:cs="Courier New"/>
          <w:noProof/>
          <w:sz w:val="18"/>
        </w:rPr>
      </w:pPr>
      <w:r>
        <w:rPr>
          <w:rFonts w:ascii="Courier New" w:hAnsi="Courier New" w:cs="Courier New"/>
          <w:noProof/>
          <w:sz w:val="18"/>
        </w:rPr>
        <w:t xml:space="preserve"> A transaction is opened on the target</w:t>
      </w:r>
    </w:p>
    <w:p w14:paraId="36E163C2" w14:textId="7FBCE5C9"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7A787AEF" w14:textId="7B112ABE"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40B892ED" w14:textId="03E95B47" w:rsidR="009135DC" w:rsidRDefault="009135DC" w:rsidP="009135DC">
      <w:pPr>
        <w:rPr>
          <w:rFonts w:ascii="Courier New" w:hAnsi="Courier New" w:cs="Courier New"/>
          <w:noProof/>
          <w:sz w:val="18"/>
        </w:rPr>
      </w:pPr>
      <w:r>
        <w:rPr>
          <w:rFonts w:ascii="Courier New" w:hAnsi="Courier New" w:cs="Courier New"/>
          <w:noProof/>
          <w:sz w:val="18"/>
        </w:rPr>
        <w:t xml:space="preserve"> Scripts run block by block and a log is collected</w:t>
      </w:r>
    </w:p>
    <w:p w14:paraId="296770CA" w14:textId="005ED106"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2E634302" w14:textId="310E62F8"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2573598A" w14:textId="553EBF73" w:rsidR="009135DC" w:rsidRDefault="009135DC" w:rsidP="009135DC">
      <w:pPr>
        <w:rPr>
          <w:rFonts w:ascii="Courier New" w:hAnsi="Courier New" w:cs="Courier New"/>
          <w:noProof/>
          <w:sz w:val="18"/>
        </w:rPr>
      </w:pPr>
      <w:r>
        <w:rPr>
          <w:rFonts w:ascii="Courier New" w:hAnsi="Courier New" w:cs="Courier New"/>
          <w:noProof/>
          <w:sz w:val="18"/>
        </w:rPr>
        <w:t xml:space="preserve"> The transaction is ALWAYS rolled back</w:t>
      </w:r>
    </w:p>
    <w:p w14:paraId="2FBBE875" w14:textId="56D1A493"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6FB06A62" w14:textId="5DEE2FB4" w:rsidR="009135DC" w:rsidRDefault="009135DC" w:rsidP="009135DC">
      <w:pPr>
        <w:rPr>
          <w:rFonts w:ascii="Courier New" w:hAnsi="Courier New" w:cs="Courier New"/>
          <w:noProof/>
          <w:sz w:val="18"/>
        </w:rPr>
      </w:pPr>
      <w:r>
        <w:rPr>
          <w:rFonts w:ascii="Courier New" w:hAnsi="Courier New" w:cs="Courier New"/>
          <w:noProof/>
          <w:sz w:val="18"/>
        </w:rPr>
        <w:lastRenderedPageBreak/>
        <w:t xml:space="preserve">        v</w:t>
      </w:r>
    </w:p>
    <w:p w14:paraId="0FA0088D" w14:textId="0974C8D7" w:rsidR="009135DC" w:rsidRDefault="009135DC" w:rsidP="009135DC">
      <w:pPr>
        <w:rPr>
          <w:rFonts w:ascii="Courier New" w:hAnsi="Courier New" w:cs="Courier New"/>
          <w:noProof/>
          <w:sz w:val="18"/>
        </w:rPr>
      </w:pPr>
      <w:r>
        <w:rPr>
          <w:rFonts w:ascii="Courier New" w:hAnsi="Courier New" w:cs="Courier New"/>
          <w:noProof/>
          <w:sz w:val="18"/>
        </w:rPr>
        <w:t xml:space="preserve"> The outcome is recorded: success / failure plus the log</w:t>
      </w:r>
    </w:p>
    <w:p w14:paraId="02E8DEB5" w14:textId="3AB483F2" w:rsidR="009135DC" w:rsidRDefault="009135DC" w:rsidP="009135DC">
      <w:pPr>
        <w:pStyle w:val="Heading2"/>
        <w:rPr>
          <w:rFonts w:ascii="Calibri" w:hAnsi="Calibri" w:cs="Calibri"/>
          <w:noProof/>
          <w:sz w:val="22"/>
        </w:rPr>
      </w:pPr>
      <w:bookmarkStart w:id="257" w:name="_Toc243553915"/>
      <w:r>
        <w:rPr>
          <w:rFonts w:ascii="Calibri" w:hAnsi="Calibri" w:cs="Calibri"/>
          <w:noProof/>
          <w:sz w:val="22"/>
        </w:rPr>
        <w:t>14.3 Effect on the flow</w:t>
      </w:r>
      <w:bookmarkEnd w:id="2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10C14B06" w14:textId="77777777" w:rsidTr="009135DC">
        <w:trPr>
          <w:tblHeader/>
        </w:trPr>
        <w:tc>
          <w:tcPr>
            <w:tcW w:w="2500" w:type="pct"/>
          </w:tcPr>
          <w:p w14:paraId="5FB7F6FE" w14:textId="77777777" w:rsidR="009135DC" w:rsidRPr="009135DC" w:rsidRDefault="009135DC" w:rsidP="00AC0D77">
            <w:pPr>
              <w:rPr>
                <w:rFonts w:ascii="Calibri" w:hAnsi="Calibri" w:cs="Calibri"/>
                <w:b/>
                <w:noProof/>
                <w:sz w:val="18"/>
              </w:rPr>
            </w:pPr>
            <w:r w:rsidRPr="009135DC">
              <w:rPr>
                <w:rFonts w:ascii="Calibri" w:hAnsi="Calibri" w:cs="Calibri"/>
                <w:b/>
                <w:noProof/>
                <w:sz w:val="18"/>
              </w:rPr>
              <w:t>Outcome</w:t>
            </w:r>
          </w:p>
        </w:tc>
        <w:tc>
          <w:tcPr>
            <w:tcW w:w="2500" w:type="pct"/>
          </w:tcPr>
          <w:p w14:paraId="2F8B5ED1" w14:textId="77777777" w:rsidR="009135DC" w:rsidRPr="009135DC" w:rsidRDefault="009135DC" w:rsidP="00AC0D77">
            <w:pPr>
              <w:rPr>
                <w:rFonts w:ascii="Calibri" w:hAnsi="Calibri" w:cs="Calibri"/>
                <w:b/>
                <w:noProof/>
                <w:sz w:val="18"/>
              </w:rPr>
            </w:pPr>
            <w:r w:rsidRPr="009135DC">
              <w:rPr>
                <w:rFonts w:ascii="Calibri" w:hAnsi="Calibri" w:cs="Calibri"/>
                <w:b/>
                <w:noProof/>
                <w:sz w:val="18"/>
              </w:rPr>
              <w:t>Effect</w:t>
            </w:r>
          </w:p>
        </w:tc>
      </w:tr>
      <w:tr w:rsidR="009135DC" w:rsidRPr="009135DC" w14:paraId="1D8CC22F" w14:textId="77777777" w:rsidTr="009135DC">
        <w:tc>
          <w:tcPr>
            <w:tcW w:w="2500" w:type="pct"/>
          </w:tcPr>
          <w:p w14:paraId="6267E983" w14:textId="77777777" w:rsidR="009135DC" w:rsidRPr="009135DC" w:rsidRDefault="009135DC" w:rsidP="00AC0D77">
            <w:pPr>
              <w:rPr>
                <w:rFonts w:ascii="Calibri" w:hAnsi="Calibri" w:cs="Calibri"/>
                <w:noProof/>
                <w:sz w:val="18"/>
              </w:rPr>
            </w:pPr>
            <w:r w:rsidRPr="009135DC">
              <w:rPr>
                <w:rFonts w:ascii="Calibri" w:hAnsi="Calibri" w:cs="Calibri"/>
                <w:noProof/>
                <w:sz w:val="18"/>
              </w:rPr>
              <w:t>Sandbox succeeded</w:t>
            </w:r>
          </w:p>
        </w:tc>
        <w:tc>
          <w:tcPr>
            <w:tcW w:w="2500" w:type="pct"/>
          </w:tcPr>
          <w:p w14:paraId="4776399B" w14:textId="77777777" w:rsidR="009135DC" w:rsidRPr="009135DC" w:rsidRDefault="009135DC" w:rsidP="00AC0D77">
            <w:pPr>
              <w:rPr>
                <w:rFonts w:ascii="Calibri" w:hAnsi="Calibri" w:cs="Calibri"/>
                <w:noProof/>
                <w:sz w:val="18"/>
              </w:rPr>
            </w:pPr>
            <w:r w:rsidRPr="009135DC">
              <w:rPr>
                <w:rFonts w:ascii="Calibri" w:hAnsi="Calibri" w:cs="Calibri"/>
                <w:noProof/>
                <w:sz w:val="18"/>
              </w:rPr>
              <w:t>The request continues on its normal path. It appears as evidence in the Sandbox Test Results report.</w:t>
            </w:r>
          </w:p>
        </w:tc>
      </w:tr>
      <w:tr w:rsidR="009135DC" w:rsidRPr="009135DC" w14:paraId="46ABB67C" w14:textId="77777777" w:rsidTr="009135DC">
        <w:tc>
          <w:tcPr>
            <w:tcW w:w="2500" w:type="pct"/>
          </w:tcPr>
          <w:p w14:paraId="3C023481" w14:textId="77777777" w:rsidR="009135DC" w:rsidRPr="009135DC" w:rsidRDefault="009135DC" w:rsidP="00AC0D77">
            <w:pPr>
              <w:rPr>
                <w:rFonts w:ascii="Calibri" w:hAnsi="Calibri" w:cs="Calibri"/>
                <w:noProof/>
                <w:sz w:val="18"/>
              </w:rPr>
            </w:pPr>
            <w:r w:rsidRPr="009135DC">
              <w:rPr>
                <w:rFonts w:ascii="Calibri" w:hAnsi="Calibri" w:cs="Calibri"/>
                <w:noProof/>
                <w:sz w:val="18"/>
              </w:rPr>
              <w:t>Sandbox failed</w:t>
            </w:r>
          </w:p>
        </w:tc>
        <w:tc>
          <w:tcPr>
            <w:tcW w:w="2500" w:type="pct"/>
          </w:tcPr>
          <w:p w14:paraId="3BA511E1" w14:textId="04446C51" w:rsidR="009135DC" w:rsidRPr="009135DC" w:rsidRDefault="00CA1E46" w:rsidP="00AC0D77">
            <w:pPr>
              <w:rPr>
                <w:rFonts w:ascii="Calibri" w:hAnsi="Calibri" w:cs="Calibri"/>
                <w:noProof/>
                <w:sz w:val="18"/>
              </w:rPr>
            </w:pPr>
            <w:r>
              <w:rPr>
                <w:rFonts w:ascii="Calibri" w:hAnsi="Calibri" w:cs="Calibri"/>
                <w:noProof/>
                <w:sz w:val="18"/>
              </w:rPr>
              <w:t>If the server does not require a sandbox the request is not blocked; the result is visible in the detail and in the report and the approver is expected to see it. If the server requires a sandbox, a failed or stale sandbox blocks execution and scheduling.</w:t>
            </w:r>
          </w:p>
        </w:tc>
      </w:tr>
      <w:tr w:rsidR="009135DC" w:rsidRPr="009135DC" w14:paraId="0435BE99" w14:textId="77777777" w:rsidTr="009135DC">
        <w:tc>
          <w:tcPr>
            <w:tcW w:w="2500" w:type="pct"/>
          </w:tcPr>
          <w:p w14:paraId="44849368" w14:textId="77777777" w:rsidR="009135DC" w:rsidRPr="009135DC" w:rsidRDefault="009135DC" w:rsidP="00AC0D77">
            <w:pPr>
              <w:rPr>
                <w:rFonts w:ascii="Calibri" w:hAnsi="Calibri" w:cs="Calibri"/>
                <w:noProof/>
                <w:sz w:val="18"/>
              </w:rPr>
            </w:pPr>
            <w:r w:rsidRPr="009135DC">
              <w:rPr>
                <w:rFonts w:ascii="Calibri" w:hAnsi="Calibri" w:cs="Calibri"/>
                <w:noProof/>
                <w:sz w:val="18"/>
              </w:rPr>
              <w:t>The request was edited after the sandbox</w:t>
            </w:r>
          </w:p>
        </w:tc>
        <w:tc>
          <w:tcPr>
            <w:tcW w:w="2500" w:type="pct"/>
          </w:tcPr>
          <w:p w14:paraId="2D17C6E3" w14:textId="77777777" w:rsidR="009135DC" w:rsidRPr="009135DC" w:rsidRDefault="009135DC" w:rsidP="00AC0D77">
            <w:pPr>
              <w:rPr>
                <w:rFonts w:ascii="Calibri" w:hAnsi="Calibri" w:cs="Calibri"/>
                <w:noProof/>
                <w:sz w:val="18"/>
              </w:rPr>
            </w:pPr>
            <w:r w:rsidRPr="009135DC">
              <w:rPr>
                <w:rFonts w:ascii="Calibri" w:hAnsi="Calibri" w:cs="Calibri"/>
                <w:noProof/>
                <w:sz w:val="18"/>
              </w:rPr>
              <w:t>The sandbox result is marked outdated. An outdated test does not cover the current scripts.</w:t>
            </w:r>
          </w:p>
        </w:tc>
      </w:tr>
    </w:tbl>
    <w:p w14:paraId="465C6C33" w14:textId="4BB451EE" w:rsidR="009135DC" w:rsidRDefault="009135DC" w:rsidP="009135DC">
      <w:pPr>
        <w:rPr>
          <w:rFonts w:ascii="Calibri" w:hAnsi="Calibri" w:cs="Calibri"/>
          <w:noProof/>
          <w:sz w:val="18"/>
        </w:rPr>
      </w:pPr>
    </w:p>
    <w:p w14:paraId="475F6E45" w14:textId="77777777" w:rsidR="009135DC" w:rsidRDefault="009135DC" w:rsidP="009135DC">
      <w:pPr>
        <w:rPr>
          <w:noProof/>
        </w:rPr>
      </w:pPr>
    </w:p>
    <w:p w14:paraId="7BC3DA1F" w14:textId="2393D405" w:rsidR="009135DC" w:rsidRDefault="009135DC" w:rsidP="009135DC">
      <w:pPr>
        <w:pStyle w:val="Heading2"/>
        <w:rPr>
          <w:rFonts w:ascii="Calibri" w:hAnsi="Calibri" w:cs="Calibri"/>
          <w:noProof/>
          <w:sz w:val="22"/>
        </w:rPr>
      </w:pPr>
      <w:bookmarkStart w:id="258" w:name="_Toc243553916"/>
      <w:r>
        <w:rPr>
          <w:rFonts w:ascii="Calibri" w:hAnsi="Calibri" w:cs="Calibri"/>
          <w:noProof/>
          <w:sz w:val="22"/>
        </w:rPr>
        <w:t>14.4 Known limits</w:t>
      </w:r>
      <w:bookmarkEnd w:id="258"/>
    </w:p>
    <w:p w14:paraId="2F206D35" w14:textId="4C7DB514" w:rsidR="009135DC" w:rsidRDefault="009135DC" w:rsidP="009135DC">
      <w:pPr>
        <w:rPr>
          <w:rFonts w:ascii="Calibri" w:hAnsi="Calibri" w:cs="Calibri"/>
          <w:noProof/>
          <w:sz w:val="22"/>
        </w:rPr>
      </w:pPr>
      <w:r>
        <w:rPr>
          <w:rFonts w:ascii="Calibri" w:hAnsi="Calibri" w:cs="Calibri"/>
          <w:noProof/>
          <w:sz w:val="22"/>
        </w:rPr>
        <w:t>Requests containing DDL cannot be sandboxed on Oracle targets. The reason: on Oracle, statements such as CREATE, ALTER, DROP, GRANT, REVOKE and TRUNCATE commit implicitly. The rollback at the end of the sandbox does not undo them, so the "trial" would leave a permanent change.</w:t>
      </w:r>
    </w:p>
    <w:p w14:paraId="220A9634" w14:textId="720F0B27" w:rsidR="00A74107" w:rsidRDefault="00A74107" w:rsidP="00A74107">
      <w:pPr>
        <w:rPr>
          <w:noProof/>
        </w:rPr>
      </w:pPr>
      <w:r>
        <w:rPr>
          <w:noProof/>
        </w:rPr>
        <w:t>A COMMIT in the script or a COMMIT inside a procedure also makes data permanent, and this cannot always be seen in the script text. The product tracks the transaction id in the Oracle sandbox as well: if a data change becomes permanent during the trial, the trial stops at once, the result is recorded as failed and a "SANDBOX WARNING" line appears in the result text. In that case the target should be checked; the evidence file also shows this trial as an exception.</w:t>
      </w:r>
    </w:p>
    <w:p w14:paraId="33D27EAB" w14:textId="143FFBA9" w:rsidR="009135DC" w:rsidRDefault="00CA1E46" w:rsidP="009135DC">
      <w:pPr>
        <w:rPr>
          <w:rFonts w:ascii="Calibri" w:hAnsi="Calibri" w:cs="Calibri"/>
          <w:noProof/>
          <w:sz w:val="22"/>
        </w:rPr>
      </w:pPr>
      <w:r>
        <w:rPr>
          <w:rFonts w:ascii="Calibri" w:hAnsi="Calibri" w:cs="Calibri"/>
          <w:noProof/>
          <w:sz w:val="22"/>
        </w:rPr>
        <w:t>On an Oracle request containing DDL, DCL or TRUNCATE the sandbox attempt is blocked when started, and the statement types responsible are listed in the message.</w:t>
      </w:r>
    </w:p>
    <w:p w14:paraId="567859B6" w14:textId="087E0EDF" w:rsidR="009135DC" w:rsidRDefault="00CA1E46" w:rsidP="009135DC">
      <w:pPr>
        <w:rPr>
          <w:rFonts w:ascii="Calibri" w:hAnsi="Calibri" w:cs="Calibri"/>
          <w:noProof/>
          <w:sz w:val="22"/>
        </w:rPr>
      </w:pPr>
      <w:r>
        <w:rPr>
          <w:rFonts w:ascii="Calibri" w:hAnsi="Calibri" w:cs="Calibri"/>
          <w:noProof/>
          <w:sz w:val="22"/>
        </w:rPr>
        <w:t>Only Oracle scripts that manipulate data (INSERT, UPDATE, DELETE, MERGE, SELECT) can be sandboxed; if they call a procedure that commits, the monitoring described above applies.</w:t>
      </w:r>
    </w:p>
    <w:p w14:paraId="0D78F6A1" w14:textId="0138EA5C" w:rsidR="009135DC" w:rsidRDefault="00CA1E46" w:rsidP="009135DC">
      <w:pPr>
        <w:rPr>
          <w:rFonts w:ascii="Calibri" w:hAnsi="Calibri" w:cs="Calibri"/>
          <w:noProof/>
          <w:sz w:val="22"/>
        </w:rPr>
      </w:pPr>
      <w:r>
        <w:rPr>
          <w:rFonts w:ascii="Calibri" w:hAnsi="Calibri" w:cs="Calibri"/>
          <w:noProof/>
          <w:sz w:val="22"/>
        </w:rPr>
        <w:t>On SQL Server and PostgreSQL targets DDL statements also run inside the transaction and are rolled back at the end of the attempt.</w:t>
      </w:r>
    </w:p>
    <w:p w14:paraId="7F9D53B5" w14:textId="51A1357F" w:rsidR="009135DC" w:rsidRDefault="009135DC">
      <w:pPr>
        <w:rPr>
          <w:noProof/>
        </w:rPr>
      </w:pPr>
      <w:r>
        <w:rPr>
          <w:noProof/>
        </w:rPr>
        <w:br w:type="page"/>
      </w:r>
    </w:p>
    <w:p w14:paraId="4DD8706D" w14:textId="77777777" w:rsidR="009135DC" w:rsidRDefault="009135DC" w:rsidP="009135DC">
      <w:pPr>
        <w:pStyle w:val="Heading2"/>
        <w:rPr>
          <w:rFonts w:ascii="Calibri" w:hAnsi="Calibri" w:cs="Calibri"/>
          <w:noProof/>
          <w:sz w:val="22"/>
        </w:rPr>
      </w:pPr>
      <w:bookmarkStart w:id="259" w:name="_Toc243553917"/>
      <w:r>
        <w:rPr>
          <w:rFonts w:ascii="Calibri" w:hAnsi="Calibri" w:cs="Calibri"/>
          <w:noProof/>
          <w:sz w:val="22"/>
        </w:rPr>
        <w:lastRenderedPageBreak/>
        <w:t>14.5 Sandbox request and window events</w:t>
      </w:r>
      <w:bookmarkEnd w:id="259"/>
    </w:p>
    <w:p w14:paraId="035DF2B3" w14:textId="77777777" w:rsidR="009135DC" w:rsidRDefault="009135DC" w:rsidP="009135DC">
      <w:pPr>
        <w:rPr>
          <w:rFonts w:ascii="Calibri" w:hAnsi="Calibri" w:cs="Calibri"/>
          <w:noProof/>
          <w:sz w:val="22"/>
        </w:rPr>
      </w:pPr>
      <w:r>
        <w:rPr>
          <w:rFonts w:ascii="Calibri" w:hAnsi="Calibri" w:cs="Calibri"/>
          <w:noProof/>
          <w:sz w:val="22"/>
        </w:rPr>
        <w:t>When a sandbox is requested, the event ChangeRequest.SandboxRequested (ReleasePackage.SandboxRequested for a package) is written in the name of the requesting user; the event is in the same transaction in which the sandbox record is written. After the Worker connects to the target and before the script runs it writes SandboxStarted, and after the rollback it writes SandboxFinished (outcome rolledBack or failed). The connection is opened with the name Sandbox or SandboxRelease. If the start event cannot be written the script does not run and the sandbox record is closed as failed. In Oracle the DDL block returns before a connection is opened, so no window is opened in that case either.</w:t>
      </w:r>
    </w:p>
    <w:p w14:paraId="308E34F6" w14:textId="5A928374" w:rsidR="009135DC" w:rsidRDefault="009135DC" w:rsidP="009135DC">
      <w:pPr>
        <w:pStyle w:val="Heading1"/>
        <w:rPr>
          <w:rFonts w:ascii="Calibri" w:hAnsi="Calibri" w:cs="Calibri"/>
          <w:noProof/>
          <w:sz w:val="22"/>
        </w:rPr>
      </w:pPr>
      <w:bookmarkStart w:id="260" w:name="_Toc243553918"/>
      <w:r>
        <w:rPr>
          <w:rFonts w:ascii="Calibri" w:hAnsi="Calibri" w:cs="Calibri"/>
          <w:noProof/>
          <w:sz w:val="22"/>
        </w:rPr>
        <w:t>Section 15. Release Package</w:t>
      </w:r>
      <w:bookmarkEnd w:id="260"/>
    </w:p>
    <w:p w14:paraId="77E06B25" w14:textId="777B5B5B" w:rsidR="009135DC" w:rsidRDefault="009135DC" w:rsidP="009135DC">
      <w:pPr>
        <w:pStyle w:val="Heading2"/>
        <w:rPr>
          <w:rFonts w:ascii="Calibri" w:hAnsi="Calibri" w:cs="Calibri"/>
          <w:noProof/>
          <w:sz w:val="22"/>
        </w:rPr>
      </w:pPr>
      <w:bookmarkStart w:id="261" w:name="_Toc243553919"/>
      <w:r>
        <w:rPr>
          <w:rFonts w:ascii="Calibri" w:hAnsi="Calibri" w:cs="Calibri"/>
          <w:noProof/>
          <w:sz w:val="22"/>
        </w:rPr>
        <w:t>15.1 What it is for</w:t>
      </w:r>
      <w:bookmarkEnd w:id="261"/>
    </w:p>
    <w:p w14:paraId="2D7897AD" w14:textId="065F9939" w:rsidR="009135DC" w:rsidRDefault="009135DC" w:rsidP="009135DC">
      <w:pPr>
        <w:rPr>
          <w:rFonts w:ascii="Calibri" w:hAnsi="Calibri" w:cs="Calibri"/>
          <w:noProof/>
          <w:sz w:val="22"/>
        </w:rPr>
      </w:pPr>
      <w:r>
        <w:rPr>
          <w:rFonts w:ascii="Calibri" w:hAnsi="Calibri" w:cs="Calibri"/>
          <w:noProof/>
          <w:sz w:val="22"/>
        </w:rPr>
        <w:t>It makes several interdependent requests run together in the right order. Example: the table must be added first, then the procedure updated, then the data migrated.</w:t>
      </w:r>
    </w:p>
    <w:p w14:paraId="5684B26A" w14:textId="3BBD7D20" w:rsidR="009135DC" w:rsidRDefault="009135DC" w:rsidP="009135DC">
      <w:pPr>
        <w:rPr>
          <w:rFonts w:ascii="Calibri" w:hAnsi="Calibri" w:cs="Calibri"/>
          <w:noProof/>
          <w:sz w:val="22"/>
        </w:rPr>
      </w:pPr>
      <w:r>
        <w:rPr>
          <w:rFonts w:ascii="Calibri" w:hAnsi="Calibri" w:cs="Calibri"/>
          <w:noProof/>
          <w:sz w:val="22"/>
        </w:rPr>
        <w:t>This feature depends on the ReleasePackages module.</w:t>
      </w:r>
    </w:p>
    <w:p w14:paraId="1F1E5C84" w14:textId="6AD0010D" w:rsidR="009135DC" w:rsidRDefault="009135DC" w:rsidP="009135DC">
      <w:pPr>
        <w:pStyle w:val="Heading2"/>
        <w:rPr>
          <w:rFonts w:ascii="Calibri" w:hAnsi="Calibri" w:cs="Calibri"/>
          <w:noProof/>
          <w:sz w:val="22"/>
        </w:rPr>
      </w:pPr>
      <w:bookmarkStart w:id="262" w:name="_Toc243553920"/>
      <w:r>
        <w:rPr>
          <w:rFonts w:ascii="Calibri" w:hAnsi="Calibri" w:cs="Calibri"/>
          <w:noProof/>
          <w:sz w:val="22"/>
        </w:rPr>
        <w:t>15.2 Package fields</w:t>
      </w:r>
      <w:bookmarkEnd w:id="2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1E17A500" w14:textId="77777777" w:rsidTr="009135DC">
        <w:trPr>
          <w:tblHeader/>
        </w:trPr>
        <w:tc>
          <w:tcPr>
            <w:tcW w:w="2500" w:type="pct"/>
          </w:tcPr>
          <w:p w14:paraId="737C56E4" w14:textId="77777777" w:rsidR="009135DC" w:rsidRPr="009135DC" w:rsidRDefault="009135DC" w:rsidP="00C91B8C">
            <w:pPr>
              <w:rPr>
                <w:rFonts w:ascii="Calibri" w:hAnsi="Calibri" w:cs="Calibri"/>
                <w:b/>
                <w:noProof/>
                <w:sz w:val="18"/>
              </w:rPr>
            </w:pPr>
            <w:r w:rsidRPr="009135DC">
              <w:rPr>
                <w:rFonts w:ascii="Calibri" w:hAnsi="Calibri" w:cs="Calibri"/>
                <w:b/>
                <w:noProof/>
                <w:sz w:val="18"/>
              </w:rPr>
              <w:t>Field</w:t>
            </w:r>
          </w:p>
        </w:tc>
        <w:tc>
          <w:tcPr>
            <w:tcW w:w="2500" w:type="pct"/>
          </w:tcPr>
          <w:p w14:paraId="041E6BBB" w14:textId="77777777" w:rsidR="009135DC" w:rsidRPr="009135DC" w:rsidRDefault="009135DC" w:rsidP="00C91B8C">
            <w:pPr>
              <w:rPr>
                <w:rFonts w:ascii="Calibri" w:hAnsi="Calibri" w:cs="Calibri"/>
                <w:b/>
                <w:noProof/>
                <w:sz w:val="18"/>
              </w:rPr>
            </w:pPr>
            <w:r w:rsidRPr="009135DC">
              <w:rPr>
                <w:rFonts w:ascii="Calibri" w:hAnsi="Calibri" w:cs="Calibri"/>
                <w:b/>
                <w:noProof/>
                <w:sz w:val="18"/>
              </w:rPr>
              <w:t>What it does</w:t>
            </w:r>
          </w:p>
        </w:tc>
      </w:tr>
      <w:tr w:rsidR="009135DC" w:rsidRPr="009135DC" w14:paraId="1054DFB8" w14:textId="77777777" w:rsidTr="009135DC">
        <w:tc>
          <w:tcPr>
            <w:tcW w:w="2500" w:type="pct"/>
          </w:tcPr>
          <w:p w14:paraId="0C21B018" w14:textId="77777777" w:rsidR="009135DC" w:rsidRPr="009135DC" w:rsidRDefault="009135DC" w:rsidP="00C91B8C">
            <w:pPr>
              <w:rPr>
                <w:rFonts w:ascii="Calibri" w:hAnsi="Calibri" w:cs="Calibri"/>
                <w:noProof/>
                <w:sz w:val="18"/>
              </w:rPr>
            </w:pPr>
            <w:r w:rsidRPr="009135DC">
              <w:rPr>
                <w:rFonts w:ascii="Calibri" w:hAnsi="Calibri" w:cs="Calibri"/>
                <w:noProof/>
                <w:sz w:val="18"/>
              </w:rPr>
              <w:t>Name</w:t>
            </w:r>
          </w:p>
        </w:tc>
        <w:tc>
          <w:tcPr>
            <w:tcW w:w="2500" w:type="pct"/>
          </w:tcPr>
          <w:p w14:paraId="036D39F3" w14:textId="77777777" w:rsidR="009135DC" w:rsidRPr="009135DC" w:rsidRDefault="009135DC" w:rsidP="00C91B8C">
            <w:pPr>
              <w:rPr>
                <w:rFonts w:ascii="Calibri" w:hAnsi="Calibri" w:cs="Calibri"/>
                <w:noProof/>
                <w:sz w:val="18"/>
              </w:rPr>
            </w:pPr>
            <w:r w:rsidRPr="009135DC">
              <w:rPr>
                <w:rFonts w:ascii="Calibri" w:hAnsi="Calibri" w:cs="Calibri"/>
                <w:noProof/>
                <w:sz w:val="18"/>
              </w:rPr>
              <w:t>Name of the package.</w:t>
            </w:r>
          </w:p>
        </w:tc>
      </w:tr>
      <w:tr w:rsidR="009135DC" w:rsidRPr="009135DC" w14:paraId="68215472" w14:textId="77777777" w:rsidTr="009135DC">
        <w:tc>
          <w:tcPr>
            <w:tcW w:w="2500" w:type="pct"/>
          </w:tcPr>
          <w:p w14:paraId="2317516A" w14:textId="77777777" w:rsidR="009135DC" w:rsidRPr="009135DC" w:rsidRDefault="009135DC" w:rsidP="00C91B8C">
            <w:pPr>
              <w:rPr>
                <w:rFonts w:ascii="Calibri" w:hAnsi="Calibri" w:cs="Calibri"/>
                <w:noProof/>
                <w:sz w:val="18"/>
              </w:rPr>
            </w:pPr>
            <w:r w:rsidRPr="009135DC">
              <w:rPr>
                <w:rFonts w:ascii="Calibri" w:hAnsi="Calibri" w:cs="Calibri"/>
                <w:noProof/>
                <w:sz w:val="18"/>
              </w:rPr>
              <w:t>Description</w:t>
            </w:r>
          </w:p>
        </w:tc>
        <w:tc>
          <w:tcPr>
            <w:tcW w:w="2500" w:type="pct"/>
          </w:tcPr>
          <w:p w14:paraId="509B127E" w14:textId="77777777" w:rsidR="009135DC" w:rsidRPr="009135DC" w:rsidRDefault="009135DC" w:rsidP="00C91B8C">
            <w:pPr>
              <w:rPr>
                <w:rFonts w:ascii="Calibri" w:hAnsi="Calibri" w:cs="Calibri"/>
                <w:noProof/>
                <w:sz w:val="18"/>
              </w:rPr>
            </w:pPr>
            <w:r w:rsidRPr="009135DC">
              <w:rPr>
                <w:rFonts w:ascii="Calibri" w:hAnsi="Calibri" w:cs="Calibri"/>
                <w:noProof/>
                <w:sz w:val="18"/>
              </w:rPr>
              <w:t>Free text.</w:t>
            </w:r>
          </w:p>
        </w:tc>
      </w:tr>
      <w:tr w:rsidR="009135DC" w:rsidRPr="009135DC" w14:paraId="26A347D1" w14:textId="77777777" w:rsidTr="009135DC">
        <w:tc>
          <w:tcPr>
            <w:tcW w:w="2500" w:type="pct"/>
          </w:tcPr>
          <w:p w14:paraId="61B19019" w14:textId="77777777" w:rsidR="009135DC" w:rsidRPr="009135DC" w:rsidRDefault="009135DC" w:rsidP="00C91B8C">
            <w:pPr>
              <w:rPr>
                <w:rFonts w:ascii="Calibri" w:hAnsi="Calibri" w:cs="Calibri"/>
                <w:noProof/>
                <w:sz w:val="18"/>
              </w:rPr>
            </w:pPr>
            <w:r w:rsidRPr="009135DC">
              <w:rPr>
                <w:rFonts w:ascii="Calibri" w:hAnsi="Calibri" w:cs="Calibri"/>
                <w:noProof/>
                <w:sz w:val="18"/>
              </w:rPr>
              <w:t>Server</w:t>
            </w:r>
          </w:p>
        </w:tc>
        <w:tc>
          <w:tcPr>
            <w:tcW w:w="2500" w:type="pct"/>
          </w:tcPr>
          <w:p w14:paraId="73F2047E" w14:textId="77777777" w:rsidR="009135DC" w:rsidRPr="009135DC" w:rsidRDefault="009135DC" w:rsidP="00C91B8C">
            <w:pPr>
              <w:rPr>
                <w:rFonts w:ascii="Calibri" w:hAnsi="Calibri" w:cs="Calibri"/>
                <w:noProof/>
                <w:sz w:val="18"/>
              </w:rPr>
            </w:pPr>
            <w:r w:rsidRPr="009135DC">
              <w:rPr>
                <w:rFonts w:ascii="Calibri" w:hAnsi="Calibri" w:cs="Calibri"/>
                <w:noProof/>
                <w:sz w:val="18"/>
              </w:rPr>
              <w:t>The server the package runs on.</w:t>
            </w:r>
          </w:p>
        </w:tc>
      </w:tr>
      <w:tr w:rsidR="009135DC" w:rsidRPr="009135DC" w14:paraId="34CCD6F1" w14:textId="77777777" w:rsidTr="009135DC">
        <w:tc>
          <w:tcPr>
            <w:tcW w:w="2500" w:type="pct"/>
          </w:tcPr>
          <w:p w14:paraId="6106E215" w14:textId="77777777" w:rsidR="009135DC" w:rsidRPr="009135DC" w:rsidRDefault="009135DC" w:rsidP="00C91B8C">
            <w:pPr>
              <w:rPr>
                <w:rFonts w:ascii="Calibri" w:hAnsi="Calibri" w:cs="Calibri"/>
                <w:noProof/>
                <w:sz w:val="18"/>
              </w:rPr>
            </w:pPr>
            <w:r w:rsidRPr="009135DC">
              <w:rPr>
                <w:rFonts w:ascii="Calibri" w:hAnsi="Calibri" w:cs="Calibri"/>
                <w:noProof/>
                <w:sz w:val="18"/>
              </w:rPr>
              <w:t>Execution Mode</w:t>
            </w:r>
          </w:p>
        </w:tc>
        <w:tc>
          <w:tcPr>
            <w:tcW w:w="2500" w:type="pct"/>
          </w:tcPr>
          <w:p w14:paraId="601C3291" w14:textId="77777777" w:rsidR="009135DC" w:rsidRPr="009135DC" w:rsidRDefault="009135DC" w:rsidP="00C91B8C">
            <w:pPr>
              <w:rPr>
                <w:rFonts w:ascii="Calibri" w:hAnsi="Calibri" w:cs="Calibri"/>
                <w:noProof/>
                <w:sz w:val="18"/>
              </w:rPr>
            </w:pPr>
            <w:r w:rsidRPr="009135DC">
              <w:rPr>
                <w:rFonts w:ascii="Calibri" w:hAnsi="Calibri" w:cs="Calibri"/>
                <w:noProof/>
                <w:sz w:val="18"/>
              </w:rPr>
              <w:t>See 15.3.</w:t>
            </w:r>
          </w:p>
        </w:tc>
      </w:tr>
      <w:tr w:rsidR="009135DC" w:rsidRPr="009135DC" w14:paraId="3CFE3648" w14:textId="77777777" w:rsidTr="009135DC">
        <w:tc>
          <w:tcPr>
            <w:tcW w:w="2500" w:type="pct"/>
          </w:tcPr>
          <w:p w14:paraId="315EB577" w14:textId="77777777" w:rsidR="009135DC" w:rsidRPr="009135DC" w:rsidRDefault="009135DC" w:rsidP="00C91B8C">
            <w:pPr>
              <w:rPr>
                <w:rFonts w:ascii="Calibri" w:hAnsi="Calibri" w:cs="Calibri"/>
                <w:noProof/>
                <w:sz w:val="18"/>
              </w:rPr>
            </w:pPr>
            <w:r w:rsidRPr="009135DC">
              <w:rPr>
                <w:rFonts w:ascii="Calibri" w:hAnsi="Calibri" w:cs="Calibri"/>
                <w:noProof/>
                <w:sz w:val="18"/>
              </w:rPr>
              <w:t>Schedule</w:t>
            </w:r>
          </w:p>
        </w:tc>
        <w:tc>
          <w:tcPr>
            <w:tcW w:w="2500" w:type="pct"/>
          </w:tcPr>
          <w:p w14:paraId="19646EE0" w14:textId="77777777" w:rsidR="009135DC" w:rsidRPr="009135DC" w:rsidRDefault="009135DC" w:rsidP="00C91B8C">
            <w:pPr>
              <w:rPr>
                <w:rFonts w:ascii="Calibri" w:hAnsi="Calibri" w:cs="Calibri"/>
                <w:noProof/>
                <w:sz w:val="18"/>
              </w:rPr>
            </w:pPr>
            <w:r w:rsidRPr="009135DC">
              <w:rPr>
                <w:rFonts w:ascii="Calibri" w:hAnsi="Calibri" w:cs="Calibri"/>
                <w:noProof/>
                <w:sz w:val="18"/>
              </w:rPr>
              <w:t>The date the package will run.</w:t>
            </w:r>
          </w:p>
        </w:tc>
      </w:tr>
      <w:tr w:rsidR="009135DC" w:rsidRPr="009135DC" w14:paraId="159D957E" w14:textId="77777777" w:rsidTr="009135DC">
        <w:tc>
          <w:tcPr>
            <w:tcW w:w="2500" w:type="pct"/>
          </w:tcPr>
          <w:p w14:paraId="7F7536C1" w14:textId="77777777" w:rsidR="009135DC" w:rsidRPr="009135DC" w:rsidRDefault="009135DC" w:rsidP="00C91B8C">
            <w:pPr>
              <w:rPr>
                <w:rFonts w:ascii="Calibri" w:hAnsi="Calibri" w:cs="Calibri"/>
                <w:noProof/>
                <w:sz w:val="18"/>
              </w:rPr>
            </w:pPr>
            <w:r w:rsidRPr="009135DC">
              <w:rPr>
                <w:rFonts w:ascii="Calibri" w:hAnsi="Calibri" w:cs="Calibri"/>
                <w:noProof/>
                <w:sz w:val="18"/>
              </w:rPr>
              <w:t>Query Timeout</w:t>
            </w:r>
          </w:p>
        </w:tc>
        <w:tc>
          <w:tcPr>
            <w:tcW w:w="2500" w:type="pct"/>
          </w:tcPr>
          <w:p w14:paraId="4EC278B5" w14:textId="77777777" w:rsidR="009135DC" w:rsidRPr="009135DC" w:rsidRDefault="009135DC" w:rsidP="00C91B8C">
            <w:pPr>
              <w:rPr>
                <w:rFonts w:ascii="Calibri" w:hAnsi="Calibri" w:cs="Calibri"/>
                <w:noProof/>
                <w:sz w:val="18"/>
              </w:rPr>
            </w:pPr>
            <w:r w:rsidRPr="009135DC">
              <w:rPr>
                <w:rFonts w:ascii="Calibri" w:hAnsi="Calibri" w:cs="Calibri"/>
                <w:noProof/>
                <w:sz w:val="18"/>
              </w:rPr>
              <w:t>The upper bound is the MaxQueryTimeout parameter.</w:t>
            </w:r>
          </w:p>
        </w:tc>
      </w:tr>
      <w:tr w:rsidR="009135DC" w:rsidRPr="009135DC" w14:paraId="27C81E1D" w14:textId="77777777" w:rsidTr="009135DC">
        <w:tc>
          <w:tcPr>
            <w:tcW w:w="2500" w:type="pct"/>
          </w:tcPr>
          <w:p w14:paraId="597CBF2A" w14:textId="77777777" w:rsidR="009135DC" w:rsidRPr="009135DC" w:rsidRDefault="009135DC" w:rsidP="00C91B8C">
            <w:pPr>
              <w:rPr>
                <w:rFonts w:ascii="Calibri" w:hAnsi="Calibri" w:cs="Calibri"/>
                <w:noProof/>
                <w:sz w:val="18"/>
              </w:rPr>
            </w:pPr>
            <w:r w:rsidRPr="009135DC">
              <w:rPr>
                <w:rFonts w:ascii="Calibri" w:hAnsi="Calibri" w:cs="Calibri"/>
                <w:noProof/>
                <w:sz w:val="18"/>
              </w:rPr>
              <w:t>Status</w:t>
            </w:r>
          </w:p>
        </w:tc>
        <w:tc>
          <w:tcPr>
            <w:tcW w:w="2500" w:type="pct"/>
          </w:tcPr>
          <w:p w14:paraId="21BE9789" w14:textId="77777777" w:rsidR="009135DC" w:rsidRPr="009135DC" w:rsidRDefault="009135DC" w:rsidP="00C91B8C">
            <w:pPr>
              <w:rPr>
                <w:rFonts w:ascii="Calibri" w:hAnsi="Calibri" w:cs="Calibri"/>
                <w:noProof/>
                <w:sz w:val="18"/>
              </w:rPr>
            </w:pPr>
            <w:r w:rsidRPr="009135DC">
              <w:rPr>
                <w:rFonts w:ascii="Calibri" w:hAnsi="Calibri" w:cs="Calibri"/>
                <w:noProof/>
                <w:sz w:val="18"/>
              </w:rPr>
              <w:t>Preparing, queued, executed.</w:t>
            </w:r>
          </w:p>
        </w:tc>
      </w:tr>
      <w:tr w:rsidR="009135DC" w:rsidRPr="009135DC" w14:paraId="12B0C820" w14:textId="77777777" w:rsidTr="009135DC">
        <w:tc>
          <w:tcPr>
            <w:tcW w:w="2500" w:type="pct"/>
          </w:tcPr>
          <w:p w14:paraId="433812FB" w14:textId="77777777" w:rsidR="009135DC" w:rsidRPr="009135DC" w:rsidRDefault="009135DC" w:rsidP="00C91B8C">
            <w:pPr>
              <w:rPr>
                <w:rFonts w:ascii="Calibri" w:hAnsi="Calibri" w:cs="Calibri"/>
                <w:noProof/>
                <w:sz w:val="18"/>
              </w:rPr>
            </w:pPr>
            <w:r w:rsidRPr="009135DC">
              <w:rPr>
                <w:rFonts w:ascii="Calibri" w:hAnsi="Calibri" w:cs="Calibri"/>
                <w:noProof/>
                <w:sz w:val="18"/>
              </w:rPr>
              <w:t>Success</w:t>
            </w:r>
          </w:p>
        </w:tc>
        <w:tc>
          <w:tcPr>
            <w:tcW w:w="2500" w:type="pct"/>
          </w:tcPr>
          <w:p w14:paraId="593CF5DB" w14:textId="77777777" w:rsidR="009135DC" w:rsidRPr="009135DC" w:rsidRDefault="009135DC" w:rsidP="00C91B8C">
            <w:pPr>
              <w:rPr>
                <w:rFonts w:ascii="Calibri" w:hAnsi="Calibri" w:cs="Calibri"/>
                <w:noProof/>
                <w:sz w:val="18"/>
              </w:rPr>
            </w:pPr>
            <w:r w:rsidRPr="009135DC">
              <w:rPr>
                <w:rFonts w:ascii="Calibri" w:hAnsi="Calibri" w:cs="Calibri"/>
                <w:noProof/>
                <w:sz w:val="18"/>
              </w:rPr>
              <w:t>Whether the execution succeeded.</w:t>
            </w:r>
          </w:p>
        </w:tc>
      </w:tr>
    </w:tbl>
    <w:p w14:paraId="12444D3C" w14:textId="796359E3" w:rsidR="009135DC" w:rsidRDefault="009135DC" w:rsidP="009135DC">
      <w:pPr>
        <w:rPr>
          <w:rFonts w:ascii="Calibri" w:hAnsi="Calibri" w:cs="Calibri"/>
          <w:noProof/>
          <w:sz w:val="18"/>
        </w:rPr>
      </w:pPr>
    </w:p>
    <w:p w14:paraId="0CDC15B7" w14:textId="77777777" w:rsidR="009135DC" w:rsidRDefault="009135DC" w:rsidP="009135DC">
      <w:pPr>
        <w:rPr>
          <w:noProof/>
        </w:rPr>
      </w:pPr>
    </w:p>
    <w:p w14:paraId="71B24281" w14:textId="5EAE349D" w:rsidR="009135DC" w:rsidRDefault="009135DC" w:rsidP="009135DC">
      <w:pPr>
        <w:pStyle w:val="Heading2"/>
        <w:rPr>
          <w:rFonts w:ascii="Calibri" w:hAnsi="Calibri" w:cs="Calibri"/>
          <w:noProof/>
          <w:sz w:val="22"/>
        </w:rPr>
      </w:pPr>
      <w:bookmarkStart w:id="263" w:name="_Toc243553921"/>
      <w:r>
        <w:rPr>
          <w:rFonts w:ascii="Calibri" w:hAnsi="Calibri" w:cs="Calibri"/>
          <w:noProof/>
          <w:sz w:val="22"/>
        </w:rPr>
        <w:t>15.3 Execution modes</w:t>
      </w:r>
      <w:bookmarkEnd w:id="2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31B69B04" w14:textId="77777777" w:rsidTr="009135DC">
        <w:trPr>
          <w:tblHeader/>
        </w:trPr>
        <w:tc>
          <w:tcPr>
            <w:tcW w:w="1667" w:type="pct"/>
          </w:tcPr>
          <w:p w14:paraId="260ECD77" w14:textId="77777777" w:rsidR="009135DC" w:rsidRPr="009135DC" w:rsidRDefault="009135DC" w:rsidP="00126485">
            <w:pPr>
              <w:rPr>
                <w:rFonts w:ascii="Calibri" w:hAnsi="Calibri" w:cs="Calibri"/>
                <w:b/>
                <w:noProof/>
                <w:sz w:val="18"/>
              </w:rPr>
            </w:pPr>
            <w:r w:rsidRPr="009135DC">
              <w:rPr>
                <w:rFonts w:ascii="Calibri" w:hAnsi="Calibri" w:cs="Calibri"/>
                <w:b/>
                <w:noProof/>
                <w:sz w:val="18"/>
              </w:rPr>
              <w:t>Value</w:t>
            </w:r>
          </w:p>
        </w:tc>
        <w:tc>
          <w:tcPr>
            <w:tcW w:w="1667" w:type="pct"/>
          </w:tcPr>
          <w:p w14:paraId="20ED1A5C" w14:textId="77777777" w:rsidR="009135DC" w:rsidRPr="009135DC" w:rsidRDefault="009135DC" w:rsidP="00126485">
            <w:pPr>
              <w:rPr>
                <w:rFonts w:ascii="Calibri" w:hAnsi="Calibri" w:cs="Calibri"/>
                <w:b/>
                <w:noProof/>
                <w:sz w:val="18"/>
              </w:rPr>
            </w:pPr>
            <w:r w:rsidRPr="009135DC">
              <w:rPr>
                <w:rFonts w:ascii="Calibri" w:hAnsi="Calibri" w:cs="Calibri"/>
                <w:b/>
                <w:noProof/>
                <w:sz w:val="18"/>
              </w:rPr>
              <w:t>Mode</w:t>
            </w:r>
          </w:p>
        </w:tc>
        <w:tc>
          <w:tcPr>
            <w:tcW w:w="1667" w:type="pct"/>
          </w:tcPr>
          <w:p w14:paraId="431903E1" w14:textId="77777777" w:rsidR="009135DC" w:rsidRPr="009135DC" w:rsidRDefault="009135DC" w:rsidP="00126485">
            <w:pPr>
              <w:rPr>
                <w:rFonts w:ascii="Calibri" w:hAnsi="Calibri" w:cs="Calibri"/>
                <w:b/>
                <w:noProof/>
                <w:sz w:val="18"/>
              </w:rPr>
            </w:pPr>
            <w:r w:rsidRPr="009135DC">
              <w:rPr>
                <w:rFonts w:ascii="Calibri" w:hAnsi="Calibri" w:cs="Calibri"/>
                <w:b/>
                <w:noProof/>
                <w:sz w:val="18"/>
              </w:rPr>
              <w:t>Behaviour</w:t>
            </w:r>
          </w:p>
        </w:tc>
      </w:tr>
      <w:tr w:rsidR="009135DC" w:rsidRPr="009135DC" w14:paraId="410F35D0" w14:textId="77777777" w:rsidTr="009135DC">
        <w:tc>
          <w:tcPr>
            <w:tcW w:w="1667" w:type="pct"/>
          </w:tcPr>
          <w:p w14:paraId="4565BED8" w14:textId="77777777" w:rsidR="009135DC" w:rsidRPr="009135DC" w:rsidRDefault="009135DC" w:rsidP="00126485">
            <w:pPr>
              <w:rPr>
                <w:rFonts w:ascii="Calibri" w:hAnsi="Calibri" w:cs="Calibri"/>
                <w:noProof/>
                <w:sz w:val="18"/>
              </w:rPr>
            </w:pPr>
            <w:r w:rsidRPr="009135DC">
              <w:rPr>
                <w:rFonts w:ascii="Calibri" w:hAnsi="Calibri" w:cs="Calibri"/>
                <w:noProof/>
                <w:sz w:val="18"/>
              </w:rPr>
              <w:t>1</w:t>
            </w:r>
          </w:p>
        </w:tc>
        <w:tc>
          <w:tcPr>
            <w:tcW w:w="1667" w:type="pct"/>
          </w:tcPr>
          <w:p w14:paraId="6B574EDD" w14:textId="77777777" w:rsidR="009135DC" w:rsidRPr="009135DC" w:rsidRDefault="009135DC" w:rsidP="00126485">
            <w:pPr>
              <w:rPr>
                <w:rFonts w:ascii="Calibri" w:hAnsi="Calibri" w:cs="Calibri"/>
                <w:noProof/>
                <w:sz w:val="18"/>
              </w:rPr>
            </w:pPr>
            <w:r w:rsidRPr="009135DC">
              <w:rPr>
                <w:rFonts w:ascii="Calibri" w:hAnsi="Calibri" w:cs="Calibri"/>
                <w:noProof/>
                <w:sz w:val="18"/>
              </w:rPr>
              <w:t>AllOrNothing</w:t>
            </w:r>
          </w:p>
        </w:tc>
        <w:tc>
          <w:tcPr>
            <w:tcW w:w="1667" w:type="pct"/>
          </w:tcPr>
          <w:p w14:paraId="0F7971CB" w14:textId="77777777" w:rsidR="009135DC" w:rsidRPr="009135DC" w:rsidRDefault="009135DC" w:rsidP="00126485">
            <w:pPr>
              <w:rPr>
                <w:rFonts w:ascii="Calibri" w:hAnsi="Calibri" w:cs="Calibri"/>
                <w:noProof/>
                <w:sz w:val="18"/>
              </w:rPr>
            </w:pPr>
            <w:r w:rsidRPr="009135DC">
              <w:rPr>
                <w:rFonts w:ascii="Calibri" w:hAnsi="Calibri" w:cs="Calibri"/>
                <w:noProof/>
                <w:sz w:val="18"/>
              </w:rPr>
              <w:t>Every request runs inside a single transaction. If one fails, all are rolled back.</w:t>
            </w:r>
          </w:p>
        </w:tc>
      </w:tr>
      <w:tr w:rsidR="009135DC" w:rsidRPr="009135DC" w14:paraId="2490E756" w14:textId="77777777" w:rsidTr="009135DC">
        <w:tc>
          <w:tcPr>
            <w:tcW w:w="1667" w:type="pct"/>
          </w:tcPr>
          <w:p w14:paraId="7F9047D2" w14:textId="77777777" w:rsidR="009135DC" w:rsidRPr="009135DC" w:rsidRDefault="009135DC" w:rsidP="00126485">
            <w:pPr>
              <w:rPr>
                <w:rFonts w:ascii="Calibri" w:hAnsi="Calibri" w:cs="Calibri"/>
                <w:noProof/>
                <w:sz w:val="18"/>
              </w:rPr>
            </w:pPr>
            <w:r w:rsidRPr="009135DC">
              <w:rPr>
                <w:rFonts w:ascii="Calibri" w:hAnsi="Calibri" w:cs="Calibri"/>
                <w:noProof/>
                <w:sz w:val="18"/>
              </w:rPr>
              <w:t>2</w:t>
            </w:r>
          </w:p>
        </w:tc>
        <w:tc>
          <w:tcPr>
            <w:tcW w:w="1667" w:type="pct"/>
          </w:tcPr>
          <w:p w14:paraId="5D204CA2" w14:textId="77777777" w:rsidR="009135DC" w:rsidRPr="009135DC" w:rsidRDefault="009135DC" w:rsidP="00126485">
            <w:pPr>
              <w:rPr>
                <w:rFonts w:ascii="Calibri" w:hAnsi="Calibri" w:cs="Calibri"/>
                <w:noProof/>
                <w:sz w:val="18"/>
              </w:rPr>
            </w:pPr>
            <w:r w:rsidRPr="009135DC">
              <w:rPr>
                <w:rFonts w:ascii="Calibri" w:hAnsi="Calibri" w:cs="Calibri"/>
                <w:noProof/>
                <w:sz w:val="18"/>
              </w:rPr>
              <w:t>StopOnError</w:t>
            </w:r>
          </w:p>
        </w:tc>
        <w:tc>
          <w:tcPr>
            <w:tcW w:w="1667" w:type="pct"/>
          </w:tcPr>
          <w:p w14:paraId="3B28BABE" w14:textId="77777777" w:rsidR="009135DC" w:rsidRPr="009135DC" w:rsidRDefault="009135DC" w:rsidP="00126485">
            <w:pPr>
              <w:rPr>
                <w:rFonts w:ascii="Calibri" w:hAnsi="Calibri" w:cs="Calibri"/>
                <w:noProof/>
                <w:sz w:val="18"/>
              </w:rPr>
            </w:pPr>
            <w:r w:rsidRPr="009135DC">
              <w:rPr>
                <w:rFonts w:ascii="Calibri" w:hAnsi="Calibri" w:cs="Calibri"/>
                <w:noProof/>
                <w:sz w:val="18"/>
              </w:rPr>
              <w:t xml:space="preserve">Each request runs in its own transaction. On an error the package </w:t>
            </w:r>
            <w:r w:rsidRPr="009135DC">
              <w:rPr>
                <w:rFonts w:ascii="Calibri" w:hAnsi="Calibri" w:cs="Calibri"/>
                <w:noProof/>
                <w:sz w:val="18"/>
              </w:rPr>
              <w:lastRenderedPageBreak/>
              <w:t>stops and the successful ones so far remain.</w:t>
            </w:r>
          </w:p>
        </w:tc>
      </w:tr>
      <w:tr w:rsidR="009135DC" w:rsidRPr="009135DC" w14:paraId="638FD54C" w14:textId="77777777" w:rsidTr="009135DC">
        <w:tc>
          <w:tcPr>
            <w:tcW w:w="1667" w:type="pct"/>
          </w:tcPr>
          <w:p w14:paraId="66079FB0" w14:textId="77777777" w:rsidR="009135DC" w:rsidRPr="009135DC" w:rsidRDefault="009135DC" w:rsidP="00126485">
            <w:pPr>
              <w:rPr>
                <w:rFonts w:ascii="Calibri" w:hAnsi="Calibri" w:cs="Calibri"/>
                <w:noProof/>
                <w:sz w:val="18"/>
              </w:rPr>
            </w:pPr>
            <w:r w:rsidRPr="009135DC">
              <w:rPr>
                <w:rFonts w:ascii="Calibri" w:hAnsi="Calibri" w:cs="Calibri"/>
                <w:noProof/>
                <w:sz w:val="18"/>
              </w:rPr>
              <w:lastRenderedPageBreak/>
              <w:t>3</w:t>
            </w:r>
          </w:p>
        </w:tc>
        <w:tc>
          <w:tcPr>
            <w:tcW w:w="1667" w:type="pct"/>
          </w:tcPr>
          <w:p w14:paraId="4D860DC9" w14:textId="77777777" w:rsidR="009135DC" w:rsidRPr="009135DC" w:rsidRDefault="009135DC" w:rsidP="00126485">
            <w:pPr>
              <w:rPr>
                <w:rFonts w:ascii="Calibri" w:hAnsi="Calibri" w:cs="Calibri"/>
                <w:noProof/>
                <w:sz w:val="18"/>
              </w:rPr>
            </w:pPr>
            <w:r w:rsidRPr="009135DC">
              <w:rPr>
                <w:rFonts w:ascii="Calibri" w:hAnsi="Calibri" w:cs="Calibri"/>
                <w:noProof/>
                <w:sz w:val="18"/>
              </w:rPr>
              <w:t>ContinueOnError</w:t>
            </w:r>
          </w:p>
        </w:tc>
        <w:tc>
          <w:tcPr>
            <w:tcW w:w="1667" w:type="pct"/>
          </w:tcPr>
          <w:p w14:paraId="2ACBB29C" w14:textId="77777777" w:rsidR="009135DC" w:rsidRPr="009135DC" w:rsidRDefault="009135DC" w:rsidP="00126485">
            <w:pPr>
              <w:rPr>
                <w:rFonts w:ascii="Calibri" w:hAnsi="Calibri" w:cs="Calibri"/>
                <w:noProof/>
                <w:sz w:val="18"/>
              </w:rPr>
            </w:pPr>
            <w:r w:rsidRPr="009135DC">
              <w:rPr>
                <w:rFonts w:ascii="Calibri" w:hAnsi="Calibri" w:cs="Calibri"/>
                <w:noProof/>
                <w:sz w:val="18"/>
              </w:rPr>
              <w:t>Each request runs in its own transaction. On an error that request and its dependants are skipped and the rest continue.</w:t>
            </w:r>
          </w:p>
        </w:tc>
      </w:tr>
    </w:tbl>
    <w:p w14:paraId="02B307BC" w14:textId="0DAFA30C" w:rsidR="009135DC" w:rsidRDefault="009135DC" w:rsidP="009135DC">
      <w:pPr>
        <w:rPr>
          <w:rFonts w:ascii="Calibri" w:hAnsi="Calibri" w:cs="Calibri"/>
          <w:noProof/>
          <w:sz w:val="18"/>
        </w:rPr>
      </w:pPr>
    </w:p>
    <w:p w14:paraId="46CC1E33" w14:textId="77777777" w:rsidR="009135DC" w:rsidRDefault="009135DC" w:rsidP="009135DC">
      <w:pPr>
        <w:rPr>
          <w:noProof/>
        </w:rPr>
      </w:pPr>
    </w:p>
    <w:p w14:paraId="586AB6EC" w14:textId="10F87100" w:rsidR="009135DC" w:rsidRDefault="009135DC" w:rsidP="009135DC">
      <w:pPr>
        <w:rPr>
          <w:rFonts w:ascii="Calibri" w:hAnsi="Calibri" w:cs="Calibri"/>
          <w:noProof/>
          <w:sz w:val="22"/>
        </w:rPr>
      </w:pPr>
      <w:r>
        <w:rPr>
          <w:rFonts w:ascii="Calibri" w:hAnsi="Calibri" w:cs="Calibri"/>
          <w:noProof/>
          <w:sz w:val="22"/>
        </w:rPr>
        <w:t>Which mode to choose:</w:t>
      </w:r>
    </w:p>
    <w:p w14:paraId="6055A846" w14:textId="512569AF" w:rsidR="009135DC" w:rsidRDefault="009135DC" w:rsidP="009135DC">
      <w:pPr>
        <w:rPr>
          <w:rFonts w:ascii="Calibri" w:hAnsi="Calibri" w:cs="Calibri"/>
          <w:noProof/>
          <w:sz w:val="22"/>
        </w:rPr>
      </w:pPr>
      <w:r>
        <w:rPr>
          <w:rFonts w:ascii="Calibri" w:hAnsi="Calibri" w:cs="Calibri"/>
          <w:noProof/>
          <w:sz w:val="22"/>
        </w:rPr>
        <w:t>- Use AllOrNothing when the changes form an inseparable whole.</w:t>
      </w:r>
    </w:p>
    <w:p w14:paraId="7138C9D9" w14:textId="2AA48C22" w:rsidR="009135DC" w:rsidRDefault="009135DC" w:rsidP="009135DC">
      <w:pPr>
        <w:rPr>
          <w:rFonts w:ascii="Calibri" w:hAnsi="Calibri" w:cs="Calibri"/>
          <w:noProof/>
          <w:sz w:val="22"/>
        </w:rPr>
      </w:pPr>
      <w:r>
        <w:rPr>
          <w:rFonts w:ascii="Calibri" w:hAnsi="Calibri" w:cs="Calibri"/>
          <w:noProof/>
          <w:sz w:val="22"/>
        </w:rPr>
        <w:t>- Use StopOnError when order matters and you want to stop and investigate on the first error.</w:t>
      </w:r>
    </w:p>
    <w:p w14:paraId="045B07C1" w14:textId="33452558" w:rsidR="009135DC" w:rsidRDefault="009135DC" w:rsidP="009135DC">
      <w:pPr>
        <w:rPr>
          <w:rFonts w:ascii="Calibri" w:hAnsi="Calibri" w:cs="Calibri"/>
          <w:noProof/>
          <w:sz w:val="22"/>
        </w:rPr>
      </w:pPr>
      <w:r>
        <w:rPr>
          <w:rFonts w:ascii="Calibri" w:hAnsi="Calibri" w:cs="Calibri"/>
          <w:noProof/>
          <w:sz w:val="22"/>
        </w:rPr>
        <w:t>- Use ContinueOnError when the requests are largely independent and one failure should not stop the whole release.</w:t>
      </w:r>
    </w:p>
    <w:p w14:paraId="39FC8416" w14:textId="27641A6F" w:rsidR="009135DC" w:rsidRDefault="009135DC" w:rsidP="009135DC">
      <w:pPr>
        <w:pStyle w:val="Heading2"/>
        <w:rPr>
          <w:rFonts w:ascii="Calibri" w:hAnsi="Calibri" w:cs="Calibri"/>
          <w:noProof/>
          <w:sz w:val="22"/>
        </w:rPr>
      </w:pPr>
      <w:bookmarkStart w:id="264" w:name="_Toc243553922"/>
      <w:r>
        <w:rPr>
          <w:rFonts w:ascii="Calibri" w:hAnsi="Calibri" w:cs="Calibri"/>
          <w:noProof/>
          <w:sz w:val="22"/>
        </w:rPr>
        <w:t>15.4 Package content and ordering</w:t>
      </w:r>
      <w:bookmarkEnd w:id="2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639BD154" w14:textId="77777777" w:rsidTr="009135DC">
        <w:trPr>
          <w:tblHeader/>
        </w:trPr>
        <w:tc>
          <w:tcPr>
            <w:tcW w:w="2500" w:type="pct"/>
          </w:tcPr>
          <w:p w14:paraId="0449D9BF" w14:textId="77777777" w:rsidR="009135DC" w:rsidRPr="009135DC" w:rsidRDefault="009135DC" w:rsidP="000441D9">
            <w:pPr>
              <w:rPr>
                <w:rFonts w:ascii="Calibri" w:hAnsi="Calibri" w:cs="Calibri"/>
                <w:b/>
                <w:noProof/>
                <w:sz w:val="18"/>
              </w:rPr>
            </w:pPr>
            <w:r w:rsidRPr="009135DC">
              <w:rPr>
                <w:rFonts w:ascii="Calibri" w:hAnsi="Calibri" w:cs="Calibri"/>
                <w:b/>
                <w:noProof/>
                <w:sz w:val="18"/>
              </w:rPr>
              <w:t>Field</w:t>
            </w:r>
          </w:p>
        </w:tc>
        <w:tc>
          <w:tcPr>
            <w:tcW w:w="2500" w:type="pct"/>
          </w:tcPr>
          <w:p w14:paraId="20331AE7" w14:textId="77777777" w:rsidR="009135DC" w:rsidRPr="009135DC" w:rsidRDefault="009135DC" w:rsidP="000441D9">
            <w:pPr>
              <w:rPr>
                <w:rFonts w:ascii="Calibri" w:hAnsi="Calibri" w:cs="Calibri"/>
                <w:b/>
                <w:noProof/>
                <w:sz w:val="18"/>
              </w:rPr>
            </w:pPr>
            <w:r w:rsidRPr="009135DC">
              <w:rPr>
                <w:rFonts w:ascii="Calibri" w:hAnsi="Calibri" w:cs="Calibri"/>
                <w:b/>
                <w:noProof/>
                <w:sz w:val="18"/>
              </w:rPr>
              <w:t>What it does</w:t>
            </w:r>
          </w:p>
        </w:tc>
      </w:tr>
      <w:tr w:rsidR="009135DC" w:rsidRPr="009135DC" w14:paraId="26903A5D" w14:textId="77777777" w:rsidTr="009135DC">
        <w:tc>
          <w:tcPr>
            <w:tcW w:w="2500" w:type="pct"/>
          </w:tcPr>
          <w:p w14:paraId="6BBA734E" w14:textId="77777777" w:rsidR="009135DC" w:rsidRPr="009135DC" w:rsidRDefault="009135DC" w:rsidP="000441D9">
            <w:pPr>
              <w:rPr>
                <w:rFonts w:ascii="Calibri" w:hAnsi="Calibri" w:cs="Calibri"/>
                <w:noProof/>
                <w:sz w:val="18"/>
              </w:rPr>
            </w:pPr>
            <w:r w:rsidRPr="009135DC">
              <w:rPr>
                <w:rFonts w:ascii="Calibri" w:hAnsi="Calibri" w:cs="Calibri"/>
                <w:noProof/>
                <w:sz w:val="18"/>
              </w:rPr>
              <w:t>Sort Order</w:t>
            </w:r>
          </w:p>
        </w:tc>
        <w:tc>
          <w:tcPr>
            <w:tcW w:w="2500" w:type="pct"/>
          </w:tcPr>
          <w:p w14:paraId="6AE677D6" w14:textId="77777777" w:rsidR="009135DC" w:rsidRPr="009135DC" w:rsidRDefault="009135DC" w:rsidP="000441D9">
            <w:pPr>
              <w:rPr>
                <w:rFonts w:ascii="Calibri" w:hAnsi="Calibri" w:cs="Calibri"/>
                <w:noProof/>
                <w:sz w:val="18"/>
              </w:rPr>
            </w:pPr>
            <w:r w:rsidRPr="009135DC">
              <w:rPr>
                <w:rFonts w:ascii="Calibri" w:hAnsi="Calibri" w:cs="Calibri"/>
                <w:noProof/>
                <w:sz w:val="18"/>
              </w:rPr>
              <w:t>The order in which requests run.</w:t>
            </w:r>
          </w:p>
        </w:tc>
      </w:tr>
      <w:tr w:rsidR="009135DC" w:rsidRPr="009135DC" w14:paraId="52EA83EE" w14:textId="77777777" w:rsidTr="009135DC">
        <w:tc>
          <w:tcPr>
            <w:tcW w:w="2500" w:type="pct"/>
          </w:tcPr>
          <w:p w14:paraId="061BD1BD" w14:textId="77777777" w:rsidR="009135DC" w:rsidRPr="009135DC" w:rsidRDefault="009135DC" w:rsidP="000441D9">
            <w:pPr>
              <w:rPr>
                <w:rFonts w:ascii="Calibri" w:hAnsi="Calibri" w:cs="Calibri"/>
                <w:noProof/>
                <w:sz w:val="18"/>
              </w:rPr>
            </w:pPr>
            <w:r w:rsidRPr="009135DC">
              <w:rPr>
                <w:rFonts w:ascii="Calibri" w:hAnsi="Calibri" w:cs="Calibri"/>
                <w:noProof/>
                <w:sz w:val="18"/>
              </w:rPr>
              <w:t>Depends On Request</w:t>
            </w:r>
          </w:p>
        </w:tc>
        <w:tc>
          <w:tcPr>
            <w:tcW w:w="2500" w:type="pct"/>
          </w:tcPr>
          <w:p w14:paraId="7449EBDD" w14:textId="77777777" w:rsidR="009135DC" w:rsidRPr="009135DC" w:rsidRDefault="009135DC" w:rsidP="000441D9">
            <w:pPr>
              <w:rPr>
                <w:rFonts w:ascii="Calibri" w:hAnsi="Calibri" w:cs="Calibri"/>
                <w:noProof/>
                <w:sz w:val="18"/>
              </w:rPr>
            </w:pPr>
            <w:r w:rsidRPr="009135DC">
              <w:rPr>
                <w:rFonts w:ascii="Calibri" w:hAnsi="Calibri" w:cs="Calibri"/>
                <w:noProof/>
                <w:sz w:val="18"/>
              </w:rPr>
              <w:t>Which request must succeed first. In ContinueOnError mode the skip chain follows this field.</w:t>
            </w:r>
          </w:p>
        </w:tc>
      </w:tr>
      <w:tr w:rsidR="009135DC" w:rsidRPr="009135DC" w14:paraId="7ABBB25E" w14:textId="77777777" w:rsidTr="009135DC">
        <w:tc>
          <w:tcPr>
            <w:tcW w:w="2500" w:type="pct"/>
          </w:tcPr>
          <w:p w14:paraId="09D42B0A" w14:textId="77777777" w:rsidR="009135DC" w:rsidRPr="009135DC" w:rsidRDefault="009135DC" w:rsidP="000441D9">
            <w:pPr>
              <w:rPr>
                <w:rFonts w:ascii="Calibri" w:hAnsi="Calibri" w:cs="Calibri"/>
                <w:noProof/>
                <w:sz w:val="18"/>
              </w:rPr>
            </w:pPr>
            <w:r w:rsidRPr="009135DC">
              <w:rPr>
                <w:rFonts w:ascii="Calibri" w:hAnsi="Calibri" w:cs="Calibri"/>
                <w:noProof/>
                <w:sz w:val="18"/>
              </w:rPr>
              <w:t>Executed</w:t>
            </w:r>
          </w:p>
        </w:tc>
        <w:tc>
          <w:tcPr>
            <w:tcW w:w="2500" w:type="pct"/>
          </w:tcPr>
          <w:p w14:paraId="2B83CF7D" w14:textId="77777777" w:rsidR="009135DC" w:rsidRPr="009135DC" w:rsidRDefault="009135DC" w:rsidP="000441D9">
            <w:pPr>
              <w:rPr>
                <w:rFonts w:ascii="Calibri" w:hAnsi="Calibri" w:cs="Calibri"/>
                <w:noProof/>
                <w:sz w:val="18"/>
              </w:rPr>
            </w:pPr>
            <w:r w:rsidRPr="009135DC">
              <w:rPr>
                <w:rFonts w:ascii="Calibri" w:hAnsi="Calibri" w:cs="Calibri"/>
                <w:noProof/>
                <w:sz w:val="18"/>
              </w:rPr>
              <w:t>Whether the item ran.</w:t>
            </w:r>
          </w:p>
        </w:tc>
      </w:tr>
      <w:tr w:rsidR="009135DC" w:rsidRPr="009135DC" w14:paraId="3A046962" w14:textId="77777777" w:rsidTr="009135DC">
        <w:tc>
          <w:tcPr>
            <w:tcW w:w="2500" w:type="pct"/>
          </w:tcPr>
          <w:p w14:paraId="0DB6B6B0" w14:textId="77777777" w:rsidR="009135DC" w:rsidRPr="009135DC" w:rsidRDefault="009135DC" w:rsidP="000441D9">
            <w:pPr>
              <w:rPr>
                <w:rFonts w:ascii="Calibri" w:hAnsi="Calibri" w:cs="Calibri"/>
                <w:noProof/>
                <w:sz w:val="18"/>
              </w:rPr>
            </w:pPr>
            <w:r w:rsidRPr="009135DC">
              <w:rPr>
                <w:rFonts w:ascii="Calibri" w:hAnsi="Calibri" w:cs="Calibri"/>
                <w:noProof/>
                <w:sz w:val="18"/>
              </w:rPr>
              <w:t>Execution Description</w:t>
            </w:r>
          </w:p>
        </w:tc>
        <w:tc>
          <w:tcPr>
            <w:tcW w:w="2500" w:type="pct"/>
          </w:tcPr>
          <w:p w14:paraId="358B3F33" w14:textId="77777777" w:rsidR="009135DC" w:rsidRPr="009135DC" w:rsidRDefault="009135DC" w:rsidP="000441D9">
            <w:pPr>
              <w:rPr>
                <w:rFonts w:ascii="Calibri" w:hAnsi="Calibri" w:cs="Calibri"/>
                <w:noProof/>
                <w:sz w:val="18"/>
              </w:rPr>
            </w:pPr>
            <w:r w:rsidRPr="009135DC">
              <w:rPr>
                <w:rFonts w:ascii="Calibri" w:hAnsi="Calibri" w:cs="Calibri"/>
                <w:noProof/>
                <w:sz w:val="18"/>
              </w:rPr>
              <w:t>The item-level outcome.</w:t>
            </w:r>
          </w:p>
        </w:tc>
      </w:tr>
    </w:tbl>
    <w:p w14:paraId="347DD6DE" w14:textId="64D61754" w:rsidR="009135DC" w:rsidRDefault="009135DC" w:rsidP="009135DC">
      <w:pPr>
        <w:rPr>
          <w:rFonts w:ascii="Calibri" w:hAnsi="Calibri" w:cs="Calibri"/>
          <w:noProof/>
          <w:sz w:val="18"/>
        </w:rPr>
      </w:pPr>
    </w:p>
    <w:p w14:paraId="29EA5006" w14:textId="77777777" w:rsidR="009135DC" w:rsidRDefault="009135DC" w:rsidP="009135DC">
      <w:pPr>
        <w:rPr>
          <w:noProof/>
        </w:rPr>
      </w:pPr>
    </w:p>
    <w:p w14:paraId="31B7A7FB" w14:textId="6DB41821" w:rsidR="009135DC" w:rsidRDefault="009135DC" w:rsidP="009135DC">
      <w:pPr>
        <w:pStyle w:val="Heading2"/>
        <w:rPr>
          <w:rFonts w:ascii="Calibri" w:hAnsi="Calibri" w:cs="Calibri"/>
          <w:noProof/>
          <w:sz w:val="22"/>
        </w:rPr>
      </w:pPr>
      <w:bookmarkStart w:id="265" w:name="_Toc243553923"/>
      <w:r>
        <w:rPr>
          <w:rFonts w:ascii="Calibri" w:hAnsi="Calibri" w:cs="Calibri"/>
          <w:noProof/>
          <w:sz w:val="22"/>
        </w:rPr>
        <w:t>15.5 Differences from the single request flow</w:t>
      </w:r>
      <w:bookmarkEnd w:id="2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367E9C0B" w14:textId="77777777" w:rsidTr="009135DC">
        <w:trPr>
          <w:tblHeader/>
        </w:trPr>
        <w:tc>
          <w:tcPr>
            <w:tcW w:w="1667" w:type="pct"/>
          </w:tcPr>
          <w:p w14:paraId="1A1D6C1E" w14:textId="77777777" w:rsidR="009135DC" w:rsidRPr="009135DC" w:rsidRDefault="009135DC" w:rsidP="00576534">
            <w:pPr>
              <w:rPr>
                <w:rFonts w:ascii="Calibri" w:hAnsi="Calibri" w:cs="Calibri"/>
                <w:b/>
                <w:noProof/>
                <w:sz w:val="18"/>
              </w:rPr>
            </w:pPr>
            <w:r w:rsidRPr="009135DC">
              <w:rPr>
                <w:rFonts w:ascii="Calibri" w:hAnsi="Calibri" w:cs="Calibri"/>
                <w:b/>
                <w:noProof/>
                <w:sz w:val="18"/>
              </w:rPr>
              <w:t>Topic</w:t>
            </w:r>
          </w:p>
        </w:tc>
        <w:tc>
          <w:tcPr>
            <w:tcW w:w="1667" w:type="pct"/>
          </w:tcPr>
          <w:p w14:paraId="75C98CB8" w14:textId="77777777" w:rsidR="009135DC" w:rsidRPr="009135DC" w:rsidRDefault="009135DC" w:rsidP="00576534">
            <w:pPr>
              <w:rPr>
                <w:rFonts w:ascii="Calibri" w:hAnsi="Calibri" w:cs="Calibri"/>
                <w:b/>
                <w:noProof/>
                <w:sz w:val="18"/>
              </w:rPr>
            </w:pPr>
            <w:r w:rsidRPr="009135DC">
              <w:rPr>
                <w:rFonts w:ascii="Calibri" w:hAnsi="Calibri" w:cs="Calibri"/>
                <w:b/>
                <w:noProof/>
                <w:sz w:val="18"/>
              </w:rPr>
              <w:t>Single request</w:t>
            </w:r>
          </w:p>
        </w:tc>
        <w:tc>
          <w:tcPr>
            <w:tcW w:w="1667" w:type="pct"/>
          </w:tcPr>
          <w:p w14:paraId="5028562B" w14:textId="77777777" w:rsidR="009135DC" w:rsidRPr="009135DC" w:rsidRDefault="009135DC" w:rsidP="00576534">
            <w:pPr>
              <w:rPr>
                <w:rFonts w:ascii="Calibri" w:hAnsi="Calibri" w:cs="Calibri"/>
                <w:b/>
                <w:noProof/>
                <w:sz w:val="18"/>
              </w:rPr>
            </w:pPr>
            <w:r w:rsidRPr="009135DC">
              <w:rPr>
                <w:rFonts w:ascii="Calibri" w:hAnsi="Calibri" w:cs="Calibri"/>
                <w:b/>
                <w:noProof/>
                <w:sz w:val="18"/>
              </w:rPr>
              <w:t>Release package</w:t>
            </w:r>
          </w:p>
        </w:tc>
      </w:tr>
      <w:tr w:rsidR="009135DC" w:rsidRPr="009135DC" w14:paraId="6C81A58B" w14:textId="77777777" w:rsidTr="009135DC">
        <w:tc>
          <w:tcPr>
            <w:tcW w:w="1667" w:type="pct"/>
          </w:tcPr>
          <w:p w14:paraId="32352578" w14:textId="77777777" w:rsidR="009135DC" w:rsidRPr="009135DC" w:rsidRDefault="009135DC" w:rsidP="00576534">
            <w:pPr>
              <w:rPr>
                <w:rFonts w:ascii="Calibri" w:hAnsi="Calibri" w:cs="Calibri"/>
                <w:noProof/>
                <w:sz w:val="18"/>
              </w:rPr>
            </w:pPr>
            <w:r w:rsidRPr="009135DC">
              <w:rPr>
                <w:rFonts w:ascii="Calibri" w:hAnsi="Calibri" w:cs="Calibri"/>
                <w:noProof/>
                <w:sz w:val="18"/>
              </w:rPr>
              <w:t>Transaction</w:t>
            </w:r>
          </w:p>
        </w:tc>
        <w:tc>
          <w:tcPr>
            <w:tcW w:w="1667" w:type="pct"/>
          </w:tcPr>
          <w:p w14:paraId="3BEB2D68" w14:textId="77777777" w:rsidR="009135DC" w:rsidRPr="009135DC" w:rsidRDefault="009135DC" w:rsidP="00576534">
            <w:pPr>
              <w:rPr>
                <w:rFonts w:ascii="Calibri" w:hAnsi="Calibri" w:cs="Calibri"/>
                <w:noProof/>
                <w:sz w:val="18"/>
              </w:rPr>
            </w:pPr>
            <w:r w:rsidRPr="009135DC">
              <w:rPr>
                <w:rFonts w:ascii="Calibri" w:hAnsi="Calibri" w:cs="Calibri"/>
                <w:noProof/>
                <w:sz w:val="18"/>
              </w:rPr>
              <w:t>One per request.</w:t>
            </w:r>
          </w:p>
        </w:tc>
        <w:tc>
          <w:tcPr>
            <w:tcW w:w="1667" w:type="pct"/>
          </w:tcPr>
          <w:p w14:paraId="4839CD31" w14:textId="77777777" w:rsidR="009135DC" w:rsidRPr="009135DC" w:rsidRDefault="009135DC" w:rsidP="00576534">
            <w:pPr>
              <w:rPr>
                <w:rFonts w:ascii="Calibri" w:hAnsi="Calibri" w:cs="Calibri"/>
                <w:noProof/>
                <w:sz w:val="18"/>
              </w:rPr>
            </w:pPr>
            <w:r w:rsidRPr="009135DC">
              <w:rPr>
                <w:rFonts w:ascii="Calibri" w:hAnsi="Calibri" w:cs="Calibri"/>
                <w:noProof/>
                <w:sz w:val="18"/>
              </w:rPr>
              <w:t>One or per request depending on the mode.</w:t>
            </w:r>
          </w:p>
        </w:tc>
      </w:tr>
      <w:tr w:rsidR="009135DC" w:rsidRPr="009135DC" w14:paraId="022C396F" w14:textId="77777777" w:rsidTr="009135DC">
        <w:tc>
          <w:tcPr>
            <w:tcW w:w="1667" w:type="pct"/>
          </w:tcPr>
          <w:p w14:paraId="44B8B00B" w14:textId="77777777" w:rsidR="009135DC" w:rsidRPr="009135DC" w:rsidRDefault="009135DC" w:rsidP="00576534">
            <w:pPr>
              <w:rPr>
                <w:rFonts w:ascii="Calibri" w:hAnsi="Calibri" w:cs="Calibri"/>
                <w:noProof/>
                <w:sz w:val="18"/>
              </w:rPr>
            </w:pPr>
            <w:r w:rsidRPr="009135DC">
              <w:rPr>
                <w:rFonts w:ascii="Calibri" w:hAnsi="Calibri" w:cs="Calibri"/>
                <w:noProof/>
                <w:sz w:val="18"/>
              </w:rPr>
              <w:t>Approval</w:t>
            </w:r>
          </w:p>
        </w:tc>
        <w:tc>
          <w:tcPr>
            <w:tcW w:w="1667" w:type="pct"/>
          </w:tcPr>
          <w:p w14:paraId="7C467B39" w14:textId="77777777" w:rsidR="009135DC" w:rsidRPr="009135DC" w:rsidRDefault="009135DC" w:rsidP="00576534">
            <w:pPr>
              <w:rPr>
                <w:rFonts w:ascii="Calibri" w:hAnsi="Calibri" w:cs="Calibri"/>
                <w:noProof/>
                <w:sz w:val="18"/>
              </w:rPr>
            </w:pPr>
            <w:r w:rsidRPr="009135DC">
              <w:rPr>
                <w:rFonts w:ascii="Calibri" w:hAnsi="Calibri" w:cs="Calibri"/>
                <w:noProof/>
                <w:sz w:val="18"/>
              </w:rPr>
              <w:t>Per request.</w:t>
            </w:r>
          </w:p>
        </w:tc>
        <w:tc>
          <w:tcPr>
            <w:tcW w:w="1667" w:type="pct"/>
          </w:tcPr>
          <w:p w14:paraId="36F222C2" w14:textId="77777777" w:rsidR="009135DC" w:rsidRPr="009135DC" w:rsidRDefault="009135DC" w:rsidP="00576534">
            <w:pPr>
              <w:rPr>
                <w:rFonts w:ascii="Calibri" w:hAnsi="Calibri" w:cs="Calibri"/>
                <w:noProof/>
                <w:sz w:val="18"/>
              </w:rPr>
            </w:pPr>
            <w:r w:rsidRPr="009135DC">
              <w:rPr>
                <w:rFonts w:ascii="Calibri" w:hAnsi="Calibri" w:cs="Calibri"/>
                <w:noProof/>
                <w:sz w:val="18"/>
              </w:rPr>
              <w:t>The requests must already be approved individually.</w:t>
            </w:r>
          </w:p>
        </w:tc>
      </w:tr>
      <w:tr w:rsidR="009135DC" w:rsidRPr="009135DC" w14:paraId="50C612A8" w14:textId="77777777" w:rsidTr="009135DC">
        <w:tc>
          <w:tcPr>
            <w:tcW w:w="1667" w:type="pct"/>
          </w:tcPr>
          <w:p w14:paraId="75A3F957" w14:textId="77777777" w:rsidR="009135DC" w:rsidRPr="009135DC" w:rsidRDefault="009135DC" w:rsidP="00576534">
            <w:pPr>
              <w:rPr>
                <w:rFonts w:ascii="Calibri" w:hAnsi="Calibri" w:cs="Calibri"/>
                <w:noProof/>
                <w:sz w:val="18"/>
              </w:rPr>
            </w:pPr>
            <w:r w:rsidRPr="009135DC">
              <w:rPr>
                <w:rFonts w:ascii="Calibri" w:hAnsi="Calibri" w:cs="Calibri"/>
                <w:noProof/>
                <w:sz w:val="18"/>
              </w:rPr>
              <w:t>Actions on the request</w:t>
            </w:r>
          </w:p>
        </w:tc>
        <w:tc>
          <w:tcPr>
            <w:tcW w:w="1667" w:type="pct"/>
          </w:tcPr>
          <w:p w14:paraId="2EA16A48" w14:textId="77777777" w:rsidR="009135DC" w:rsidRPr="009135DC" w:rsidRDefault="009135DC" w:rsidP="00576534">
            <w:pPr>
              <w:rPr>
                <w:rFonts w:ascii="Calibri" w:hAnsi="Calibri" w:cs="Calibri"/>
                <w:noProof/>
                <w:sz w:val="18"/>
              </w:rPr>
            </w:pPr>
            <w:r w:rsidRPr="009135DC">
              <w:rPr>
                <w:rFonts w:ascii="Calibri" w:hAnsi="Calibri" w:cs="Calibri"/>
                <w:noProof/>
                <w:sz w:val="18"/>
              </w:rPr>
              <w:t>Free.</w:t>
            </w:r>
          </w:p>
        </w:tc>
        <w:tc>
          <w:tcPr>
            <w:tcW w:w="1667" w:type="pct"/>
          </w:tcPr>
          <w:p w14:paraId="01771750" w14:textId="77777777" w:rsidR="009135DC" w:rsidRPr="009135DC" w:rsidRDefault="009135DC" w:rsidP="00576534">
            <w:pPr>
              <w:rPr>
                <w:rFonts w:ascii="Calibri" w:hAnsi="Calibri" w:cs="Calibri"/>
                <w:noProof/>
                <w:sz w:val="18"/>
              </w:rPr>
            </w:pPr>
            <w:r w:rsidRPr="009135DC">
              <w:rPr>
                <w:rFonts w:ascii="Calibri" w:hAnsi="Calibri" w:cs="Calibri"/>
                <w:noProof/>
                <w:sz w:val="18"/>
              </w:rPr>
              <w:t>Once a request is in an active package, the edit, approve, execute and schedule buttons are disabled. The request is now governed by the package.</w:t>
            </w:r>
          </w:p>
        </w:tc>
      </w:tr>
      <w:tr w:rsidR="009135DC" w:rsidRPr="009135DC" w14:paraId="44AD75B0" w14:textId="77777777" w:rsidTr="009135DC">
        <w:tc>
          <w:tcPr>
            <w:tcW w:w="1667" w:type="pct"/>
          </w:tcPr>
          <w:p w14:paraId="59C69285" w14:textId="77777777" w:rsidR="009135DC" w:rsidRPr="009135DC" w:rsidRDefault="009135DC" w:rsidP="00576534">
            <w:pPr>
              <w:rPr>
                <w:rFonts w:ascii="Calibri" w:hAnsi="Calibri" w:cs="Calibri"/>
                <w:noProof/>
                <w:sz w:val="18"/>
              </w:rPr>
            </w:pPr>
            <w:r w:rsidRPr="009135DC">
              <w:rPr>
                <w:rFonts w:ascii="Calibri" w:hAnsi="Calibri" w:cs="Calibri"/>
                <w:noProof/>
                <w:sz w:val="18"/>
              </w:rPr>
              <w:lastRenderedPageBreak/>
              <w:t>Automatic scheduling</w:t>
            </w:r>
          </w:p>
        </w:tc>
        <w:tc>
          <w:tcPr>
            <w:tcW w:w="1667" w:type="pct"/>
          </w:tcPr>
          <w:p w14:paraId="31EFD54E" w14:textId="77777777" w:rsidR="009135DC" w:rsidRPr="009135DC" w:rsidRDefault="009135DC" w:rsidP="00576534">
            <w:pPr>
              <w:rPr>
                <w:rFonts w:ascii="Calibri" w:hAnsi="Calibri" w:cs="Calibri"/>
                <w:noProof/>
                <w:sz w:val="18"/>
              </w:rPr>
            </w:pPr>
            <w:r w:rsidRPr="009135DC">
              <w:rPr>
                <w:rFonts w:ascii="Calibri" w:hAnsi="Calibri" w:cs="Calibri"/>
                <w:noProof/>
                <w:sz w:val="18"/>
              </w:rPr>
              <w:t>Possible.</w:t>
            </w:r>
          </w:p>
        </w:tc>
        <w:tc>
          <w:tcPr>
            <w:tcW w:w="1667" w:type="pct"/>
          </w:tcPr>
          <w:p w14:paraId="58D6D4C5" w14:textId="77777777" w:rsidR="009135DC" w:rsidRPr="009135DC" w:rsidRDefault="009135DC" w:rsidP="00576534">
            <w:pPr>
              <w:rPr>
                <w:rFonts w:ascii="Calibri" w:hAnsi="Calibri" w:cs="Calibri"/>
                <w:noProof/>
                <w:sz w:val="18"/>
              </w:rPr>
            </w:pPr>
            <w:r w:rsidRPr="009135DC">
              <w:rPr>
                <w:rFonts w:ascii="Calibri" w:hAnsi="Calibri" w:cs="Calibri"/>
                <w:noProof/>
                <w:sz w:val="18"/>
              </w:rPr>
              <w:t>Not performed for a request in an active package.</w:t>
            </w:r>
          </w:p>
        </w:tc>
      </w:tr>
    </w:tbl>
    <w:p w14:paraId="6E674B48" w14:textId="44DE2AD1" w:rsidR="009135DC" w:rsidRDefault="009135DC" w:rsidP="009135DC">
      <w:pPr>
        <w:rPr>
          <w:rFonts w:ascii="Calibri" w:hAnsi="Calibri" w:cs="Calibri"/>
          <w:noProof/>
          <w:sz w:val="18"/>
        </w:rPr>
      </w:pPr>
    </w:p>
    <w:p w14:paraId="594E3A95" w14:textId="77777777" w:rsidR="009135DC" w:rsidRDefault="009135DC" w:rsidP="009135DC">
      <w:pPr>
        <w:rPr>
          <w:noProof/>
        </w:rPr>
      </w:pPr>
    </w:p>
    <w:p w14:paraId="12104EDB" w14:textId="16ADDE1C" w:rsidR="009135DC" w:rsidRDefault="009135DC" w:rsidP="009135DC">
      <w:pPr>
        <w:pStyle w:val="Heading2"/>
        <w:rPr>
          <w:rFonts w:ascii="Calibri" w:hAnsi="Calibri" w:cs="Calibri"/>
          <w:noProof/>
          <w:sz w:val="22"/>
        </w:rPr>
      </w:pPr>
      <w:bookmarkStart w:id="266" w:name="_Toc243553924"/>
      <w:r>
        <w:rPr>
          <w:rFonts w:ascii="Calibri" w:hAnsi="Calibri" w:cs="Calibri"/>
          <w:noProof/>
          <w:sz w:val="22"/>
        </w:rPr>
        <w:t>15.6 Constraints</w:t>
      </w:r>
      <w:bookmarkEnd w:id="266"/>
    </w:p>
    <w:p w14:paraId="41092175" w14:textId="16556318" w:rsidR="009135DC" w:rsidRDefault="009135DC" w:rsidP="009135DC">
      <w:pPr>
        <w:rPr>
          <w:rFonts w:ascii="Calibri" w:hAnsi="Calibri" w:cs="Calibri"/>
          <w:noProof/>
          <w:sz w:val="22"/>
        </w:rPr>
      </w:pPr>
      <w:r>
        <w:rPr>
          <w:rFonts w:ascii="Calibri" w:hAnsi="Calibri" w:cs="Calibri"/>
          <w:noProof/>
          <w:sz w:val="22"/>
        </w:rPr>
        <w:t>- Query result requests cannot be added to a package. Masking and delivery records are produced only in their own flow.</w:t>
      </w:r>
    </w:p>
    <w:p w14:paraId="4AA90F80" w14:textId="52C48275" w:rsidR="009135DC" w:rsidRDefault="009135DC" w:rsidP="009135DC">
      <w:pPr>
        <w:rPr>
          <w:rFonts w:ascii="Calibri" w:hAnsi="Calibri" w:cs="Calibri"/>
          <w:noProof/>
          <w:sz w:val="22"/>
        </w:rPr>
      </w:pPr>
      <w:r>
        <w:rPr>
          <w:rFonts w:ascii="Calibri" w:hAnsi="Calibri" w:cs="Calibri"/>
          <w:noProof/>
          <w:sz w:val="22"/>
        </w:rPr>
        <w:t>- A request can belong to only one active package at a time.</w:t>
      </w:r>
    </w:p>
    <w:p w14:paraId="0632EACD" w14:textId="6A665F8F" w:rsidR="009135DC" w:rsidRDefault="009135DC" w:rsidP="009135DC">
      <w:pPr>
        <w:rPr>
          <w:rFonts w:ascii="Calibri" w:hAnsi="Calibri" w:cs="Calibri"/>
          <w:noProof/>
          <w:sz w:val="22"/>
        </w:rPr>
      </w:pPr>
      <w:r>
        <w:rPr>
          <w:rFonts w:ascii="Calibri" w:hAnsi="Calibri" w:cs="Calibri"/>
          <w:noProof/>
          <w:sz w:val="22"/>
        </w:rPr>
        <w:t>- Package execution time is also driven by MainWorkJob; due packages run first, then individual requests are processed.</w:t>
      </w:r>
    </w:p>
    <w:p w14:paraId="4DC1E047" w14:textId="4232BABA" w:rsidR="00191B52" w:rsidRDefault="00191B52" w:rsidP="00191B52">
      <w:pPr>
        <w:rPr>
          <w:noProof/>
        </w:rPr>
      </w:pPr>
      <w:r>
        <w:rPr>
          <w:noProof/>
        </w:rPr>
        <w:t>While the ITSM connection is on, every request in the package is checked against its own ITSM record; the package has no ticket of its own. The checks made when the Execute button is pressed and when a package is saved with a planned time are described in Section 22.9. While the ITSM connection is off, the package runs without asking ITSM.</w:t>
      </w:r>
    </w:p>
    <w:p w14:paraId="506E1BD8" w14:textId="3250E862" w:rsidR="00D00307" w:rsidRDefault="00D00307" w:rsidP="00D00307">
      <w:pPr>
        <w:rPr>
          <w:noProof/>
        </w:rPr>
      </w:pPr>
      <w:r>
        <w:rPr>
          <w:noProof/>
        </w:rPr>
        <w:t>Segregation of duties applies to packages as well. The person who starts the package is the one who presses the Execute button or who saves the package with a planned time. The same rule as the Execute button of a single request applies to this person: if the organisation rule does not allow it, a requester cannot start a package that contains their own request, and an approver cannot start a package that contains a request they approved. The rule is applied when a package is saved with a planned time and on the Execute button; the worker checks the same rule once more before it starts the package. Every blocked attempt is written to the audit log as ChangeRequest.ExecuteDenied. A package without a planned time is not an execution decision, so preparing one is free.</w:t>
      </w:r>
    </w:p>
    <w:p w14:paraId="5F7C2B22" w14:textId="5895DEDC" w:rsidR="00D00307" w:rsidRDefault="00D00307" w:rsidP="00D00307">
      <w:pPr>
        <w:rPr>
          <w:noProof/>
        </w:rPr>
      </w:pPr>
      <w:r>
        <w:rPr>
          <w:noProof/>
        </w:rPr>
        <w:t>The evidence dossier of a request that ran in a package has a Release package section: the package, the execution mode, the order of the request, the other requests in the package, the person who started the package, the package outcome and the package audit trail. When a package is saved with a planned time, this decision is frozen for every request in the package together with the session of the decision maker (Section 18.8).</w:t>
      </w:r>
    </w:p>
    <w:p w14:paraId="11EADCAA" w14:textId="64EFD2F0" w:rsidR="009135DC" w:rsidRDefault="009135DC">
      <w:pPr>
        <w:rPr>
          <w:noProof/>
        </w:rPr>
      </w:pPr>
      <w:r>
        <w:rPr>
          <w:noProof/>
        </w:rPr>
        <w:br w:type="page"/>
      </w:r>
    </w:p>
    <w:p w14:paraId="46345C1F" w14:textId="77777777" w:rsidR="009135DC" w:rsidRDefault="009135DC" w:rsidP="009135DC">
      <w:pPr>
        <w:pStyle w:val="Heading2"/>
        <w:rPr>
          <w:rFonts w:ascii="Calibri" w:hAnsi="Calibri" w:cs="Calibri"/>
          <w:noProof/>
          <w:sz w:val="22"/>
        </w:rPr>
      </w:pPr>
      <w:bookmarkStart w:id="267" w:name="_Toc243553925"/>
      <w:r>
        <w:rPr>
          <w:rFonts w:ascii="Calibri" w:hAnsi="Calibri" w:cs="Calibri"/>
          <w:noProof/>
          <w:sz w:val="22"/>
        </w:rPr>
        <w:lastRenderedPageBreak/>
        <w:t>15.7 Window in package execution</w:t>
      </w:r>
      <w:bookmarkEnd w:id="267"/>
    </w:p>
    <w:p w14:paraId="61BEF9B6" w14:textId="532A8E9A" w:rsidR="009135DC" w:rsidRDefault="008375A6" w:rsidP="009135DC">
      <w:pPr>
        <w:rPr>
          <w:rFonts w:ascii="Calibri" w:hAnsi="Calibri" w:cs="Calibri"/>
          <w:noProof/>
          <w:sz w:val="22"/>
        </w:rPr>
      </w:pPr>
      <w:r>
        <w:rPr>
          <w:rFonts w:ascii="Calibri" w:hAnsi="Calibri" w:cs="Calibri"/>
          <w:noProof/>
          <w:sz w:val="22"/>
        </w:rPr>
        <w:t>In AllOrNothing mode the package uses a single connection and opens a single window (ReleasePackage.ExecutionStarted and ExecutionEnded; at the start the request numbers in the package are in the requestIds field and their tickets, in the same order, in the changeTicket field). In this mode which command belongs to which request is read from the audit trail and the evidence dossier, not from the DAM record. In StopOnError and ContinueOnError modes each request opens its own window and the events carry packageId.</w:t>
      </w:r>
    </w:p>
    <w:p w14:paraId="3B72301C" w14:textId="26AC6ED3" w:rsidR="009135DC" w:rsidRDefault="009135DC" w:rsidP="009135DC">
      <w:pPr>
        <w:pStyle w:val="Heading1"/>
        <w:rPr>
          <w:rFonts w:ascii="Calibri" w:hAnsi="Calibri" w:cs="Calibri"/>
          <w:noProof/>
          <w:sz w:val="22"/>
        </w:rPr>
      </w:pPr>
      <w:bookmarkStart w:id="268" w:name="_Toc243553926"/>
      <w:r>
        <w:rPr>
          <w:rFonts w:ascii="Calibri" w:hAnsi="Calibri" w:cs="Calibri"/>
          <w:noProof/>
          <w:sz w:val="22"/>
        </w:rPr>
        <w:t>Section 16. Object History (DDL History)</w:t>
      </w:r>
      <w:bookmarkEnd w:id="268"/>
    </w:p>
    <w:p w14:paraId="4FA45579" w14:textId="6E6FDBF8" w:rsidR="009135DC" w:rsidRDefault="009135DC" w:rsidP="009135DC">
      <w:pPr>
        <w:pStyle w:val="Heading2"/>
        <w:rPr>
          <w:rFonts w:ascii="Calibri" w:hAnsi="Calibri" w:cs="Calibri"/>
          <w:noProof/>
          <w:sz w:val="22"/>
        </w:rPr>
      </w:pPr>
      <w:bookmarkStart w:id="269" w:name="_Toc243553927"/>
      <w:r>
        <w:rPr>
          <w:rFonts w:ascii="Calibri" w:hAnsi="Calibri" w:cs="Calibri"/>
          <w:noProof/>
          <w:sz w:val="22"/>
        </w:rPr>
        <w:t>16.1 What it is for</w:t>
      </w:r>
      <w:bookmarkEnd w:id="269"/>
    </w:p>
    <w:p w14:paraId="1CD8F853" w14:textId="06E0D3FC" w:rsidR="009135DC" w:rsidRDefault="004A591F" w:rsidP="009135DC">
      <w:pPr>
        <w:rPr>
          <w:rFonts w:ascii="Calibri" w:hAnsi="Calibri" w:cs="Calibri"/>
          <w:noProof/>
          <w:sz w:val="22"/>
        </w:rPr>
      </w:pPr>
      <w:r>
        <w:rPr>
          <w:rFonts w:ascii="Calibri" w:hAnsi="Calibri" w:cs="Calibri"/>
          <w:noProof/>
          <w:sz w:val="22"/>
        </w:rPr>
        <w:t>It shows which request changed a database object, when, by whom and what was done. The list is built from the applied requests inside SQL Change Guard: every row corresponds to a request and to the script of that request. Building the list does not connect to the target server. When the Compare with server button is used on a row, the product connects to the server at that moment and fetches the current definition of the object there.</w:t>
      </w:r>
    </w:p>
    <w:p w14:paraId="06A09E1A" w14:textId="3493052B" w:rsidR="009135DC" w:rsidRDefault="0085241D" w:rsidP="009135DC">
      <w:pPr>
        <w:rPr>
          <w:rFonts w:ascii="Calibri" w:hAnsi="Calibri" w:cs="Calibri"/>
          <w:noProof/>
          <w:sz w:val="22"/>
        </w:rPr>
      </w:pPr>
      <w:r>
        <w:rPr>
          <w:rFonts w:ascii="Calibri" w:hAnsi="Calibri" w:cs="Calibri"/>
          <w:noProof/>
          <w:sz w:val="22"/>
        </w:rPr>
        <w:t>This feature depends on the InsightsReporting module and requires the same permission as the Reports screen (report.view). Because the screen shows script bodies, the scope is restricted as well: a user without the permission to see all requests (cr.seeall) only sees records from their own requests, and the screen states this.</w:t>
      </w:r>
    </w:p>
    <w:p w14:paraId="2AB3A11A" w14:textId="483827FB" w:rsidR="009135DC" w:rsidRDefault="009135DC" w:rsidP="009135DC">
      <w:pPr>
        <w:pStyle w:val="Heading2"/>
        <w:rPr>
          <w:rFonts w:ascii="Calibri" w:hAnsi="Calibri" w:cs="Calibri"/>
          <w:noProof/>
          <w:sz w:val="22"/>
        </w:rPr>
      </w:pPr>
      <w:bookmarkStart w:id="270" w:name="_Toc243553928"/>
      <w:r>
        <w:rPr>
          <w:rFonts w:ascii="Calibri" w:hAnsi="Calibri" w:cs="Calibri"/>
          <w:noProof/>
          <w:sz w:val="22"/>
        </w:rPr>
        <w:t>16.2 Screen flow</w:t>
      </w:r>
      <w:bookmarkEnd w:id="270"/>
    </w:p>
    <w:p w14:paraId="396AAED2" w14:textId="4CC18A13" w:rsidR="009135DC" w:rsidRDefault="009135DC" w:rsidP="009135DC">
      <w:pPr>
        <w:rPr>
          <w:rFonts w:ascii="Courier New" w:hAnsi="Courier New" w:cs="Courier New"/>
          <w:noProof/>
          <w:sz w:val="18"/>
        </w:rPr>
      </w:pPr>
      <w:r>
        <w:rPr>
          <w:rFonts w:ascii="Courier New" w:hAnsi="Courier New" w:cs="Courier New"/>
          <w:noProof/>
          <w:sz w:val="18"/>
        </w:rPr>
        <w:t xml:space="preserve"> Pick a server</w:t>
      </w:r>
    </w:p>
    <w:p w14:paraId="640E8CF0" w14:textId="1D41D185"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4E50031F" w14:textId="6E94A77C"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4C3D5C36" w14:textId="6907524A" w:rsidR="009135DC" w:rsidRDefault="009135DC" w:rsidP="009135DC">
      <w:pPr>
        <w:rPr>
          <w:rFonts w:ascii="Courier New" w:hAnsi="Courier New" w:cs="Courier New"/>
          <w:noProof/>
          <w:sz w:val="18"/>
        </w:rPr>
      </w:pPr>
      <w:r>
        <w:rPr>
          <w:rFonts w:ascii="Courier New" w:hAnsi="Courier New" w:cs="Courier New"/>
          <w:noProof/>
          <w:sz w:val="18"/>
        </w:rPr>
        <w:t xml:space="preserve"> Pick a database</w:t>
      </w:r>
    </w:p>
    <w:p w14:paraId="10EBAD08" w14:textId="3C59C8AC"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18D07544" w14:textId="102F61A9"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2D228322" w14:textId="200D6BF9" w:rsidR="009135DC" w:rsidRDefault="009135DC" w:rsidP="009135DC">
      <w:pPr>
        <w:rPr>
          <w:rFonts w:ascii="Courier New" w:hAnsi="Courier New" w:cs="Courier New"/>
          <w:noProof/>
          <w:sz w:val="18"/>
        </w:rPr>
      </w:pPr>
      <w:r>
        <w:rPr>
          <w:rFonts w:ascii="Courier New" w:hAnsi="Courier New" w:cs="Courier New"/>
          <w:noProof/>
          <w:sz w:val="18"/>
        </w:rPr>
        <w:t xml:space="preserve"> Search / list objects</w:t>
      </w:r>
    </w:p>
    <w:p w14:paraId="50081FFD" w14:textId="62C0027A" w:rsidR="009135DC" w:rsidRDefault="009135DC" w:rsidP="009135DC">
      <w:pPr>
        <w:rPr>
          <w:rFonts w:ascii="Courier New" w:hAnsi="Courier New" w:cs="Courier New"/>
          <w:noProof/>
          <w:sz w:val="18"/>
        </w:rPr>
      </w:pPr>
      <w:r>
        <w:rPr>
          <w:rFonts w:ascii="Courier New" w:hAnsi="Courier New" w:cs="Courier New"/>
          <w:noProof/>
          <w:sz w:val="18"/>
        </w:rPr>
        <w:t xml:space="preserve">     |</w:t>
      </w:r>
    </w:p>
    <w:p w14:paraId="5F2805DB" w14:textId="1D7581CB" w:rsidR="009135DC" w:rsidRDefault="009135DC" w:rsidP="009135DC">
      <w:pPr>
        <w:rPr>
          <w:rFonts w:ascii="Courier New" w:hAnsi="Courier New" w:cs="Courier New"/>
          <w:noProof/>
          <w:sz w:val="18"/>
        </w:rPr>
      </w:pPr>
      <w:r>
        <w:rPr>
          <w:rFonts w:ascii="Courier New" w:hAnsi="Courier New" w:cs="Courier New"/>
          <w:noProof/>
          <w:sz w:val="18"/>
        </w:rPr>
        <w:t xml:space="preserve">     v</w:t>
      </w:r>
    </w:p>
    <w:p w14:paraId="05D24F17" w14:textId="7030E830" w:rsidR="009135DC" w:rsidRDefault="009135DC" w:rsidP="009135DC">
      <w:pPr>
        <w:rPr>
          <w:rFonts w:ascii="Courier New" w:hAnsi="Courier New" w:cs="Courier New"/>
          <w:noProof/>
          <w:sz w:val="18"/>
        </w:rPr>
      </w:pPr>
      <w:r>
        <w:rPr>
          <w:rFonts w:ascii="Courier New" w:hAnsi="Courier New" w:cs="Courier New"/>
          <w:noProof/>
          <w:sz w:val="18"/>
        </w:rPr>
        <w:t xml:space="preserve"> Pick an object -&gt; view its history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61435461" w14:textId="77777777" w:rsidTr="009135DC">
        <w:trPr>
          <w:tblHeader/>
        </w:trPr>
        <w:tc>
          <w:tcPr>
            <w:tcW w:w="2500" w:type="pct"/>
          </w:tcPr>
          <w:p w14:paraId="20FC6209" w14:textId="77777777" w:rsidR="009135DC" w:rsidRPr="009135DC" w:rsidRDefault="009135DC" w:rsidP="001230FF">
            <w:pPr>
              <w:rPr>
                <w:rFonts w:ascii="Calibri" w:hAnsi="Calibri" w:cs="Calibri"/>
                <w:b/>
                <w:noProof/>
                <w:sz w:val="18"/>
              </w:rPr>
            </w:pPr>
            <w:r w:rsidRPr="009135DC">
              <w:rPr>
                <w:rFonts w:ascii="Calibri" w:hAnsi="Calibri" w:cs="Calibri"/>
                <w:b/>
                <w:noProof/>
                <w:sz w:val="18"/>
              </w:rPr>
              <w:t>Step</w:t>
            </w:r>
          </w:p>
        </w:tc>
        <w:tc>
          <w:tcPr>
            <w:tcW w:w="2500" w:type="pct"/>
          </w:tcPr>
          <w:p w14:paraId="0D49BF7A" w14:textId="77777777" w:rsidR="009135DC" w:rsidRPr="009135DC" w:rsidRDefault="009135DC" w:rsidP="001230FF">
            <w:pPr>
              <w:rPr>
                <w:rFonts w:ascii="Calibri" w:hAnsi="Calibri" w:cs="Calibri"/>
                <w:b/>
                <w:noProof/>
                <w:sz w:val="18"/>
              </w:rPr>
            </w:pPr>
            <w:r w:rsidRPr="009135DC">
              <w:rPr>
                <w:rFonts w:ascii="Calibri" w:hAnsi="Calibri" w:cs="Calibri"/>
                <w:b/>
                <w:noProof/>
                <w:sz w:val="18"/>
              </w:rPr>
              <w:t>What it shows</w:t>
            </w:r>
          </w:p>
        </w:tc>
      </w:tr>
      <w:tr w:rsidR="009135DC" w:rsidRPr="009135DC" w14:paraId="4641E98D" w14:textId="77777777" w:rsidTr="009135DC">
        <w:tc>
          <w:tcPr>
            <w:tcW w:w="2500" w:type="pct"/>
          </w:tcPr>
          <w:p w14:paraId="6F08FBC1" w14:textId="77777777" w:rsidR="009135DC" w:rsidRPr="009135DC" w:rsidRDefault="009135DC" w:rsidP="001230FF">
            <w:pPr>
              <w:rPr>
                <w:rFonts w:ascii="Calibri" w:hAnsi="Calibri" w:cs="Calibri"/>
                <w:noProof/>
                <w:sz w:val="18"/>
              </w:rPr>
            </w:pPr>
            <w:r w:rsidRPr="009135DC">
              <w:rPr>
                <w:rFonts w:ascii="Calibri" w:hAnsi="Calibri" w:cs="Calibri"/>
                <w:noProof/>
                <w:sz w:val="18"/>
              </w:rPr>
              <w:t>Server list</w:t>
            </w:r>
          </w:p>
        </w:tc>
        <w:tc>
          <w:tcPr>
            <w:tcW w:w="2500" w:type="pct"/>
          </w:tcPr>
          <w:p w14:paraId="46AF183E" w14:textId="5A575891" w:rsidR="009135DC" w:rsidRPr="009135DC" w:rsidRDefault="0085241D" w:rsidP="001230FF">
            <w:pPr>
              <w:rPr>
                <w:rFonts w:ascii="Calibri" w:hAnsi="Calibri" w:cs="Calibri"/>
                <w:noProof/>
                <w:sz w:val="18"/>
              </w:rPr>
            </w:pPr>
            <w:r>
              <w:rPr>
                <w:rFonts w:ascii="Calibri" w:hAnsi="Calibri" w:cs="Calibri"/>
                <w:noProof/>
                <w:sz w:val="18"/>
              </w:rPr>
              <w:t>Servers named in applied requests. If a request targeted several servers, each server appears on its own row.</w:t>
            </w:r>
          </w:p>
        </w:tc>
      </w:tr>
      <w:tr w:rsidR="009135DC" w:rsidRPr="009135DC" w14:paraId="6ABD551A" w14:textId="77777777" w:rsidTr="009135DC">
        <w:tc>
          <w:tcPr>
            <w:tcW w:w="2500" w:type="pct"/>
          </w:tcPr>
          <w:p w14:paraId="69A996B2" w14:textId="77777777" w:rsidR="009135DC" w:rsidRPr="009135DC" w:rsidRDefault="009135DC" w:rsidP="001230FF">
            <w:pPr>
              <w:rPr>
                <w:rFonts w:ascii="Calibri" w:hAnsi="Calibri" w:cs="Calibri"/>
                <w:noProof/>
                <w:sz w:val="18"/>
              </w:rPr>
            </w:pPr>
            <w:r w:rsidRPr="009135DC">
              <w:rPr>
                <w:rFonts w:ascii="Calibri" w:hAnsi="Calibri" w:cs="Calibri"/>
                <w:noProof/>
                <w:sz w:val="18"/>
              </w:rPr>
              <w:t>Database list</w:t>
            </w:r>
          </w:p>
        </w:tc>
        <w:tc>
          <w:tcPr>
            <w:tcW w:w="2500" w:type="pct"/>
          </w:tcPr>
          <w:p w14:paraId="2A0707A7" w14:textId="2B14D70D" w:rsidR="009135DC" w:rsidRPr="009135DC" w:rsidRDefault="0085241D" w:rsidP="001230FF">
            <w:pPr>
              <w:rPr>
                <w:rFonts w:ascii="Calibri" w:hAnsi="Calibri" w:cs="Calibri"/>
                <w:noProof/>
                <w:sz w:val="18"/>
              </w:rPr>
            </w:pPr>
            <w:r>
              <w:rPr>
                <w:rFonts w:ascii="Calibri" w:hAnsi="Calibri" w:cs="Calibri"/>
                <w:noProof/>
                <w:sz w:val="18"/>
              </w:rPr>
              <w:t>Databases holding objects that were changed on the selected server.</w:t>
            </w:r>
          </w:p>
        </w:tc>
      </w:tr>
      <w:tr w:rsidR="009135DC" w:rsidRPr="009135DC" w14:paraId="41E238AA" w14:textId="77777777" w:rsidTr="009135DC">
        <w:tc>
          <w:tcPr>
            <w:tcW w:w="2500" w:type="pct"/>
          </w:tcPr>
          <w:p w14:paraId="7C76B290" w14:textId="77777777" w:rsidR="009135DC" w:rsidRPr="009135DC" w:rsidRDefault="009135DC" w:rsidP="001230FF">
            <w:pPr>
              <w:rPr>
                <w:rFonts w:ascii="Calibri" w:hAnsi="Calibri" w:cs="Calibri"/>
                <w:noProof/>
                <w:sz w:val="18"/>
              </w:rPr>
            </w:pPr>
            <w:r w:rsidRPr="009135DC">
              <w:rPr>
                <w:rFonts w:ascii="Calibri" w:hAnsi="Calibri" w:cs="Calibri"/>
                <w:noProof/>
                <w:sz w:val="18"/>
              </w:rPr>
              <w:lastRenderedPageBreak/>
              <w:t>Object summary</w:t>
            </w:r>
          </w:p>
        </w:tc>
        <w:tc>
          <w:tcPr>
            <w:tcW w:w="2500" w:type="pct"/>
          </w:tcPr>
          <w:p w14:paraId="70AD42A2" w14:textId="3C1CA7F3" w:rsidR="009135DC" w:rsidRPr="009135DC" w:rsidRDefault="0085241D" w:rsidP="001230FF">
            <w:pPr>
              <w:rPr>
                <w:rFonts w:ascii="Calibri" w:hAnsi="Calibri" w:cs="Calibri"/>
                <w:noProof/>
                <w:sz w:val="18"/>
              </w:rPr>
            </w:pPr>
            <w:r>
              <w:rPr>
                <w:rFonts w:ascii="Calibri" w:hAnsi="Calibri" w:cs="Calibri"/>
                <w:noProof/>
                <w:sz w:val="18"/>
              </w:rPr>
              <w:t>Object name, schema, type (table, view, procedure, function, trigger, index and others), in how many requests it was changed and the last change. The search box runs on the objects of the database you expand.</w:t>
            </w:r>
          </w:p>
        </w:tc>
      </w:tr>
      <w:tr w:rsidR="009135DC" w:rsidRPr="009135DC" w14:paraId="25D8C40E" w14:textId="77777777" w:rsidTr="009135DC">
        <w:tc>
          <w:tcPr>
            <w:tcW w:w="2500" w:type="pct"/>
          </w:tcPr>
          <w:p w14:paraId="1EA49652" w14:textId="77777777" w:rsidR="009135DC" w:rsidRPr="009135DC" w:rsidRDefault="009135DC" w:rsidP="001230FF">
            <w:pPr>
              <w:rPr>
                <w:rFonts w:ascii="Calibri" w:hAnsi="Calibri" w:cs="Calibri"/>
                <w:noProof/>
                <w:sz w:val="18"/>
              </w:rPr>
            </w:pPr>
            <w:r w:rsidRPr="009135DC">
              <w:rPr>
                <w:rFonts w:ascii="Calibri" w:hAnsi="Calibri" w:cs="Calibri"/>
                <w:noProof/>
                <w:sz w:val="18"/>
              </w:rPr>
              <w:t>Object history</w:t>
            </w:r>
          </w:p>
        </w:tc>
        <w:tc>
          <w:tcPr>
            <w:tcW w:w="2500" w:type="pct"/>
          </w:tcPr>
          <w:p w14:paraId="2B2782FC" w14:textId="2B805E11" w:rsidR="009135DC" w:rsidRPr="009135DC" w:rsidRDefault="00D056F7" w:rsidP="001230FF">
            <w:pPr>
              <w:rPr>
                <w:rFonts w:ascii="Calibri" w:hAnsi="Calibri" w:cs="Calibri"/>
                <w:noProof/>
                <w:sz w:val="18"/>
              </w:rPr>
            </w:pPr>
            <w:r>
              <w:rPr>
                <w:rFonts w:ascii="Calibri" w:hAnsi="Calibri" w:cs="Calibri"/>
                <w:noProof/>
                <w:sz w:val="18"/>
              </w:rPr>
              <w:t>Versions of the selected object: version number, request number, ticket, the action performed (CREATE, ALTER, DROP), statement type, who changed it and when it was applied. The version number follows the order of application and is the same for every user; for a user who can only see their own requests the numbers appear with gaps, because the versions they cannot see are still counted. Every row shows the first lines of the script; the View script button opens the full script of that version. Clicking two rows in turn places the two records side by side. The compare button at the end of a row compares that version with the current definition of the object on the server. The Current definition on the server button in the header shows the present definition of the object without selecting a version. The full script is shown from the text ledger of the approved save. If the current text of the script in the table differs from the approved text, the row shows the Table text differs mark and the script window shows a warning; this means the script was changed outside the application. The same difference is written as SCRIPT_TABLE_DIFFERS in the evidence dossier of the request.</w:t>
            </w:r>
          </w:p>
        </w:tc>
      </w:tr>
    </w:tbl>
    <w:p w14:paraId="21730F58" w14:textId="59CCCDB4" w:rsidR="009135DC" w:rsidRDefault="009135DC" w:rsidP="009135DC">
      <w:pPr>
        <w:rPr>
          <w:rFonts w:ascii="Calibri" w:hAnsi="Calibri" w:cs="Calibri"/>
          <w:noProof/>
          <w:sz w:val="18"/>
        </w:rPr>
      </w:pPr>
    </w:p>
    <w:p w14:paraId="5AB39B02" w14:textId="77777777" w:rsidR="009135DC" w:rsidRDefault="009135DC" w:rsidP="009135DC">
      <w:pPr>
        <w:rPr>
          <w:noProof/>
        </w:rPr>
      </w:pPr>
    </w:p>
    <w:p w14:paraId="230008D1" w14:textId="535EF438" w:rsidR="009135DC" w:rsidRDefault="009135DC" w:rsidP="009135DC">
      <w:pPr>
        <w:pStyle w:val="Heading2"/>
        <w:rPr>
          <w:rFonts w:ascii="Calibri" w:hAnsi="Calibri" w:cs="Calibri"/>
          <w:noProof/>
          <w:sz w:val="22"/>
        </w:rPr>
      </w:pPr>
      <w:bookmarkStart w:id="271" w:name="_Toc243553929"/>
      <w:r>
        <w:rPr>
          <w:rFonts w:ascii="Calibri" w:hAnsi="Calibri" w:cs="Calibri"/>
          <w:noProof/>
          <w:sz w:val="22"/>
        </w:rPr>
        <w:t>16.3 Audit value</w:t>
      </w:r>
      <w:bookmarkEnd w:id="271"/>
    </w:p>
    <w:p w14:paraId="3682A1CC" w14:textId="7EE5A3A9" w:rsidR="009135DC" w:rsidRDefault="0085241D" w:rsidP="009135DC">
      <w:pPr>
        <w:rPr>
          <w:rFonts w:ascii="Calibri" w:hAnsi="Calibri" w:cs="Calibri"/>
          <w:noProof/>
          <w:sz w:val="22"/>
        </w:rPr>
      </w:pPr>
      <w:r>
        <w:rPr>
          <w:rFonts w:ascii="Calibri" w:hAnsi="Calibri" w:cs="Calibri"/>
          <w:noProof/>
          <w:sz w:val="22"/>
        </w:rPr>
        <w:t>This screen gathers the past changes of an object made through the product in one place: the auditor question "when was this procedure last changed, under which ticket and by whom" is answered on a single screen, with the script itself right there.</w:t>
      </w:r>
    </w:p>
    <w:p w14:paraId="01F129DA" w14:textId="07BB4FD0" w:rsidR="009135DC" w:rsidRDefault="0085241D" w:rsidP="009135DC">
      <w:pPr>
        <w:rPr>
          <w:rFonts w:ascii="Calibri" w:hAnsi="Calibri" w:cs="Calibri"/>
          <w:noProof/>
          <w:sz w:val="22"/>
        </w:rPr>
      </w:pPr>
      <w:r>
        <w:rPr>
          <w:rFonts w:ascii="Calibri" w:hAnsi="Calibri" w:cs="Calibri"/>
          <w:noProof/>
          <w:sz w:val="22"/>
        </w:rPr>
        <w:t>Only applied requests enter the list: executed, marked as manually applied, or failed during execution on an Oracle target. The last case carries a Partial badge, because the change cannot be said to have been applied in full. Requests marked as manually applied carry a Manual badge: the product did not run the change, it was declared.</w:t>
      </w:r>
    </w:p>
    <w:p w14:paraId="1FE1C0CF" w14:textId="17979C06" w:rsidR="009135DC" w:rsidRDefault="00CA1E46" w:rsidP="009135DC">
      <w:pPr>
        <w:rPr>
          <w:rFonts w:ascii="Calibri" w:hAnsi="Calibri" w:cs="Calibri"/>
          <w:noProof/>
          <w:sz w:val="22"/>
        </w:rPr>
      </w:pPr>
      <w:r>
        <w:rPr>
          <w:rFonts w:ascii="Calibri" w:hAnsi="Calibri" w:cs="Calibri"/>
          <w:noProof/>
          <w:sz w:val="22"/>
        </w:rPr>
        <w:t xml:space="preserve">A change made outside the product does not appear as its own row in the list, because every row here rests on a request. The way to see such a change is to look at the definition of the object on the server: the Current definition on the server button in the header opens that definition directly, and the compare button at the end of a row compares it with the selected version. If the last applied version and the definition on the server differ, this indicates that the object was changed outside the product; because a </w:t>
      </w:r>
      <w:r>
        <w:rPr>
          <w:rFonts w:ascii="Calibri" w:hAnsi="Calibri" w:cs="Calibri"/>
          <w:noProof/>
          <w:sz w:val="22"/>
        </w:rPr>
        <w:lastRenderedPageBreak/>
        <w:t>table definition is regenerated from the server, a difference in formatting alone can also appear, so the difference should be reviewed.</w:t>
      </w:r>
    </w:p>
    <w:p w14:paraId="3BE02E5C" w14:textId="6F197F5B" w:rsidR="009135DC" w:rsidRDefault="009925FF" w:rsidP="009135DC">
      <w:pPr>
        <w:rPr>
          <w:rFonts w:ascii="Calibri" w:hAnsi="Calibri" w:cs="Calibri"/>
          <w:noProof/>
          <w:sz w:val="22"/>
        </w:rPr>
      </w:pPr>
      <w:r>
        <w:rPr>
          <w:rFonts w:ascii="Calibri" w:hAnsi="Calibri" w:cs="Calibri"/>
          <w:noProof/>
          <w:sz w:val="22"/>
        </w:rPr>
        <w:t>The same comparison is available on the request entry screen (Section 11.3). The product knows who made a change and when only for requests that pass through it. For a change made outside the product, what it can show is that the definition on the server does not match the record; who made that change and when is read from the target database's own tracking mechanism, which your database administrator sets up. The Object Change Frequency and Table Structure Changes reports are also used in this review.</w:t>
      </w:r>
    </w:p>
    <w:p w14:paraId="4410FC9F" w14:textId="63F6D96B" w:rsidR="00185C4D" w:rsidRDefault="00185C4D">
      <w:pPr>
        <w:rPr>
          <w:noProof/>
        </w:rPr>
      </w:pPr>
      <w:r>
        <w:rPr>
          <w:noProof/>
        </w:rPr>
        <w:t>Comparing two records does not mean the same thing for every object type. For a procedure, view, function or trigger every version carries the full body of the object, so the difference between two versions can be read directly. For a table the records usually carry the change that was made: one may be a CREATE TABLE and the other an ALTER TABLE ADD COLUMN. Those two records are not two states of the object, and the difference between them does not mean the object changed shape. The product states this in the comparison window; for the present state of the table the Current definition on the server button is used.</w:t>
      </w:r>
    </w:p>
    <w:p w14:paraId="7A794368" w14:textId="46B5B5EC" w:rsidR="009135DC" w:rsidRDefault="009135DC">
      <w:pPr>
        <w:rPr>
          <w:noProof/>
        </w:rPr>
      </w:pPr>
      <w:r>
        <w:rPr>
          <w:noProof/>
        </w:rPr>
        <w:br w:type="page"/>
      </w:r>
    </w:p>
    <w:p w14:paraId="5FEC2AE1" w14:textId="4E18B7A6" w:rsidR="009135DC" w:rsidRDefault="00CA1E46" w:rsidP="009135DC">
      <w:pPr>
        <w:pStyle w:val="Heading1"/>
        <w:rPr>
          <w:rFonts w:ascii="Calibri" w:hAnsi="Calibri" w:cs="Calibri"/>
          <w:noProof/>
          <w:sz w:val="22"/>
        </w:rPr>
      </w:pPr>
      <w:bookmarkStart w:id="272" w:name="_Toc243553930"/>
      <w:r>
        <w:rPr>
          <w:rFonts w:ascii="Calibri" w:hAnsi="Calibri" w:cs="Calibri"/>
          <w:noProof/>
          <w:sz w:val="22"/>
        </w:rPr>
        <w:lastRenderedPageBreak/>
        <w:t>Section 17. Audit Trail and Integrity</w:t>
      </w:r>
      <w:bookmarkEnd w:id="272"/>
    </w:p>
    <w:p w14:paraId="5EC36584" w14:textId="091A4FB9" w:rsidR="009135DC" w:rsidRDefault="009135DC" w:rsidP="009135DC">
      <w:pPr>
        <w:rPr>
          <w:rFonts w:ascii="Calibri" w:hAnsi="Calibri" w:cs="Calibri"/>
          <w:noProof/>
          <w:sz w:val="22"/>
        </w:rPr>
      </w:pPr>
      <w:r>
        <w:rPr>
          <w:rFonts w:ascii="Calibri" w:hAnsi="Calibri" w:cs="Calibri"/>
          <w:noProof/>
          <w:sz w:val="22"/>
        </w:rPr>
        <w:t>Screen: Audit Log</w:t>
      </w:r>
    </w:p>
    <w:p w14:paraId="7DCD77BD" w14:textId="4E779940" w:rsidR="009135DC" w:rsidRDefault="009135DC" w:rsidP="009135DC">
      <w:pPr>
        <w:rPr>
          <w:rFonts w:ascii="Calibri" w:hAnsi="Calibri" w:cs="Calibri"/>
          <w:noProof/>
          <w:sz w:val="22"/>
        </w:rPr>
      </w:pPr>
      <w:r>
        <w:rPr>
          <w:rFonts w:ascii="Calibri" w:hAnsi="Calibri" w:cs="Calibri"/>
          <w:noProof/>
          <w:sz w:val="22"/>
        </w:rPr>
        <w:t>Permission: audit.view</w:t>
      </w:r>
    </w:p>
    <w:p w14:paraId="5823D7A5" w14:textId="7214B1A0" w:rsidR="009135DC" w:rsidRDefault="009135DC" w:rsidP="009135DC">
      <w:pPr>
        <w:pStyle w:val="Heading2"/>
        <w:rPr>
          <w:rFonts w:ascii="Calibri" w:hAnsi="Calibri" w:cs="Calibri"/>
          <w:noProof/>
          <w:sz w:val="22"/>
        </w:rPr>
      </w:pPr>
      <w:bookmarkStart w:id="273" w:name="_Toc243553931"/>
      <w:r>
        <w:rPr>
          <w:rFonts w:ascii="Calibri" w:hAnsi="Calibri" w:cs="Calibri"/>
          <w:noProof/>
          <w:sz w:val="22"/>
        </w:rPr>
        <w:t>17.1 What an audit record holds</w:t>
      </w:r>
      <w:bookmarkEnd w:id="273"/>
    </w:p>
    <w:p w14:paraId="5AC727C0" w14:textId="254CCD37" w:rsidR="009135DC" w:rsidRDefault="009135DC" w:rsidP="009135DC">
      <w:pPr>
        <w:rPr>
          <w:rFonts w:ascii="Calibri" w:hAnsi="Calibri" w:cs="Calibri"/>
          <w:noProof/>
          <w:sz w:val="22"/>
        </w:rPr>
      </w:pPr>
      <w:r>
        <w:rPr>
          <w:rFonts w:ascii="Calibri" w:hAnsi="Calibri" w:cs="Calibri"/>
          <w:noProof/>
          <w:sz w:val="22"/>
        </w:rPr>
        <w:t>Every audit row carries these fields: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70244457" w14:textId="77777777" w:rsidTr="009135DC">
        <w:trPr>
          <w:tblHeader/>
        </w:trPr>
        <w:tc>
          <w:tcPr>
            <w:tcW w:w="2500" w:type="pct"/>
          </w:tcPr>
          <w:p w14:paraId="6BAC9EE8" w14:textId="77777777" w:rsidR="009135DC" w:rsidRPr="009135DC" w:rsidRDefault="009135DC" w:rsidP="0088718C">
            <w:pPr>
              <w:rPr>
                <w:rFonts w:ascii="Calibri" w:hAnsi="Calibri" w:cs="Calibri"/>
                <w:b/>
                <w:noProof/>
                <w:sz w:val="18"/>
              </w:rPr>
            </w:pPr>
            <w:r w:rsidRPr="009135DC">
              <w:rPr>
                <w:rFonts w:ascii="Calibri" w:hAnsi="Calibri" w:cs="Calibri"/>
                <w:b/>
                <w:noProof/>
                <w:sz w:val="18"/>
              </w:rPr>
              <w:t>Field</w:t>
            </w:r>
          </w:p>
        </w:tc>
        <w:tc>
          <w:tcPr>
            <w:tcW w:w="2500" w:type="pct"/>
          </w:tcPr>
          <w:p w14:paraId="58592D1B" w14:textId="77777777" w:rsidR="009135DC" w:rsidRPr="009135DC" w:rsidRDefault="009135DC" w:rsidP="0088718C">
            <w:pPr>
              <w:rPr>
                <w:rFonts w:ascii="Calibri" w:hAnsi="Calibri" w:cs="Calibri"/>
                <w:b/>
                <w:noProof/>
                <w:sz w:val="18"/>
              </w:rPr>
            </w:pPr>
            <w:r w:rsidRPr="009135DC">
              <w:rPr>
                <w:rFonts w:ascii="Calibri" w:hAnsi="Calibri" w:cs="Calibri"/>
                <w:b/>
                <w:noProof/>
                <w:sz w:val="18"/>
              </w:rPr>
              <w:t>What it shows</w:t>
            </w:r>
          </w:p>
        </w:tc>
      </w:tr>
      <w:tr w:rsidR="009135DC" w:rsidRPr="009135DC" w14:paraId="3D53B3FF" w14:textId="77777777" w:rsidTr="009135DC">
        <w:tc>
          <w:tcPr>
            <w:tcW w:w="2500" w:type="pct"/>
          </w:tcPr>
          <w:p w14:paraId="3A5EAE26" w14:textId="77777777" w:rsidR="009135DC" w:rsidRPr="009135DC" w:rsidRDefault="009135DC" w:rsidP="0088718C">
            <w:pPr>
              <w:rPr>
                <w:rFonts w:ascii="Calibri" w:hAnsi="Calibri" w:cs="Calibri"/>
                <w:noProof/>
                <w:sz w:val="18"/>
              </w:rPr>
            </w:pPr>
            <w:r w:rsidRPr="009135DC">
              <w:rPr>
                <w:rFonts w:ascii="Calibri" w:hAnsi="Calibri" w:cs="Calibri"/>
                <w:noProof/>
                <w:sz w:val="18"/>
              </w:rPr>
              <w:t>Action</w:t>
            </w:r>
          </w:p>
        </w:tc>
        <w:tc>
          <w:tcPr>
            <w:tcW w:w="2500" w:type="pct"/>
          </w:tcPr>
          <w:p w14:paraId="5D4BBB0C" w14:textId="77777777" w:rsidR="009135DC" w:rsidRPr="009135DC" w:rsidRDefault="009135DC" w:rsidP="0088718C">
            <w:pPr>
              <w:rPr>
                <w:rFonts w:ascii="Calibri" w:hAnsi="Calibri" w:cs="Calibri"/>
                <w:noProof/>
                <w:sz w:val="18"/>
              </w:rPr>
            </w:pPr>
            <w:r w:rsidRPr="009135DC">
              <w:rPr>
                <w:rFonts w:ascii="Calibri" w:hAnsi="Calibri" w:cs="Calibri"/>
                <w:noProof/>
                <w:sz w:val="18"/>
              </w:rPr>
              <w:t>What happened. Example: ChangeRequest.Approved.</w:t>
            </w:r>
          </w:p>
        </w:tc>
      </w:tr>
      <w:tr w:rsidR="009135DC" w:rsidRPr="009135DC" w14:paraId="7DECC0EE" w14:textId="77777777" w:rsidTr="009135DC">
        <w:tc>
          <w:tcPr>
            <w:tcW w:w="2500" w:type="pct"/>
          </w:tcPr>
          <w:p w14:paraId="4F2D020C" w14:textId="77777777" w:rsidR="009135DC" w:rsidRPr="009135DC" w:rsidRDefault="009135DC" w:rsidP="0088718C">
            <w:pPr>
              <w:rPr>
                <w:rFonts w:ascii="Calibri" w:hAnsi="Calibri" w:cs="Calibri"/>
                <w:noProof/>
                <w:sz w:val="18"/>
              </w:rPr>
            </w:pPr>
            <w:r w:rsidRPr="009135DC">
              <w:rPr>
                <w:rFonts w:ascii="Calibri" w:hAnsi="Calibri" w:cs="Calibri"/>
                <w:noProof/>
                <w:sz w:val="18"/>
              </w:rPr>
              <w:t>Entity Type</w:t>
            </w:r>
          </w:p>
        </w:tc>
        <w:tc>
          <w:tcPr>
            <w:tcW w:w="2500" w:type="pct"/>
          </w:tcPr>
          <w:p w14:paraId="0CB459FC" w14:textId="77777777" w:rsidR="009135DC" w:rsidRPr="009135DC" w:rsidRDefault="009135DC" w:rsidP="0088718C">
            <w:pPr>
              <w:rPr>
                <w:rFonts w:ascii="Calibri" w:hAnsi="Calibri" w:cs="Calibri"/>
                <w:noProof/>
                <w:sz w:val="18"/>
              </w:rPr>
            </w:pPr>
            <w:r w:rsidRPr="009135DC">
              <w:rPr>
                <w:rFonts w:ascii="Calibri" w:hAnsi="Calibri" w:cs="Calibri"/>
                <w:noProof/>
                <w:sz w:val="18"/>
              </w:rPr>
              <w:t>Which kind of record was affected. Example: ChangeRequest, Server, SettingChange.</w:t>
            </w:r>
          </w:p>
        </w:tc>
      </w:tr>
      <w:tr w:rsidR="009135DC" w:rsidRPr="009135DC" w14:paraId="540B4986" w14:textId="77777777" w:rsidTr="009135DC">
        <w:tc>
          <w:tcPr>
            <w:tcW w:w="2500" w:type="pct"/>
          </w:tcPr>
          <w:p w14:paraId="7EB266FD" w14:textId="77777777" w:rsidR="009135DC" w:rsidRPr="009135DC" w:rsidRDefault="009135DC" w:rsidP="0088718C">
            <w:pPr>
              <w:rPr>
                <w:rFonts w:ascii="Calibri" w:hAnsi="Calibri" w:cs="Calibri"/>
                <w:noProof/>
                <w:sz w:val="18"/>
              </w:rPr>
            </w:pPr>
            <w:r w:rsidRPr="009135DC">
              <w:rPr>
                <w:rFonts w:ascii="Calibri" w:hAnsi="Calibri" w:cs="Calibri"/>
                <w:noProof/>
                <w:sz w:val="18"/>
              </w:rPr>
              <w:t>Entity Id</w:t>
            </w:r>
          </w:p>
        </w:tc>
        <w:tc>
          <w:tcPr>
            <w:tcW w:w="2500" w:type="pct"/>
          </w:tcPr>
          <w:p w14:paraId="1D25F3EB" w14:textId="77777777" w:rsidR="009135DC" w:rsidRPr="009135DC" w:rsidRDefault="009135DC" w:rsidP="0088718C">
            <w:pPr>
              <w:rPr>
                <w:rFonts w:ascii="Calibri" w:hAnsi="Calibri" w:cs="Calibri"/>
                <w:noProof/>
                <w:sz w:val="18"/>
              </w:rPr>
            </w:pPr>
            <w:r w:rsidRPr="009135DC">
              <w:rPr>
                <w:rFonts w:ascii="Calibri" w:hAnsi="Calibri" w:cs="Calibri"/>
                <w:noProof/>
                <w:sz w:val="18"/>
              </w:rPr>
              <w:t>The number of the affected record.</w:t>
            </w:r>
          </w:p>
        </w:tc>
      </w:tr>
      <w:tr w:rsidR="009135DC" w:rsidRPr="009135DC" w14:paraId="0D64BCEB" w14:textId="77777777" w:rsidTr="009135DC">
        <w:tc>
          <w:tcPr>
            <w:tcW w:w="2500" w:type="pct"/>
          </w:tcPr>
          <w:p w14:paraId="50107AA3" w14:textId="77777777" w:rsidR="009135DC" w:rsidRPr="009135DC" w:rsidRDefault="009135DC" w:rsidP="0088718C">
            <w:pPr>
              <w:rPr>
                <w:rFonts w:ascii="Calibri" w:hAnsi="Calibri" w:cs="Calibri"/>
                <w:noProof/>
                <w:sz w:val="18"/>
              </w:rPr>
            </w:pPr>
            <w:r w:rsidRPr="009135DC">
              <w:rPr>
                <w:rFonts w:ascii="Calibri" w:hAnsi="Calibri" w:cs="Calibri"/>
                <w:noProof/>
                <w:sz w:val="18"/>
              </w:rPr>
              <w:t>Old Value</w:t>
            </w:r>
          </w:p>
        </w:tc>
        <w:tc>
          <w:tcPr>
            <w:tcW w:w="2500" w:type="pct"/>
          </w:tcPr>
          <w:p w14:paraId="233D9AB4" w14:textId="77777777" w:rsidR="009135DC" w:rsidRPr="009135DC" w:rsidRDefault="009135DC" w:rsidP="0088718C">
            <w:pPr>
              <w:rPr>
                <w:rFonts w:ascii="Calibri" w:hAnsi="Calibri" w:cs="Calibri"/>
                <w:noProof/>
                <w:sz w:val="18"/>
              </w:rPr>
            </w:pPr>
            <w:r w:rsidRPr="009135DC">
              <w:rPr>
                <w:rFonts w:ascii="Calibri" w:hAnsi="Calibri" w:cs="Calibri"/>
                <w:noProof/>
                <w:sz w:val="18"/>
              </w:rPr>
              <w:t>The state before the change.</w:t>
            </w:r>
          </w:p>
        </w:tc>
      </w:tr>
      <w:tr w:rsidR="009135DC" w:rsidRPr="009135DC" w14:paraId="38C56765" w14:textId="77777777" w:rsidTr="009135DC">
        <w:tc>
          <w:tcPr>
            <w:tcW w:w="2500" w:type="pct"/>
          </w:tcPr>
          <w:p w14:paraId="6CB02875" w14:textId="77777777" w:rsidR="009135DC" w:rsidRPr="009135DC" w:rsidRDefault="009135DC" w:rsidP="0088718C">
            <w:pPr>
              <w:rPr>
                <w:rFonts w:ascii="Calibri" w:hAnsi="Calibri" w:cs="Calibri"/>
                <w:noProof/>
                <w:sz w:val="18"/>
              </w:rPr>
            </w:pPr>
            <w:r w:rsidRPr="009135DC">
              <w:rPr>
                <w:rFonts w:ascii="Calibri" w:hAnsi="Calibri" w:cs="Calibri"/>
                <w:noProof/>
                <w:sz w:val="18"/>
              </w:rPr>
              <w:t>New Value</w:t>
            </w:r>
          </w:p>
        </w:tc>
        <w:tc>
          <w:tcPr>
            <w:tcW w:w="2500" w:type="pct"/>
          </w:tcPr>
          <w:p w14:paraId="3D0D0D56" w14:textId="77777777" w:rsidR="009135DC" w:rsidRPr="009135DC" w:rsidRDefault="009135DC" w:rsidP="0088718C">
            <w:pPr>
              <w:rPr>
                <w:rFonts w:ascii="Calibri" w:hAnsi="Calibri" w:cs="Calibri"/>
                <w:noProof/>
                <w:sz w:val="18"/>
              </w:rPr>
            </w:pPr>
            <w:r w:rsidRPr="009135DC">
              <w:rPr>
                <w:rFonts w:ascii="Calibri" w:hAnsi="Calibri" w:cs="Calibri"/>
                <w:noProof/>
                <w:sz w:val="18"/>
              </w:rPr>
              <w:t>The state after the change.</w:t>
            </w:r>
          </w:p>
        </w:tc>
      </w:tr>
      <w:tr w:rsidR="009135DC" w:rsidRPr="009135DC" w14:paraId="7F2A8A44" w14:textId="77777777" w:rsidTr="009135DC">
        <w:tc>
          <w:tcPr>
            <w:tcW w:w="2500" w:type="pct"/>
          </w:tcPr>
          <w:p w14:paraId="081C6EA7" w14:textId="77777777" w:rsidR="009135DC" w:rsidRPr="009135DC" w:rsidRDefault="009135DC" w:rsidP="0088718C">
            <w:pPr>
              <w:rPr>
                <w:rFonts w:ascii="Calibri" w:hAnsi="Calibri" w:cs="Calibri"/>
                <w:noProof/>
                <w:sz w:val="18"/>
              </w:rPr>
            </w:pPr>
            <w:r w:rsidRPr="009135DC">
              <w:rPr>
                <w:rFonts w:ascii="Calibri" w:hAnsi="Calibri" w:cs="Calibri"/>
                <w:noProof/>
                <w:sz w:val="18"/>
              </w:rPr>
              <w:t>Performed By</w:t>
            </w:r>
          </w:p>
        </w:tc>
        <w:tc>
          <w:tcPr>
            <w:tcW w:w="2500" w:type="pct"/>
          </w:tcPr>
          <w:p w14:paraId="45CDB1CB" w14:textId="77777777" w:rsidR="009135DC" w:rsidRPr="009135DC" w:rsidRDefault="009135DC" w:rsidP="0088718C">
            <w:pPr>
              <w:rPr>
                <w:rFonts w:ascii="Calibri" w:hAnsi="Calibri" w:cs="Calibri"/>
                <w:noProof/>
                <w:sz w:val="18"/>
              </w:rPr>
            </w:pPr>
            <w:r w:rsidRPr="009135DC">
              <w:rPr>
                <w:rFonts w:ascii="Calibri" w:hAnsi="Calibri" w:cs="Calibri"/>
                <w:noProof/>
                <w:sz w:val="18"/>
              </w:rPr>
              <w:t>Username or system actor.</w:t>
            </w:r>
          </w:p>
        </w:tc>
      </w:tr>
      <w:tr w:rsidR="009135DC" w:rsidRPr="009135DC" w14:paraId="001561E6" w14:textId="77777777" w:rsidTr="009135DC">
        <w:tc>
          <w:tcPr>
            <w:tcW w:w="2500" w:type="pct"/>
          </w:tcPr>
          <w:p w14:paraId="1E074486" w14:textId="77777777" w:rsidR="009135DC" w:rsidRPr="009135DC" w:rsidRDefault="009135DC" w:rsidP="0088718C">
            <w:pPr>
              <w:rPr>
                <w:rFonts w:ascii="Calibri" w:hAnsi="Calibri" w:cs="Calibri"/>
                <w:noProof/>
                <w:sz w:val="18"/>
              </w:rPr>
            </w:pPr>
            <w:r w:rsidRPr="009135DC">
              <w:rPr>
                <w:rFonts w:ascii="Calibri" w:hAnsi="Calibri" w:cs="Calibri"/>
                <w:noProof/>
                <w:sz w:val="18"/>
              </w:rPr>
              <w:t>IP Address</w:t>
            </w:r>
          </w:p>
        </w:tc>
        <w:tc>
          <w:tcPr>
            <w:tcW w:w="2500" w:type="pct"/>
          </w:tcPr>
          <w:p w14:paraId="17DC78DD" w14:textId="77777777" w:rsidR="009135DC" w:rsidRPr="009135DC" w:rsidRDefault="009135DC" w:rsidP="0088718C">
            <w:pPr>
              <w:rPr>
                <w:rFonts w:ascii="Calibri" w:hAnsi="Calibri" w:cs="Calibri"/>
                <w:noProof/>
                <w:sz w:val="18"/>
              </w:rPr>
            </w:pPr>
            <w:r w:rsidRPr="009135DC">
              <w:rPr>
                <w:rFonts w:ascii="Calibri" w:hAnsi="Calibri" w:cs="Calibri"/>
                <w:noProof/>
                <w:sz w:val="18"/>
              </w:rPr>
              <w:t>The address the request came from.</w:t>
            </w:r>
          </w:p>
        </w:tc>
      </w:tr>
      <w:tr w:rsidR="009135DC" w:rsidRPr="009135DC" w14:paraId="06A4CCC2" w14:textId="77777777" w:rsidTr="009135DC">
        <w:tc>
          <w:tcPr>
            <w:tcW w:w="2500" w:type="pct"/>
          </w:tcPr>
          <w:p w14:paraId="4F595D17" w14:textId="77777777" w:rsidR="009135DC" w:rsidRPr="009135DC" w:rsidRDefault="009135DC" w:rsidP="0088718C">
            <w:pPr>
              <w:rPr>
                <w:rFonts w:ascii="Calibri" w:hAnsi="Calibri" w:cs="Calibri"/>
                <w:noProof/>
                <w:sz w:val="18"/>
              </w:rPr>
            </w:pPr>
            <w:r w:rsidRPr="009135DC">
              <w:rPr>
                <w:rFonts w:ascii="Calibri" w:hAnsi="Calibri" w:cs="Calibri"/>
                <w:noProof/>
                <w:sz w:val="18"/>
              </w:rPr>
              <w:t>Occurred At</w:t>
            </w:r>
          </w:p>
        </w:tc>
        <w:tc>
          <w:tcPr>
            <w:tcW w:w="2500" w:type="pct"/>
          </w:tcPr>
          <w:p w14:paraId="32551F76" w14:textId="18570986" w:rsidR="009135DC" w:rsidRPr="009135DC" w:rsidRDefault="004D0F1A" w:rsidP="0088718C">
            <w:pPr>
              <w:rPr>
                <w:rFonts w:ascii="Calibri" w:hAnsi="Calibri" w:cs="Calibri"/>
                <w:noProof/>
                <w:sz w:val="18"/>
              </w:rPr>
            </w:pPr>
            <w:r>
              <w:rPr>
                <w:rFonts w:ascii="Calibri" w:hAnsi="Calibri" w:cs="Calibri"/>
                <w:noProof/>
                <w:sz w:val="18"/>
              </w:rPr>
              <w:t>The event time, stored in UTC. The time is given by the database server; the application cannot send it.</w:t>
            </w:r>
          </w:p>
        </w:tc>
      </w:tr>
    </w:tbl>
    <w:p w14:paraId="2BB45509" w14:textId="6871AAA6" w:rsidR="009135DC" w:rsidRDefault="009135DC" w:rsidP="009135DC">
      <w:pPr>
        <w:rPr>
          <w:rFonts w:ascii="Calibri" w:hAnsi="Calibri" w:cs="Calibri"/>
          <w:noProof/>
          <w:sz w:val="18"/>
        </w:rPr>
      </w:pPr>
    </w:p>
    <w:p w14:paraId="15CB26FE" w14:textId="77777777" w:rsidR="009135DC" w:rsidRDefault="009135DC" w:rsidP="009135DC">
      <w:pPr>
        <w:rPr>
          <w:noProof/>
        </w:rPr>
      </w:pPr>
    </w:p>
    <w:p w14:paraId="02F6E5DC" w14:textId="54DCE623" w:rsidR="009135DC" w:rsidRDefault="009135DC" w:rsidP="009135DC">
      <w:pPr>
        <w:pStyle w:val="Heading2"/>
        <w:rPr>
          <w:rFonts w:ascii="Calibri" w:hAnsi="Calibri" w:cs="Calibri"/>
          <w:noProof/>
          <w:sz w:val="22"/>
        </w:rPr>
      </w:pPr>
      <w:bookmarkStart w:id="274" w:name="_Toc243553932"/>
      <w:r>
        <w:rPr>
          <w:rFonts w:ascii="Calibri" w:hAnsi="Calibri" w:cs="Calibri"/>
          <w:noProof/>
          <w:sz w:val="22"/>
        </w:rPr>
        <w:t>17.2 What is not held</w:t>
      </w:r>
      <w:bookmarkEnd w:id="274"/>
    </w:p>
    <w:p w14:paraId="73D0C3BF" w14:textId="2AF26C40" w:rsidR="009135DC" w:rsidRDefault="009135DC" w:rsidP="009135DC">
      <w:pPr>
        <w:rPr>
          <w:rFonts w:ascii="Calibri" w:hAnsi="Calibri" w:cs="Calibri"/>
          <w:noProof/>
          <w:sz w:val="22"/>
        </w:rPr>
      </w:pPr>
      <w:r>
        <w:rPr>
          <w:rFonts w:ascii="Calibri" w:hAnsi="Calibri" w:cs="Calibri"/>
          <w:noProof/>
          <w:sz w:val="22"/>
        </w:rPr>
        <w:t>- Query result data never enters the audit trail.</w:t>
      </w:r>
    </w:p>
    <w:p w14:paraId="0B77EF65" w14:textId="1327B276" w:rsidR="009135DC" w:rsidRDefault="009135DC" w:rsidP="009135DC">
      <w:pPr>
        <w:rPr>
          <w:rFonts w:ascii="Calibri" w:hAnsi="Calibri" w:cs="Calibri"/>
          <w:noProof/>
          <w:sz w:val="22"/>
        </w:rPr>
      </w:pPr>
      <w:r>
        <w:rPr>
          <w:rFonts w:ascii="Calibri" w:hAnsi="Calibri" w:cs="Calibri"/>
          <w:noProof/>
          <w:sz w:val="22"/>
        </w:rPr>
        <w:t>- Passwords and secrets are written masked.</w:t>
      </w:r>
    </w:p>
    <w:p w14:paraId="200D6914" w14:textId="3D84FAA9" w:rsidR="009135DC" w:rsidRDefault="009135DC" w:rsidP="009135DC">
      <w:pPr>
        <w:rPr>
          <w:rFonts w:ascii="Calibri" w:hAnsi="Calibri" w:cs="Calibri"/>
          <w:noProof/>
          <w:sz w:val="22"/>
        </w:rPr>
      </w:pPr>
      <w:r>
        <w:rPr>
          <w:rFonts w:ascii="Calibri" w:hAnsi="Calibri" w:cs="Calibri"/>
          <w:noProof/>
          <w:sz w:val="22"/>
        </w:rPr>
        <w:t>- Column contents and row values are not stored.</w:t>
      </w:r>
    </w:p>
    <w:p w14:paraId="1F57F81B" w14:textId="0CD5E0CE" w:rsidR="009135DC" w:rsidRDefault="009135DC" w:rsidP="009135DC">
      <w:pPr>
        <w:pStyle w:val="Heading2"/>
        <w:rPr>
          <w:rFonts w:ascii="Calibri" w:hAnsi="Calibri" w:cs="Calibri"/>
          <w:noProof/>
          <w:sz w:val="22"/>
        </w:rPr>
      </w:pPr>
      <w:bookmarkStart w:id="275" w:name="_Toc243553933"/>
      <w:r>
        <w:rPr>
          <w:rFonts w:ascii="Calibri" w:hAnsi="Calibri" w:cs="Calibri"/>
          <w:noProof/>
          <w:sz w:val="22"/>
        </w:rPr>
        <w:t>17.3 Event naming convention</w:t>
      </w:r>
      <w:bookmarkEnd w:id="275"/>
    </w:p>
    <w:p w14:paraId="0B11024F" w14:textId="20D56E23" w:rsidR="009135DC" w:rsidRDefault="00CA1E46" w:rsidP="009135DC">
      <w:pPr>
        <w:rPr>
          <w:rFonts w:ascii="Calibri" w:hAnsi="Calibri" w:cs="Calibri"/>
          <w:noProof/>
          <w:sz w:val="22"/>
        </w:rPr>
      </w:pPr>
      <w:r>
        <w:rPr>
          <w:rFonts w:ascii="Calibri" w:hAnsi="Calibri" w:cs="Calibri"/>
          <w:noProof/>
          <w:sz w:val="22"/>
        </w:rPr>
        <w:t>Event names follow the EntityType.Action form. The table below lists the main events the product produces; it is not a complete list. Execution and sandbox window events (Section 17.14), approval chain blocking events (ChangeRequest.ApprovalBlocked, ChangeRequest.ExecutionBlocked), reconciliation events (ChangeRequest.ReconciliationRequired, ChangeRequest.ReconciliationResolved) and evidence boundary events (Evidence.BoundaryBroken, Evidence.BoundaryRestored) are described in their own sections. The event name filter on the audit trail screen matches exactly, so names must be searched as written here.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2988091E" w14:textId="77777777" w:rsidTr="009135DC">
        <w:trPr>
          <w:tblHeader/>
        </w:trPr>
        <w:tc>
          <w:tcPr>
            <w:tcW w:w="2500" w:type="pct"/>
          </w:tcPr>
          <w:p w14:paraId="0B2BC323" w14:textId="289F2CE1" w:rsidR="009135DC" w:rsidRPr="009135DC" w:rsidRDefault="009F52D1" w:rsidP="005F111C">
            <w:pPr>
              <w:rPr>
                <w:rFonts w:ascii="Calibri" w:hAnsi="Calibri" w:cs="Calibri"/>
                <w:b/>
                <w:noProof/>
                <w:sz w:val="18"/>
              </w:rPr>
            </w:pPr>
            <w:r>
              <w:rPr>
                <w:rFonts w:ascii="Calibri" w:hAnsi="Calibri" w:cs="Calibri"/>
                <w:b/>
                <w:noProof/>
                <w:sz w:val="18"/>
              </w:rPr>
              <w:t>Event</w:t>
            </w:r>
          </w:p>
        </w:tc>
        <w:tc>
          <w:tcPr>
            <w:tcW w:w="2500" w:type="pct"/>
          </w:tcPr>
          <w:p w14:paraId="28E9B9C2" w14:textId="77777777" w:rsidR="009135DC" w:rsidRPr="009135DC" w:rsidRDefault="009135DC" w:rsidP="005F111C">
            <w:pPr>
              <w:rPr>
                <w:rFonts w:ascii="Calibri" w:hAnsi="Calibri" w:cs="Calibri"/>
                <w:b/>
                <w:noProof/>
                <w:sz w:val="18"/>
              </w:rPr>
            </w:pPr>
            <w:r w:rsidRPr="009135DC">
              <w:rPr>
                <w:rFonts w:ascii="Calibri" w:hAnsi="Calibri" w:cs="Calibri"/>
                <w:b/>
                <w:noProof/>
                <w:sz w:val="18"/>
              </w:rPr>
              <w:t>Meaning</w:t>
            </w:r>
          </w:p>
        </w:tc>
      </w:tr>
      <w:tr w:rsidR="009135DC" w:rsidRPr="009135DC" w14:paraId="1856F8B1" w14:textId="77777777" w:rsidTr="009135DC">
        <w:tc>
          <w:tcPr>
            <w:tcW w:w="2500" w:type="pct"/>
          </w:tcPr>
          <w:p w14:paraId="62D27BDE" w14:textId="77777777" w:rsidR="009135DC" w:rsidRPr="009135DC" w:rsidRDefault="009135DC" w:rsidP="005F111C">
            <w:pPr>
              <w:rPr>
                <w:rFonts w:ascii="Calibri" w:hAnsi="Calibri" w:cs="Calibri"/>
                <w:noProof/>
                <w:sz w:val="18"/>
              </w:rPr>
            </w:pPr>
            <w:r w:rsidRPr="009135DC">
              <w:rPr>
                <w:rFonts w:ascii="Calibri" w:hAnsi="Calibri" w:cs="Calibri"/>
                <w:noProof/>
                <w:sz w:val="18"/>
              </w:rPr>
              <w:t>ChangeRequest.Create</w:t>
            </w:r>
          </w:p>
        </w:tc>
        <w:tc>
          <w:tcPr>
            <w:tcW w:w="2500" w:type="pct"/>
          </w:tcPr>
          <w:p w14:paraId="3FE6E7CA" w14:textId="77777777" w:rsidR="009135DC" w:rsidRPr="009135DC" w:rsidRDefault="009135DC" w:rsidP="005F111C">
            <w:pPr>
              <w:rPr>
                <w:rFonts w:ascii="Calibri" w:hAnsi="Calibri" w:cs="Calibri"/>
                <w:noProof/>
                <w:sz w:val="18"/>
              </w:rPr>
            </w:pPr>
            <w:r w:rsidRPr="009135DC">
              <w:rPr>
                <w:rFonts w:ascii="Calibri" w:hAnsi="Calibri" w:cs="Calibri"/>
                <w:noProof/>
                <w:sz w:val="18"/>
              </w:rPr>
              <w:t>A request was created.</w:t>
            </w:r>
          </w:p>
        </w:tc>
      </w:tr>
      <w:tr w:rsidR="009135DC" w:rsidRPr="009135DC" w14:paraId="6516A744" w14:textId="77777777" w:rsidTr="009135DC">
        <w:tc>
          <w:tcPr>
            <w:tcW w:w="2500" w:type="pct"/>
          </w:tcPr>
          <w:p w14:paraId="5B8F5CA4" w14:textId="77777777" w:rsidR="009135DC" w:rsidRPr="009135DC" w:rsidRDefault="009135DC" w:rsidP="005F111C">
            <w:pPr>
              <w:rPr>
                <w:rFonts w:ascii="Calibri" w:hAnsi="Calibri" w:cs="Calibri"/>
                <w:noProof/>
                <w:sz w:val="18"/>
              </w:rPr>
            </w:pPr>
            <w:r w:rsidRPr="009135DC">
              <w:rPr>
                <w:rFonts w:ascii="Calibri" w:hAnsi="Calibri" w:cs="Calibri"/>
                <w:noProof/>
                <w:sz w:val="18"/>
              </w:rPr>
              <w:lastRenderedPageBreak/>
              <w:t>ChangeRequest.Approve</w:t>
            </w:r>
          </w:p>
        </w:tc>
        <w:tc>
          <w:tcPr>
            <w:tcW w:w="2500" w:type="pct"/>
          </w:tcPr>
          <w:p w14:paraId="25E1DE37" w14:textId="77777777" w:rsidR="009135DC" w:rsidRPr="009135DC" w:rsidRDefault="009135DC" w:rsidP="005F111C">
            <w:pPr>
              <w:rPr>
                <w:rFonts w:ascii="Calibri" w:hAnsi="Calibri" w:cs="Calibri"/>
                <w:noProof/>
                <w:sz w:val="18"/>
              </w:rPr>
            </w:pPr>
            <w:r w:rsidRPr="009135DC">
              <w:rPr>
                <w:rFonts w:ascii="Calibri" w:hAnsi="Calibri" w:cs="Calibri"/>
                <w:noProof/>
                <w:sz w:val="18"/>
              </w:rPr>
              <w:t>A request was approved.</w:t>
            </w:r>
          </w:p>
        </w:tc>
      </w:tr>
      <w:tr w:rsidR="009135DC" w:rsidRPr="009135DC" w14:paraId="7F46B3AA" w14:textId="77777777" w:rsidTr="009135DC">
        <w:tc>
          <w:tcPr>
            <w:tcW w:w="2500" w:type="pct"/>
          </w:tcPr>
          <w:p w14:paraId="311BB9E4" w14:textId="77777777" w:rsidR="009135DC" w:rsidRPr="009135DC" w:rsidRDefault="009135DC" w:rsidP="005F111C">
            <w:pPr>
              <w:rPr>
                <w:rFonts w:ascii="Calibri" w:hAnsi="Calibri" w:cs="Calibri"/>
                <w:noProof/>
                <w:sz w:val="18"/>
              </w:rPr>
            </w:pPr>
            <w:r w:rsidRPr="009135DC">
              <w:rPr>
                <w:rFonts w:ascii="Calibri" w:hAnsi="Calibri" w:cs="Calibri"/>
                <w:noProof/>
                <w:sz w:val="18"/>
              </w:rPr>
              <w:t>ChangeRequest.AutoApproved</w:t>
            </w:r>
          </w:p>
        </w:tc>
        <w:tc>
          <w:tcPr>
            <w:tcW w:w="2500" w:type="pct"/>
          </w:tcPr>
          <w:p w14:paraId="0FB71FAC" w14:textId="77777777" w:rsidR="009135DC" w:rsidRPr="009135DC" w:rsidRDefault="009135DC" w:rsidP="005F111C">
            <w:pPr>
              <w:rPr>
                <w:rFonts w:ascii="Calibri" w:hAnsi="Calibri" w:cs="Calibri"/>
                <w:noProof/>
                <w:sz w:val="18"/>
              </w:rPr>
            </w:pPr>
            <w:r w:rsidRPr="009135DC">
              <w:rPr>
                <w:rFonts w:ascii="Calibri" w:hAnsi="Calibri" w:cs="Calibri"/>
                <w:noProof/>
                <w:sz w:val="18"/>
              </w:rPr>
              <w:t>The system approved automatically because no approval step was produced.</w:t>
            </w:r>
          </w:p>
        </w:tc>
      </w:tr>
      <w:tr w:rsidR="009135DC" w:rsidRPr="009135DC" w14:paraId="44000301" w14:textId="77777777" w:rsidTr="009135DC">
        <w:tc>
          <w:tcPr>
            <w:tcW w:w="2500" w:type="pct"/>
          </w:tcPr>
          <w:p w14:paraId="56678B13" w14:textId="77777777" w:rsidR="009135DC" w:rsidRPr="009135DC" w:rsidRDefault="009135DC" w:rsidP="005F111C">
            <w:pPr>
              <w:rPr>
                <w:rFonts w:ascii="Calibri" w:hAnsi="Calibri" w:cs="Calibri"/>
                <w:noProof/>
                <w:sz w:val="18"/>
              </w:rPr>
            </w:pPr>
            <w:r w:rsidRPr="009135DC">
              <w:rPr>
                <w:rFonts w:ascii="Calibri" w:hAnsi="Calibri" w:cs="Calibri"/>
                <w:noProof/>
                <w:sz w:val="18"/>
              </w:rPr>
              <w:t>ChangeRequest.Reject</w:t>
            </w:r>
          </w:p>
        </w:tc>
        <w:tc>
          <w:tcPr>
            <w:tcW w:w="2500" w:type="pct"/>
          </w:tcPr>
          <w:p w14:paraId="5D4F3DBA" w14:textId="77777777" w:rsidR="009135DC" w:rsidRPr="009135DC" w:rsidRDefault="009135DC" w:rsidP="005F111C">
            <w:pPr>
              <w:rPr>
                <w:rFonts w:ascii="Calibri" w:hAnsi="Calibri" w:cs="Calibri"/>
                <w:noProof/>
                <w:sz w:val="18"/>
              </w:rPr>
            </w:pPr>
            <w:r w:rsidRPr="009135DC">
              <w:rPr>
                <w:rFonts w:ascii="Calibri" w:hAnsi="Calibri" w:cs="Calibri"/>
                <w:noProof/>
                <w:sz w:val="18"/>
              </w:rPr>
              <w:t>A request was rejected.</w:t>
            </w:r>
          </w:p>
        </w:tc>
      </w:tr>
      <w:tr w:rsidR="009135DC" w:rsidRPr="009135DC" w14:paraId="3645F7DB" w14:textId="77777777" w:rsidTr="009135DC">
        <w:tc>
          <w:tcPr>
            <w:tcW w:w="2500" w:type="pct"/>
          </w:tcPr>
          <w:p w14:paraId="4F800F8F" w14:textId="77777777" w:rsidR="009135DC" w:rsidRPr="009135DC" w:rsidRDefault="009135DC" w:rsidP="005F111C">
            <w:pPr>
              <w:rPr>
                <w:rFonts w:ascii="Calibri" w:hAnsi="Calibri" w:cs="Calibri"/>
                <w:noProof/>
                <w:sz w:val="18"/>
              </w:rPr>
            </w:pPr>
            <w:r w:rsidRPr="009135DC">
              <w:rPr>
                <w:rFonts w:ascii="Calibri" w:hAnsi="Calibri" w:cs="Calibri"/>
                <w:noProof/>
                <w:sz w:val="18"/>
              </w:rPr>
              <w:t>ChangeRequest.Executed</w:t>
            </w:r>
          </w:p>
        </w:tc>
        <w:tc>
          <w:tcPr>
            <w:tcW w:w="2500" w:type="pct"/>
          </w:tcPr>
          <w:p w14:paraId="7EE1C4C0" w14:textId="77777777" w:rsidR="009135DC" w:rsidRPr="009135DC" w:rsidRDefault="009135DC" w:rsidP="005F111C">
            <w:pPr>
              <w:rPr>
                <w:rFonts w:ascii="Calibri" w:hAnsi="Calibri" w:cs="Calibri"/>
                <w:noProof/>
                <w:sz w:val="18"/>
              </w:rPr>
            </w:pPr>
            <w:r w:rsidRPr="009135DC">
              <w:rPr>
                <w:rFonts w:ascii="Calibri" w:hAnsi="Calibri" w:cs="Calibri"/>
                <w:noProof/>
                <w:sz w:val="18"/>
              </w:rPr>
              <w:t>A request was executed.</w:t>
            </w:r>
          </w:p>
        </w:tc>
      </w:tr>
      <w:tr w:rsidR="009135DC" w:rsidRPr="009135DC" w14:paraId="16DB6195" w14:textId="77777777" w:rsidTr="009135DC">
        <w:tc>
          <w:tcPr>
            <w:tcW w:w="2500" w:type="pct"/>
          </w:tcPr>
          <w:p w14:paraId="35425B02" w14:textId="77777777" w:rsidR="009135DC" w:rsidRPr="009135DC" w:rsidRDefault="009135DC" w:rsidP="005F111C">
            <w:pPr>
              <w:rPr>
                <w:rFonts w:ascii="Calibri" w:hAnsi="Calibri" w:cs="Calibri"/>
                <w:noProof/>
                <w:sz w:val="18"/>
              </w:rPr>
            </w:pPr>
            <w:r w:rsidRPr="009135DC">
              <w:rPr>
                <w:rFonts w:ascii="Calibri" w:hAnsi="Calibri" w:cs="Calibri"/>
                <w:noProof/>
                <w:sz w:val="18"/>
              </w:rPr>
              <w:t>SettingChange.Requested</w:t>
            </w:r>
          </w:p>
        </w:tc>
        <w:tc>
          <w:tcPr>
            <w:tcW w:w="2500" w:type="pct"/>
          </w:tcPr>
          <w:p w14:paraId="4DAA3C62" w14:textId="77777777" w:rsidR="009135DC" w:rsidRPr="009135DC" w:rsidRDefault="009135DC" w:rsidP="005F111C">
            <w:pPr>
              <w:rPr>
                <w:rFonts w:ascii="Calibri" w:hAnsi="Calibri" w:cs="Calibri"/>
                <w:noProof/>
                <w:sz w:val="18"/>
              </w:rPr>
            </w:pPr>
            <w:r w:rsidRPr="009135DC">
              <w:rPr>
                <w:rFonts w:ascii="Calibri" w:hAnsi="Calibri" w:cs="Calibri"/>
                <w:noProof/>
                <w:sz w:val="18"/>
              </w:rPr>
              <w:t>A settings change was sent for approval.</w:t>
            </w:r>
          </w:p>
        </w:tc>
      </w:tr>
      <w:tr w:rsidR="009135DC" w:rsidRPr="009135DC" w14:paraId="71A3EFBA" w14:textId="77777777" w:rsidTr="009135DC">
        <w:tc>
          <w:tcPr>
            <w:tcW w:w="2500" w:type="pct"/>
          </w:tcPr>
          <w:p w14:paraId="793B4CC5" w14:textId="77777777" w:rsidR="009135DC" w:rsidRPr="009135DC" w:rsidRDefault="009135DC" w:rsidP="005F111C">
            <w:pPr>
              <w:rPr>
                <w:rFonts w:ascii="Calibri" w:hAnsi="Calibri" w:cs="Calibri"/>
                <w:noProof/>
                <w:sz w:val="18"/>
              </w:rPr>
            </w:pPr>
            <w:r w:rsidRPr="009135DC">
              <w:rPr>
                <w:rFonts w:ascii="Calibri" w:hAnsi="Calibri" w:cs="Calibri"/>
                <w:noProof/>
                <w:sz w:val="18"/>
              </w:rPr>
              <w:t>SettingChange.Approved</w:t>
            </w:r>
          </w:p>
        </w:tc>
        <w:tc>
          <w:tcPr>
            <w:tcW w:w="2500" w:type="pct"/>
          </w:tcPr>
          <w:p w14:paraId="72FD11E2" w14:textId="77777777" w:rsidR="009135DC" w:rsidRPr="009135DC" w:rsidRDefault="009135DC" w:rsidP="005F111C">
            <w:pPr>
              <w:rPr>
                <w:rFonts w:ascii="Calibri" w:hAnsi="Calibri" w:cs="Calibri"/>
                <w:noProof/>
                <w:sz w:val="18"/>
              </w:rPr>
            </w:pPr>
            <w:r w:rsidRPr="009135DC">
              <w:rPr>
                <w:rFonts w:ascii="Calibri" w:hAnsi="Calibri" w:cs="Calibri"/>
                <w:noProof/>
                <w:sz w:val="18"/>
              </w:rPr>
              <w:t>A settings change was approved and applied.</w:t>
            </w:r>
          </w:p>
        </w:tc>
      </w:tr>
      <w:tr w:rsidR="009135DC" w:rsidRPr="009135DC" w14:paraId="61166344" w14:textId="77777777" w:rsidTr="009135DC">
        <w:tc>
          <w:tcPr>
            <w:tcW w:w="2500" w:type="pct"/>
          </w:tcPr>
          <w:p w14:paraId="3930B0AD" w14:textId="77777777" w:rsidR="009135DC" w:rsidRPr="009135DC" w:rsidRDefault="009135DC" w:rsidP="005F111C">
            <w:pPr>
              <w:rPr>
                <w:rFonts w:ascii="Calibri" w:hAnsi="Calibri" w:cs="Calibri"/>
                <w:noProof/>
                <w:sz w:val="18"/>
              </w:rPr>
            </w:pPr>
            <w:r w:rsidRPr="009135DC">
              <w:rPr>
                <w:rFonts w:ascii="Calibri" w:hAnsi="Calibri" w:cs="Calibri"/>
                <w:noProof/>
                <w:sz w:val="18"/>
              </w:rPr>
              <w:t>SettingChange.Rejected</w:t>
            </w:r>
          </w:p>
        </w:tc>
        <w:tc>
          <w:tcPr>
            <w:tcW w:w="2500" w:type="pct"/>
          </w:tcPr>
          <w:p w14:paraId="1BF6AB4D" w14:textId="77777777" w:rsidR="009135DC" w:rsidRPr="009135DC" w:rsidRDefault="009135DC" w:rsidP="005F111C">
            <w:pPr>
              <w:rPr>
                <w:rFonts w:ascii="Calibri" w:hAnsi="Calibri" w:cs="Calibri"/>
                <w:noProof/>
                <w:sz w:val="18"/>
              </w:rPr>
            </w:pPr>
            <w:r w:rsidRPr="009135DC">
              <w:rPr>
                <w:rFonts w:ascii="Calibri" w:hAnsi="Calibri" w:cs="Calibri"/>
                <w:noProof/>
                <w:sz w:val="18"/>
              </w:rPr>
              <w:t>A settings change was rejected.</w:t>
            </w:r>
          </w:p>
        </w:tc>
      </w:tr>
      <w:tr w:rsidR="009135DC" w:rsidRPr="009135DC" w14:paraId="76C0644C" w14:textId="77777777" w:rsidTr="009135DC">
        <w:tc>
          <w:tcPr>
            <w:tcW w:w="2500" w:type="pct"/>
          </w:tcPr>
          <w:p w14:paraId="32EB0DAF" w14:textId="77777777" w:rsidR="009135DC" w:rsidRPr="009135DC" w:rsidRDefault="009135DC" w:rsidP="005F111C">
            <w:pPr>
              <w:rPr>
                <w:rFonts w:ascii="Calibri" w:hAnsi="Calibri" w:cs="Calibri"/>
                <w:noProof/>
                <w:sz w:val="18"/>
              </w:rPr>
            </w:pPr>
            <w:r w:rsidRPr="009135DC">
              <w:rPr>
                <w:rFonts w:ascii="Calibri" w:hAnsi="Calibri" w:cs="Calibri"/>
                <w:noProof/>
                <w:sz w:val="18"/>
              </w:rPr>
              <w:t>SettingChange.ApplyFailed</w:t>
            </w:r>
          </w:p>
        </w:tc>
        <w:tc>
          <w:tcPr>
            <w:tcW w:w="2500" w:type="pct"/>
          </w:tcPr>
          <w:p w14:paraId="7E78AE37" w14:textId="77777777" w:rsidR="009135DC" w:rsidRPr="009135DC" w:rsidRDefault="009135DC" w:rsidP="005F111C">
            <w:pPr>
              <w:rPr>
                <w:rFonts w:ascii="Calibri" w:hAnsi="Calibri" w:cs="Calibri"/>
                <w:noProof/>
                <w:sz w:val="18"/>
              </w:rPr>
            </w:pPr>
            <w:r w:rsidRPr="009135DC">
              <w:rPr>
                <w:rFonts w:ascii="Calibri" w:hAnsi="Calibri" w:cs="Calibri"/>
                <w:noProof/>
                <w:sz w:val="18"/>
              </w:rPr>
              <w:t>It was approved but could not be applied.</w:t>
            </w:r>
          </w:p>
        </w:tc>
      </w:tr>
      <w:tr w:rsidR="009135DC" w:rsidRPr="009135DC" w14:paraId="2C88174B" w14:textId="77777777" w:rsidTr="009135DC">
        <w:tc>
          <w:tcPr>
            <w:tcW w:w="2500" w:type="pct"/>
          </w:tcPr>
          <w:p w14:paraId="4DD49C3D" w14:textId="77777777" w:rsidR="009135DC" w:rsidRPr="009135DC" w:rsidRDefault="009135DC" w:rsidP="005F111C">
            <w:pPr>
              <w:rPr>
                <w:rFonts w:ascii="Calibri" w:hAnsi="Calibri" w:cs="Calibri"/>
                <w:noProof/>
                <w:sz w:val="18"/>
              </w:rPr>
            </w:pPr>
            <w:r w:rsidRPr="009135DC">
              <w:rPr>
                <w:rFonts w:ascii="Calibri" w:hAnsi="Calibri" w:cs="Calibri"/>
                <w:noProof/>
                <w:sz w:val="18"/>
              </w:rPr>
              <w:t>User.SessionsRevoked</w:t>
            </w:r>
          </w:p>
        </w:tc>
        <w:tc>
          <w:tcPr>
            <w:tcW w:w="2500" w:type="pct"/>
          </w:tcPr>
          <w:p w14:paraId="707AA7E6" w14:textId="77777777" w:rsidR="009135DC" w:rsidRPr="009135DC" w:rsidRDefault="009135DC" w:rsidP="005F111C">
            <w:pPr>
              <w:rPr>
                <w:rFonts w:ascii="Calibri" w:hAnsi="Calibri" w:cs="Calibri"/>
                <w:noProof/>
                <w:sz w:val="18"/>
              </w:rPr>
            </w:pPr>
            <w:r w:rsidRPr="009135DC">
              <w:rPr>
                <w:rFonts w:ascii="Calibri" w:hAnsi="Calibri" w:cs="Calibri"/>
                <w:noProof/>
                <w:sz w:val="18"/>
              </w:rPr>
              <w:t>The session renewal records of a user were revoked.</w:t>
            </w:r>
          </w:p>
        </w:tc>
      </w:tr>
      <w:tr w:rsidR="009135DC" w:rsidRPr="009135DC" w14:paraId="31D45E4C" w14:textId="77777777" w:rsidTr="009135DC">
        <w:tc>
          <w:tcPr>
            <w:tcW w:w="2500" w:type="pct"/>
          </w:tcPr>
          <w:p w14:paraId="7BF27215" w14:textId="77777777" w:rsidR="009135DC" w:rsidRPr="009135DC" w:rsidRDefault="009135DC" w:rsidP="005F111C">
            <w:pPr>
              <w:rPr>
                <w:rFonts w:ascii="Calibri" w:hAnsi="Calibri" w:cs="Calibri"/>
                <w:noProof/>
                <w:sz w:val="18"/>
              </w:rPr>
            </w:pPr>
            <w:r w:rsidRPr="009135DC">
              <w:rPr>
                <w:rFonts w:ascii="Calibri" w:hAnsi="Calibri" w:cs="Calibri"/>
                <w:noProof/>
                <w:sz w:val="18"/>
              </w:rPr>
              <w:t>Role.SessionsRevoked</w:t>
            </w:r>
          </w:p>
        </w:tc>
        <w:tc>
          <w:tcPr>
            <w:tcW w:w="2500" w:type="pct"/>
          </w:tcPr>
          <w:p w14:paraId="1F0F87AB" w14:textId="77777777" w:rsidR="009135DC" w:rsidRPr="009135DC" w:rsidRDefault="009135DC" w:rsidP="005F111C">
            <w:pPr>
              <w:rPr>
                <w:rFonts w:ascii="Calibri" w:hAnsi="Calibri" w:cs="Calibri"/>
                <w:noProof/>
                <w:sz w:val="18"/>
              </w:rPr>
            </w:pPr>
            <w:r w:rsidRPr="009135DC">
              <w:rPr>
                <w:rFonts w:ascii="Calibri" w:hAnsi="Calibri" w:cs="Calibri"/>
                <w:noProof/>
                <w:sz w:val="18"/>
              </w:rPr>
              <w:t>The session renewal records of everyone holding a role were revoked.</w:t>
            </w:r>
          </w:p>
        </w:tc>
      </w:tr>
      <w:tr w:rsidR="009135DC" w:rsidRPr="009135DC" w14:paraId="50245BC7" w14:textId="77777777" w:rsidTr="009135DC">
        <w:tc>
          <w:tcPr>
            <w:tcW w:w="2500" w:type="pct"/>
          </w:tcPr>
          <w:p w14:paraId="3B3265C6" w14:textId="77777777" w:rsidR="009135DC" w:rsidRPr="009135DC" w:rsidRDefault="009135DC" w:rsidP="005F111C">
            <w:pPr>
              <w:rPr>
                <w:rFonts w:ascii="Calibri" w:hAnsi="Calibri" w:cs="Calibri"/>
                <w:noProof/>
                <w:sz w:val="18"/>
              </w:rPr>
            </w:pPr>
            <w:r w:rsidRPr="009135DC">
              <w:rPr>
                <w:rFonts w:ascii="Calibri" w:hAnsi="Calibri" w:cs="Calibri"/>
                <w:noProof/>
                <w:sz w:val="18"/>
              </w:rPr>
              <w:t>EvidencePackageExported</w:t>
            </w:r>
          </w:p>
        </w:tc>
        <w:tc>
          <w:tcPr>
            <w:tcW w:w="2500" w:type="pct"/>
          </w:tcPr>
          <w:p w14:paraId="17772071" w14:textId="77777777" w:rsidR="009135DC" w:rsidRPr="009135DC" w:rsidRDefault="009135DC" w:rsidP="005F111C">
            <w:pPr>
              <w:rPr>
                <w:rFonts w:ascii="Calibri" w:hAnsi="Calibri" w:cs="Calibri"/>
                <w:noProof/>
                <w:sz w:val="18"/>
              </w:rPr>
            </w:pPr>
            <w:r w:rsidRPr="009135DC">
              <w:rPr>
                <w:rFonts w:ascii="Calibri" w:hAnsi="Calibri" w:cs="Calibri"/>
                <w:noProof/>
                <w:sz w:val="18"/>
              </w:rPr>
              <w:t>An evidence dossier was exported.</w:t>
            </w:r>
          </w:p>
        </w:tc>
      </w:tr>
      <w:tr w:rsidR="00565D88" w:rsidRPr="009135DC" w14:paraId="7624FE9D" w14:textId="77777777" w:rsidTr="009135DC">
        <w:tc>
          <w:tcPr>
            <w:tcW w:w="2500" w:type="pct"/>
          </w:tcPr>
          <w:p w14:paraId="2066666F" w14:textId="0448B2A4" w:rsidR="00565D88" w:rsidRPr="009135DC" w:rsidRDefault="00565D88" w:rsidP="005F111C">
            <w:pPr>
              <w:rPr>
                <w:rFonts w:ascii="Calibri" w:hAnsi="Calibri" w:cs="Calibri"/>
                <w:noProof/>
                <w:sz w:val="18"/>
              </w:rPr>
            </w:pPr>
            <w:r>
              <w:rPr>
                <w:rFonts w:ascii="Calibri" w:hAnsi="Calibri" w:cs="Calibri"/>
                <w:noProof/>
                <w:sz w:val="18"/>
              </w:rPr>
              <w:t>ChangeRequest.Update</w:t>
            </w:r>
          </w:p>
        </w:tc>
        <w:tc>
          <w:tcPr>
            <w:tcW w:w="2500" w:type="pct"/>
          </w:tcPr>
          <w:p w14:paraId="137477CF" w14:textId="73F9FCBD" w:rsidR="00565D88" w:rsidRPr="009135DC" w:rsidRDefault="00565D88" w:rsidP="005F111C">
            <w:pPr>
              <w:rPr>
                <w:rFonts w:ascii="Calibri" w:hAnsi="Calibri" w:cs="Calibri"/>
                <w:noProof/>
                <w:sz w:val="18"/>
              </w:rPr>
            </w:pPr>
            <w:r>
              <w:rPr>
                <w:rFonts w:ascii="Calibri" w:hAnsi="Calibri" w:cs="Calibri"/>
                <w:noProof/>
                <w:sz w:val="18"/>
              </w:rPr>
              <w:t>The request was updated.</w:t>
            </w:r>
          </w:p>
        </w:tc>
      </w:tr>
      <w:tr w:rsidR="00565D88" w:rsidRPr="009135DC" w14:paraId="5333CCC6" w14:textId="77777777" w:rsidTr="009135DC">
        <w:tc>
          <w:tcPr>
            <w:tcW w:w="2500" w:type="pct"/>
          </w:tcPr>
          <w:p w14:paraId="3772803F" w14:textId="0543B973" w:rsidR="00565D88" w:rsidRDefault="00565D88" w:rsidP="005F111C">
            <w:pPr>
              <w:rPr>
                <w:rFonts w:ascii="Calibri" w:hAnsi="Calibri" w:cs="Calibri"/>
                <w:noProof/>
                <w:sz w:val="18"/>
              </w:rPr>
            </w:pPr>
            <w:r>
              <w:rPr>
                <w:rFonts w:ascii="Calibri" w:hAnsi="Calibri" w:cs="Calibri"/>
                <w:noProof/>
                <w:sz w:val="18"/>
              </w:rPr>
              <w:t>ChangeRequest.ApprovalStepApproved</w:t>
            </w:r>
          </w:p>
        </w:tc>
        <w:tc>
          <w:tcPr>
            <w:tcW w:w="2500" w:type="pct"/>
          </w:tcPr>
          <w:p w14:paraId="3EAECE79" w14:textId="122E2B60" w:rsidR="00565D88" w:rsidRDefault="00565D88" w:rsidP="005F111C">
            <w:pPr>
              <w:rPr>
                <w:rFonts w:ascii="Calibri" w:hAnsi="Calibri" w:cs="Calibri"/>
                <w:noProof/>
                <w:sz w:val="18"/>
              </w:rPr>
            </w:pPr>
            <w:r>
              <w:rPr>
                <w:rFonts w:ascii="Calibri" w:hAnsi="Calibri" w:cs="Calibri"/>
                <w:noProof/>
                <w:sz w:val="18"/>
              </w:rPr>
              <w:t>An approval step was approved.</w:t>
            </w:r>
          </w:p>
        </w:tc>
      </w:tr>
      <w:tr w:rsidR="00565D88" w:rsidRPr="009135DC" w14:paraId="17D4154C" w14:textId="77777777" w:rsidTr="009135DC">
        <w:tc>
          <w:tcPr>
            <w:tcW w:w="2500" w:type="pct"/>
          </w:tcPr>
          <w:p w14:paraId="644B7C21" w14:textId="3E41B144" w:rsidR="00565D88" w:rsidRDefault="00565D88" w:rsidP="005F111C">
            <w:pPr>
              <w:rPr>
                <w:rFonts w:ascii="Calibri" w:hAnsi="Calibri" w:cs="Calibri"/>
                <w:noProof/>
                <w:sz w:val="18"/>
              </w:rPr>
            </w:pPr>
            <w:r>
              <w:rPr>
                <w:rFonts w:ascii="Calibri" w:hAnsi="Calibri" w:cs="Calibri"/>
                <w:noProof/>
                <w:sz w:val="18"/>
              </w:rPr>
              <w:t>ChangeRequest.ApproveDenied</w:t>
            </w:r>
          </w:p>
        </w:tc>
        <w:tc>
          <w:tcPr>
            <w:tcW w:w="2500" w:type="pct"/>
          </w:tcPr>
          <w:p w14:paraId="3EE5FAD2" w14:textId="793A616E" w:rsidR="00565D88" w:rsidRDefault="00565D88" w:rsidP="005F111C">
            <w:pPr>
              <w:rPr>
                <w:rFonts w:ascii="Calibri" w:hAnsi="Calibri" w:cs="Calibri"/>
                <w:noProof/>
                <w:sz w:val="18"/>
              </w:rPr>
            </w:pPr>
            <w:r>
              <w:rPr>
                <w:rFonts w:ascii="Calibri" w:hAnsi="Calibri" w:cs="Calibri"/>
                <w:noProof/>
                <w:sz w:val="18"/>
              </w:rPr>
              <w:t>An approval attempt was blocked by the separation of duties rule.</w:t>
            </w:r>
          </w:p>
        </w:tc>
      </w:tr>
      <w:tr w:rsidR="00565D88" w:rsidRPr="009135DC" w14:paraId="177BF47D" w14:textId="77777777" w:rsidTr="009135DC">
        <w:tc>
          <w:tcPr>
            <w:tcW w:w="2500" w:type="pct"/>
          </w:tcPr>
          <w:p w14:paraId="27A5A3D3" w14:textId="095F1BBB" w:rsidR="00565D88" w:rsidRDefault="00565D88" w:rsidP="005F111C">
            <w:pPr>
              <w:rPr>
                <w:rFonts w:ascii="Calibri" w:hAnsi="Calibri" w:cs="Calibri"/>
                <w:noProof/>
                <w:sz w:val="18"/>
              </w:rPr>
            </w:pPr>
            <w:r>
              <w:rPr>
                <w:rFonts w:ascii="Calibri" w:hAnsi="Calibri" w:cs="Calibri"/>
                <w:noProof/>
                <w:sz w:val="18"/>
              </w:rPr>
              <w:t>ChangeRequest.ExecuteDenied</w:t>
            </w:r>
          </w:p>
        </w:tc>
        <w:tc>
          <w:tcPr>
            <w:tcW w:w="2500" w:type="pct"/>
          </w:tcPr>
          <w:p w14:paraId="188A94D2" w14:textId="20B790E1" w:rsidR="00565D88" w:rsidRDefault="00565D88" w:rsidP="005F111C">
            <w:pPr>
              <w:rPr>
                <w:rFonts w:ascii="Calibri" w:hAnsi="Calibri" w:cs="Calibri"/>
                <w:noProof/>
                <w:sz w:val="18"/>
              </w:rPr>
            </w:pPr>
            <w:r>
              <w:rPr>
                <w:rFonts w:ascii="Calibri" w:hAnsi="Calibri" w:cs="Calibri"/>
                <w:noProof/>
                <w:sz w:val="18"/>
              </w:rPr>
              <w:t>An execution attempt was blocked by the separation of duties rule.</w:t>
            </w:r>
          </w:p>
        </w:tc>
      </w:tr>
      <w:tr w:rsidR="00565D88" w:rsidRPr="009135DC" w14:paraId="44F3E2A4" w14:textId="77777777" w:rsidTr="009135DC">
        <w:tc>
          <w:tcPr>
            <w:tcW w:w="2500" w:type="pct"/>
          </w:tcPr>
          <w:p w14:paraId="2B8F5491" w14:textId="5B4A7BF4" w:rsidR="00565D88" w:rsidRDefault="00565D88" w:rsidP="005F111C">
            <w:pPr>
              <w:rPr>
                <w:rFonts w:ascii="Calibri" w:hAnsi="Calibri" w:cs="Calibri"/>
                <w:noProof/>
                <w:sz w:val="18"/>
              </w:rPr>
            </w:pPr>
            <w:r>
              <w:rPr>
                <w:rFonts w:ascii="Calibri" w:hAnsi="Calibri" w:cs="Calibri"/>
                <w:noProof/>
                <w:sz w:val="18"/>
              </w:rPr>
              <w:t>ChangeRequest.QueuedForExecution</w:t>
            </w:r>
          </w:p>
        </w:tc>
        <w:tc>
          <w:tcPr>
            <w:tcW w:w="2500" w:type="pct"/>
          </w:tcPr>
          <w:p w14:paraId="34ABFC1E" w14:textId="53821954" w:rsidR="00565D88" w:rsidRDefault="00565D88" w:rsidP="005F111C">
            <w:pPr>
              <w:rPr>
                <w:rFonts w:ascii="Calibri" w:hAnsi="Calibri" w:cs="Calibri"/>
                <w:noProof/>
                <w:sz w:val="18"/>
              </w:rPr>
            </w:pPr>
            <w:r>
              <w:rPr>
                <w:rFonts w:ascii="Calibri" w:hAnsi="Calibri" w:cs="Calibri"/>
                <w:noProof/>
                <w:sz w:val="18"/>
              </w:rPr>
              <w:t>The request entered the execution queue; the person who pressed the button appears in this record.</w:t>
            </w:r>
          </w:p>
        </w:tc>
      </w:tr>
      <w:tr w:rsidR="00565D88" w:rsidRPr="009135DC" w14:paraId="33516587" w14:textId="77777777" w:rsidTr="009135DC">
        <w:tc>
          <w:tcPr>
            <w:tcW w:w="2500" w:type="pct"/>
          </w:tcPr>
          <w:p w14:paraId="59683299" w14:textId="54B0C129" w:rsidR="00565D88" w:rsidRDefault="00565D88" w:rsidP="005F111C">
            <w:pPr>
              <w:rPr>
                <w:rFonts w:ascii="Calibri" w:hAnsi="Calibri" w:cs="Calibri"/>
                <w:noProof/>
                <w:sz w:val="18"/>
              </w:rPr>
            </w:pPr>
            <w:r>
              <w:rPr>
                <w:rFonts w:ascii="Calibri" w:hAnsi="Calibri" w:cs="Calibri"/>
                <w:noProof/>
                <w:sz w:val="18"/>
              </w:rPr>
              <w:t>ChangeRequest.AutoExecute</w:t>
            </w:r>
          </w:p>
        </w:tc>
        <w:tc>
          <w:tcPr>
            <w:tcW w:w="2500" w:type="pct"/>
          </w:tcPr>
          <w:p w14:paraId="0D69EA62" w14:textId="1BEF28EC" w:rsidR="00565D88" w:rsidRDefault="00565D88" w:rsidP="005F111C">
            <w:pPr>
              <w:rPr>
                <w:rFonts w:ascii="Calibri" w:hAnsi="Calibri" w:cs="Calibri"/>
                <w:noProof/>
                <w:sz w:val="18"/>
              </w:rPr>
            </w:pPr>
            <w:r>
              <w:rPr>
                <w:rFonts w:ascii="Calibri" w:hAnsi="Calibri" w:cs="Calibri"/>
                <w:noProof/>
                <w:sz w:val="18"/>
              </w:rPr>
              <w:t>The request was started by automatic execution.</w:t>
            </w:r>
          </w:p>
        </w:tc>
      </w:tr>
      <w:tr w:rsidR="00565D88" w:rsidRPr="009135DC" w14:paraId="2E2CB196" w14:textId="77777777" w:rsidTr="009135DC">
        <w:tc>
          <w:tcPr>
            <w:tcW w:w="2500" w:type="pct"/>
          </w:tcPr>
          <w:p w14:paraId="1FEEC9F6" w14:textId="03A598CB" w:rsidR="00565D88" w:rsidRDefault="00565D88" w:rsidP="005F111C">
            <w:pPr>
              <w:rPr>
                <w:rFonts w:ascii="Calibri" w:hAnsi="Calibri" w:cs="Calibri"/>
                <w:noProof/>
                <w:sz w:val="18"/>
              </w:rPr>
            </w:pPr>
            <w:r>
              <w:rPr>
                <w:rFonts w:ascii="Calibri" w:hAnsi="Calibri" w:cs="Calibri"/>
                <w:noProof/>
                <w:sz w:val="18"/>
              </w:rPr>
              <w:t>ChangeRequest.ExecutionFailed</w:t>
            </w:r>
          </w:p>
        </w:tc>
        <w:tc>
          <w:tcPr>
            <w:tcW w:w="2500" w:type="pct"/>
          </w:tcPr>
          <w:p w14:paraId="26C6A821" w14:textId="07D55FE3" w:rsidR="00565D88" w:rsidRDefault="00CA1E46" w:rsidP="005F111C">
            <w:pPr>
              <w:rPr>
                <w:rFonts w:ascii="Calibri" w:hAnsi="Calibri" w:cs="Calibri"/>
                <w:noProof/>
                <w:sz w:val="18"/>
              </w:rPr>
            </w:pPr>
            <w:r>
              <w:rPr>
                <w:rFonts w:ascii="Calibri" w:hAnsi="Calibri" w:cs="Calibri"/>
                <w:noProof/>
                <w:sz w:val="18"/>
              </w:rPr>
              <w:t>Execution failed; depending on RejectOnError the request is rejected (installation value) or stays approved.</w:t>
            </w:r>
          </w:p>
        </w:tc>
      </w:tr>
      <w:tr w:rsidR="00565D88" w:rsidRPr="009135DC" w14:paraId="16714460" w14:textId="77777777" w:rsidTr="009135DC">
        <w:tc>
          <w:tcPr>
            <w:tcW w:w="2500" w:type="pct"/>
          </w:tcPr>
          <w:p w14:paraId="17F66708" w14:textId="1258D166" w:rsidR="00565D88" w:rsidRDefault="00565D88" w:rsidP="005F111C">
            <w:pPr>
              <w:rPr>
                <w:rFonts w:ascii="Calibri" w:hAnsi="Calibri" w:cs="Calibri"/>
                <w:noProof/>
                <w:sz w:val="18"/>
              </w:rPr>
            </w:pPr>
            <w:r>
              <w:rPr>
                <w:rFonts w:ascii="Calibri" w:hAnsi="Calibri" w:cs="Calibri"/>
                <w:noProof/>
                <w:sz w:val="18"/>
              </w:rPr>
              <w:t>ChangeRequest.CancelExecutionRequested</w:t>
            </w:r>
          </w:p>
        </w:tc>
        <w:tc>
          <w:tcPr>
            <w:tcW w:w="2500" w:type="pct"/>
          </w:tcPr>
          <w:p w14:paraId="62DB69A8" w14:textId="7465E435" w:rsidR="00565D88" w:rsidRDefault="00565D88" w:rsidP="005F111C">
            <w:pPr>
              <w:rPr>
                <w:rFonts w:ascii="Calibri" w:hAnsi="Calibri" w:cs="Calibri"/>
                <w:noProof/>
                <w:sz w:val="18"/>
              </w:rPr>
            </w:pPr>
            <w:r>
              <w:rPr>
                <w:rFonts w:ascii="Calibri" w:hAnsi="Calibri" w:cs="Calibri"/>
                <w:noProof/>
                <w:sz w:val="18"/>
              </w:rPr>
              <w:t>Cancellation was requested for a running request.</w:t>
            </w:r>
          </w:p>
        </w:tc>
      </w:tr>
      <w:tr w:rsidR="00565D88" w:rsidRPr="009135DC" w14:paraId="2894C9C2" w14:textId="77777777" w:rsidTr="009135DC">
        <w:tc>
          <w:tcPr>
            <w:tcW w:w="2500" w:type="pct"/>
          </w:tcPr>
          <w:p w14:paraId="2B8DACBB" w14:textId="6F0CE2ED" w:rsidR="00565D88" w:rsidRDefault="00565D88" w:rsidP="005F111C">
            <w:pPr>
              <w:rPr>
                <w:rFonts w:ascii="Calibri" w:hAnsi="Calibri" w:cs="Calibri"/>
                <w:noProof/>
                <w:sz w:val="18"/>
              </w:rPr>
            </w:pPr>
            <w:r>
              <w:rPr>
                <w:rFonts w:ascii="Calibri" w:hAnsi="Calibri" w:cs="Calibri"/>
                <w:noProof/>
                <w:sz w:val="18"/>
              </w:rPr>
              <w:t>ChangeRequest.ExecutionCancelledBeforeStart</w:t>
            </w:r>
          </w:p>
        </w:tc>
        <w:tc>
          <w:tcPr>
            <w:tcW w:w="2500" w:type="pct"/>
          </w:tcPr>
          <w:p w14:paraId="75285D6B" w14:textId="5C6A9AED" w:rsidR="00565D88" w:rsidRDefault="00565D88" w:rsidP="005F111C">
            <w:pPr>
              <w:rPr>
                <w:rFonts w:ascii="Calibri" w:hAnsi="Calibri" w:cs="Calibri"/>
                <w:noProof/>
                <w:sz w:val="18"/>
              </w:rPr>
            </w:pPr>
            <w:r>
              <w:rPr>
                <w:rFonts w:ascii="Calibri" w:hAnsi="Calibri" w:cs="Calibri"/>
                <w:noProof/>
                <w:sz w:val="18"/>
              </w:rPr>
              <w:t>A queued request was cancelled before the worker started it.</w:t>
            </w:r>
          </w:p>
        </w:tc>
      </w:tr>
      <w:tr w:rsidR="00565D88" w:rsidRPr="009135DC" w14:paraId="32A6C674" w14:textId="77777777" w:rsidTr="009135DC">
        <w:tc>
          <w:tcPr>
            <w:tcW w:w="2500" w:type="pct"/>
          </w:tcPr>
          <w:p w14:paraId="4D8835C3" w14:textId="431815E6" w:rsidR="00565D88" w:rsidRDefault="00565D88" w:rsidP="005F111C">
            <w:pPr>
              <w:rPr>
                <w:rFonts w:ascii="Calibri" w:hAnsi="Calibri" w:cs="Calibri"/>
                <w:noProof/>
                <w:sz w:val="18"/>
              </w:rPr>
            </w:pPr>
            <w:r>
              <w:rPr>
                <w:rFonts w:ascii="Calibri" w:hAnsi="Calibri" w:cs="Calibri"/>
                <w:noProof/>
                <w:sz w:val="18"/>
              </w:rPr>
              <w:t>ChangeRequest.Schedule</w:t>
            </w:r>
          </w:p>
        </w:tc>
        <w:tc>
          <w:tcPr>
            <w:tcW w:w="2500" w:type="pct"/>
          </w:tcPr>
          <w:p w14:paraId="7D8356D3" w14:textId="0E0CF685" w:rsidR="00565D88" w:rsidRDefault="00565D88" w:rsidP="005F111C">
            <w:pPr>
              <w:rPr>
                <w:rFonts w:ascii="Calibri" w:hAnsi="Calibri" w:cs="Calibri"/>
                <w:noProof/>
                <w:sz w:val="18"/>
              </w:rPr>
            </w:pPr>
            <w:r>
              <w:rPr>
                <w:rFonts w:ascii="Calibri" w:hAnsi="Calibri" w:cs="Calibri"/>
                <w:noProof/>
                <w:sz w:val="18"/>
              </w:rPr>
              <w:t>The request was scheduled for a later time.</w:t>
            </w:r>
          </w:p>
        </w:tc>
      </w:tr>
      <w:tr w:rsidR="00565D88" w:rsidRPr="009135DC" w14:paraId="54FBC84F" w14:textId="77777777" w:rsidTr="009135DC">
        <w:tc>
          <w:tcPr>
            <w:tcW w:w="2500" w:type="pct"/>
          </w:tcPr>
          <w:p w14:paraId="74711AB9" w14:textId="5A40565D" w:rsidR="00565D88" w:rsidRDefault="00565D88" w:rsidP="005F111C">
            <w:pPr>
              <w:rPr>
                <w:rFonts w:ascii="Calibri" w:hAnsi="Calibri" w:cs="Calibri"/>
                <w:noProof/>
                <w:sz w:val="18"/>
              </w:rPr>
            </w:pPr>
            <w:r>
              <w:rPr>
                <w:rFonts w:ascii="Calibri" w:hAnsi="Calibri" w:cs="Calibri"/>
                <w:noProof/>
                <w:sz w:val="18"/>
              </w:rPr>
              <w:t>ChangeRequest.CancelSchedule</w:t>
            </w:r>
          </w:p>
        </w:tc>
        <w:tc>
          <w:tcPr>
            <w:tcW w:w="2500" w:type="pct"/>
          </w:tcPr>
          <w:p w14:paraId="321B1B87" w14:textId="713E1B8D" w:rsidR="00565D88" w:rsidRDefault="00565D88" w:rsidP="005F111C">
            <w:pPr>
              <w:rPr>
                <w:rFonts w:ascii="Calibri" w:hAnsi="Calibri" w:cs="Calibri"/>
                <w:noProof/>
                <w:sz w:val="18"/>
              </w:rPr>
            </w:pPr>
            <w:r>
              <w:rPr>
                <w:rFonts w:ascii="Calibri" w:hAnsi="Calibri" w:cs="Calibri"/>
                <w:noProof/>
                <w:sz w:val="18"/>
              </w:rPr>
              <w:t>A scheduled execution was cancelled.</w:t>
            </w:r>
          </w:p>
        </w:tc>
      </w:tr>
      <w:tr w:rsidR="00565D88" w:rsidRPr="009135DC" w14:paraId="38AD5301" w14:textId="77777777" w:rsidTr="009135DC">
        <w:tc>
          <w:tcPr>
            <w:tcW w:w="2500" w:type="pct"/>
          </w:tcPr>
          <w:p w14:paraId="3883B7BD" w14:textId="6C562A0C" w:rsidR="00565D88" w:rsidRDefault="00565D88" w:rsidP="005F111C">
            <w:pPr>
              <w:rPr>
                <w:rFonts w:ascii="Calibri" w:hAnsi="Calibri" w:cs="Calibri"/>
                <w:noProof/>
                <w:sz w:val="18"/>
              </w:rPr>
            </w:pPr>
            <w:r>
              <w:rPr>
                <w:rFonts w:ascii="Calibri" w:hAnsi="Calibri" w:cs="Calibri"/>
                <w:noProof/>
                <w:sz w:val="18"/>
              </w:rPr>
              <w:t>ChangeRequest.ScheduleClearedOnError</w:t>
            </w:r>
          </w:p>
        </w:tc>
        <w:tc>
          <w:tcPr>
            <w:tcW w:w="2500" w:type="pct"/>
          </w:tcPr>
          <w:p w14:paraId="302C906C" w14:textId="409802A6" w:rsidR="00565D88" w:rsidRDefault="00565D88" w:rsidP="005F111C">
            <w:pPr>
              <w:rPr>
                <w:rFonts w:ascii="Calibri" w:hAnsi="Calibri" w:cs="Calibri"/>
                <w:noProof/>
                <w:sz w:val="18"/>
              </w:rPr>
            </w:pPr>
            <w:r>
              <w:rPr>
                <w:rFonts w:ascii="Calibri" w:hAnsi="Calibri" w:cs="Calibri"/>
                <w:noProof/>
                <w:sz w:val="18"/>
              </w:rPr>
              <w:t>The schedule was cleared because of an error.</w:t>
            </w:r>
          </w:p>
        </w:tc>
      </w:tr>
      <w:tr w:rsidR="00565D88" w:rsidRPr="009135DC" w14:paraId="53328210" w14:textId="77777777" w:rsidTr="009135DC">
        <w:tc>
          <w:tcPr>
            <w:tcW w:w="2500" w:type="pct"/>
          </w:tcPr>
          <w:p w14:paraId="18D0342D" w14:textId="53B485A4" w:rsidR="00565D88" w:rsidRDefault="00565D88" w:rsidP="005F111C">
            <w:pPr>
              <w:rPr>
                <w:rFonts w:ascii="Calibri" w:hAnsi="Calibri" w:cs="Calibri"/>
                <w:noProof/>
                <w:sz w:val="18"/>
              </w:rPr>
            </w:pPr>
            <w:r>
              <w:rPr>
                <w:rFonts w:ascii="Calibri" w:hAnsi="Calibri" w:cs="Calibri"/>
                <w:noProof/>
                <w:sz w:val="18"/>
              </w:rPr>
              <w:t>ChangeRequest.MarkManual</w:t>
            </w:r>
          </w:p>
        </w:tc>
        <w:tc>
          <w:tcPr>
            <w:tcW w:w="2500" w:type="pct"/>
          </w:tcPr>
          <w:p w14:paraId="066E5EAB" w14:textId="4F77B8A6" w:rsidR="00565D88" w:rsidRDefault="00565D88" w:rsidP="005F111C">
            <w:pPr>
              <w:rPr>
                <w:rFonts w:ascii="Calibri" w:hAnsi="Calibri" w:cs="Calibri"/>
                <w:noProof/>
                <w:sz w:val="18"/>
              </w:rPr>
            </w:pPr>
            <w:r>
              <w:rPr>
                <w:rFonts w:ascii="Calibri" w:hAnsi="Calibri" w:cs="Calibri"/>
                <w:noProof/>
                <w:sz w:val="18"/>
              </w:rPr>
              <w:t>The request was marked as applied manually outside the product.</w:t>
            </w:r>
          </w:p>
        </w:tc>
      </w:tr>
      <w:tr w:rsidR="00565D88" w:rsidRPr="009135DC" w14:paraId="3005B245" w14:textId="77777777" w:rsidTr="009135DC">
        <w:tc>
          <w:tcPr>
            <w:tcW w:w="2500" w:type="pct"/>
          </w:tcPr>
          <w:p w14:paraId="68846C13" w14:textId="6594C4CD" w:rsidR="00565D88" w:rsidRDefault="00565D88" w:rsidP="005F111C">
            <w:pPr>
              <w:rPr>
                <w:rFonts w:ascii="Calibri" w:hAnsi="Calibri" w:cs="Calibri"/>
                <w:noProof/>
                <w:sz w:val="18"/>
              </w:rPr>
            </w:pPr>
            <w:r>
              <w:rPr>
                <w:rFonts w:ascii="Calibri" w:hAnsi="Calibri" w:cs="Calibri"/>
                <w:noProof/>
                <w:sz w:val="18"/>
              </w:rPr>
              <w:t>ChangeRequest.NoLongerNeeded</w:t>
            </w:r>
          </w:p>
        </w:tc>
        <w:tc>
          <w:tcPr>
            <w:tcW w:w="2500" w:type="pct"/>
          </w:tcPr>
          <w:p w14:paraId="3B3309A4" w14:textId="174ECE1B" w:rsidR="00565D88" w:rsidRDefault="00565D88" w:rsidP="005F111C">
            <w:pPr>
              <w:rPr>
                <w:rFonts w:ascii="Calibri" w:hAnsi="Calibri" w:cs="Calibri"/>
                <w:noProof/>
                <w:sz w:val="18"/>
              </w:rPr>
            </w:pPr>
            <w:r>
              <w:rPr>
                <w:rFonts w:ascii="Calibri" w:hAnsi="Calibri" w:cs="Calibri"/>
                <w:noProof/>
                <w:sz w:val="18"/>
              </w:rPr>
              <w:t>The request was closed as no longer needed.</w:t>
            </w:r>
          </w:p>
        </w:tc>
      </w:tr>
      <w:tr w:rsidR="00565D88" w:rsidRPr="009135DC" w14:paraId="4ED77B56" w14:textId="77777777" w:rsidTr="009135DC">
        <w:tc>
          <w:tcPr>
            <w:tcW w:w="2500" w:type="pct"/>
          </w:tcPr>
          <w:p w14:paraId="60963040" w14:textId="3BA37646" w:rsidR="00565D88" w:rsidRDefault="00565D88" w:rsidP="005F111C">
            <w:pPr>
              <w:rPr>
                <w:rFonts w:ascii="Calibri" w:hAnsi="Calibri" w:cs="Calibri"/>
                <w:noProof/>
                <w:sz w:val="18"/>
              </w:rPr>
            </w:pPr>
            <w:r>
              <w:rPr>
                <w:rFonts w:ascii="Calibri" w:hAnsi="Calibri" w:cs="Calibri"/>
                <w:noProof/>
                <w:sz w:val="18"/>
              </w:rPr>
              <w:lastRenderedPageBreak/>
              <w:t>ChangeRequest.AutoRejected</w:t>
            </w:r>
          </w:p>
        </w:tc>
        <w:tc>
          <w:tcPr>
            <w:tcW w:w="2500" w:type="pct"/>
          </w:tcPr>
          <w:p w14:paraId="7CC5E462" w14:textId="08FD21B7" w:rsidR="00565D88" w:rsidRDefault="00565D88" w:rsidP="005F111C">
            <w:pPr>
              <w:rPr>
                <w:rFonts w:ascii="Calibri" w:hAnsi="Calibri" w:cs="Calibri"/>
                <w:noProof/>
                <w:sz w:val="18"/>
              </w:rPr>
            </w:pPr>
            <w:r>
              <w:rPr>
                <w:rFonts w:ascii="Calibri" w:hAnsi="Calibri" w:cs="Calibri"/>
                <w:noProof/>
                <w:sz w:val="18"/>
              </w:rPr>
              <w:t>The request was rejected automatically.</w:t>
            </w:r>
          </w:p>
        </w:tc>
      </w:tr>
      <w:tr w:rsidR="00565D88" w:rsidRPr="009135DC" w14:paraId="0C8B9B2D" w14:textId="77777777" w:rsidTr="009135DC">
        <w:tc>
          <w:tcPr>
            <w:tcW w:w="2500" w:type="pct"/>
          </w:tcPr>
          <w:p w14:paraId="1BCE6907" w14:textId="62CCCD8F" w:rsidR="00565D88" w:rsidRDefault="00565D88" w:rsidP="005F111C">
            <w:pPr>
              <w:rPr>
                <w:rFonts w:ascii="Calibri" w:hAnsi="Calibri" w:cs="Calibri"/>
                <w:noProof/>
                <w:sz w:val="18"/>
              </w:rPr>
            </w:pPr>
            <w:r>
              <w:rPr>
                <w:rFonts w:ascii="Calibri" w:hAnsi="Calibri" w:cs="Calibri"/>
                <w:noProof/>
                <w:sz w:val="18"/>
              </w:rPr>
              <w:t>ChangeRequest.RollbackGenerationFailed</w:t>
            </w:r>
          </w:p>
        </w:tc>
        <w:tc>
          <w:tcPr>
            <w:tcW w:w="2500" w:type="pct"/>
          </w:tcPr>
          <w:p w14:paraId="589FFBCC" w14:textId="65F6DA56" w:rsidR="00565D88" w:rsidRDefault="00565D88" w:rsidP="005F111C">
            <w:pPr>
              <w:rPr>
                <w:rFonts w:ascii="Calibri" w:hAnsi="Calibri" w:cs="Calibri"/>
                <w:noProof/>
                <w:sz w:val="18"/>
              </w:rPr>
            </w:pPr>
            <w:r>
              <w:rPr>
                <w:rFonts w:ascii="Calibri" w:hAnsi="Calibri" w:cs="Calibri"/>
                <w:noProof/>
                <w:sz w:val="18"/>
              </w:rPr>
              <w:t>The automatic rollback script could not be produced; the reason is in the record.</w:t>
            </w:r>
          </w:p>
        </w:tc>
      </w:tr>
      <w:tr w:rsidR="00565D88" w:rsidRPr="009135DC" w14:paraId="3BE3E71C" w14:textId="77777777" w:rsidTr="009135DC">
        <w:tc>
          <w:tcPr>
            <w:tcW w:w="2500" w:type="pct"/>
          </w:tcPr>
          <w:p w14:paraId="5DC1A4B0" w14:textId="3125F0A5" w:rsidR="00565D88" w:rsidRDefault="00565D88" w:rsidP="005F111C">
            <w:pPr>
              <w:rPr>
                <w:rFonts w:ascii="Calibri" w:hAnsi="Calibri" w:cs="Calibri"/>
                <w:noProof/>
                <w:sz w:val="18"/>
              </w:rPr>
            </w:pPr>
            <w:r>
              <w:rPr>
                <w:rFonts w:ascii="Calibri" w:hAnsi="Calibri" w:cs="Calibri"/>
                <w:noProof/>
                <w:sz w:val="18"/>
              </w:rPr>
              <w:t>ChangeRequest.RollbackInvalidatedByEdit</w:t>
            </w:r>
          </w:p>
        </w:tc>
        <w:tc>
          <w:tcPr>
            <w:tcW w:w="2500" w:type="pct"/>
          </w:tcPr>
          <w:p w14:paraId="68D7DA70" w14:textId="178DAAC2" w:rsidR="00565D88" w:rsidRDefault="00565D88" w:rsidP="005F111C">
            <w:pPr>
              <w:rPr>
                <w:rFonts w:ascii="Calibri" w:hAnsi="Calibri" w:cs="Calibri"/>
                <w:noProof/>
                <w:sz w:val="18"/>
              </w:rPr>
            </w:pPr>
            <w:r>
              <w:rPr>
                <w:rFonts w:ascii="Calibri" w:hAnsi="Calibri" w:cs="Calibri"/>
                <w:noProof/>
                <w:sz w:val="18"/>
              </w:rPr>
              <w:t>The existing rollback plan was invalidated because the script was edited.</w:t>
            </w:r>
          </w:p>
        </w:tc>
      </w:tr>
      <w:tr w:rsidR="00565D88" w:rsidRPr="009135DC" w14:paraId="2BE5CA7C" w14:textId="77777777" w:rsidTr="009135DC">
        <w:tc>
          <w:tcPr>
            <w:tcW w:w="2500" w:type="pct"/>
          </w:tcPr>
          <w:p w14:paraId="7D2DAAC7" w14:textId="2995D30F" w:rsidR="00565D88" w:rsidRDefault="00565D88" w:rsidP="005F111C">
            <w:pPr>
              <w:rPr>
                <w:rFonts w:ascii="Calibri" w:hAnsi="Calibri" w:cs="Calibri"/>
                <w:noProof/>
                <w:sz w:val="18"/>
              </w:rPr>
            </w:pPr>
            <w:r>
              <w:rPr>
                <w:rFonts w:ascii="Calibri" w:hAnsi="Calibri" w:cs="Calibri"/>
                <w:noProof/>
                <w:sz w:val="18"/>
              </w:rPr>
              <w:t>ChangeRequest.ParseErrorsConfirmed</w:t>
            </w:r>
          </w:p>
        </w:tc>
        <w:tc>
          <w:tcPr>
            <w:tcW w:w="2500" w:type="pct"/>
          </w:tcPr>
          <w:p w14:paraId="5BFD9FBC" w14:textId="73CEC262" w:rsidR="00565D88" w:rsidRDefault="00565D88" w:rsidP="005F111C">
            <w:pPr>
              <w:rPr>
                <w:rFonts w:ascii="Calibri" w:hAnsi="Calibri" w:cs="Calibri"/>
                <w:noProof/>
                <w:sz w:val="18"/>
              </w:rPr>
            </w:pPr>
            <w:r>
              <w:rPr>
                <w:rFonts w:ascii="Calibri" w:hAnsi="Calibri" w:cs="Calibri"/>
                <w:noProof/>
                <w:sz w:val="18"/>
              </w:rPr>
              <w:t>Parse errors were confirmed by the user and the request was saved.</w:t>
            </w:r>
          </w:p>
        </w:tc>
      </w:tr>
      <w:tr w:rsidR="00565D88" w:rsidRPr="009135DC" w14:paraId="570E435F" w14:textId="77777777" w:rsidTr="009135DC">
        <w:tc>
          <w:tcPr>
            <w:tcW w:w="2500" w:type="pct"/>
          </w:tcPr>
          <w:p w14:paraId="70CD5276" w14:textId="593B8268" w:rsidR="00565D88" w:rsidRDefault="00565D88" w:rsidP="005F111C">
            <w:pPr>
              <w:rPr>
                <w:rFonts w:ascii="Calibri" w:hAnsi="Calibri" w:cs="Calibri"/>
                <w:noProof/>
                <w:sz w:val="18"/>
              </w:rPr>
            </w:pPr>
            <w:r>
              <w:rPr>
                <w:rFonts w:ascii="Calibri" w:hAnsi="Calibri" w:cs="Calibri"/>
                <w:noProof/>
                <w:sz w:val="18"/>
              </w:rPr>
              <w:t>ChangeRequest.EmergencyReviewed</w:t>
            </w:r>
          </w:p>
        </w:tc>
        <w:tc>
          <w:tcPr>
            <w:tcW w:w="2500" w:type="pct"/>
          </w:tcPr>
          <w:p w14:paraId="0FE1733A" w14:textId="5B06A306" w:rsidR="00565D88" w:rsidRDefault="00565D88" w:rsidP="005F111C">
            <w:pPr>
              <w:rPr>
                <w:rFonts w:ascii="Calibri" w:hAnsi="Calibri" w:cs="Calibri"/>
                <w:noProof/>
                <w:sz w:val="18"/>
              </w:rPr>
            </w:pPr>
            <w:r>
              <w:rPr>
                <w:rFonts w:ascii="Calibri" w:hAnsi="Calibri" w:cs="Calibri"/>
                <w:noProof/>
                <w:sz w:val="18"/>
              </w:rPr>
              <w:t>An emergency change was reviewed after the event.</w:t>
            </w:r>
          </w:p>
        </w:tc>
      </w:tr>
      <w:tr w:rsidR="00565D88" w:rsidRPr="009135DC" w14:paraId="4D02C183" w14:textId="77777777" w:rsidTr="009135DC">
        <w:tc>
          <w:tcPr>
            <w:tcW w:w="2500" w:type="pct"/>
          </w:tcPr>
          <w:p w14:paraId="71A431DC" w14:textId="7DC69B0C" w:rsidR="00565D88" w:rsidRDefault="00565D88" w:rsidP="005F111C">
            <w:pPr>
              <w:rPr>
                <w:rFonts w:ascii="Calibri" w:hAnsi="Calibri" w:cs="Calibri"/>
                <w:noProof/>
                <w:sz w:val="18"/>
              </w:rPr>
            </w:pPr>
            <w:r>
              <w:rPr>
                <w:rFonts w:ascii="Calibri" w:hAnsi="Calibri" w:cs="Calibri"/>
                <w:noProof/>
                <w:sz w:val="18"/>
              </w:rPr>
              <w:t>ChangeRequest.RuleSnapshot</w:t>
            </w:r>
          </w:p>
        </w:tc>
        <w:tc>
          <w:tcPr>
            <w:tcW w:w="2500" w:type="pct"/>
          </w:tcPr>
          <w:p w14:paraId="4319BA09" w14:textId="4737211B" w:rsidR="00565D88" w:rsidRDefault="00565D88" w:rsidP="005F111C">
            <w:pPr>
              <w:rPr>
                <w:rFonts w:ascii="Calibri" w:hAnsi="Calibri" w:cs="Calibri"/>
                <w:noProof/>
                <w:sz w:val="18"/>
              </w:rPr>
            </w:pPr>
            <w:r>
              <w:rPr>
                <w:rFonts w:ascii="Calibri" w:hAnsi="Calibri" w:cs="Calibri"/>
                <w:noProof/>
                <w:sz w:val="18"/>
              </w:rPr>
              <w:t>The rule set affecting the request was frozen at save time.</w:t>
            </w:r>
          </w:p>
        </w:tc>
      </w:tr>
      <w:tr w:rsidR="00565D88" w:rsidRPr="009135DC" w14:paraId="03AE67C4" w14:textId="77777777" w:rsidTr="009135DC">
        <w:tc>
          <w:tcPr>
            <w:tcW w:w="2500" w:type="pct"/>
          </w:tcPr>
          <w:p w14:paraId="21CEDE4F" w14:textId="54CF87A5" w:rsidR="00565D88" w:rsidRDefault="00565D88" w:rsidP="005F111C">
            <w:pPr>
              <w:rPr>
                <w:rFonts w:ascii="Calibri" w:hAnsi="Calibri" w:cs="Calibri"/>
                <w:noProof/>
                <w:sz w:val="18"/>
              </w:rPr>
            </w:pPr>
            <w:r>
              <w:rPr>
                <w:rFonts w:ascii="Calibri" w:hAnsi="Calibri" w:cs="Calibri"/>
                <w:noProof/>
                <w:sz w:val="18"/>
              </w:rPr>
              <w:t>ChangeRequest.QrFileExpired</w:t>
            </w:r>
          </w:p>
        </w:tc>
        <w:tc>
          <w:tcPr>
            <w:tcW w:w="2500" w:type="pct"/>
          </w:tcPr>
          <w:p w14:paraId="183350C6" w14:textId="38939CAF" w:rsidR="00565D88" w:rsidRDefault="00565D88" w:rsidP="005F111C">
            <w:pPr>
              <w:rPr>
                <w:rFonts w:ascii="Calibri" w:hAnsi="Calibri" w:cs="Calibri"/>
                <w:noProof/>
                <w:sz w:val="18"/>
              </w:rPr>
            </w:pPr>
            <w:r>
              <w:rPr>
                <w:rFonts w:ascii="Calibri" w:hAnsi="Calibri" w:cs="Calibri"/>
                <w:noProof/>
                <w:sz w:val="18"/>
              </w:rPr>
              <w:t>The query result file was deleted because its retention period ended.</w:t>
            </w:r>
          </w:p>
        </w:tc>
      </w:tr>
      <w:tr w:rsidR="00565D88" w:rsidRPr="009135DC" w14:paraId="6F6182C7" w14:textId="77777777" w:rsidTr="009135DC">
        <w:tc>
          <w:tcPr>
            <w:tcW w:w="2500" w:type="pct"/>
          </w:tcPr>
          <w:p w14:paraId="279ACFD5" w14:textId="0AE3059B" w:rsidR="00565D88" w:rsidRDefault="00565D88" w:rsidP="005F111C">
            <w:pPr>
              <w:rPr>
                <w:rFonts w:ascii="Calibri" w:hAnsi="Calibri" w:cs="Calibri"/>
                <w:noProof/>
                <w:sz w:val="18"/>
              </w:rPr>
            </w:pPr>
            <w:r>
              <w:rPr>
                <w:rFonts w:ascii="Calibri" w:hAnsi="Calibri" w:cs="Calibri"/>
                <w:noProof/>
                <w:sz w:val="18"/>
              </w:rPr>
              <w:t>Server.Create</w:t>
            </w:r>
          </w:p>
        </w:tc>
        <w:tc>
          <w:tcPr>
            <w:tcW w:w="2500" w:type="pct"/>
          </w:tcPr>
          <w:p w14:paraId="7923D9A5" w14:textId="425AC1C8" w:rsidR="00565D88" w:rsidRDefault="00565D88" w:rsidP="005F111C">
            <w:pPr>
              <w:rPr>
                <w:rFonts w:ascii="Calibri" w:hAnsi="Calibri" w:cs="Calibri"/>
                <w:noProof/>
                <w:sz w:val="18"/>
              </w:rPr>
            </w:pPr>
            <w:r>
              <w:rPr>
                <w:rFonts w:ascii="Calibri" w:hAnsi="Calibri" w:cs="Calibri"/>
                <w:noProof/>
                <w:sz w:val="18"/>
              </w:rPr>
              <w:t>A server definition was added.</w:t>
            </w:r>
          </w:p>
        </w:tc>
      </w:tr>
      <w:tr w:rsidR="00565D88" w:rsidRPr="009135DC" w14:paraId="7512A557" w14:textId="77777777" w:rsidTr="009135DC">
        <w:tc>
          <w:tcPr>
            <w:tcW w:w="2500" w:type="pct"/>
          </w:tcPr>
          <w:p w14:paraId="369785A3" w14:textId="675E0033" w:rsidR="00565D88" w:rsidRDefault="00565D88" w:rsidP="005F111C">
            <w:pPr>
              <w:rPr>
                <w:rFonts w:ascii="Calibri" w:hAnsi="Calibri" w:cs="Calibri"/>
                <w:noProof/>
                <w:sz w:val="18"/>
              </w:rPr>
            </w:pPr>
            <w:r>
              <w:rPr>
                <w:rFonts w:ascii="Calibri" w:hAnsi="Calibri" w:cs="Calibri"/>
                <w:noProof/>
                <w:sz w:val="18"/>
              </w:rPr>
              <w:t>Server.Update</w:t>
            </w:r>
          </w:p>
        </w:tc>
        <w:tc>
          <w:tcPr>
            <w:tcW w:w="2500" w:type="pct"/>
          </w:tcPr>
          <w:p w14:paraId="6DEE968E" w14:textId="1C3A9FA3" w:rsidR="00565D88" w:rsidRDefault="00565D88" w:rsidP="005F111C">
            <w:pPr>
              <w:rPr>
                <w:rFonts w:ascii="Calibri" w:hAnsi="Calibri" w:cs="Calibri"/>
                <w:noProof/>
                <w:sz w:val="18"/>
              </w:rPr>
            </w:pPr>
            <w:r>
              <w:rPr>
                <w:rFonts w:ascii="Calibri" w:hAnsi="Calibri" w:cs="Calibri"/>
                <w:noProof/>
                <w:sz w:val="18"/>
              </w:rPr>
              <w:t>A server definition was updated.</w:t>
            </w:r>
          </w:p>
        </w:tc>
      </w:tr>
      <w:tr w:rsidR="00565D88" w:rsidRPr="009135DC" w14:paraId="4790047D" w14:textId="77777777" w:rsidTr="009135DC">
        <w:tc>
          <w:tcPr>
            <w:tcW w:w="2500" w:type="pct"/>
          </w:tcPr>
          <w:p w14:paraId="5DE03D76" w14:textId="7B090427" w:rsidR="00565D88" w:rsidRDefault="00565D88" w:rsidP="005F111C">
            <w:pPr>
              <w:rPr>
                <w:rFonts w:ascii="Calibri" w:hAnsi="Calibri" w:cs="Calibri"/>
                <w:noProof/>
                <w:sz w:val="18"/>
              </w:rPr>
            </w:pPr>
            <w:r>
              <w:rPr>
                <w:rFonts w:ascii="Calibri" w:hAnsi="Calibri" w:cs="Calibri"/>
                <w:noProof/>
                <w:sz w:val="18"/>
              </w:rPr>
              <w:t>Server.Delete</w:t>
            </w:r>
          </w:p>
        </w:tc>
        <w:tc>
          <w:tcPr>
            <w:tcW w:w="2500" w:type="pct"/>
          </w:tcPr>
          <w:p w14:paraId="7EA2D345" w14:textId="23F136B8" w:rsidR="00565D88" w:rsidRDefault="00565D88" w:rsidP="005F111C">
            <w:pPr>
              <w:rPr>
                <w:rFonts w:ascii="Calibri" w:hAnsi="Calibri" w:cs="Calibri"/>
                <w:noProof/>
                <w:sz w:val="18"/>
              </w:rPr>
            </w:pPr>
            <w:r>
              <w:rPr>
                <w:rFonts w:ascii="Calibri" w:hAnsi="Calibri" w:cs="Calibri"/>
                <w:noProof/>
                <w:sz w:val="18"/>
              </w:rPr>
              <w:t>A server definition was deleted.</w:t>
            </w:r>
          </w:p>
        </w:tc>
      </w:tr>
      <w:tr w:rsidR="00565D88" w:rsidRPr="009135DC" w14:paraId="0DC46784" w14:textId="77777777" w:rsidTr="009135DC">
        <w:tc>
          <w:tcPr>
            <w:tcW w:w="2500" w:type="pct"/>
          </w:tcPr>
          <w:p w14:paraId="17413ACA" w14:textId="42C3E71A" w:rsidR="00565D88" w:rsidRDefault="00565D88" w:rsidP="005F111C">
            <w:pPr>
              <w:rPr>
                <w:rFonts w:ascii="Calibri" w:hAnsi="Calibri" w:cs="Calibri"/>
                <w:noProof/>
                <w:sz w:val="18"/>
              </w:rPr>
            </w:pPr>
            <w:r>
              <w:rPr>
                <w:rFonts w:ascii="Calibri" w:hAnsi="Calibri" w:cs="Calibri"/>
                <w:noProof/>
                <w:sz w:val="18"/>
              </w:rPr>
              <w:t>Server.Activated</w:t>
            </w:r>
          </w:p>
        </w:tc>
        <w:tc>
          <w:tcPr>
            <w:tcW w:w="2500" w:type="pct"/>
          </w:tcPr>
          <w:p w14:paraId="3C791FC4" w14:textId="7085BA77" w:rsidR="00565D88" w:rsidRDefault="00565D88" w:rsidP="005F111C">
            <w:pPr>
              <w:rPr>
                <w:rFonts w:ascii="Calibri" w:hAnsi="Calibri" w:cs="Calibri"/>
                <w:noProof/>
                <w:sz w:val="18"/>
              </w:rPr>
            </w:pPr>
            <w:r>
              <w:rPr>
                <w:rFonts w:ascii="Calibri" w:hAnsi="Calibri" w:cs="Calibri"/>
                <w:noProof/>
                <w:sz w:val="18"/>
              </w:rPr>
              <w:t>The server was activated.</w:t>
            </w:r>
          </w:p>
        </w:tc>
      </w:tr>
      <w:tr w:rsidR="00565D88" w:rsidRPr="009135DC" w14:paraId="15A74AC9" w14:textId="77777777" w:rsidTr="009135DC">
        <w:tc>
          <w:tcPr>
            <w:tcW w:w="2500" w:type="pct"/>
          </w:tcPr>
          <w:p w14:paraId="04670292" w14:textId="4DECC97A" w:rsidR="00565D88" w:rsidRDefault="00565D88" w:rsidP="005F111C">
            <w:pPr>
              <w:rPr>
                <w:rFonts w:ascii="Calibri" w:hAnsi="Calibri" w:cs="Calibri"/>
                <w:noProof/>
                <w:sz w:val="18"/>
              </w:rPr>
            </w:pPr>
            <w:r>
              <w:rPr>
                <w:rFonts w:ascii="Calibri" w:hAnsi="Calibri" w:cs="Calibri"/>
                <w:noProof/>
                <w:sz w:val="18"/>
              </w:rPr>
              <w:t>Server.Deactivated</w:t>
            </w:r>
          </w:p>
        </w:tc>
        <w:tc>
          <w:tcPr>
            <w:tcW w:w="2500" w:type="pct"/>
          </w:tcPr>
          <w:p w14:paraId="7EDA3EC7" w14:textId="0FFA199A" w:rsidR="00565D88" w:rsidRDefault="00565D88" w:rsidP="005F111C">
            <w:pPr>
              <w:rPr>
                <w:rFonts w:ascii="Calibri" w:hAnsi="Calibri" w:cs="Calibri"/>
                <w:noProof/>
                <w:sz w:val="18"/>
              </w:rPr>
            </w:pPr>
            <w:r>
              <w:rPr>
                <w:rFonts w:ascii="Calibri" w:hAnsi="Calibri" w:cs="Calibri"/>
                <w:noProof/>
                <w:sz w:val="18"/>
              </w:rPr>
              <w:t>The server was deactivated.</w:t>
            </w:r>
          </w:p>
        </w:tc>
      </w:tr>
      <w:tr w:rsidR="00565D88" w:rsidRPr="009135DC" w14:paraId="3345040C" w14:textId="77777777" w:rsidTr="009135DC">
        <w:tc>
          <w:tcPr>
            <w:tcW w:w="2500" w:type="pct"/>
          </w:tcPr>
          <w:p w14:paraId="727E52B3" w14:textId="79B90F1B" w:rsidR="00565D88" w:rsidRDefault="00565D88" w:rsidP="005F111C">
            <w:pPr>
              <w:rPr>
                <w:rFonts w:ascii="Calibri" w:hAnsi="Calibri" w:cs="Calibri"/>
                <w:noProof/>
                <w:sz w:val="18"/>
              </w:rPr>
            </w:pPr>
            <w:r>
              <w:rPr>
                <w:rFonts w:ascii="Calibri" w:hAnsi="Calibri" w:cs="Calibri"/>
                <w:noProof/>
                <w:sz w:val="18"/>
              </w:rPr>
              <w:t>Server.RollbackRequirementDisabled</w:t>
            </w:r>
          </w:p>
        </w:tc>
        <w:tc>
          <w:tcPr>
            <w:tcW w:w="2500" w:type="pct"/>
          </w:tcPr>
          <w:p w14:paraId="73378061" w14:textId="4B857B57" w:rsidR="00565D88" w:rsidRDefault="00565D88" w:rsidP="005F111C">
            <w:pPr>
              <w:rPr>
                <w:rFonts w:ascii="Calibri" w:hAnsi="Calibri" w:cs="Calibri"/>
                <w:noProof/>
                <w:sz w:val="18"/>
              </w:rPr>
            </w:pPr>
            <w:r>
              <w:rPr>
                <w:rFonts w:ascii="Calibri" w:hAnsi="Calibri" w:cs="Calibri"/>
                <w:noProof/>
                <w:sz w:val="18"/>
              </w:rPr>
              <w:t>Control weakened: the rollback requirement was switched off for the server.</w:t>
            </w:r>
          </w:p>
        </w:tc>
      </w:tr>
      <w:tr w:rsidR="00565D88" w:rsidRPr="009135DC" w14:paraId="19F19F1B" w14:textId="77777777" w:rsidTr="009135DC">
        <w:tc>
          <w:tcPr>
            <w:tcW w:w="2500" w:type="pct"/>
          </w:tcPr>
          <w:p w14:paraId="296D8882" w14:textId="65719DC8" w:rsidR="00565D88" w:rsidRDefault="00565D88" w:rsidP="005F111C">
            <w:pPr>
              <w:rPr>
                <w:rFonts w:ascii="Calibri" w:hAnsi="Calibri" w:cs="Calibri"/>
                <w:noProof/>
                <w:sz w:val="18"/>
              </w:rPr>
            </w:pPr>
            <w:r>
              <w:rPr>
                <w:rFonts w:ascii="Calibri" w:hAnsi="Calibri" w:cs="Calibri"/>
                <w:noProof/>
                <w:sz w:val="18"/>
              </w:rPr>
              <w:t>Server.RollbackRequirementEnabled</w:t>
            </w:r>
          </w:p>
        </w:tc>
        <w:tc>
          <w:tcPr>
            <w:tcW w:w="2500" w:type="pct"/>
          </w:tcPr>
          <w:p w14:paraId="6A1A9C78" w14:textId="52BEECBA" w:rsidR="00565D88" w:rsidRDefault="00565D88" w:rsidP="005F111C">
            <w:pPr>
              <w:rPr>
                <w:rFonts w:ascii="Calibri" w:hAnsi="Calibri" w:cs="Calibri"/>
                <w:noProof/>
                <w:sz w:val="18"/>
              </w:rPr>
            </w:pPr>
            <w:r>
              <w:rPr>
                <w:rFonts w:ascii="Calibri" w:hAnsi="Calibri" w:cs="Calibri"/>
                <w:noProof/>
                <w:sz w:val="18"/>
              </w:rPr>
              <w:t>The rollback requirement was switched on for the server.</w:t>
            </w:r>
          </w:p>
        </w:tc>
      </w:tr>
      <w:tr w:rsidR="00565D88" w:rsidRPr="009135DC" w14:paraId="1E29C640" w14:textId="77777777" w:rsidTr="009135DC">
        <w:tc>
          <w:tcPr>
            <w:tcW w:w="2500" w:type="pct"/>
          </w:tcPr>
          <w:p w14:paraId="639FCBB7" w14:textId="43A73953" w:rsidR="00565D88" w:rsidRDefault="00565D88" w:rsidP="005F111C">
            <w:pPr>
              <w:rPr>
                <w:rFonts w:ascii="Calibri" w:hAnsi="Calibri" w:cs="Calibri"/>
                <w:noProof/>
                <w:sz w:val="18"/>
              </w:rPr>
            </w:pPr>
            <w:r>
              <w:rPr>
                <w:rFonts w:ascii="Calibri" w:hAnsi="Calibri" w:cs="Calibri"/>
                <w:noProof/>
                <w:sz w:val="18"/>
              </w:rPr>
              <w:t>Server.SandboxRequirementDisabled</w:t>
            </w:r>
          </w:p>
        </w:tc>
        <w:tc>
          <w:tcPr>
            <w:tcW w:w="2500" w:type="pct"/>
          </w:tcPr>
          <w:p w14:paraId="045724C2" w14:textId="014F0836" w:rsidR="00565D88" w:rsidRDefault="00565D88" w:rsidP="005F111C">
            <w:pPr>
              <w:rPr>
                <w:rFonts w:ascii="Calibri" w:hAnsi="Calibri" w:cs="Calibri"/>
                <w:noProof/>
                <w:sz w:val="18"/>
              </w:rPr>
            </w:pPr>
            <w:r>
              <w:rPr>
                <w:rFonts w:ascii="Calibri" w:hAnsi="Calibri" w:cs="Calibri"/>
                <w:noProof/>
                <w:sz w:val="18"/>
              </w:rPr>
              <w:t>Control weakened: the sandbox requirement was switched off for the server.</w:t>
            </w:r>
          </w:p>
        </w:tc>
      </w:tr>
      <w:tr w:rsidR="00565D88" w:rsidRPr="009135DC" w14:paraId="169BFCEB" w14:textId="77777777" w:rsidTr="009135DC">
        <w:tc>
          <w:tcPr>
            <w:tcW w:w="2500" w:type="pct"/>
          </w:tcPr>
          <w:p w14:paraId="3CF33AF7" w14:textId="79429112" w:rsidR="00565D88" w:rsidRDefault="00565D88" w:rsidP="005F111C">
            <w:pPr>
              <w:rPr>
                <w:rFonts w:ascii="Calibri" w:hAnsi="Calibri" w:cs="Calibri"/>
                <w:noProof/>
                <w:sz w:val="18"/>
              </w:rPr>
            </w:pPr>
            <w:r>
              <w:rPr>
                <w:rFonts w:ascii="Calibri" w:hAnsi="Calibri" w:cs="Calibri"/>
                <w:noProof/>
                <w:sz w:val="18"/>
              </w:rPr>
              <w:t>Server.SandboxRequirementEnabled</w:t>
            </w:r>
          </w:p>
        </w:tc>
        <w:tc>
          <w:tcPr>
            <w:tcW w:w="2500" w:type="pct"/>
          </w:tcPr>
          <w:p w14:paraId="5A29F4AA" w14:textId="09C4473E" w:rsidR="00565D88" w:rsidRDefault="00565D88" w:rsidP="005F111C">
            <w:pPr>
              <w:rPr>
                <w:rFonts w:ascii="Calibri" w:hAnsi="Calibri" w:cs="Calibri"/>
                <w:noProof/>
                <w:sz w:val="18"/>
              </w:rPr>
            </w:pPr>
            <w:r>
              <w:rPr>
                <w:rFonts w:ascii="Calibri" w:hAnsi="Calibri" w:cs="Calibri"/>
                <w:noProof/>
                <w:sz w:val="18"/>
              </w:rPr>
              <w:t>The sandbox requirement was switched on for the server.</w:t>
            </w:r>
          </w:p>
        </w:tc>
      </w:tr>
      <w:tr w:rsidR="00565D88" w:rsidRPr="009135DC" w14:paraId="74FCA97E" w14:textId="77777777" w:rsidTr="009135DC">
        <w:tc>
          <w:tcPr>
            <w:tcW w:w="2500" w:type="pct"/>
          </w:tcPr>
          <w:p w14:paraId="0CEF1803" w14:textId="1BFF4F4C" w:rsidR="00565D88" w:rsidRDefault="00565D88" w:rsidP="005F111C">
            <w:pPr>
              <w:rPr>
                <w:rFonts w:ascii="Calibri" w:hAnsi="Calibri" w:cs="Calibri"/>
                <w:noProof/>
                <w:sz w:val="18"/>
              </w:rPr>
            </w:pPr>
            <w:r>
              <w:rPr>
                <w:rFonts w:ascii="Calibri" w:hAnsi="Calibri" w:cs="Calibri"/>
                <w:noProof/>
                <w:sz w:val="18"/>
              </w:rPr>
              <w:t>Server.MaskingRelaxed</w:t>
            </w:r>
          </w:p>
        </w:tc>
        <w:tc>
          <w:tcPr>
            <w:tcW w:w="2500" w:type="pct"/>
          </w:tcPr>
          <w:p w14:paraId="4B78D127" w14:textId="2C91C84A" w:rsidR="00565D88" w:rsidRDefault="00565D88" w:rsidP="005F111C">
            <w:pPr>
              <w:rPr>
                <w:rFonts w:ascii="Calibri" w:hAnsi="Calibri" w:cs="Calibri"/>
                <w:noProof/>
                <w:sz w:val="18"/>
              </w:rPr>
            </w:pPr>
            <w:r>
              <w:rPr>
                <w:rFonts w:ascii="Calibri" w:hAnsi="Calibri" w:cs="Calibri"/>
                <w:noProof/>
                <w:sz w:val="18"/>
              </w:rPr>
              <w:t>Control weakened: the masking regime was relaxed for the server.</w:t>
            </w:r>
          </w:p>
        </w:tc>
      </w:tr>
      <w:tr w:rsidR="00565D88" w:rsidRPr="009135DC" w14:paraId="46605782" w14:textId="77777777" w:rsidTr="009135DC">
        <w:tc>
          <w:tcPr>
            <w:tcW w:w="2500" w:type="pct"/>
          </w:tcPr>
          <w:p w14:paraId="63E1D93D" w14:textId="7909F0E3" w:rsidR="00565D88" w:rsidRDefault="00565D88" w:rsidP="005F111C">
            <w:pPr>
              <w:rPr>
                <w:rFonts w:ascii="Calibri" w:hAnsi="Calibri" w:cs="Calibri"/>
                <w:noProof/>
                <w:sz w:val="18"/>
              </w:rPr>
            </w:pPr>
            <w:r>
              <w:rPr>
                <w:rFonts w:ascii="Calibri" w:hAnsi="Calibri" w:cs="Calibri"/>
                <w:noProof/>
                <w:sz w:val="18"/>
              </w:rPr>
              <w:t>Server.MaskingTightened</w:t>
            </w:r>
          </w:p>
        </w:tc>
        <w:tc>
          <w:tcPr>
            <w:tcW w:w="2500" w:type="pct"/>
          </w:tcPr>
          <w:p w14:paraId="6A57D3AC" w14:textId="0D6B2C6E" w:rsidR="00565D88" w:rsidRDefault="00565D88" w:rsidP="005F111C">
            <w:pPr>
              <w:rPr>
                <w:rFonts w:ascii="Calibri" w:hAnsi="Calibri" w:cs="Calibri"/>
                <w:noProof/>
                <w:sz w:val="18"/>
              </w:rPr>
            </w:pPr>
            <w:r>
              <w:rPr>
                <w:rFonts w:ascii="Calibri" w:hAnsi="Calibri" w:cs="Calibri"/>
                <w:noProof/>
                <w:sz w:val="18"/>
              </w:rPr>
              <w:t>The masking regime was tightened for the server.</w:t>
            </w:r>
          </w:p>
        </w:tc>
      </w:tr>
      <w:tr w:rsidR="00565D88" w:rsidRPr="009135DC" w14:paraId="263362FA" w14:textId="77777777" w:rsidTr="009135DC">
        <w:tc>
          <w:tcPr>
            <w:tcW w:w="2500" w:type="pct"/>
          </w:tcPr>
          <w:p w14:paraId="4AD7CE87" w14:textId="1C68CEDD" w:rsidR="00565D88" w:rsidRDefault="00565D88" w:rsidP="005F111C">
            <w:pPr>
              <w:rPr>
                <w:rFonts w:ascii="Calibri" w:hAnsi="Calibri" w:cs="Calibri"/>
                <w:noProof/>
                <w:sz w:val="18"/>
              </w:rPr>
            </w:pPr>
            <w:r>
              <w:rPr>
                <w:rFonts w:ascii="Calibri" w:hAnsi="Calibri" w:cs="Calibri"/>
                <w:noProof/>
                <w:sz w:val="18"/>
              </w:rPr>
              <w:t>Server.AutoExecutionEnabled</w:t>
            </w:r>
          </w:p>
        </w:tc>
        <w:tc>
          <w:tcPr>
            <w:tcW w:w="2500" w:type="pct"/>
          </w:tcPr>
          <w:p w14:paraId="541AE0EA" w14:textId="7BD4B70B" w:rsidR="00565D88" w:rsidRDefault="00565D88" w:rsidP="005F111C">
            <w:pPr>
              <w:rPr>
                <w:rFonts w:ascii="Calibri" w:hAnsi="Calibri" w:cs="Calibri"/>
                <w:noProof/>
                <w:sz w:val="18"/>
              </w:rPr>
            </w:pPr>
            <w:r>
              <w:rPr>
                <w:rFonts w:ascii="Calibri" w:hAnsi="Calibri" w:cs="Calibri"/>
                <w:noProof/>
                <w:sz w:val="18"/>
              </w:rPr>
              <w:t>Automatic execution for change requests was enabled on the server.</w:t>
            </w:r>
          </w:p>
        </w:tc>
      </w:tr>
      <w:tr w:rsidR="00565D88" w:rsidRPr="009135DC" w14:paraId="6E0E69ED" w14:textId="77777777" w:rsidTr="009135DC">
        <w:tc>
          <w:tcPr>
            <w:tcW w:w="2500" w:type="pct"/>
          </w:tcPr>
          <w:p w14:paraId="6EF38383" w14:textId="3A028868" w:rsidR="00565D88" w:rsidRDefault="00565D88" w:rsidP="005F111C">
            <w:pPr>
              <w:rPr>
                <w:rFonts w:ascii="Calibri" w:hAnsi="Calibri" w:cs="Calibri"/>
                <w:noProof/>
                <w:sz w:val="18"/>
              </w:rPr>
            </w:pPr>
            <w:r>
              <w:rPr>
                <w:rFonts w:ascii="Calibri" w:hAnsi="Calibri" w:cs="Calibri"/>
                <w:noProof/>
                <w:sz w:val="18"/>
              </w:rPr>
              <w:t>Server.AutoExecutionDisabled</w:t>
            </w:r>
          </w:p>
        </w:tc>
        <w:tc>
          <w:tcPr>
            <w:tcW w:w="2500" w:type="pct"/>
          </w:tcPr>
          <w:p w14:paraId="0F092CF5" w14:textId="0E37D96C" w:rsidR="00565D88" w:rsidRDefault="00565D88" w:rsidP="005F111C">
            <w:pPr>
              <w:rPr>
                <w:rFonts w:ascii="Calibri" w:hAnsi="Calibri" w:cs="Calibri"/>
                <w:noProof/>
                <w:sz w:val="18"/>
              </w:rPr>
            </w:pPr>
            <w:r>
              <w:rPr>
                <w:rFonts w:ascii="Calibri" w:hAnsi="Calibri" w:cs="Calibri"/>
                <w:noProof/>
                <w:sz w:val="18"/>
              </w:rPr>
              <w:t>Automatic execution for change requests was disabled on the server.</w:t>
            </w:r>
          </w:p>
        </w:tc>
      </w:tr>
      <w:tr w:rsidR="00565D88" w:rsidRPr="009135DC" w14:paraId="400F9CF5" w14:textId="77777777" w:rsidTr="009135DC">
        <w:tc>
          <w:tcPr>
            <w:tcW w:w="2500" w:type="pct"/>
          </w:tcPr>
          <w:p w14:paraId="38ED2E93" w14:textId="32054AA2" w:rsidR="00565D88" w:rsidRDefault="00565D88" w:rsidP="005F111C">
            <w:pPr>
              <w:rPr>
                <w:rFonts w:ascii="Calibri" w:hAnsi="Calibri" w:cs="Calibri"/>
                <w:noProof/>
                <w:sz w:val="18"/>
              </w:rPr>
            </w:pPr>
            <w:r>
              <w:rPr>
                <w:rFonts w:ascii="Calibri" w:hAnsi="Calibri" w:cs="Calibri"/>
                <w:noProof/>
                <w:sz w:val="18"/>
              </w:rPr>
              <w:t>Server.QrAutoExecutionEnabled</w:t>
            </w:r>
          </w:p>
        </w:tc>
        <w:tc>
          <w:tcPr>
            <w:tcW w:w="2500" w:type="pct"/>
          </w:tcPr>
          <w:p w14:paraId="7E20815C" w14:textId="100CE459" w:rsidR="00565D88" w:rsidRDefault="00565D88" w:rsidP="005F111C">
            <w:pPr>
              <w:rPr>
                <w:rFonts w:ascii="Calibri" w:hAnsi="Calibri" w:cs="Calibri"/>
                <w:noProof/>
                <w:sz w:val="18"/>
              </w:rPr>
            </w:pPr>
            <w:r>
              <w:rPr>
                <w:rFonts w:ascii="Calibri" w:hAnsi="Calibri" w:cs="Calibri"/>
                <w:noProof/>
                <w:sz w:val="18"/>
              </w:rPr>
              <w:t>Automatic execution for query requests was enabled on the server.</w:t>
            </w:r>
          </w:p>
        </w:tc>
      </w:tr>
      <w:tr w:rsidR="00565D88" w:rsidRPr="009135DC" w14:paraId="02E795C3" w14:textId="77777777" w:rsidTr="009135DC">
        <w:tc>
          <w:tcPr>
            <w:tcW w:w="2500" w:type="pct"/>
          </w:tcPr>
          <w:p w14:paraId="1CB0AEF0" w14:textId="09691CFB" w:rsidR="00565D88" w:rsidRDefault="00565D88" w:rsidP="005F111C">
            <w:pPr>
              <w:rPr>
                <w:rFonts w:ascii="Calibri" w:hAnsi="Calibri" w:cs="Calibri"/>
                <w:noProof/>
                <w:sz w:val="18"/>
              </w:rPr>
            </w:pPr>
            <w:r>
              <w:rPr>
                <w:rFonts w:ascii="Calibri" w:hAnsi="Calibri" w:cs="Calibri"/>
                <w:noProof/>
                <w:sz w:val="18"/>
              </w:rPr>
              <w:t>Server.QrAutoExecutionDisabled</w:t>
            </w:r>
          </w:p>
        </w:tc>
        <w:tc>
          <w:tcPr>
            <w:tcW w:w="2500" w:type="pct"/>
          </w:tcPr>
          <w:p w14:paraId="4133FFC2" w14:textId="20897313" w:rsidR="00565D88" w:rsidRDefault="00565D88" w:rsidP="005F111C">
            <w:pPr>
              <w:rPr>
                <w:rFonts w:ascii="Calibri" w:hAnsi="Calibri" w:cs="Calibri"/>
                <w:noProof/>
                <w:sz w:val="18"/>
              </w:rPr>
            </w:pPr>
            <w:r>
              <w:rPr>
                <w:rFonts w:ascii="Calibri" w:hAnsi="Calibri" w:cs="Calibri"/>
                <w:noProof/>
                <w:sz w:val="18"/>
              </w:rPr>
              <w:t>Automatic execution for query requests was disabled on the server.</w:t>
            </w:r>
          </w:p>
        </w:tc>
      </w:tr>
      <w:tr w:rsidR="00565D88" w:rsidRPr="009135DC" w14:paraId="7E87EFC4" w14:textId="77777777" w:rsidTr="009135DC">
        <w:tc>
          <w:tcPr>
            <w:tcW w:w="2500" w:type="pct"/>
          </w:tcPr>
          <w:p w14:paraId="180C242B" w14:textId="400627EA" w:rsidR="00565D88" w:rsidRDefault="00565D88" w:rsidP="005F111C">
            <w:pPr>
              <w:rPr>
                <w:rFonts w:ascii="Calibri" w:hAnsi="Calibri" w:cs="Calibri"/>
                <w:noProof/>
                <w:sz w:val="18"/>
              </w:rPr>
            </w:pPr>
            <w:r>
              <w:rPr>
                <w:rFonts w:ascii="Calibri" w:hAnsi="Calibri" w:cs="Calibri"/>
                <w:noProof/>
                <w:sz w:val="18"/>
              </w:rPr>
              <w:lastRenderedPageBreak/>
              <w:t>Parameter.Upsert</w:t>
            </w:r>
          </w:p>
        </w:tc>
        <w:tc>
          <w:tcPr>
            <w:tcW w:w="2500" w:type="pct"/>
          </w:tcPr>
          <w:p w14:paraId="24D445D6" w14:textId="473623A2" w:rsidR="00565D88" w:rsidRDefault="00565D88" w:rsidP="005F111C">
            <w:pPr>
              <w:rPr>
                <w:rFonts w:ascii="Calibri" w:hAnsi="Calibri" w:cs="Calibri"/>
                <w:noProof/>
                <w:sz w:val="18"/>
              </w:rPr>
            </w:pPr>
            <w:r>
              <w:rPr>
                <w:rFonts w:ascii="Calibri" w:hAnsi="Calibri" w:cs="Calibri"/>
                <w:noProof/>
                <w:sz w:val="18"/>
              </w:rPr>
              <w:t>A parameter was added or updated.</w:t>
            </w:r>
          </w:p>
        </w:tc>
      </w:tr>
      <w:tr w:rsidR="00565D88" w:rsidRPr="009135DC" w14:paraId="01ECF9DB" w14:textId="77777777" w:rsidTr="009135DC">
        <w:tc>
          <w:tcPr>
            <w:tcW w:w="2500" w:type="pct"/>
          </w:tcPr>
          <w:p w14:paraId="0801D627" w14:textId="7B39FD2E" w:rsidR="00565D88" w:rsidRDefault="00565D88" w:rsidP="005F111C">
            <w:pPr>
              <w:rPr>
                <w:rFonts w:ascii="Calibri" w:hAnsi="Calibri" w:cs="Calibri"/>
                <w:noProof/>
                <w:sz w:val="18"/>
              </w:rPr>
            </w:pPr>
            <w:r>
              <w:rPr>
                <w:rFonts w:ascii="Calibri" w:hAnsi="Calibri" w:cs="Calibri"/>
                <w:noProof/>
                <w:sz w:val="18"/>
              </w:rPr>
              <w:t>Parameter.Delete</w:t>
            </w:r>
          </w:p>
        </w:tc>
        <w:tc>
          <w:tcPr>
            <w:tcW w:w="2500" w:type="pct"/>
          </w:tcPr>
          <w:p w14:paraId="498156D5" w14:textId="7AB2B782" w:rsidR="00565D88" w:rsidRDefault="00565D88" w:rsidP="005F111C">
            <w:pPr>
              <w:rPr>
                <w:rFonts w:ascii="Calibri" w:hAnsi="Calibri" w:cs="Calibri"/>
                <w:noProof/>
                <w:sz w:val="18"/>
              </w:rPr>
            </w:pPr>
            <w:r>
              <w:rPr>
                <w:rFonts w:ascii="Calibri" w:hAnsi="Calibri" w:cs="Calibri"/>
                <w:noProof/>
                <w:sz w:val="18"/>
              </w:rPr>
              <w:t>A parameter was deleted.</w:t>
            </w:r>
          </w:p>
        </w:tc>
      </w:tr>
      <w:tr w:rsidR="00565D88" w:rsidRPr="009135DC" w14:paraId="1087B78B" w14:textId="77777777" w:rsidTr="009135DC">
        <w:tc>
          <w:tcPr>
            <w:tcW w:w="2500" w:type="pct"/>
          </w:tcPr>
          <w:p w14:paraId="6F00AABC" w14:textId="41990C57" w:rsidR="00565D88" w:rsidRDefault="00565D88" w:rsidP="005F111C">
            <w:pPr>
              <w:rPr>
                <w:rFonts w:ascii="Calibri" w:hAnsi="Calibri" w:cs="Calibri"/>
                <w:noProof/>
                <w:sz w:val="18"/>
              </w:rPr>
            </w:pPr>
            <w:r>
              <w:rPr>
                <w:rFonts w:ascii="Calibri" w:hAnsi="Calibri" w:cs="Calibri"/>
                <w:noProof/>
                <w:sz w:val="18"/>
              </w:rPr>
              <w:t>Parameter.ControlChanged</w:t>
            </w:r>
          </w:p>
        </w:tc>
        <w:tc>
          <w:tcPr>
            <w:tcW w:w="2500" w:type="pct"/>
          </w:tcPr>
          <w:p w14:paraId="07A2EDC1" w14:textId="277B2BF7" w:rsidR="00565D88" w:rsidRDefault="00565D88" w:rsidP="005F111C">
            <w:pPr>
              <w:rPr>
                <w:rFonts w:ascii="Calibri" w:hAnsi="Calibri" w:cs="Calibri"/>
                <w:noProof/>
                <w:sz w:val="18"/>
              </w:rPr>
            </w:pPr>
            <w:r>
              <w:rPr>
                <w:rFonts w:ascii="Calibri" w:hAnsi="Calibri" w:cs="Calibri"/>
                <w:noProof/>
                <w:sz w:val="18"/>
              </w:rPr>
              <w:t>Control weakened: a control parameter was changed.</w:t>
            </w:r>
          </w:p>
        </w:tc>
      </w:tr>
      <w:tr w:rsidR="00565D88" w:rsidRPr="009135DC" w14:paraId="76AD75DE" w14:textId="77777777" w:rsidTr="009135DC">
        <w:tc>
          <w:tcPr>
            <w:tcW w:w="2500" w:type="pct"/>
          </w:tcPr>
          <w:p w14:paraId="2E9B141C" w14:textId="778FB237" w:rsidR="00565D88" w:rsidRDefault="00565D88" w:rsidP="005F111C">
            <w:pPr>
              <w:rPr>
                <w:rFonts w:ascii="Calibri" w:hAnsi="Calibri" w:cs="Calibri"/>
                <w:noProof/>
                <w:sz w:val="18"/>
              </w:rPr>
            </w:pPr>
            <w:r>
              <w:rPr>
                <w:rFonts w:ascii="Calibri" w:hAnsi="Calibri" w:cs="Calibri"/>
                <w:noProof/>
                <w:sz w:val="18"/>
              </w:rPr>
              <w:t>Parameter.DualControlDisabledNoApprover</w:t>
            </w:r>
          </w:p>
        </w:tc>
        <w:tc>
          <w:tcPr>
            <w:tcW w:w="2500" w:type="pct"/>
          </w:tcPr>
          <w:p w14:paraId="0E5F3CD5" w14:textId="5EB4EFD3" w:rsidR="00565D88" w:rsidRDefault="00565D88" w:rsidP="005F111C">
            <w:pPr>
              <w:rPr>
                <w:rFonts w:ascii="Calibri" w:hAnsi="Calibri" w:cs="Calibri"/>
                <w:noProof/>
                <w:sz w:val="18"/>
              </w:rPr>
            </w:pPr>
            <w:r>
              <w:rPr>
                <w:rFonts w:ascii="Calibri" w:hAnsi="Calibri" w:cs="Calibri"/>
                <w:noProof/>
                <w:sz w:val="18"/>
              </w:rPr>
              <w:t>Four eyes was switched off because no second approver was available.</w:t>
            </w:r>
          </w:p>
        </w:tc>
      </w:tr>
      <w:tr w:rsidR="00565D88" w:rsidRPr="009135DC" w14:paraId="03AAEC59" w14:textId="77777777" w:rsidTr="009135DC">
        <w:tc>
          <w:tcPr>
            <w:tcW w:w="2500" w:type="pct"/>
          </w:tcPr>
          <w:p w14:paraId="5685DB17" w14:textId="4F39B77F" w:rsidR="00565D88" w:rsidRDefault="00565D88" w:rsidP="005F111C">
            <w:pPr>
              <w:rPr>
                <w:rFonts w:ascii="Calibri" w:hAnsi="Calibri" w:cs="Calibri"/>
                <w:noProof/>
                <w:sz w:val="18"/>
              </w:rPr>
            </w:pPr>
            <w:r>
              <w:rPr>
                <w:rFonts w:ascii="Calibri" w:hAnsi="Calibri" w:cs="Calibri"/>
                <w:noProof/>
                <w:sz w:val="18"/>
              </w:rPr>
              <w:t>Parameter.DualControlChangedNoApprover</w:t>
            </w:r>
          </w:p>
        </w:tc>
        <w:tc>
          <w:tcPr>
            <w:tcW w:w="2500" w:type="pct"/>
          </w:tcPr>
          <w:p w14:paraId="6832E5E8" w14:textId="74416092" w:rsidR="00565D88" w:rsidRDefault="00565D88" w:rsidP="005F111C">
            <w:pPr>
              <w:rPr>
                <w:rFonts w:ascii="Calibri" w:hAnsi="Calibri" w:cs="Calibri"/>
                <w:noProof/>
                <w:sz w:val="18"/>
              </w:rPr>
            </w:pPr>
            <w:r>
              <w:rPr>
                <w:rFonts w:ascii="Calibri" w:hAnsi="Calibri" w:cs="Calibri"/>
                <w:noProof/>
                <w:sz w:val="18"/>
              </w:rPr>
              <w:t>The four eyes scope was changed because no second approver was available.</w:t>
            </w:r>
          </w:p>
        </w:tc>
      </w:tr>
      <w:tr w:rsidR="00565D88" w:rsidRPr="009135DC" w14:paraId="43D7CC5D" w14:textId="77777777" w:rsidTr="009135DC">
        <w:tc>
          <w:tcPr>
            <w:tcW w:w="2500" w:type="pct"/>
          </w:tcPr>
          <w:p w14:paraId="247A25F6" w14:textId="48C7F2D0" w:rsidR="00565D88" w:rsidRDefault="00565D88" w:rsidP="005F111C">
            <w:pPr>
              <w:rPr>
                <w:rFonts w:ascii="Calibri" w:hAnsi="Calibri" w:cs="Calibri"/>
                <w:noProof/>
                <w:sz w:val="18"/>
              </w:rPr>
            </w:pPr>
            <w:r>
              <w:rPr>
                <w:rFonts w:ascii="Calibri" w:hAnsi="Calibri" w:cs="Calibri"/>
                <w:noProof/>
                <w:sz w:val="18"/>
              </w:rPr>
              <w:t>CriticalObject.Create</w:t>
            </w:r>
          </w:p>
        </w:tc>
        <w:tc>
          <w:tcPr>
            <w:tcW w:w="2500" w:type="pct"/>
          </w:tcPr>
          <w:p w14:paraId="7D0F024A" w14:textId="39BAE609" w:rsidR="00565D88" w:rsidRDefault="00565D88" w:rsidP="005F111C">
            <w:pPr>
              <w:rPr>
                <w:rFonts w:ascii="Calibri" w:hAnsi="Calibri" w:cs="Calibri"/>
                <w:noProof/>
                <w:sz w:val="18"/>
              </w:rPr>
            </w:pPr>
            <w:r>
              <w:rPr>
                <w:rFonts w:ascii="Calibri" w:hAnsi="Calibri" w:cs="Calibri"/>
                <w:noProof/>
                <w:sz w:val="18"/>
              </w:rPr>
              <w:t>A critical object definition was added.</w:t>
            </w:r>
          </w:p>
        </w:tc>
      </w:tr>
      <w:tr w:rsidR="00565D88" w:rsidRPr="009135DC" w14:paraId="1C516FEE" w14:textId="77777777" w:rsidTr="009135DC">
        <w:tc>
          <w:tcPr>
            <w:tcW w:w="2500" w:type="pct"/>
          </w:tcPr>
          <w:p w14:paraId="0B7E3745" w14:textId="7B3FAFE2" w:rsidR="00565D88" w:rsidRDefault="00565D88" w:rsidP="005F111C">
            <w:pPr>
              <w:rPr>
                <w:rFonts w:ascii="Calibri" w:hAnsi="Calibri" w:cs="Calibri"/>
                <w:noProof/>
                <w:sz w:val="18"/>
              </w:rPr>
            </w:pPr>
            <w:r>
              <w:rPr>
                <w:rFonts w:ascii="Calibri" w:hAnsi="Calibri" w:cs="Calibri"/>
                <w:noProof/>
                <w:sz w:val="18"/>
              </w:rPr>
              <w:t>CriticalObject.Update</w:t>
            </w:r>
          </w:p>
        </w:tc>
        <w:tc>
          <w:tcPr>
            <w:tcW w:w="2500" w:type="pct"/>
          </w:tcPr>
          <w:p w14:paraId="041B09BE" w14:textId="554B7AAB" w:rsidR="00565D88" w:rsidRDefault="00565D88" w:rsidP="005F111C">
            <w:pPr>
              <w:rPr>
                <w:rFonts w:ascii="Calibri" w:hAnsi="Calibri" w:cs="Calibri"/>
                <w:noProof/>
                <w:sz w:val="18"/>
              </w:rPr>
            </w:pPr>
            <w:r>
              <w:rPr>
                <w:rFonts w:ascii="Calibri" w:hAnsi="Calibri" w:cs="Calibri"/>
                <w:noProof/>
                <w:sz w:val="18"/>
              </w:rPr>
              <w:t>A critical object definition was updated.</w:t>
            </w:r>
          </w:p>
        </w:tc>
      </w:tr>
      <w:tr w:rsidR="00565D88" w:rsidRPr="009135DC" w14:paraId="665BCD85" w14:textId="77777777" w:rsidTr="009135DC">
        <w:tc>
          <w:tcPr>
            <w:tcW w:w="2500" w:type="pct"/>
          </w:tcPr>
          <w:p w14:paraId="18B88B79" w14:textId="6AE84C3E" w:rsidR="00565D88" w:rsidRDefault="00565D88" w:rsidP="005F111C">
            <w:pPr>
              <w:rPr>
                <w:rFonts w:ascii="Calibri" w:hAnsi="Calibri" w:cs="Calibri"/>
                <w:noProof/>
                <w:sz w:val="18"/>
              </w:rPr>
            </w:pPr>
            <w:r>
              <w:rPr>
                <w:rFonts w:ascii="Calibri" w:hAnsi="Calibri" w:cs="Calibri"/>
                <w:noProof/>
                <w:sz w:val="18"/>
              </w:rPr>
              <w:t>CriticalObject.Delete</w:t>
            </w:r>
          </w:p>
        </w:tc>
        <w:tc>
          <w:tcPr>
            <w:tcW w:w="2500" w:type="pct"/>
          </w:tcPr>
          <w:p w14:paraId="7ACB5A80" w14:textId="6CC1DA0F" w:rsidR="00565D88" w:rsidRDefault="00565D88" w:rsidP="005F111C">
            <w:pPr>
              <w:rPr>
                <w:rFonts w:ascii="Calibri" w:hAnsi="Calibri" w:cs="Calibri"/>
                <w:noProof/>
                <w:sz w:val="18"/>
              </w:rPr>
            </w:pPr>
            <w:r>
              <w:rPr>
                <w:rFonts w:ascii="Calibri" w:hAnsi="Calibri" w:cs="Calibri"/>
                <w:noProof/>
                <w:sz w:val="18"/>
              </w:rPr>
              <w:t>Control weakened: a critical object definition was deleted.</w:t>
            </w:r>
          </w:p>
        </w:tc>
      </w:tr>
      <w:tr w:rsidR="00565D88" w:rsidRPr="009135DC" w14:paraId="43C6FAF4" w14:textId="77777777" w:rsidTr="009135DC">
        <w:tc>
          <w:tcPr>
            <w:tcW w:w="2500" w:type="pct"/>
          </w:tcPr>
          <w:p w14:paraId="04B4CE9F" w14:textId="4396337D" w:rsidR="00565D88" w:rsidRDefault="00565D88" w:rsidP="005F111C">
            <w:pPr>
              <w:rPr>
                <w:rFonts w:ascii="Calibri" w:hAnsi="Calibri" w:cs="Calibri"/>
                <w:noProof/>
                <w:sz w:val="18"/>
              </w:rPr>
            </w:pPr>
            <w:r>
              <w:rPr>
                <w:rFonts w:ascii="Calibri" w:hAnsi="Calibri" w:cs="Calibri"/>
                <w:noProof/>
                <w:sz w:val="18"/>
              </w:rPr>
              <w:t>SqlStandard.Create</w:t>
            </w:r>
          </w:p>
        </w:tc>
        <w:tc>
          <w:tcPr>
            <w:tcW w:w="2500" w:type="pct"/>
          </w:tcPr>
          <w:p w14:paraId="27675F7D" w14:textId="74421BDF" w:rsidR="00565D88" w:rsidRDefault="00565D88" w:rsidP="005F111C">
            <w:pPr>
              <w:rPr>
                <w:rFonts w:ascii="Calibri" w:hAnsi="Calibri" w:cs="Calibri"/>
                <w:noProof/>
                <w:sz w:val="18"/>
              </w:rPr>
            </w:pPr>
            <w:r>
              <w:rPr>
                <w:rFonts w:ascii="Calibri" w:hAnsi="Calibri" w:cs="Calibri"/>
                <w:noProof/>
                <w:sz w:val="18"/>
              </w:rPr>
              <w:t>A SQL standard was added.</w:t>
            </w:r>
          </w:p>
        </w:tc>
      </w:tr>
      <w:tr w:rsidR="00565D88" w:rsidRPr="009135DC" w14:paraId="181C1E01" w14:textId="77777777" w:rsidTr="009135DC">
        <w:tc>
          <w:tcPr>
            <w:tcW w:w="2500" w:type="pct"/>
          </w:tcPr>
          <w:p w14:paraId="79CF17B4" w14:textId="09B7C0F7" w:rsidR="00565D88" w:rsidRDefault="00565D88" w:rsidP="005F111C">
            <w:pPr>
              <w:rPr>
                <w:rFonts w:ascii="Calibri" w:hAnsi="Calibri" w:cs="Calibri"/>
                <w:noProof/>
                <w:sz w:val="18"/>
              </w:rPr>
            </w:pPr>
            <w:r>
              <w:rPr>
                <w:rFonts w:ascii="Calibri" w:hAnsi="Calibri" w:cs="Calibri"/>
                <w:noProof/>
                <w:sz w:val="18"/>
              </w:rPr>
              <w:t>SqlStandard.Update</w:t>
            </w:r>
          </w:p>
        </w:tc>
        <w:tc>
          <w:tcPr>
            <w:tcW w:w="2500" w:type="pct"/>
          </w:tcPr>
          <w:p w14:paraId="18CD53FF" w14:textId="69728AD6" w:rsidR="00565D88" w:rsidRDefault="00565D88" w:rsidP="005F111C">
            <w:pPr>
              <w:rPr>
                <w:rFonts w:ascii="Calibri" w:hAnsi="Calibri" w:cs="Calibri"/>
                <w:noProof/>
                <w:sz w:val="18"/>
              </w:rPr>
            </w:pPr>
            <w:r>
              <w:rPr>
                <w:rFonts w:ascii="Calibri" w:hAnsi="Calibri" w:cs="Calibri"/>
                <w:noProof/>
                <w:sz w:val="18"/>
              </w:rPr>
              <w:t>A SQL standard was updated.</w:t>
            </w:r>
          </w:p>
        </w:tc>
      </w:tr>
      <w:tr w:rsidR="00565D88" w:rsidRPr="009135DC" w14:paraId="1F937661" w14:textId="77777777" w:rsidTr="009135DC">
        <w:tc>
          <w:tcPr>
            <w:tcW w:w="2500" w:type="pct"/>
          </w:tcPr>
          <w:p w14:paraId="6F540CC2" w14:textId="7731188A" w:rsidR="00565D88" w:rsidRDefault="00565D88" w:rsidP="005F111C">
            <w:pPr>
              <w:rPr>
                <w:rFonts w:ascii="Calibri" w:hAnsi="Calibri" w:cs="Calibri"/>
                <w:noProof/>
                <w:sz w:val="18"/>
              </w:rPr>
            </w:pPr>
            <w:r>
              <w:rPr>
                <w:rFonts w:ascii="Calibri" w:hAnsi="Calibri" w:cs="Calibri"/>
                <w:noProof/>
                <w:sz w:val="18"/>
              </w:rPr>
              <w:t>SqlStandard.Delete</w:t>
            </w:r>
          </w:p>
        </w:tc>
        <w:tc>
          <w:tcPr>
            <w:tcW w:w="2500" w:type="pct"/>
          </w:tcPr>
          <w:p w14:paraId="067A5ECC" w14:textId="318753E7" w:rsidR="00565D88" w:rsidRDefault="00565D88" w:rsidP="005F111C">
            <w:pPr>
              <w:rPr>
                <w:rFonts w:ascii="Calibri" w:hAnsi="Calibri" w:cs="Calibri"/>
                <w:noProof/>
                <w:sz w:val="18"/>
              </w:rPr>
            </w:pPr>
            <w:r>
              <w:rPr>
                <w:rFonts w:ascii="Calibri" w:hAnsi="Calibri" w:cs="Calibri"/>
                <w:noProof/>
                <w:sz w:val="18"/>
              </w:rPr>
              <w:t>Control weakened: a SQL standard was deleted.</w:t>
            </w:r>
          </w:p>
        </w:tc>
      </w:tr>
      <w:tr w:rsidR="00565D88" w:rsidRPr="009135DC" w14:paraId="7FAD6701" w14:textId="77777777" w:rsidTr="009135DC">
        <w:tc>
          <w:tcPr>
            <w:tcW w:w="2500" w:type="pct"/>
          </w:tcPr>
          <w:p w14:paraId="3998C34A" w14:textId="3A55838E" w:rsidR="00565D88" w:rsidRDefault="00565D88" w:rsidP="005F111C">
            <w:pPr>
              <w:rPr>
                <w:rFonts w:ascii="Calibri" w:hAnsi="Calibri" w:cs="Calibri"/>
                <w:noProof/>
                <w:sz w:val="18"/>
              </w:rPr>
            </w:pPr>
            <w:r>
              <w:rPr>
                <w:rFonts w:ascii="Calibri" w:hAnsi="Calibri" w:cs="Calibri"/>
                <w:noProof/>
                <w:sz w:val="18"/>
              </w:rPr>
              <w:t>QrSensitiveColumn.Create</w:t>
            </w:r>
          </w:p>
        </w:tc>
        <w:tc>
          <w:tcPr>
            <w:tcW w:w="2500" w:type="pct"/>
          </w:tcPr>
          <w:p w14:paraId="3488D057" w14:textId="7DA4B187" w:rsidR="00565D88" w:rsidRDefault="00565D88" w:rsidP="005F111C">
            <w:pPr>
              <w:rPr>
                <w:rFonts w:ascii="Calibri" w:hAnsi="Calibri" w:cs="Calibri"/>
                <w:noProof/>
                <w:sz w:val="18"/>
              </w:rPr>
            </w:pPr>
            <w:r>
              <w:rPr>
                <w:rFonts w:ascii="Calibri" w:hAnsi="Calibri" w:cs="Calibri"/>
                <w:noProof/>
                <w:sz w:val="18"/>
              </w:rPr>
              <w:t>A sensitive column rule was added.</w:t>
            </w:r>
          </w:p>
        </w:tc>
      </w:tr>
      <w:tr w:rsidR="00565D88" w:rsidRPr="009135DC" w14:paraId="2F3952EE" w14:textId="77777777" w:rsidTr="009135DC">
        <w:tc>
          <w:tcPr>
            <w:tcW w:w="2500" w:type="pct"/>
          </w:tcPr>
          <w:p w14:paraId="68E9EAD0" w14:textId="452F3B6B" w:rsidR="00565D88" w:rsidRDefault="00565D88" w:rsidP="005F111C">
            <w:pPr>
              <w:rPr>
                <w:rFonts w:ascii="Calibri" w:hAnsi="Calibri" w:cs="Calibri"/>
                <w:noProof/>
                <w:sz w:val="18"/>
              </w:rPr>
            </w:pPr>
            <w:r>
              <w:rPr>
                <w:rFonts w:ascii="Calibri" w:hAnsi="Calibri" w:cs="Calibri"/>
                <w:noProof/>
                <w:sz w:val="18"/>
              </w:rPr>
              <w:t>QrSensitiveColumn.Update</w:t>
            </w:r>
          </w:p>
        </w:tc>
        <w:tc>
          <w:tcPr>
            <w:tcW w:w="2500" w:type="pct"/>
          </w:tcPr>
          <w:p w14:paraId="70E22884" w14:textId="4007523C" w:rsidR="00565D88" w:rsidRDefault="00565D88" w:rsidP="005F111C">
            <w:pPr>
              <w:rPr>
                <w:rFonts w:ascii="Calibri" w:hAnsi="Calibri" w:cs="Calibri"/>
                <w:noProof/>
                <w:sz w:val="18"/>
              </w:rPr>
            </w:pPr>
            <w:r>
              <w:rPr>
                <w:rFonts w:ascii="Calibri" w:hAnsi="Calibri" w:cs="Calibri"/>
                <w:noProof/>
                <w:sz w:val="18"/>
              </w:rPr>
              <w:t>A sensitive column rule was updated.</w:t>
            </w:r>
          </w:p>
        </w:tc>
      </w:tr>
      <w:tr w:rsidR="00565D88" w:rsidRPr="009135DC" w14:paraId="3EA416D8" w14:textId="77777777" w:rsidTr="009135DC">
        <w:tc>
          <w:tcPr>
            <w:tcW w:w="2500" w:type="pct"/>
          </w:tcPr>
          <w:p w14:paraId="46403593" w14:textId="380D241A" w:rsidR="00565D88" w:rsidRDefault="00565D88" w:rsidP="005F111C">
            <w:pPr>
              <w:rPr>
                <w:rFonts w:ascii="Calibri" w:hAnsi="Calibri" w:cs="Calibri"/>
                <w:noProof/>
                <w:sz w:val="18"/>
              </w:rPr>
            </w:pPr>
            <w:r>
              <w:rPr>
                <w:rFonts w:ascii="Calibri" w:hAnsi="Calibri" w:cs="Calibri"/>
                <w:noProof/>
                <w:sz w:val="18"/>
              </w:rPr>
              <w:t>QrSensitiveColumn.Delete</w:t>
            </w:r>
          </w:p>
        </w:tc>
        <w:tc>
          <w:tcPr>
            <w:tcW w:w="2500" w:type="pct"/>
          </w:tcPr>
          <w:p w14:paraId="285421DE" w14:textId="6B2EC5CC" w:rsidR="00565D88" w:rsidRDefault="00565D88" w:rsidP="005F111C">
            <w:pPr>
              <w:rPr>
                <w:rFonts w:ascii="Calibri" w:hAnsi="Calibri" w:cs="Calibri"/>
                <w:noProof/>
                <w:sz w:val="18"/>
              </w:rPr>
            </w:pPr>
            <w:r>
              <w:rPr>
                <w:rFonts w:ascii="Calibri" w:hAnsi="Calibri" w:cs="Calibri"/>
                <w:noProof/>
                <w:sz w:val="18"/>
              </w:rPr>
              <w:t>Control weakened: a sensitive column rule was deleted.</w:t>
            </w:r>
          </w:p>
        </w:tc>
      </w:tr>
      <w:tr w:rsidR="00565D88" w:rsidRPr="009135DC" w14:paraId="2C752ABA" w14:textId="77777777" w:rsidTr="009135DC">
        <w:tc>
          <w:tcPr>
            <w:tcW w:w="2500" w:type="pct"/>
          </w:tcPr>
          <w:p w14:paraId="42B0BF58" w14:textId="25F4DD84" w:rsidR="00565D88" w:rsidRDefault="00565D88" w:rsidP="005F111C">
            <w:pPr>
              <w:rPr>
                <w:rFonts w:ascii="Calibri" w:hAnsi="Calibri" w:cs="Calibri"/>
                <w:noProof/>
                <w:sz w:val="18"/>
              </w:rPr>
            </w:pPr>
            <w:r>
              <w:rPr>
                <w:rFonts w:ascii="Calibri" w:hAnsi="Calibri" w:cs="Calibri"/>
                <w:noProof/>
                <w:sz w:val="18"/>
              </w:rPr>
              <w:t>ServerApprovalPolicy.Upsert</w:t>
            </w:r>
          </w:p>
        </w:tc>
        <w:tc>
          <w:tcPr>
            <w:tcW w:w="2500" w:type="pct"/>
          </w:tcPr>
          <w:p w14:paraId="11A97188" w14:textId="3DE2D06B" w:rsidR="00565D88" w:rsidRDefault="00565D88" w:rsidP="005F111C">
            <w:pPr>
              <w:rPr>
                <w:rFonts w:ascii="Calibri" w:hAnsi="Calibri" w:cs="Calibri"/>
                <w:noProof/>
                <w:sz w:val="18"/>
              </w:rPr>
            </w:pPr>
            <w:r>
              <w:rPr>
                <w:rFonts w:ascii="Calibri" w:hAnsi="Calibri" w:cs="Calibri"/>
                <w:noProof/>
                <w:sz w:val="18"/>
              </w:rPr>
              <w:t>A server to approval policy mapping was added or updated.</w:t>
            </w:r>
          </w:p>
        </w:tc>
      </w:tr>
      <w:tr w:rsidR="00565D88" w:rsidRPr="009135DC" w14:paraId="613A67DF" w14:textId="77777777" w:rsidTr="009135DC">
        <w:tc>
          <w:tcPr>
            <w:tcW w:w="2500" w:type="pct"/>
          </w:tcPr>
          <w:p w14:paraId="536D2231" w14:textId="18AFAFB4" w:rsidR="00565D88" w:rsidRDefault="00565D88" w:rsidP="005F111C">
            <w:pPr>
              <w:rPr>
                <w:rFonts w:ascii="Calibri" w:hAnsi="Calibri" w:cs="Calibri"/>
                <w:noProof/>
                <w:sz w:val="18"/>
              </w:rPr>
            </w:pPr>
            <w:r>
              <w:rPr>
                <w:rFonts w:ascii="Calibri" w:hAnsi="Calibri" w:cs="Calibri"/>
                <w:noProof/>
                <w:sz w:val="18"/>
              </w:rPr>
              <w:t>ServerApprovalPolicy.Delete</w:t>
            </w:r>
          </w:p>
        </w:tc>
        <w:tc>
          <w:tcPr>
            <w:tcW w:w="2500" w:type="pct"/>
          </w:tcPr>
          <w:p w14:paraId="1CC5898B" w14:textId="26F45021" w:rsidR="00565D88" w:rsidRDefault="00565D88" w:rsidP="005F111C">
            <w:pPr>
              <w:rPr>
                <w:rFonts w:ascii="Calibri" w:hAnsi="Calibri" w:cs="Calibri"/>
                <w:noProof/>
                <w:sz w:val="18"/>
              </w:rPr>
            </w:pPr>
            <w:r>
              <w:rPr>
                <w:rFonts w:ascii="Calibri" w:hAnsi="Calibri" w:cs="Calibri"/>
                <w:noProof/>
                <w:sz w:val="18"/>
              </w:rPr>
              <w:t>Control weakened: a server to approval policy mapping was deleted.</w:t>
            </w:r>
          </w:p>
        </w:tc>
      </w:tr>
      <w:tr w:rsidR="00565D88" w:rsidRPr="009135DC" w14:paraId="71F4D439" w14:textId="77777777" w:rsidTr="009135DC">
        <w:tc>
          <w:tcPr>
            <w:tcW w:w="2500" w:type="pct"/>
          </w:tcPr>
          <w:p w14:paraId="4281E6F0" w14:textId="587E8671" w:rsidR="00565D88" w:rsidRDefault="00565D88" w:rsidP="005F111C">
            <w:pPr>
              <w:rPr>
                <w:rFonts w:ascii="Calibri" w:hAnsi="Calibri" w:cs="Calibri"/>
                <w:noProof/>
                <w:sz w:val="18"/>
              </w:rPr>
            </w:pPr>
            <w:r>
              <w:rPr>
                <w:rFonts w:ascii="Calibri" w:hAnsi="Calibri" w:cs="Calibri"/>
                <w:noProof/>
                <w:sz w:val="18"/>
              </w:rPr>
              <w:t>ReleasePackage.Create</w:t>
            </w:r>
          </w:p>
        </w:tc>
        <w:tc>
          <w:tcPr>
            <w:tcW w:w="2500" w:type="pct"/>
          </w:tcPr>
          <w:p w14:paraId="0C855404" w14:textId="08F88115" w:rsidR="00565D88" w:rsidRDefault="00565D88" w:rsidP="005F111C">
            <w:pPr>
              <w:rPr>
                <w:rFonts w:ascii="Calibri" w:hAnsi="Calibri" w:cs="Calibri"/>
                <w:noProof/>
                <w:sz w:val="18"/>
              </w:rPr>
            </w:pPr>
            <w:r>
              <w:rPr>
                <w:rFonts w:ascii="Calibri" w:hAnsi="Calibri" w:cs="Calibri"/>
                <w:noProof/>
                <w:sz w:val="18"/>
              </w:rPr>
              <w:t>A release package was created.</w:t>
            </w:r>
          </w:p>
        </w:tc>
      </w:tr>
      <w:tr w:rsidR="00565D88" w:rsidRPr="009135DC" w14:paraId="4BFD015C" w14:textId="77777777" w:rsidTr="009135DC">
        <w:tc>
          <w:tcPr>
            <w:tcW w:w="2500" w:type="pct"/>
          </w:tcPr>
          <w:p w14:paraId="0E6049A2" w14:textId="4429F984" w:rsidR="00565D88" w:rsidRDefault="00565D88" w:rsidP="005F111C">
            <w:pPr>
              <w:rPr>
                <w:rFonts w:ascii="Calibri" w:hAnsi="Calibri" w:cs="Calibri"/>
                <w:noProof/>
                <w:sz w:val="18"/>
              </w:rPr>
            </w:pPr>
            <w:r>
              <w:rPr>
                <w:rFonts w:ascii="Calibri" w:hAnsi="Calibri" w:cs="Calibri"/>
                <w:noProof/>
                <w:sz w:val="18"/>
              </w:rPr>
              <w:t>ReleasePackage.Update</w:t>
            </w:r>
          </w:p>
        </w:tc>
        <w:tc>
          <w:tcPr>
            <w:tcW w:w="2500" w:type="pct"/>
          </w:tcPr>
          <w:p w14:paraId="1EF58506" w14:textId="195627A7" w:rsidR="00565D88" w:rsidRDefault="00565D88" w:rsidP="005F111C">
            <w:pPr>
              <w:rPr>
                <w:rFonts w:ascii="Calibri" w:hAnsi="Calibri" w:cs="Calibri"/>
                <w:noProof/>
                <w:sz w:val="18"/>
              </w:rPr>
            </w:pPr>
            <w:r>
              <w:rPr>
                <w:rFonts w:ascii="Calibri" w:hAnsi="Calibri" w:cs="Calibri"/>
                <w:noProof/>
                <w:sz w:val="18"/>
              </w:rPr>
              <w:t>A release package was updated.</w:t>
            </w:r>
          </w:p>
        </w:tc>
      </w:tr>
      <w:tr w:rsidR="00565D88" w:rsidRPr="009135DC" w14:paraId="35A6F0E3" w14:textId="77777777" w:rsidTr="009135DC">
        <w:tc>
          <w:tcPr>
            <w:tcW w:w="2500" w:type="pct"/>
          </w:tcPr>
          <w:p w14:paraId="4A0DC330" w14:textId="607414D2" w:rsidR="00565D88" w:rsidRDefault="00565D88" w:rsidP="005F111C">
            <w:pPr>
              <w:rPr>
                <w:rFonts w:ascii="Calibri" w:hAnsi="Calibri" w:cs="Calibri"/>
                <w:noProof/>
                <w:sz w:val="18"/>
              </w:rPr>
            </w:pPr>
            <w:r>
              <w:rPr>
                <w:rFonts w:ascii="Calibri" w:hAnsi="Calibri" w:cs="Calibri"/>
                <w:noProof/>
                <w:sz w:val="18"/>
              </w:rPr>
              <w:t>ReleasePackage.Delete</w:t>
            </w:r>
          </w:p>
        </w:tc>
        <w:tc>
          <w:tcPr>
            <w:tcW w:w="2500" w:type="pct"/>
          </w:tcPr>
          <w:p w14:paraId="0D05E175" w14:textId="604FACC1" w:rsidR="00565D88" w:rsidRDefault="00565D88" w:rsidP="005F111C">
            <w:pPr>
              <w:rPr>
                <w:rFonts w:ascii="Calibri" w:hAnsi="Calibri" w:cs="Calibri"/>
                <w:noProof/>
                <w:sz w:val="18"/>
              </w:rPr>
            </w:pPr>
            <w:r>
              <w:rPr>
                <w:rFonts w:ascii="Calibri" w:hAnsi="Calibri" w:cs="Calibri"/>
                <w:noProof/>
                <w:sz w:val="18"/>
              </w:rPr>
              <w:t>A release package was deleted.</w:t>
            </w:r>
          </w:p>
        </w:tc>
      </w:tr>
      <w:tr w:rsidR="00565D88" w:rsidRPr="009135DC" w14:paraId="3BA46510" w14:textId="77777777" w:rsidTr="009135DC">
        <w:tc>
          <w:tcPr>
            <w:tcW w:w="2500" w:type="pct"/>
          </w:tcPr>
          <w:p w14:paraId="123E8F8F" w14:textId="2CC5EA36" w:rsidR="00565D88" w:rsidRDefault="00565D88" w:rsidP="005F111C">
            <w:pPr>
              <w:rPr>
                <w:rFonts w:ascii="Calibri" w:hAnsi="Calibri" w:cs="Calibri"/>
                <w:noProof/>
                <w:sz w:val="18"/>
              </w:rPr>
            </w:pPr>
            <w:r>
              <w:rPr>
                <w:rFonts w:ascii="Calibri" w:hAnsi="Calibri" w:cs="Calibri"/>
                <w:noProof/>
                <w:sz w:val="18"/>
              </w:rPr>
              <w:t>ReleasePackage.QueuedForExecution</w:t>
            </w:r>
          </w:p>
        </w:tc>
        <w:tc>
          <w:tcPr>
            <w:tcW w:w="2500" w:type="pct"/>
          </w:tcPr>
          <w:p w14:paraId="05161807" w14:textId="3FB6D376" w:rsidR="00565D88" w:rsidRDefault="00565D88" w:rsidP="005F111C">
            <w:pPr>
              <w:rPr>
                <w:rFonts w:ascii="Calibri" w:hAnsi="Calibri" w:cs="Calibri"/>
                <w:noProof/>
                <w:sz w:val="18"/>
              </w:rPr>
            </w:pPr>
            <w:r>
              <w:rPr>
                <w:rFonts w:ascii="Calibri" w:hAnsi="Calibri" w:cs="Calibri"/>
                <w:noProof/>
                <w:sz w:val="18"/>
              </w:rPr>
              <w:t>A release package entered the execution queue.</w:t>
            </w:r>
          </w:p>
        </w:tc>
      </w:tr>
      <w:tr w:rsidR="00565D88" w:rsidRPr="009135DC" w14:paraId="7657760E" w14:textId="77777777" w:rsidTr="009135DC">
        <w:tc>
          <w:tcPr>
            <w:tcW w:w="2500" w:type="pct"/>
          </w:tcPr>
          <w:p w14:paraId="70AC7F5B" w14:textId="1458EB87" w:rsidR="00565D88" w:rsidRDefault="00565D88" w:rsidP="005F111C">
            <w:pPr>
              <w:rPr>
                <w:rFonts w:ascii="Calibri" w:hAnsi="Calibri" w:cs="Calibri"/>
                <w:noProof/>
                <w:sz w:val="18"/>
              </w:rPr>
            </w:pPr>
            <w:r>
              <w:rPr>
                <w:rFonts w:ascii="Calibri" w:hAnsi="Calibri" w:cs="Calibri"/>
                <w:noProof/>
                <w:sz w:val="18"/>
              </w:rPr>
              <w:t>License.Activated</w:t>
            </w:r>
          </w:p>
        </w:tc>
        <w:tc>
          <w:tcPr>
            <w:tcW w:w="2500" w:type="pct"/>
          </w:tcPr>
          <w:p w14:paraId="249EACCA" w14:textId="32505803" w:rsidR="00565D88" w:rsidRDefault="00565D88" w:rsidP="005F111C">
            <w:pPr>
              <w:rPr>
                <w:rFonts w:ascii="Calibri" w:hAnsi="Calibri" w:cs="Calibri"/>
                <w:noProof/>
                <w:sz w:val="18"/>
              </w:rPr>
            </w:pPr>
            <w:r>
              <w:rPr>
                <w:rFonts w:ascii="Calibri" w:hAnsi="Calibri" w:cs="Calibri"/>
                <w:noProof/>
                <w:sz w:val="18"/>
              </w:rPr>
              <w:t>A new licence was installed.</w:t>
            </w:r>
          </w:p>
        </w:tc>
      </w:tr>
      <w:tr w:rsidR="00565D88" w:rsidRPr="009135DC" w14:paraId="77F3FC1B" w14:textId="77777777" w:rsidTr="009135DC">
        <w:tc>
          <w:tcPr>
            <w:tcW w:w="2500" w:type="pct"/>
          </w:tcPr>
          <w:p w14:paraId="7CA98395" w14:textId="661B9FBA" w:rsidR="00565D88" w:rsidRDefault="00565D88" w:rsidP="005F111C">
            <w:pPr>
              <w:rPr>
                <w:rFonts w:ascii="Calibri" w:hAnsi="Calibri" w:cs="Calibri"/>
                <w:noProof/>
                <w:sz w:val="18"/>
              </w:rPr>
            </w:pPr>
            <w:r>
              <w:rPr>
                <w:rFonts w:ascii="Calibri" w:hAnsi="Calibri" w:cs="Calibri"/>
                <w:noProof/>
                <w:sz w:val="18"/>
              </w:rPr>
              <w:t>License.Reloaded</w:t>
            </w:r>
          </w:p>
        </w:tc>
        <w:tc>
          <w:tcPr>
            <w:tcW w:w="2500" w:type="pct"/>
          </w:tcPr>
          <w:p w14:paraId="0E29E2F1" w14:textId="4CCB8F97" w:rsidR="00565D88" w:rsidRDefault="00565D88" w:rsidP="005F111C">
            <w:pPr>
              <w:rPr>
                <w:rFonts w:ascii="Calibri" w:hAnsi="Calibri" w:cs="Calibri"/>
                <w:noProof/>
                <w:sz w:val="18"/>
              </w:rPr>
            </w:pPr>
            <w:r>
              <w:rPr>
                <w:rFonts w:ascii="Calibri" w:hAnsi="Calibri" w:cs="Calibri"/>
                <w:noProof/>
                <w:sz w:val="18"/>
              </w:rPr>
              <w:t>The licence was reloaded.</w:t>
            </w:r>
          </w:p>
        </w:tc>
      </w:tr>
      <w:tr w:rsidR="00565D88" w:rsidRPr="009135DC" w14:paraId="03BC3D44" w14:textId="77777777" w:rsidTr="009135DC">
        <w:tc>
          <w:tcPr>
            <w:tcW w:w="2500" w:type="pct"/>
          </w:tcPr>
          <w:p w14:paraId="1233E590" w14:textId="67871E69" w:rsidR="00565D88" w:rsidRDefault="00565D88" w:rsidP="005F111C">
            <w:pPr>
              <w:rPr>
                <w:rFonts w:ascii="Calibri" w:hAnsi="Calibri" w:cs="Calibri"/>
                <w:noProof/>
                <w:sz w:val="18"/>
              </w:rPr>
            </w:pPr>
            <w:r>
              <w:rPr>
                <w:rFonts w:ascii="Calibri" w:hAnsi="Calibri" w:cs="Calibri"/>
                <w:noProof/>
                <w:sz w:val="18"/>
              </w:rPr>
              <w:t>WorkerConfig.Delivered</w:t>
            </w:r>
          </w:p>
        </w:tc>
        <w:tc>
          <w:tcPr>
            <w:tcW w:w="2500" w:type="pct"/>
          </w:tcPr>
          <w:p w14:paraId="6BFA7DE2" w14:textId="45A691A3" w:rsidR="00565D88" w:rsidRDefault="00565D88" w:rsidP="005F111C">
            <w:pPr>
              <w:rPr>
                <w:rFonts w:ascii="Calibri" w:hAnsi="Calibri" w:cs="Calibri"/>
                <w:noProof/>
                <w:sz w:val="18"/>
              </w:rPr>
            </w:pPr>
            <w:r>
              <w:rPr>
                <w:rFonts w:ascii="Calibri" w:hAnsi="Calibri" w:cs="Calibri"/>
                <w:noProof/>
                <w:sz w:val="18"/>
              </w:rPr>
              <w:t>Worker configuration was delivered.</w:t>
            </w:r>
          </w:p>
        </w:tc>
      </w:tr>
      <w:tr w:rsidR="00565D88" w:rsidRPr="009135DC" w14:paraId="18435544" w14:textId="77777777" w:rsidTr="009135DC">
        <w:tc>
          <w:tcPr>
            <w:tcW w:w="2500" w:type="pct"/>
          </w:tcPr>
          <w:p w14:paraId="7D25121E" w14:textId="6A2AD07E" w:rsidR="00565D88" w:rsidRDefault="00565D88" w:rsidP="005F111C">
            <w:pPr>
              <w:rPr>
                <w:rFonts w:ascii="Calibri" w:hAnsi="Calibri" w:cs="Calibri"/>
                <w:noProof/>
                <w:sz w:val="18"/>
              </w:rPr>
            </w:pPr>
            <w:r>
              <w:rPr>
                <w:rFonts w:ascii="Calibri" w:hAnsi="Calibri" w:cs="Calibri"/>
                <w:noProof/>
                <w:sz w:val="18"/>
              </w:rPr>
              <w:t>WorkerConfig.AccessDenied</w:t>
            </w:r>
          </w:p>
        </w:tc>
        <w:tc>
          <w:tcPr>
            <w:tcW w:w="2500" w:type="pct"/>
          </w:tcPr>
          <w:p w14:paraId="12350D13" w14:textId="078D53DC" w:rsidR="00565D88" w:rsidRDefault="00565D88" w:rsidP="005F111C">
            <w:pPr>
              <w:rPr>
                <w:rFonts w:ascii="Calibri" w:hAnsi="Calibri" w:cs="Calibri"/>
                <w:noProof/>
                <w:sz w:val="18"/>
              </w:rPr>
            </w:pPr>
            <w:r>
              <w:rPr>
                <w:rFonts w:ascii="Calibri" w:hAnsi="Calibri" w:cs="Calibri"/>
                <w:noProof/>
                <w:sz w:val="18"/>
              </w:rPr>
              <w:t>An unauthorised attempt to reach the worker configuration endpoint.</w:t>
            </w:r>
          </w:p>
        </w:tc>
      </w:tr>
      <w:tr w:rsidR="00045D5E" w:rsidRPr="009135DC" w14:paraId="1540C87E" w14:textId="77777777" w:rsidTr="009135DC">
        <w:tc>
          <w:tcPr>
            <w:tcW w:w="2500" w:type="pct"/>
          </w:tcPr>
          <w:p w14:paraId="42AAFBF0" w14:textId="20C6378D" w:rsidR="00045D5E" w:rsidRDefault="004D0F1A" w:rsidP="005F111C">
            <w:pPr>
              <w:rPr>
                <w:rFonts w:ascii="Calibri" w:hAnsi="Calibri" w:cs="Calibri"/>
                <w:noProof/>
                <w:sz w:val="18"/>
              </w:rPr>
            </w:pPr>
            <w:r>
              <w:rPr>
                <w:rFonts w:ascii="Calibri" w:hAnsi="Calibri" w:cs="Calibri"/>
                <w:noProof/>
                <w:sz w:val="18"/>
              </w:rPr>
              <w:t>Ledger.DigestPublished</w:t>
            </w:r>
          </w:p>
        </w:tc>
        <w:tc>
          <w:tcPr>
            <w:tcW w:w="2500" w:type="pct"/>
          </w:tcPr>
          <w:p w14:paraId="34900C9E" w14:textId="7B2BA821" w:rsidR="00045D5E" w:rsidRDefault="00CA1E46" w:rsidP="005F111C">
            <w:pPr>
              <w:rPr>
                <w:rFonts w:ascii="Calibri" w:hAnsi="Calibri" w:cs="Calibri"/>
                <w:noProof/>
                <w:sz w:val="18"/>
              </w:rPr>
            </w:pPr>
            <w:r>
              <w:rPr>
                <w:rFonts w:ascii="Calibri" w:hAnsi="Calibri" w:cs="Calibri"/>
                <w:noProof/>
                <w:sz w:val="18"/>
              </w:rPr>
              <w:t>A ledger digest was produced; if an external store is configured (Evidence:Ledger:DigestOutputPath) it was written as a file.</w:t>
            </w:r>
          </w:p>
        </w:tc>
      </w:tr>
      <w:tr w:rsidR="004D0F1A" w:rsidRPr="009135DC" w14:paraId="1FE79C5E" w14:textId="77777777" w:rsidTr="009135DC">
        <w:tc>
          <w:tcPr>
            <w:tcW w:w="2500" w:type="pct"/>
          </w:tcPr>
          <w:p w14:paraId="3788A483" w14:textId="136686A3" w:rsidR="004D0F1A" w:rsidRDefault="004D0F1A" w:rsidP="005F111C">
            <w:pPr>
              <w:rPr>
                <w:rFonts w:ascii="Calibri" w:hAnsi="Calibri" w:cs="Calibri"/>
                <w:noProof/>
                <w:sz w:val="18"/>
              </w:rPr>
            </w:pPr>
            <w:r>
              <w:rPr>
                <w:rFonts w:ascii="Calibri" w:hAnsi="Calibri" w:cs="Calibri"/>
                <w:noProof/>
                <w:sz w:val="18"/>
              </w:rPr>
              <w:lastRenderedPageBreak/>
              <w:t>TableWriteLog.CoverageRecorded</w:t>
            </w:r>
          </w:p>
        </w:tc>
        <w:tc>
          <w:tcPr>
            <w:tcW w:w="2500" w:type="pct"/>
          </w:tcPr>
          <w:p w14:paraId="101C11E8" w14:textId="5F47CF70" w:rsidR="004D0F1A" w:rsidRDefault="004D0F1A" w:rsidP="005F111C">
            <w:pPr>
              <w:rPr>
                <w:rFonts w:ascii="Calibri" w:hAnsi="Calibri" w:cs="Calibri"/>
                <w:noProof/>
                <w:sz w:val="18"/>
              </w:rPr>
            </w:pPr>
            <w:r>
              <w:rPr>
                <w:rFonts w:ascii="Calibri" w:hAnsi="Calibri" w:cs="Calibri"/>
                <w:noProof/>
                <w:sz w:val="18"/>
              </w:rPr>
              <w:t>The daily scope summary of the database level write log was written to the ledger.</w:t>
            </w:r>
          </w:p>
        </w:tc>
      </w:tr>
    </w:tbl>
    <w:p w14:paraId="1F02F604" w14:textId="0601B93B" w:rsidR="009135DC" w:rsidRDefault="009135DC" w:rsidP="009135DC">
      <w:pPr>
        <w:rPr>
          <w:rFonts w:ascii="Calibri" w:hAnsi="Calibri" w:cs="Calibri"/>
          <w:noProof/>
          <w:sz w:val="18"/>
        </w:rPr>
      </w:pPr>
    </w:p>
    <w:p w14:paraId="38C12ADA" w14:textId="77777777" w:rsidR="009135DC" w:rsidRDefault="009135DC" w:rsidP="009135DC">
      <w:pPr>
        <w:rPr>
          <w:noProof/>
        </w:rPr>
      </w:pPr>
    </w:p>
    <w:p w14:paraId="77D4D905" w14:textId="3B969492" w:rsidR="009135DC" w:rsidRDefault="009135DC" w:rsidP="009135DC">
      <w:pPr>
        <w:rPr>
          <w:rFonts w:ascii="Calibri" w:hAnsi="Calibri" w:cs="Calibri"/>
          <w:noProof/>
          <w:sz w:val="22"/>
        </w:rPr>
      </w:pPr>
      <w:r>
        <w:rPr>
          <w:rFonts w:ascii="Calibri" w:hAnsi="Calibri" w:cs="Calibri"/>
          <w:noProof/>
          <w:sz w:val="22"/>
        </w:rPr>
        <w:t>Control weakening events are recorded under separate names. An ordinary settings update and the loosening of a control are not written under the same event name. An auditor can search for the moment a control was weakened using a single event name.</w:t>
      </w:r>
    </w:p>
    <w:p w14:paraId="7D2BA353" w14:textId="0E259560" w:rsidR="009135DC" w:rsidRDefault="009135DC" w:rsidP="009135DC">
      <w:pPr>
        <w:pStyle w:val="Heading2"/>
        <w:rPr>
          <w:rFonts w:ascii="Calibri" w:hAnsi="Calibri" w:cs="Calibri"/>
          <w:noProof/>
          <w:sz w:val="22"/>
        </w:rPr>
      </w:pPr>
      <w:bookmarkStart w:id="276" w:name="_Toc243553934"/>
      <w:r>
        <w:rPr>
          <w:rFonts w:ascii="Calibri" w:hAnsi="Calibri" w:cs="Calibri"/>
          <w:noProof/>
          <w:sz w:val="22"/>
        </w:rPr>
        <w:t>17.4 The old and new value contract</w:t>
      </w:r>
      <w:bookmarkEnd w:id="276"/>
    </w:p>
    <w:p w14:paraId="7FD7BC6E" w14:textId="1264D19B" w:rsidR="009135DC" w:rsidRDefault="009135DC" w:rsidP="009135DC">
      <w:pPr>
        <w:rPr>
          <w:rFonts w:ascii="Calibri" w:hAnsi="Calibri" w:cs="Calibri"/>
          <w:noProof/>
          <w:sz w:val="22"/>
        </w:rPr>
      </w:pPr>
      <w:r>
        <w:rPr>
          <w:rFonts w:ascii="Calibri" w:hAnsi="Calibri" w:cs="Calibri"/>
          <w:noProof/>
          <w:sz w:val="22"/>
        </w:rPr>
        <w:t>Two rules apply:</w:t>
      </w:r>
    </w:p>
    <w:p w14:paraId="1EBDB5F2" w14:textId="6EF9D7DB" w:rsidR="009135DC" w:rsidRDefault="009135DC" w:rsidP="009135DC">
      <w:pPr>
        <w:rPr>
          <w:rFonts w:ascii="Calibri" w:hAnsi="Calibri" w:cs="Calibri"/>
          <w:noProof/>
          <w:sz w:val="22"/>
        </w:rPr>
      </w:pPr>
      <w:r>
        <w:rPr>
          <w:rFonts w:ascii="Calibri" w:hAnsi="Calibri" w:cs="Calibri"/>
          <w:noProof/>
          <w:sz w:val="22"/>
        </w:rPr>
        <w:t>1. Old value and new value are written in the same shape. In different shapes they could not be compared side by side.</w:t>
      </w:r>
    </w:p>
    <w:p w14:paraId="4729E19E" w14:textId="2CC14A76" w:rsidR="009135DC" w:rsidRDefault="009135DC" w:rsidP="009135DC">
      <w:pPr>
        <w:rPr>
          <w:rFonts w:ascii="Calibri" w:hAnsi="Calibri" w:cs="Calibri"/>
          <w:noProof/>
          <w:sz w:val="22"/>
        </w:rPr>
      </w:pPr>
      <w:r>
        <w:rPr>
          <w:rFonts w:ascii="Calibri" w:hAnsi="Calibri" w:cs="Calibri"/>
          <w:noProof/>
          <w:sz w:val="22"/>
        </w:rPr>
        <w:t>2. The value is read back from the database after the write. What lands in the record is therefore the reality in the database, not the application's intention.</w:t>
      </w:r>
    </w:p>
    <w:p w14:paraId="07BDF6FE" w14:textId="1DB9360F" w:rsidR="009135DC" w:rsidRDefault="009135DC" w:rsidP="009135DC">
      <w:pPr>
        <w:rPr>
          <w:rFonts w:ascii="Calibri" w:hAnsi="Calibri" w:cs="Calibri"/>
          <w:noProof/>
          <w:sz w:val="22"/>
        </w:rPr>
      </w:pPr>
      <w:r>
        <w:rPr>
          <w:rFonts w:ascii="Calibri" w:hAnsi="Calibri" w:cs="Calibri"/>
          <w:noProof/>
          <w:sz w:val="22"/>
        </w:rPr>
        <w:t>Nothing is applied for rejected settings changes. In that case the requested values are stored in the audit row; no other trace exists.</w:t>
      </w:r>
    </w:p>
    <w:p w14:paraId="04E4E4FF" w14:textId="5C31CB4C" w:rsidR="009135DC" w:rsidRDefault="009135DC" w:rsidP="009135DC">
      <w:pPr>
        <w:pStyle w:val="Heading2"/>
        <w:rPr>
          <w:rFonts w:ascii="Calibri" w:hAnsi="Calibri" w:cs="Calibri"/>
          <w:noProof/>
          <w:sz w:val="22"/>
        </w:rPr>
      </w:pPr>
      <w:bookmarkStart w:id="277" w:name="_Toc243553935"/>
      <w:r>
        <w:rPr>
          <w:rFonts w:ascii="Calibri" w:hAnsi="Calibri" w:cs="Calibri"/>
          <w:noProof/>
          <w:sz w:val="22"/>
        </w:rPr>
        <w:t>17.5 The rule set snapshot ("what applied that day")</w:t>
      </w:r>
      <w:bookmarkEnd w:id="277"/>
    </w:p>
    <w:p w14:paraId="2B4A0767" w14:textId="520ABDED" w:rsidR="009135DC" w:rsidRDefault="009135DC" w:rsidP="009135DC">
      <w:pPr>
        <w:rPr>
          <w:rFonts w:ascii="Calibri" w:hAnsi="Calibri" w:cs="Calibri"/>
          <w:noProof/>
          <w:sz w:val="22"/>
        </w:rPr>
      </w:pPr>
      <w:r>
        <w:rPr>
          <w:rFonts w:ascii="Calibri" w:hAnsi="Calibri" w:cs="Calibri"/>
          <w:noProof/>
          <w:sz w:val="22"/>
        </w:rPr>
        <w:t>When a request is created, the rule set in force at that moment is frozen onto the request:</w:t>
      </w:r>
    </w:p>
    <w:p w14:paraId="0850AB48" w14:textId="19C79478" w:rsidR="009135DC" w:rsidRDefault="009135DC" w:rsidP="009135DC">
      <w:pPr>
        <w:rPr>
          <w:rFonts w:ascii="Calibri" w:hAnsi="Calibri" w:cs="Calibri"/>
          <w:noProof/>
          <w:sz w:val="22"/>
        </w:rPr>
      </w:pPr>
      <w:r>
        <w:rPr>
          <w:rFonts w:ascii="Calibri" w:hAnsi="Calibri" w:cs="Calibri"/>
          <w:noProof/>
          <w:sz w:val="22"/>
        </w:rPr>
        <w:t>- The id and the name of the applied approval policy.</w:t>
      </w:r>
    </w:p>
    <w:p w14:paraId="06CE4824" w14:textId="32B232E1" w:rsidR="009135DC" w:rsidRDefault="009135DC" w:rsidP="009135DC">
      <w:pPr>
        <w:rPr>
          <w:rFonts w:ascii="Calibri" w:hAnsi="Calibri" w:cs="Calibri"/>
          <w:noProof/>
          <w:sz w:val="22"/>
        </w:rPr>
      </w:pPr>
      <w:r>
        <w:rPr>
          <w:rFonts w:ascii="Calibri" w:hAnsi="Calibri" w:cs="Calibri"/>
          <w:noProof/>
          <w:sz w:val="22"/>
        </w:rPr>
        <w:t>- The effective segregation of duties settings.</w:t>
      </w:r>
    </w:p>
    <w:p w14:paraId="10319553" w14:textId="593A417B" w:rsidR="009135DC" w:rsidRDefault="009135DC" w:rsidP="009135DC">
      <w:pPr>
        <w:rPr>
          <w:rFonts w:ascii="Calibri" w:hAnsi="Calibri" w:cs="Calibri"/>
          <w:noProof/>
          <w:sz w:val="22"/>
        </w:rPr>
      </w:pPr>
      <w:r>
        <w:rPr>
          <w:rFonts w:ascii="Calibri" w:hAnsi="Calibri" w:cs="Calibri"/>
          <w:noProof/>
          <w:sz w:val="22"/>
        </w:rPr>
        <w:t>- The critical object decisions.</w:t>
      </w:r>
    </w:p>
    <w:p w14:paraId="2AD0ECE1" w14:textId="2C1C323B" w:rsidR="009135DC" w:rsidRDefault="009135DC" w:rsidP="009135DC">
      <w:pPr>
        <w:rPr>
          <w:rFonts w:ascii="Calibri" w:hAnsi="Calibri" w:cs="Calibri"/>
          <w:noProof/>
          <w:sz w:val="22"/>
        </w:rPr>
      </w:pPr>
      <w:r>
        <w:rPr>
          <w:rFonts w:ascii="Calibri" w:hAnsi="Calibri" w:cs="Calibri"/>
          <w:noProof/>
          <w:sz w:val="22"/>
        </w:rPr>
        <w:t>- The fired standards and their severities.</w:t>
      </w:r>
    </w:p>
    <w:p w14:paraId="685ABFFC" w14:textId="7C84057A" w:rsidR="009135DC" w:rsidRDefault="009135DC" w:rsidP="009135DC">
      <w:pPr>
        <w:rPr>
          <w:rFonts w:ascii="Calibri" w:hAnsi="Calibri" w:cs="Calibri"/>
          <w:noProof/>
          <w:sz w:val="22"/>
        </w:rPr>
      </w:pPr>
      <w:r>
        <w:rPr>
          <w:rFonts w:ascii="Calibri" w:hAnsi="Calibri" w:cs="Calibri"/>
          <w:noProof/>
          <w:sz w:val="22"/>
        </w:rPr>
        <w:t>Even if the policy is later deleted or changed, the audit trail of the request is not broken. An auditor can answer "which rules evaluated this request" from a single record.</w:t>
      </w:r>
    </w:p>
    <w:p w14:paraId="11531253" w14:textId="7EDE7F35" w:rsidR="009135DC" w:rsidRDefault="004D0F1A" w:rsidP="009135DC">
      <w:pPr>
        <w:pStyle w:val="Heading2"/>
        <w:rPr>
          <w:rFonts w:ascii="Calibri" w:hAnsi="Calibri" w:cs="Calibri"/>
          <w:noProof/>
          <w:sz w:val="22"/>
        </w:rPr>
      </w:pPr>
      <w:bookmarkStart w:id="278" w:name="_Toc243553936"/>
      <w:r>
        <w:rPr>
          <w:rFonts w:ascii="Calibri" w:hAnsi="Calibri" w:cs="Calibri"/>
          <w:noProof/>
          <w:sz w:val="22"/>
        </w:rPr>
        <w:t>17.6 Ledger Status</w:t>
      </w:r>
      <w:bookmarkEnd w:id="278"/>
    </w:p>
    <w:p w14:paraId="5FC05AC4" w14:textId="7166FED2" w:rsidR="004D0F1A" w:rsidRDefault="004D0F1A" w:rsidP="004D0F1A">
      <w:pPr>
        <w:rPr>
          <w:noProof/>
        </w:rPr>
      </w:pPr>
      <w:r>
        <w:rPr>
          <w:noProof/>
        </w:rPr>
        <w:t>The Ledger Status button on the Audit Log screen shows the current state of the evidence ledger. Permission: audit.view.</w:t>
      </w:r>
    </w:p>
    <w:tbl>
      <w:tblPr>
        <w:tblW w:w="0" w:type="auto"/>
        <w:tblLayout w:type="fixed"/>
        <w:tblLook w:val="04A0" w:firstRow="1" w:lastRow="0" w:firstColumn="1" w:lastColumn="0" w:noHBand="0" w:noVBand="1"/>
      </w:tblPr>
      <w:tblGrid>
        <w:gridCol w:w="4680"/>
        <w:gridCol w:w="4680"/>
      </w:tblGrid>
      <w:tr w:rsidR="004D0F1A" w14:paraId="2B60B3D2" w14:textId="77777777" w:rsidTr="004D0F1A">
        <w:trPr>
          <w:tblHeader/>
        </w:trPr>
        <w:tc>
          <w:tcPr>
            <w:tcW w:w="4680" w:type="dxa"/>
          </w:tcPr>
          <w:p w14:paraId="2AC741E5" w14:textId="0A39EAE4" w:rsidR="004D0F1A" w:rsidRDefault="004D0F1A" w:rsidP="004D0F1A">
            <w:pPr>
              <w:rPr>
                <w:noProof/>
              </w:rPr>
            </w:pPr>
            <w:r>
              <w:rPr>
                <w:noProof/>
              </w:rPr>
              <w:t>Field</w:t>
            </w:r>
          </w:p>
        </w:tc>
        <w:tc>
          <w:tcPr>
            <w:tcW w:w="4680" w:type="dxa"/>
          </w:tcPr>
          <w:p w14:paraId="3937C3D6" w14:textId="6AF4E58C" w:rsidR="004D0F1A" w:rsidRDefault="004D0F1A" w:rsidP="004D0F1A">
            <w:pPr>
              <w:rPr>
                <w:noProof/>
              </w:rPr>
            </w:pPr>
            <w:r>
              <w:rPr>
                <w:noProof/>
              </w:rPr>
              <w:t>Meaning</w:t>
            </w:r>
          </w:p>
        </w:tc>
      </w:tr>
      <w:tr w:rsidR="004D0F1A" w14:paraId="1A2AB891" w14:textId="77777777" w:rsidTr="004D0F1A">
        <w:tc>
          <w:tcPr>
            <w:tcW w:w="4680" w:type="dxa"/>
          </w:tcPr>
          <w:p w14:paraId="37DF5947" w14:textId="501718F4" w:rsidR="004D0F1A" w:rsidRDefault="004D0F1A" w:rsidP="004D0F1A">
            <w:pPr>
              <w:rPr>
                <w:noProof/>
              </w:rPr>
            </w:pPr>
            <w:r>
              <w:rPr>
                <w:noProof/>
              </w:rPr>
              <w:t>Evidence table is an append-only ledger</w:t>
            </w:r>
          </w:p>
        </w:tc>
        <w:tc>
          <w:tcPr>
            <w:tcW w:w="4680" w:type="dxa"/>
          </w:tcPr>
          <w:p w14:paraId="0E70D868" w14:textId="21253477" w:rsidR="004D0F1A" w:rsidRDefault="004D0F1A" w:rsidP="004D0F1A">
            <w:pPr>
              <w:rPr>
                <w:noProof/>
              </w:rPr>
            </w:pPr>
            <w:r>
              <w:rPr>
                <w:noProof/>
              </w:rPr>
              <w:t>Whether the table is created as a SQL Server ledger table.</w:t>
            </w:r>
          </w:p>
        </w:tc>
      </w:tr>
      <w:tr w:rsidR="004D0F1A" w14:paraId="22D03A72" w14:textId="77777777" w:rsidTr="004D0F1A">
        <w:tc>
          <w:tcPr>
            <w:tcW w:w="4680" w:type="dxa"/>
          </w:tcPr>
          <w:p w14:paraId="73F761A6" w14:textId="2B5A7B52" w:rsidR="004D0F1A" w:rsidRDefault="004D0F1A" w:rsidP="004D0F1A">
            <w:pPr>
              <w:rPr>
                <w:noProof/>
              </w:rPr>
            </w:pPr>
            <w:r>
              <w:rPr>
                <w:noProof/>
              </w:rPr>
              <w:lastRenderedPageBreak/>
              <w:t>Last ledger digest</w:t>
            </w:r>
          </w:p>
        </w:tc>
        <w:tc>
          <w:tcPr>
            <w:tcW w:w="4680" w:type="dxa"/>
          </w:tcPr>
          <w:p w14:paraId="746A0860" w14:textId="6EC1855F" w:rsidR="004D0F1A" w:rsidRDefault="00C90B7C" w:rsidP="004D0F1A">
            <w:pPr>
              <w:rPr>
                <w:noProof/>
              </w:rPr>
            </w:pPr>
            <w:r>
              <w:rPr>
                <w:noProof/>
              </w:rPr>
              <w:t>The time and block number of the last digest published.</w:t>
            </w:r>
          </w:p>
        </w:tc>
      </w:tr>
      <w:tr w:rsidR="004D0F1A" w14:paraId="227B2FDF" w14:textId="77777777" w:rsidTr="004D0F1A">
        <w:tc>
          <w:tcPr>
            <w:tcW w:w="4680" w:type="dxa"/>
          </w:tcPr>
          <w:p w14:paraId="295EECB9" w14:textId="45C330AB" w:rsidR="004D0F1A" w:rsidRDefault="004D0F1A" w:rsidP="004D0F1A">
            <w:pPr>
              <w:rPr>
                <w:noProof/>
              </w:rPr>
            </w:pPr>
            <w:r>
              <w:rPr>
                <w:noProof/>
              </w:rPr>
              <w:t>On time</w:t>
            </w:r>
          </w:p>
        </w:tc>
        <w:tc>
          <w:tcPr>
            <w:tcW w:w="4680" w:type="dxa"/>
          </w:tcPr>
          <w:p w14:paraId="39AC4FB9" w14:textId="6C2EDAAC" w:rsidR="004D0F1A" w:rsidRDefault="004D0F1A" w:rsidP="004D0F1A">
            <w:pPr>
              <w:rPr>
                <w:noProof/>
              </w:rPr>
            </w:pPr>
            <w:r>
              <w:rPr>
                <w:noProof/>
              </w:rPr>
              <w:t>Whether the last digest is within the digest interval multiplied by Evidence:Ledger:DigestStaleAfterIntervals.</w:t>
            </w:r>
          </w:p>
        </w:tc>
      </w:tr>
      <w:tr w:rsidR="004D0F1A" w14:paraId="4CF63DE4" w14:textId="77777777" w:rsidTr="004D0F1A">
        <w:tc>
          <w:tcPr>
            <w:tcW w:w="4680" w:type="dxa"/>
          </w:tcPr>
          <w:p w14:paraId="6AE8324F" w14:textId="5C87EE6C" w:rsidR="004D0F1A" w:rsidRDefault="004D0F1A" w:rsidP="004D0F1A">
            <w:pPr>
              <w:rPr>
                <w:noProof/>
              </w:rPr>
            </w:pPr>
            <w:r>
              <w:rPr>
                <w:noProof/>
              </w:rPr>
              <w:t>Written to the external store</w:t>
            </w:r>
          </w:p>
        </w:tc>
        <w:tc>
          <w:tcPr>
            <w:tcW w:w="4680" w:type="dxa"/>
          </w:tcPr>
          <w:p w14:paraId="68DEF8A8" w14:textId="63AE71B8" w:rsidR="004D0F1A" w:rsidRDefault="00CA1E46" w:rsidP="004D0F1A">
            <w:pPr>
              <w:rPr>
                <w:noProof/>
              </w:rPr>
            </w:pPr>
            <w:r>
              <w:rPr>
                <w:noProof/>
              </w:rPr>
              <w:t>Whether the last digest was written as a file to the external store.</w:t>
            </w:r>
          </w:p>
        </w:tc>
      </w:tr>
      <w:tr w:rsidR="004D0F1A" w14:paraId="5A50C1E6" w14:textId="77777777" w:rsidTr="004D0F1A">
        <w:tc>
          <w:tcPr>
            <w:tcW w:w="4680" w:type="dxa"/>
          </w:tcPr>
          <w:p w14:paraId="1DB12D25" w14:textId="56D7D3C8" w:rsidR="004D0F1A" w:rsidRDefault="004D0F1A" w:rsidP="004D0F1A">
            <w:pPr>
              <w:rPr>
                <w:noProof/>
              </w:rPr>
            </w:pPr>
            <w:r>
              <w:rPr>
                <w:noProof/>
              </w:rPr>
              <w:t>External store configured</w:t>
            </w:r>
          </w:p>
        </w:tc>
        <w:tc>
          <w:tcPr>
            <w:tcW w:w="4680" w:type="dxa"/>
          </w:tcPr>
          <w:p w14:paraId="311DABB3" w14:textId="30E47F0B" w:rsidR="004D0F1A" w:rsidRDefault="004D0F1A" w:rsidP="004D0F1A">
            <w:pPr>
              <w:rPr>
                <w:noProof/>
              </w:rPr>
            </w:pPr>
            <w:r>
              <w:rPr>
                <w:noProof/>
              </w:rPr>
              <w:t>Whether Evidence:Ledger:DigestOutputPath is set.</w:t>
            </w:r>
          </w:p>
        </w:tc>
      </w:tr>
      <w:tr w:rsidR="004D0F1A" w14:paraId="725AFBF7" w14:textId="77777777" w:rsidTr="004D0F1A">
        <w:tc>
          <w:tcPr>
            <w:tcW w:w="4680" w:type="dxa"/>
          </w:tcPr>
          <w:p w14:paraId="672B8685" w14:textId="48EA853D" w:rsidR="004D0F1A" w:rsidRDefault="004D0F1A" w:rsidP="004D0F1A">
            <w:pPr>
              <w:rPr>
                <w:noProof/>
              </w:rPr>
            </w:pPr>
            <w:r>
              <w:rPr>
                <w:noProof/>
              </w:rPr>
              <w:t>Last restore</w:t>
            </w:r>
          </w:p>
        </w:tc>
        <w:tc>
          <w:tcPr>
            <w:tcW w:w="4680" w:type="dxa"/>
          </w:tcPr>
          <w:p w14:paraId="0BD480B9" w14:textId="6806507F" w:rsidR="004D0F1A" w:rsidRDefault="004D0F1A" w:rsidP="004D0F1A">
            <w:pPr>
              <w:rPr>
                <w:noProof/>
              </w:rPr>
            </w:pPr>
            <w:r>
              <w:rPr>
                <w:noProof/>
              </w:rPr>
              <w:t>The last date of a Ledger.RestoreDetected event or of the database restore history.</w:t>
            </w:r>
          </w:p>
        </w:tc>
      </w:tr>
      <w:tr w:rsidR="004D0F1A" w14:paraId="03EF3C21" w14:textId="77777777" w:rsidTr="004D0F1A">
        <w:tc>
          <w:tcPr>
            <w:tcW w:w="4680" w:type="dxa"/>
          </w:tcPr>
          <w:p w14:paraId="27812CDE" w14:textId="554B0216" w:rsidR="004D0F1A" w:rsidRDefault="004D0F1A" w:rsidP="004D0F1A">
            <w:pPr>
              <w:rPr>
                <w:noProof/>
              </w:rPr>
            </w:pPr>
            <w:r>
              <w:rPr>
                <w:noProof/>
              </w:rPr>
              <w:t>Last fork</w:t>
            </w:r>
          </w:p>
        </w:tc>
        <w:tc>
          <w:tcPr>
            <w:tcW w:w="4680" w:type="dxa"/>
          </w:tcPr>
          <w:p w14:paraId="21A2F720" w14:textId="399BD9B0" w:rsidR="004D0F1A" w:rsidRDefault="004D0F1A" w:rsidP="004D0F1A">
            <w:pPr>
              <w:rPr>
                <w:noProof/>
              </w:rPr>
            </w:pPr>
            <w:r>
              <w:rPr>
                <w:noProof/>
              </w:rPr>
              <w:t>The last date of a Ledger.ForkDetected event: the database went back behind a digest written outside.</w:t>
            </w:r>
          </w:p>
        </w:tc>
      </w:tr>
      <w:tr w:rsidR="004D0F1A" w14:paraId="43B82395" w14:textId="77777777" w:rsidTr="004D0F1A">
        <w:tc>
          <w:tcPr>
            <w:tcW w:w="4680" w:type="dxa"/>
          </w:tcPr>
          <w:p w14:paraId="0BE265A1" w14:textId="2AFB0AA8" w:rsidR="004D0F1A" w:rsidRDefault="004D0F1A" w:rsidP="004D0F1A">
            <w:pPr>
              <w:rPr>
                <w:noProof/>
              </w:rPr>
            </w:pPr>
            <w:r>
              <w:rPr>
                <w:noProof/>
              </w:rPr>
              <w:t>Critical findings and limitations</w:t>
            </w:r>
          </w:p>
        </w:tc>
        <w:tc>
          <w:tcPr>
            <w:tcW w:w="4680" w:type="dxa"/>
          </w:tcPr>
          <w:p w14:paraId="07618857" w14:textId="7BD4A113" w:rsidR="004D0F1A" w:rsidRDefault="004D0F1A" w:rsidP="004D0F1A">
            <w:pPr>
              <w:rPr>
                <w:noProof/>
              </w:rPr>
            </w:pPr>
            <w:r>
              <w:rPr>
                <w:noProof/>
              </w:rPr>
              <w:t>The findings of the evidence write boundary check (Section 17.16).</w:t>
            </w:r>
          </w:p>
        </w:tc>
      </w:tr>
    </w:tbl>
    <w:p w14:paraId="27FC6ACC" w14:textId="67793B29" w:rsidR="004D0F1A" w:rsidRDefault="004D0F1A" w:rsidP="004D0F1A">
      <w:pPr>
        <w:rPr>
          <w:noProof/>
        </w:rPr>
      </w:pPr>
      <w:r>
        <w:rPr>
          <w:noProof/>
        </w:rPr>
        <w:t>The result is one of three states. Healthy: the table is a ledger, the boundary is intact, the last digest arrived on time and was written to the external store. Attention: the boundary is intact but the digest is late, the external store is not configured, or a restore or fork was recorded in the last 30 days. Broken: the table is not a ledger or the boundary check found a critical finding; in that case state changing operations already stop.</w:t>
      </w:r>
    </w:p>
    <w:p w14:paraId="1D3FC27D" w14:textId="2AE387F3" w:rsidR="004D0F1A" w:rsidRDefault="00CA1E46" w:rsidP="004D0F1A">
      <w:pPr>
        <w:rPr>
          <w:noProof/>
        </w:rPr>
      </w:pPr>
      <w:r>
        <w:rPr>
          <w:noProof/>
        </w:rPr>
        <w:t>The screen does not say "verified". That the records have not changed is shown by sys.sp_verify_database_ledger run on a copy where the backup is restored, with the digest files from the external store of the organisation. This verification is not done on the production server; the steps are in the Auditor Kit document.</w:t>
      </w:r>
    </w:p>
    <w:p w14:paraId="097B54B3" w14:textId="77777777" w:rsidR="004D0F1A" w:rsidRDefault="004D0F1A" w:rsidP="004D0F1A">
      <w:pPr>
        <w:rPr>
          <w:noProof/>
        </w:rPr>
      </w:pPr>
    </w:p>
    <w:p w14:paraId="78F5CD48" w14:textId="174AB487" w:rsidR="009135DC" w:rsidRDefault="009135DC" w:rsidP="009135DC">
      <w:pPr>
        <w:pStyle w:val="Heading3"/>
        <w:rPr>
          <w:rFonts w:ascii="Calibri" w:hAnsi="Calibri" w:cs="Calibri"/>
          <w:noProof/>
          <w:sz w:val="22"/>
        </w:rPr>
      </w:pPr>
      <w:bookmarkStart w:id="279" w:name="_Toc243553937"/>
      <w:r>
        <w:rPr>
          <w:rFonts w:ascii="Calibri" w:hAnsi="Calibri" w:cs="Calibri"/>
          <w:noProof/>
          <w:sz w:val="22"/>
        </w:rPr>
        <w:t>Verify Script Integrity</w:t>
      </w:r>
      <w:bookmarkEnd w:id="279"/>
    </w:p>
    <w:p w14:paraId="0391E134" w14:textId="0832C76E" w:rsidR="009135DC" w:rsidRDefault="004D5844" w:rsidP="009135DC">
      <w:pPr>
        <w:rPr>
          <w:rFonts w:ascii="Calibri" w:hAnsi="Calibri" w:cs="Calibri"/>
          <w:noProof/>
          <w:sz w:val="22"/>
        </w:rPr>
      </w:pPr>
      <w:r>
        <w:rPr>
          <w:rFonts w:ascii="Calibri" w:hAnsi="Calibri" w:cs="Calibri"/>
          <w:noProof/>
          <w:sz w:val="22"/>
        </w:rPr>
        <w:t>Checks the approval chain of a specific request: it shows that the save, approval and execution events carry the same fingerprint, that the signatures are valid and that the approved texts are in the text ledger. If the current text in the table differs from the approved text, it reports this as a hint. Run from the request detail. Details: Section 11.6, Approval chain.</w:t>
      </w:r>
    </w:p>
    <w:p w14:paraId="687BECBE" w14:textId="2C1D5F0C" w:rsidR="009135DC" w:rsidRDefault="004D0F1A" w:rsidP="009135DC">
      <w:pPr>
        <w:pStyle w:val="Heading2"/>
        <w:rPr>
          <w:rFonts w:ascii="Calibri" w:hAnsi="Calibri" w:cs="Calibri"/>
          <w:noProof/>
          <w:sz w:val="22"/>
        </w:rPr>
      </w:pPr>
      <w:bookmarkStart w:id="280" w:name="_Toc243553938"/>
      <w:r>
        <w:rPr>
          <w:rFonts w:ascii="Calibri" w:hAnsi="Calibri" w:cs="Calibri"/>
          <w:noProof/>
          <w:sz w:val="22"/>
        </w:rPr>
        <w:lastRenderedPageBreak/>
        <w:t>17.7 Scope summary of the write log</w:t>
      </w:r>
      <w:bookmarkEnd w:id="280"/>
    </w:p>
    <w:p w14:paraId="746DDE41" w14:textId="0596E8E4" w:rsidR="004D0F1A" w:rsidRDefault="00CA1E46" w:rsidP="004D0F1A">
      <w:pPr>
        <w:rPr>
          <w:noProof/>
        </w:rPr>
      </w:pPr>
      <w:r>
        <w:rPr>
          <w:noProof/>
        </w:rPr>
        <w:t>TableWriteLogCoverageJob runs inside the worker once a day (Workers:TableWriteLogCoverageSeconds) and writes the scope summary of the database level write log (row count, smallest and largest id, first and last record time) to the evidence ledger as a TableWriteLog.CoverageRecorded event. Because the event sits in the ledger, the database engine rejects changing it: if today's row count or id range does not match the previous event, rows were deleted from the write log (Section 5.5).</w:t>
      </w:r>
    </w:p>
    <w:p w14:paraId="248BEDB4" w14:textId="272ACAE3" w:rsidR="004D0F1A" w:rsidRDefault="004D0F1A" w:rsidP="004D0F1A">
      <w:pPr>
        <w:rPr>
          <w:noProof/>
        </w:rPr>
      </w:pPr>
      <w:r>
        <w:rPr>
          <w:noProof/>
        </w:rPr>
        <w:t>The evidence ledger itself does not need this job: the protection of the ledger, the ledger digest and the evidence write boundary check are described in Sections 17.16 and 17.17.</w:t>
      </w:r>
    </w:p>
    <w:p w14:paraId="1B698C6B" w14:textId="3FF491D8" w:rsidR="00045D5E" w:rsidRDefault="004D0F1A" w:rsidP="00045D5E">
      <w:pPr>
        <w:pStyle w:val="Heading2"/>
        <w:rPr>
          <w:noProof/>
        </w:rPr>
      </w:pPr>
      <w:bookmarkStart w:id="281" w:name="_Toc243553939"/>
      <w:r>
        <w:rPr>
          <w:noProof/>
        </w:rPr>
        <w:t>17.8 Delivering the evidence outside the organisation</w:t>
      </w:r>
      <w:bookmarkEnd w:id="281"/>
    </w:p>
    <w:p w14:paraId="7D8E84D9" w14:textId="41F64548" w:rsidR="004D0F1A" w:rsidRDefault="00CA1E46" w:rsidP="004D0F1A">
      <w:pPr>
        <w:rPr>
          <w:noProof/>
        </w:rPr>
      </w:pPr>
      <w:r>
        <w:rPr>
          <w:noProof/>
        </w:rPr>
        <w:t>The external witness of the ledger leaves the organisation in two ways: the signed digest files are written to the external store of the organisation (Section 17.17) and the digest event goes to the SOC when SIEM is on (Section 17.12). The auditor takes the digest files of the period from that store, and the requests and control health of the period from the period package (Section 17.18).</w:t>
      </w:r>
    </w:p>
    <w:p w14:paraId="18CF6F2B" w14:textId="337388D6" w:rsidR="004D0F1A" w:rsidRDefault="004D0F1A" w:rsidP="004D0F1A">
      <w:pPr>
        <w:rPr>
          <w:noProof/>
        </w:rPr>
      </w:pPr>
      <w:r>
        <w:rPr>
          <w:noProof/>
        </w:rPr>
        <w:t>The period package is downloaded with a separate permission (audit.anchorexport, "Can Export Period Package" on the roles screen). This permission is enabled by default for the Auditor and SystemManager roles. It is separate from the evidence dossier permission because of segregation of duties: the evidence dossier permission is enabled by default for the DbAdmin role as well, and DbAdmin is the role most likely to be the subject of an evidence investigation. The organisation may grant this permission to the DbAdmin role too if it wishes.</w:t>
      </w:r>
    </w:p>
    <w:p w14:paraId="1167E35D" w14:textId="56EE8E21" w:rsidR="00967566" w:rsidRDefault="00967566" w:rsidP="00967566">
      <w:pPr>
        <w:pStyle w:val="Heading2"/>
        <w:rPr>
          <w:noProof/>
        </w:rPr>
      </w:pPr>
      <w:bookmarkStart w:id="282" w:name="_Toc243553940"/>
      <w:r>
        <w:rPr>
          <w:noProof/>
        </w:rPr>
        <w:t>17.9 Timestamping (optional)</w:t>
      </w:r>
      <w:bookmarkEnd w:id="282"/>
    </w:p>
    <w:p w14:paraId="5D7DD047" w14:textId="6D59A611" w:rsidR="00967566" w:rsidRDefault="00967566" w:rsidP="00967566">
      <w:pPr>
        <w:rPr>
          <w:noProof/>
        </w:rPr>
      </w:pPr>
      <w:r>
        <w:rPr>
          <w:noProof/>
        </w:rPr>
        <w:t>A signature shows which installation a file came from, not when it was produced. That date comes from the organisation's own clock, and an organisation can set its clock back. Timestamping closes this gap: the digest of the file is signed by a timestamp authority, either outside the organisation or one the organisation runs itself.</w:t>
      </w:r>
    </w:p>
    <w:p w14:paraId="22DF53F9" w14:textId="058A52C5" w:rsidR="00967566" w:rsidRDefault="00967566" w:rsidP="00967566">
      <w:pPr>
        <w:rPr>
          <w:noProof/>
        </w:rPr>
      </w:pPr>
      <w:r>
        <w:rPr>
          <w:noProof/>
        </w:rPr>
        <w:t xml:space="preserve">This feature is off by default. </w:t>
      </w:r>
      <w:r w:rsidR="00C90B7C">
        <w:rPr>
          <w:noProof/>
        </w:rPr>
        <w:t>The product runs on premises and timestamping</w:t>
      </w:r>
      <w:r>
        <w:rPr>
          <w:noProof/>
        </w:rPr>
        <w:t xml:space="preserve"> is an optional addition. As long as Evidence:Timestamp:Mode is Off, no network call is made at all.</w:t>
      </w:r>
    </w:p>
    <w:p w14:paraId="5166813E" w14:textId="0FAC502E" w:rsidR="00967566" w:rsidRDefault="00967566" w:rsidP="00967566">
      <w:pPr>
        <w:rPr>
          <w:noProof/>
        </w:rPr>
      </w:pPr>
      <w:r>
        <w:rPr>
          <w:noProof/>
        </w:rPr>
        <w:t>Two settings are enough to turn it on: set Evidence:Timestamp:Mode to On and put the address of the timestamp server into Evidence:Timestamp:Url. The organisation may use its own internal server; from the product's point of view there is no difference between an internal and an external one. Proxy address and credentials can also be defined if needed.</w:t>
      </w:r>
    </w:p>
    <w:p w14:paraId="0D6AFEA4" w14:textId="6FD9204B" w:rsidR="00967566" w:rsidRDefault="004D0F1A" w:rsidP="00967566">
      <w:pPr>
        <w:rPr>
          <w:noProof/>
        </w:rPr>
      </w:pPr>
      <w:r>
        <w:rPr>
          <w:noProof/>
        </w:rPr>
        <w:lastRenderedPageBreak/>
        <w:t>A separate mode can be given for the evidence dossier (DossierMode). It can only narrow the main setting, never open it. If Mode is Off, no timestamp is obtained. The reason is that an operator who wants to close outbound access must be able to rely on a single setting.</w:t>
      </w:r>
    </w:p>
    <w:p w14:paraId="57657292" w14:textId="69E91D9C" w:rsidR="00967566" w:rsidRDefault="00967566" w:rsidP="00967566">
      <w:pPr>
        <w:rPr>
          <w:noProof/>
        </w:rPr>
      </w:pPr>
      <w:r>
        <w:rPr>
          <w:noProof/>
        </w:rPr>
        <w:t>Organisation data does not travel to the timestamp server. What is timestamped is the digest of the file, not the file itself. So even when an external authority is used, no content leaves the organisation.</w:t>
      </w:r>
    </w:p>
    <w:p w14:paraId="3E4D7F24" w14:textId="083883D9" w:rsidR="00967566" w:rsidRDefault="004D0F1A" w:rsidP="00967566">
      <w:pPr>
        <w:rPr>
          <w:noProof/>
        </w:rPr>
      </w:pPr>
      <w:r>
        <w:rPr>
          <w:noProof/>
        </w:rPr>
        <w:t>If a timestamp cannot be obtained, nothing stops. If the server is unreachable, the time limit is exceeded or the reply is malformed, the file is produced without a timestamp and the flow continues. The gap is not hidden: no timestamp file (Manifest.tsr) is placed into the evidence dossier, and a warning is written to the application log.</w:t>
      </w:r>
    </w:p>
    <w:p w14:paraId="7F664489" w14:textId="089FB417" w:rsidR="00DA77A0" w:rsidRDefault="004D0F1A" w:rsidP="00DA77A0">
      <w:pPr>
        <w:rPr>
          <w:noProof/>
        </w:rPr>
      </w:pPr>
      <w:r>
        <w:rPr>
          <w:noProof/>
        </w:rPr>
        <w:t>Whether timestamps are actually being obtained is visible on the Governance Readiness screen. When timestamping is on, a line appears there showing the result of the last timestamp attempt since the API started; if there has been no attempt since startup, the row is shown for information. If it is red the most likely causes are: outbound access is blocked, the proxy requires credentials, the address is wrong, or the certificate cannot be validated because the proxy opens and re-signs the traffic.</w:t>
      </w:r>
    </w:p>
    <w:p w14:paraId="6AD35660" w14:textId="07378BB4" w:rsidR="00DA77A0" w:rsidRDefault="001A459C" w:rsidP="00DA77A0">
      <w:pPr>
        <w:rPr>
          <w:noProof/>
        </w:rPr>
      </w:pPr>
      <w:r>
        <w:rPr>
          <w:noProof/>
        </w:rPr>
        <w:t>If outbound access goes through a proxy, enter its address, user name and password into the proxy fields under Evidence:Timestamp. The proxy password is a secret like any other; it is expected to be held in an environment variable, and the readiness screen warns if it sits in the configuration file. If the proxy address is left empty, the proxy defined by the operating system is used; that does not mean no proxy is involved.</w:t>
      </w:r>
    </w:p>
    <w:p w14:paraId="4396A33C" w14:textId="4F863606" w:rsidR="00967566" w:rsidRDefault="00967566" w:rsidP="00967566">
      <w:pPr>
        <w:rPr>
          <w:noProof/>
        </w:rPr>
      </w:pPr>
      <w:r>
        <w:rPr>
          <w:noProof/>
        </w:rPr>
        <w:t>The timestamp lies outside the area covered by the signature. This means the removal of a timestamp from a package cannot be detected. This is a deliberate limit and an acceptable one: removing a timestamp weakens the evidence, it does not create false evidence.</w:t>
      </w:r>
    </w:p>
    <w:p w14:paraId="3DDEEF5F" w14:textId="74F6F043" w:rsidR="001A459C" w:rsidRDefault="001A459C" w:rsidP="001A459C">
      <w:pPr>
        <w:rPr>
          <w:noProof/>
        </w:rPr>
      </w:pPr>
      <w:r>
        <w:rPr>
          <w:noProof/>
        </w:rPr>
        <w:t>Corporate proxies usually expect the service account Windows identity rather than a user name and password. In that case enable Evidence:Timestamp:ProxyUseDefaultCredentials; you then do not need to define a password at all. This option only works when the application runs under a domain account. If you enter a user name explicitly, that one is used.</w:t>
      </w:r>
    </w:p>
    <w:p w14:paraId="0C41ABB6" w14:textId="19251D1B" w:rsidR="00A22E0B" w:rsidRDefault="00A22E0B" w:rsidP="00A22E0B">
      <w:pPr>
        <w:rPr>
          <w:noProof/>
        </w:rPr>
      </w:pPr>
      <w:r>
        <w:rPr>
          <w:noProof/>
        </w:rPr>
        <w:t>If the proxy expects a domain identity and the application does not run under a domain account, fill in Evidence:Timestamp:ProxyDomain next to the user name. Putting the domain in front of the user name works with most proxies, but it does not hold for all of them; a separate field removes that uncertainty. Leave the field empty if the proxy does not ask for a domain. On the screen and in the log the proxy summary appears as DOMAIN\user; the password appears nowhere.</w:t>
      </w:r>
    </w:p>
    <w:p w14:paraId="0FAA9F4D" w14:textId="5BC4140A" w:rsidR="001A459C" w:rsidRDefault="001A459C" w:rsidP="001A459C">
      <w:pPr>
        <w:rPr>
          <w:noProof/>
        </w:rPr>
      </w:pPr>
      <w:r>
        <w:rPr>
          <w:noProof/>
        </w:rPr>
        <w:lastRenderedPageBreak/>
        <w:t>If the organisation timestamp server is on the internal network, enter its address into Evidence:Timestamp:ProxyBypass so that requests do not go through the proxy. Several addresses are separated by semicolons and wildcards are allowed, for example: tsa.company.local;*.company.local. When a proxy is defined, local addresses are bypassed already, so you do not need to list them.</w:t>
      </w:r>
    </w:p>
    <w:p w14:paraId="30042577" w14:textId="5C8574F7" w:rsidR="001A459C" w:rsidRDefault="001A459C" w:rsidP="001A459C">
      <w:pPr>
        <w:rPr>
          <w:noProof/>
        </w:rPr>
      </w:pPr>
      <w:r>
        <w:rPr>
          <w:noProof/>
        </w:rPr>
        <w:t>To try the connection, use Settings &gt; Diagnostics &gt; Timestamp Test. The upper part of the screen shows the settings the application uses, read only, including which proxy is actually in effect. In the lower part you can enter temporary values and try them; what you type there is never saved and your settings do not change. The proxy password is never returned to the screen, only whether one is set.</w:t>
      </w:r>
    </w:p>
    <w:p w14:paraId="1D45CF83" w14:textId="1A369149" w:rsidR="001A459C" w:rsidRDefault="001A459C" w:rsidP="001A459C">
      <w:pPr>
        <w:rPr>
          <w:noProof/>
        </w:rPr>
      </w:pPr>
      <w:r>
        <w:rPr>
          <w:noProof/>
        </w:rPr>
        <w:t>The test ignores the timestamping mode, so you can try the connection while it is still off. The reason is that having to switch a setting on before you can try it would mean trying it in production.</w:t>
      </w:r>
    </w:p>
    <w:p w14:paraId="029DCFC7" w14:textId="497FB5F7" w:rsidR="001A459C" w:rsidRDefault="001A459C" w:rsidP="001A459C">
      <w:pPr>
        <w:rPr>
          <w:noProof/>
        </w:rPr>
      </w:pPr>
      <w:r>
        <w:rPr>
          <w:noProof/>
        </w:rPr>
        <w:t>If the attempt fails, the reason is named. This matters because each reason belongs to a different team. Proxy required credentials and proxy could not be reached point at the system and network teams, certificate could not be validated points at the security team, and timestamp server could not be reached points at outbound access rules. Reply could not be verified usually means a proxy sign-in page came in between.</w:t>
      </w:r>
    </w:p>
    <w:p w14:paraId="37416598" w14:textId="6E0CC6B8" w:rsidR="00A22E0B" w:rsidRDefault="00A22E0B" w:rsidP="00A22E0B">
      <w:pPr>
        <w:rPr>
          <w:noProof/>
        </w:rPr>
      </w:pPr>
      <w:r>
        <w:rPr>
          <w:noProof/>
        </w:rPr>
        <w:t>The most common cause of certificate could not be validated is a proxy that opens encrypted traffic and re-signs it with its own certificate. On such a network the connection cannot be validated even when the timestamp server is reachable. The fix is not inside the product: the organisation root certificate has to be present in the trust store of the machine that runs the application. On Windows that store is Trusted Root Certification Authorities under Local Computer. If the application and the worker are on separate machines, the certificate has to be installed on both. The product offers no setting that turns certificate validation off; a timestamp taken over an unvalidated connection would remove the assurance the timestamp is there to give.</w:t>
      </w:r>
    </w:p>
    <w:p w14:paraId="5FA47E87" w14:textId="3FDA5D7D" w:rsidR="009135DC" w:rsidRDefault="00967566" w:rsidP="009135DC">
      <w:pPr>
        <w:pStyle w:val="Heading2"/>
        <w:rPr>
          <w:rFonts w:ascii="Calibri" w:hAnsi="Calibri" w:cs="Calibri"/>
          <w:noProof/>
          <w:sz w:val="22"/>
        </w:rPr>
      </w:pPr>
      <w:bookmarkStart w:id="283" w:name="_Toc243553941"/>
      <w:r>
        <w:rPr>
          <w:rFonts w:ascii="Calibri" w:hAnsi="Calibri" w:cs="Calibri"/>
          <w:noProof/>
          <w:sz w:val="22"/>
        </w:rPr>
        <w:t>17.10 The Audit Log screen</w:t>
      </w:r>
      <w:bookmarkEnd w:id="2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11033E9B" w14:textId="77777777" w:rsidTr="009135DC">
        <w:trPr>
          <w:tblHeader/>
        </w:trPr>
        <w:tc>
          <w:tcPr>
            <w:tcW w:w="2500" w:type="pct"/>
          </w:tcPr>
          <w:p w14:paraId="5B68D9B8" w14:textId="77777777" w:rsidR="009135DC" w:rsidRPr="009135DC" w:rsidRDefault="009135DC" w:rsidP="0032352B">
            <w:pPr>
              <w:rPr>
                <w:rFonts w:ascii="Calibri" w:hAnsi="Calibri" w:cs="Calibri"/>
                <w:b/>
                <w:noProof/>
                <w:sz w:val="18"/>
              </w:rPr>
            </w:pPr>
            <w:r w:rsidRPr="009135DC">
              <w:rPr>
                <w:rFonts w:ascii="Calibri" w:hAnsi="Calibri" w:cs="Calibri"/>
                <w:b/>
                <w:noProof/>
                <w:sz w:val="18"/>
              </w:rPr>
              <w:t>Column</w:t>
            </w:r>
          </w:p>
        </w:tc>
        <w:tc>
          <w:tcPr>
            <w:tcW w:w="2500" w:type="pct"/>
          </w:tcPr>
          <w:p w14:paraId="607559CF" w14:textId="77777777" w:rsidR="009135DC" w:rsidRPr="009135DC" w:rsidRDefault="009135DC" w:rsidP="0032352B">
            <w:pPr>
              <w:rPr>
                <w:rFonts w:ascii="Calibri" w:hAnsi="Calibri" w:cs="Calibri"/>
                <w:b/>
                <w:noProof/>
                <w:sz w:val="18"/>
              </w:rPr>
            </w:pPr>
            <w:r w:rsidRPr="009135DC">
              <w:rPr>
                <w:rFonts w:ascii="Calibri" w:hAnsi="Calibri" w:cs="Calibri"/>
                <w:b/>
                <w:noProof/>
                <w:sz w:val="18"/>
              </w:rPr>
              <w:t>What it shows</w:t>
            </w:r>
          </w:p>
        </w:tc>
      </w:tr>
      <w:tr w:rsidR="009135DC" w:rsidRPr="009135DC" w14:paraId="592B3C62" w14:textId="77777777" w:rsidTr="009135DC">
        <w:tc>
          <w:tcPr>
            <w:tcW w:w="2500" w:type="pct"/>
          </w:tcPr>
          <w:p w14:paraId="44858312" w14:textId="77777777" w:rsidR="009135DC" w:rsidRPr="009135DC" w:rsidRDefault="009135DC" w:rsidP="0032352B">
            <w:pPr>
              <w:rPr>
                <w:rFonts w:ascii="Calibri" w:hAnsi="Calibri" w:cs="Calibri"/>
                <w:noProof/>
                <w:sz w:val="18"/>
              </w:rPr>
            </w:pPr>
            <w:r w:rsidRPr="009135DC">
              <w:rPr>
                <w:rFonts w:ascii="Calibri" w:hAnsi="Calibri" w:cs="Calibri"/>
                <w:noProof/>
                <w:sz w:val="18"/>
              </w:rPr>
              <w:t>Time</w:t>
            </w:r>
          </w:p>
        </w:tc>
        <w:tc>
          <w:tcPr>
            <w:tcW w:w="2500" w:type="pct"/>
          </w:tcPr>
          <w:p w14:paraId="51021D4F" w14:textId="77777777" w:rsidR="009135DC" w:rsidRPr="009135DC" w:rsidRDefault="009135DC" w:rsidP="0032352B">
            <w:pPr>
              <w:rPr>
                <w:rFonts w:ascii="Calibri" w:hAnsi="Calibri" w:cs="Calibri"/>
                <w:noProof/>
                <w:sz w:val="18"/>
              </w:rPr>
            </w:pPr>
            <w:r w:rsidRPr="009135DC">
              <w:rPr>
                <w:rFonts w:ascii="Calibri" w:hAnsi="Calibri" w:cs="Calibri"/>
                <w:noProof/>
                <w:sz w:val="18"/>
              </w:rPr>
              <w:t>Event time, in your browser's local time.</w:t>
            </w:r>
          </w:p>
        </w:tc>
      </w:tr>
      <w:tr w:rsidR="009135DC" w:rsidRPr="009135DC" w14:paraId="3B0B1300" w14:textId="77777777" w:rsidTr="009135DC">
        <w:tc>
          <w:tcPr>
            <w:tcW w:w="2500" w:type="pct"/>
          </w:tcPr>
          <w:p w14:paraId="6AB86FE3" w14:textId="77777777" w:rsidR="009135DC" w:rsidRPr="009135DC" w:rsidRDefault="009135DC" w:rsidP="0032352B">
            <w:pPr>
              <w:rPr>
                <w:rFonts w:ascii="Calibri" w:hAnsi="Calibri" w:cs="Calibri"/>
                <w:noProof/>
                <w:sz w:val="18"/>
              </w:rPr>
            </w:pPr>
            <w:r w:rsidRPr="009135DC">
              <w:rPr>
                <w:rFonts w:ascii="Calibri" w:hAnsi="Calibri" w:cs="Calibri"/>
                <w:noProof/>
                <w:sz w:val="18"/>
              </w:rPr>
              <w:t>Action</w:t>
            </w:r>
          </w:p>
        </w:tc>
        <w:tc>
          <w:tcPr>
            <w:tcW w:w="2500" w:type="pct"/>
          </w:tcPr>
          <w:p w14:paraId="40A95412" w14:textId="77777777" w:rsidR="009135DC" w:rsidRPr="009135DC" w:rsidRDefault="009135DC" w:rsidP="0032352B">
            <w:pPr>
              <w:rPr>
                <w:rFonts w:ascii="Calibri" w:hAnsi="Calibri" w:cs="Calibri"/>
                <w:noProof/>
                <w:sz w:val="18"/>
              </w:rPr>
            </w:pPr>
            <w:r w:rsidRPr="009135DC">
              <w:rPr>
                <w:rFonts w:ascii="Calibri" w:hAnsi="Calibri" w:cs="Calibri"/>
                <w:noProof/>
                <w:sz w:val="18"/>
              </w:rPr>
              <w:t>The event name.</w:t>
            </w:r>
          </w:p>
        </w:tc>
      </w:tr>
      <w:tr w:rsidR="009135DC" w:rsidRPr="009135DC" w14:paraId="21924C98" w14:textId="77777777" w:rsidTr="009135DC">
        <w:tc>
          <w:tcPr>
            <w:tcW w:w="2500" w:type="pct"/>
          </w:tcPr>
          <w:p w14:paraId="32E4C663" w14:textId="77777777" w:rsidR="009135DC" w:rsidRPr="009135DC" w:rsidRDefault="009135DC" w:rsidP="0032352B">
            <w:pPr>
              <w:rPr>
                <w:rFonts w:ascii="Calibri" w:hAnsi="Calibri" w:cs="Calibri"/>
                <w:noProof/>
                <w:sz w:val="18"/>
              </w:rPr>
            </w:pPr>
            <w:r w:rsidRPr="009135DC">
              <w:rPr>
                <w:rFonts w:ascii="Calibri" w:hAnsi="Calibri" w:cs="Calibri"/>
                <w:noProof/>
                <w:sz w:val="18"/>
              </w:rPr>
              <w:t>Entity Type</w:t>
            </w:r>
          </w:p>
        </w:tc>
        <w:tc>
          <w:tcPr>
            <w:tcW w:w="2500" w:type="pct"/>
          </w:tcPr>
          <w:p w14:paraId="0D9B8036" w14:textId="77777777" w:rsidR="009135DC" w:rsidRPr="009135DC" w:rsidRDefault="009135DC" w:rsidP="0032352B">
            <w:pPr>
              <w:rPr>
                <w:rFonts w:ascii="Calibri" w:hAnsi="Calibri" w:cs="Calibri"/>
                <w:noProof/>
                <w:sz w:val="18"/>
              </w:rPr>
            </w:pPr>
            <w:r w:rsidRPr="009135DC">
              <w:rPr>
                <w:rFonts w:ascii="Calibri" w:hAnsi="Calibri" w:cs="Calibri"/>
                <w:noProof/>
                <w:sz w:val="18"/>
              </w:rPr>
              <w:t>The affected record type.</w:t>
            </w:r>
          </w:p>
        </w:tc>
      </w:tr>
      <w:tr w:rsidR="009135DC" w:rsidRPr="009135DC" w14:paraId="0F71B721" w14:textId="77777777" w:rsidTr="009135DC">
        <w:tc>
          <w:tcPr>
            <w:tcW w:w="2500" w:type="pct"/>
          </w:tcPr>
          <w:p w14:paraId="049126CF" w14:textId="77777777" w:rsidR="009135DC" w:rsidRPr="009135DC" w:rsidRDefault="009135DC" w:rsidP="0032352B">
            <w:pPr>
              <w:rPr>
                <w:rFonts w:ascii="Calibri" w:hAnsi="Calibri" w:cs="Calibri"/>
                <w:noProof/>
                <w:sz w:val="18"/>
              </w:rPr>
            </w:pPr>
            <w:r w:rsidRPr="009135DC">
              <w:rPr>
                <w:rFonts w:ascii="Calibri" w:hAnsi="Calibri" w:cs="Calibri"/>
                <w:noProof/>
                <w:sz w:val="18"/>
              </w:rPr>
              <w:t>Entity Id</w:t>
            </w:r>
          </w:p>
        </w:tc>
        <w:tc>
          <w:tcPr>
            <w:tcW w:w="2500" w:type="pct"/>
          </w:tcPr>
          <w:p w14:paraId="4F8A8088" w14:textId="77777777" w:rsidR="009135DC" w:rsidRPr="009135DC" w:rsidRDefault="009135DC" w:rsidP="0032352B">
            <w:pPr>
              <w:rPr>
                <w:rFonts w:ascii="Calibri" w:hAnsi="Calibri" w:cs="Calibri"/>
                <w:noProof/>
                <w:sz w:val="18"/>
              </w:rPr>
            </w:pPr>
            <w:r w:rsidRPr="009135DC">
              <w:rPr>
                <w:rFonts w:ascii="Calibri" w:hAnsi="Calibri" w:cs="Calibri"/>
                <w:noProof/>
                <w:sz w:val="18"/>
              </w:rPr>
              <w:t>The affected record number.</w:t>
            </w:r>
          </w:p>
        </w:tc>
      </w:tr>
      <w:tr w:rsidR="009135DC" w:rsidRPr="009135DC" w14:paraId="1136E0AE" w14:textId="77777777" w:rsidTr="009135DC">
        <w:tc>
          <w:tcPr>
            <w:tcW w:w="2500" w:type="pct"/>
          </w:tcPr>
          <w:p w14:paraId="188B18AD" w14:textId="77777777" w:rsidR="009135DC" w:rsidRPr="009135DC" w:rsidRDefault="009135DC" w:rsidP="0032352B">
            <w:pPr>
              <w:rPr>
                <w:rFonts w:ascii="Calibri" w:hAnsi="Calibri" w:cs="Calibri"/>
                <w:noProof/>
                <w:sz w:val="18"/>
              </w:rPr>
            </w:pPr>
            <w:r w:rsidRPr="009135DC">
              <w:rPr>
                <w:rFonts w:ascii="Calibri" w:hAnsi="Calibri" w:cs="Calibri"/>
                <w:noProof/>
                <w:sz w:val="18"/>
              </w:rPr>
              <w:t>Performed By</w:t>
            </w:r>
          </w:p>
        </w:tc>
        <w:tc>
          <w:tcPr>
            <w:tcW w:w="2500" w:type="pct"/>
          </w:tcPr>
          <w:p w14:paraId="2B3E545B" w14:textId="77777777" w:rsidR="009135DC" w:rsidRPr="009135DC" w:rsidRDefault="009135DC" w:rsidP="0032352B">
            <w:pPr>
              <w:rPr>
                <w:rFonts w:ascii="Calibri" w:hAnsi="Calibri" w:cs="Calibri"/>
                <w:noProof/>
                <w:sz w:val="18"/>
              </w:rPr>
            </w:pPr>
            <w:r w:rsidRPr="009135DC">
              <w:rPr>
                <w:rFonts w:ascii="Calibri" w:hAnsi="Calibri" w:cs="Calibri"/>
                <w:noProof/>
                <w:sz w:val="18"/>
              </w:rPr>
              <w:t>The user or system actor.</w:t>
            </w:r>
          </w:p>
        </w:tc>
      </w:tr>
      <w:tr w:rsidR="009135DC" w:rsidRPr="009135DC" w14:paraId="205738E8" w14:textId="77777777" w:rsidTr="009135DC">
        <w:tc>
          <w:tcPr>
            <w:tcW w:w="2500" w:type="pct"/>
          </w:tcPr>
          <w:p w14:paraId="015640D7" w14:textId="77777777" w:rsidR="009135DC" w:rsidRPr="009135DC" w:rsidRDefault="009135DC" w:rsidP="0032352B">
            <w:pPr>
              <w:rPr>
                <w:rFonts w:ascii="Calibri" w:hAnsi="Calibri" w:cs="Calibri"/>
                <w:noProof/>
                <w:sz w:val="18"/>
              </w:rPr>
            </w:pPr>
            <w:r w:rsidRPr="009135DC">
              <w:rPr>
                <w:rFonts w:ascii="Calibri" w:hAnsi="Calibri" w:cs="Calibri"/>
                <w:noProof/>
                <w:sz w:val="18"/>
              </w:rPr>
              <w:lastRenderedPageBreak/>
              <w:t>IP</w:t>
            </w:r>
          </w:p>
        </w:tc>
        <w:tc>
          <w:tcPr>
            <w:tcW w:w="2500" w:type="pct"/>
          </w:tcPr>
          <w:p w14:paraId="65023279" w14:textId="77777777" w:rsidR="009135DC" w:rsidRPr="009135DC" w:rsidRDefault="009135DC" w:rsidP="0032352B">
            <w:pPr>
              <w:rPr>
                <w:rFonts w:ascii="Calibri" w:hAnsi="Calibri" w:cs="Calibri"/>
                <w:noProof/>
                <w:sz w:val="18"/>
              </w:rPr>
            </w:pPr>
            <w:r w:rsidRPr="009135DC">
              <w:rPr>
                <w:rFonts w:ascii="Calibri" w:hAnsi="Calibri" w:cs="Calibri"/>
                <w:noProof/>
                <w:sz w:val="18"/>
              </w:rPr>
              <w:t>The request address.</w:t>
            </w:r>
          </w:p>
        </w:tc>
      </w:tr>
      <w:tr w:rsidR="009135DC" w:rsidRPr="009135DC" w14:paraId="75A5858F" w14:textId="77777777" w:rsidTr="009135DC">
        <w:tc>
          <w:tcPr>
            <w:tcW w:w="2500" w:type="pct"/>
          </w:tcPr>
          <w:p w14:paraId="4D2EDF44" w14:textId="77777777" w:rsidR="009135DC" w:rsidRPr="009135DC" w:rsidRDefault="009135DC" w:rsidP="0032352B">
            <w:pPr>
              <w:rPr>
                <w:rFonts w:ascii="Calibri" w:hAnsi="Calibri" w:cs="Calibri"/>
                <w:noProof/>
                <w:sz w:val="18"/>
              </w:rPr>
            </w:pPr>
            <w:r w:rsidRPr="009135DC">
              <w:rPr>
                <w:rFonts w:ascii="Calibri" w:hAnsi="Calibri" w:cs="Calibri"/>
                <w:noProof/>
                <w:sz w:val="18"/>
              </w:rPr>
              <w:t>Old Value / New Value</w:t>
            </w:r>
          </w:p>
        </w:tc>
        <w:tc>
          <w:tcPr>
            <w:tcW w:w="2500" w:type="pct"/>
          </w:tcPr>
          <w:p w14:paraId="1A381C61" w14:textId="77777777" w:rsidR="009135DC" w:rsidRPr="009135DC" w:rsidRDefault="009135DC" w:rsidP="0032352B">
            <w:pPr>
              <w:rPr>
                <w:rFonts w:ascii="Calibri" w:hAnsi="Calibri" w:cs="Calibri"/>
                <w:noProof/>
                <w:sz w:val="18"/>
              </w:rPr>
            </w:pPr>
            <w:r w:rsidRPr="009135DC">
              <w:rPr>
                <w:rFonts w:ascii="Calibri" w:hAnsi="Calibri" w:cs="Calibri"/>
                <w:noProof/>
                <w:sz w:val="18"/>
              </w:rPr>
              <w:t>Shown side by side when the row is expanded.</w:t>
            </w:r>
          </w:p>
        </w:tc>
      </w:tr>
    </w:tbl>
    <w:p w14:paraId="6AF29B57" w14:textId="7DB9C934" w:rsidR="009135DC" w:rsidRDefault="009135DC" w:rsidP="009135DC">
      <w:pPr>
        <w:rPr>
          <w:rFonts w:ascii="Calibri" w:hAnsi="Calibri" w:cs="Calibri"/>
          <w:noProof/>
          <w:sz w:val="18"/>
        </w:rPr>
      </w:pPr>
    </w:p>
    <w:p w14:paraId="0029A04F" w14:textId="77777777" w:rsidR="009135DC" w:rsidRDefault="009135DC" w:rsidP="009135DC">
      <w:pPr>
        <w:rPr>
          <w:noProof/>
        </w:rPr>
      </w:pPr>
    </w:p>
    <w:p w14:paraId="48DD399B" w14:textId="69F7C4F3" w:rsidR="009135DC" w:rsidRDefault="009135DC" w:rsidP="009135DC">
      <w:pPr>
        <w:rPr>
          <w:rFonts w:ascii="Calibri" w:hAnsi="Calibri" w:cs="Calibri"/>
          <w:noProof/>
          <w:sz w:val="22"/>
        </w:rPr>
      </w:pPr>
      <w:r>
        <w:rPr>
          <w:rFonts w:ascii="Calibri" w:hAnsi="Calibri" w:cs="Calibri"/>
          <w:noProof/>
          <w:sz w:val="22"/>
        </w:rPr>
        <w:t>Filters: date range, event name, entity type, entity id, user.</w:t>
      </w:r>
    </w:p>
    <w:p w14:paraId="588007C7" w14:textId="42B74EA9" w:rsidR="001C1793" w:rsidRPr="001C1793" w:rsidRDefault="001C1793" w:rsidP="001C1793">
      <w:pPr>
        <w:pStyle w:val="Heading2"/>
        <w:rPr>
          <w:noProof/>
        </w:rPr>
      </w:pPr>
      <w:bookmarkStart w:id="284" w:name="_Toc243553942"/>
      <w:r w:rsidRPr="001C1793">
        <w:rPr>
          <w:noProof/>
        </w:rPr>
        <w:t>17.11 The audit records package: delivering the raw records</w:t>
      </w:r>
      <w:bookmarkEnd w:id="284"/>
    </w:p>
    <w:p w14:paraId="0A1ED23E" w14:textId="51A7C155" w:rsidR="001C1793" w:rsidRPr="001C1793" w:rsidRDefault="004D0F1A" w:rsidP="001C1793">
      <w:pPr>
        <w:rPr>
          <w:noProof/>
        </w:rPr>
      </w:pPr>
      <w:r>
        <w:rPr>
          <w:noProof/>
        </w:rPr>
        <w:t>The evidence dossier tells the story of one request; the period package gives every request and the control health of the period. There is a third delivery: the raw records. The auditor uses it to examine the events of a range in their own tool.</w:t>
      </w:r>
    </w:p>
    <w:p w14:paraId="40A0BB11" w14:textId="71354B0C" w:rsidR="001C1793" w:rsidRPr="001C1793" w:rsidRDefault="001C1793" w:rsidP="001C1793">
      <w:pPr>
        <w:rPr>
          <w:noProof/>
        </w:rPr>
      </w:pPr>
      <w:r w:rsidRPr="001C1793">
        <w:rPr>
          <w:noProof/>
        </w:rPr>
        <w:t>Screen: Audit Log. Permission: audit.view. How to use it: press the Evidence Package button and enter the first and last record number. The auditor does not have to guess the range; the evidence dossier states it (Section 18.3).</w:t>
      </w:r>
    </w:p>
    <w:p w14:paraId="4FDF3DA1" w14:textId="41126ABB" w:rsidR="001C1793" w:rsidRPr="001C1793" w:rsidRDefault="004D0F1A" w:rsidP="001C1793">
      <w:pPr>
        <w:rPr>
          <w:noProof/>
        </w:rPr>
      </w:pPr>
      <w:r>
        <w:rPr>
          <w:noProof/>
        </w:rPr>
        <w:t>The package is a ZIP file and uses the same wrapper as the evidence dossier and the period package. Package.json is the signed content: the records in the range (event, entity type, entity id, old and new value, performed by, address and time). Manifest.json carries the package header and the digest of every file. Manifest.sig is the signature of the manifest. PublicKey.pem is the public key. Verify.ps1 is the verification script. All three deliveries are verified with the same procedure and the same script.</w:t>
      </w:r>
    </w:p>
    <w:p w14:paraId="7F089876" w14:textId="238AAAE8" w:rsidR="001C1793" w:rsidRPr="001C1793" w:rsidRDefault="00CA1E46" w:rsidP="001C1793">
      <w:pPr>
        <w:rPr>
          <w:noProof/>
        </w:rPr>
      </w:pPr>
      <w:r>
        <w:rPr>
          <w:noProof/>
        </w:rPr>
        <w:t>The package fixes the content at delivery time with a signature. That the records have not changed afterwards is shown not by the package but by the ledger: the same records are in the ledger, and the ledger is verified with the digests in the external store (Section 5.4).</w:t>
      </w:r>
    </w:p>
    <w:p w14:paraId="279A9404" w14:textId="702D1CB1" w:rsidR="001C1793" w:rsidRPr="001C1793" w:rsidRDefault="001C1793" w:rsidP="001C1793">
      <w:pPr>
        <w:rPr>
          <w:noProof/>
        </w:rPr>
      </w:pPr>
      <w:r w:rsidRPr="001C1793">
        <w:rPr>
          <w:noProof/>
        </w:rPr>
        <w:t>The export itself is audited: the action is written to the audit trail as EvidencePackageExported. Because the same event name is also used for the evidence dossier, the record also states which delivery was taken.</w:t>
      </w:r>
    </w:p>
    <w:p w14:paraId="2AD55FD6" w14:textId="4B9B806C" w:rsidR="009135DC" w:rsidRDefault="009135DC">
      <w:pPr>
        <w:rPr>
          <w:noProof/>
        </w:rPr>
      </w:pPr>
      <w:r>
        <w:rPr>
          <w:noProof/>
        </w:rPr>
        <w:br w:type="page"/>
      </w:r>
    </w:p>
    <w:p w14:paraId="0EA9538D" w14:textId="10F6F88E" w:rsidR="00E16945" w:rsidRDefault="00E16945" w:rsidP="00E16945">
      <w:pPr>
        <w:pStyle w:val="Heading2"/>
        <w:rPr>
          <w:noProof/>
        </w:rPr>
      </w:pPr>
      <w:bookmarkStart w:id="285" w:name="_Toc243553943"/>
      <w:r>
        <w:rPr>
          <w:noProof/>
        </w:rPr>
        <w:lastRenderedPageBreak/>
        <w:t>17.12 SOC integration (SIEM)</w:t>
      </w:r>
      <w:bookmarkEnd w:id="285"/>
    </w:p>
    <w:p w14:paraId="3192F403" w14:textId="5ABC5B35" w:rsidR="00E16945" w:rsidRDefault="00E16945" w:rsidP="00E16945">
      <w:pPr>
        <w:rPr>
          <w:noProof/>
        </w:rPr>
      </w:pPr>
      <w:r>
        <w:rPr>
          <w:noProof/>
        </w:rPr>
        <w:t>The audit trail lives inside the product. In an organisation, security events are watched at the SOC, and the team there does not look at the product's screens. This integration feeds governance events into the organisation's own collector, so that database side activity is watched in the same place as everything else.</w:t>
      </w:r>
    </w:p>
    <w:p w14:paraId="3A5C962F" w14:textId="0CFA5C79" w:rsidR="00E16945" w:rsidRDefault="00E16945" w:rsidP="00E16945">
      <w:pPr>
        <w:pStyle w:val="Heading3"/>
        <w:rPr>
          <w:noProof/>
        </w:rPr>
      </w:pPr>
      <w:bookmarkStart w:id="286" w:name="_Toc243553944"/>
      <w:r>
        <w:rPr>
          <w:noProof/>
        </w:rPr>
        <w:t>When events are sent</w:t>
      </w:r>
      <w:bookmarkEnd w:id="286"/>
    </w:p>
    <w:p w14:paraId="34616601" w14:textId="28AABD39" w:rsidR="00E16945" w:rsidRDefault="00CA1E46" w:rsidP="00E16945">
      <w:pPr>
        <w:rPr>
          <w:noProof/>
        </w:rPr>
      </w:pPr>
      <w:r>
        <w:rPr>
          <w:noProof/>
        </w:rPr>
        <w:t>Delivery is done by a poll that runs every ten seconds by default. On each round the poll reads the audit records written after the delivery marker and sends them; when there is no new record it sends nothing. With the default setting an event is therefore usually sent within ten seconds; the time to reach the collector depends on the network and the collector. The interval is changed with the Workers:SiemPumpSeconds key.</w:t>
      </w:r>
    </w:p>
    <w:p w14:paraId="668A9417" w14:textId="6D602074" w:rsidR="00E16945" w:rsidRDefault="00E16945" w:rsidP="00E16945">
      <w:pPr>
        <w:rPr>
          <w:noProof/>
        </w:rPr>
      </w:pPr>
      <w:r>
        <w:rPr>
          <w:noProof/>
        </w:rPr>
        <w:t>Delivery is done by the worker, not the API. The reason is that there must be a single sender: the API can run as more than one copy, and if each copy sent on its own the order would break and duplicates would increase.</w:t>
      </w:r>
    </w:p>
    <w:p w14:paraId="2EA668DB" w14:textId="193A74DE" w:rsidR="00E16945" w:rsidRDefault="00CA1E46" w:rsidP="00E16945">
      <w:pPr>
        <w:pStyle w:val="Heading3"/>
        <w:rPr>
          <w:noProof/>
        </w:rPr>
      </w:pPr>
      <w:bookmarkStart w:id="287" w:name="_Toc243553945"/>
      <w:r>
        <w:rPr>
          <w:noProof/>
        </w:rPr>
        <w:t>Delivery resumes where it stopped</w:t>
      </w:r>
      <w:bookmarkEnd w:id="287"/>
    </w:p>
    <w:p w14:paraId="375548AE" w14:textId="5DC9790D" w:rsidR="00E16945" w:rsidRDefault="00E16945" w:rsidP="00E16945">
      <w:pPr>
        <w:rPr>
          <w:noProof/>
        </w:rPr>
      </w:pPr>
      <w:r>
        <w:rPr>
          <w:noProof/>
        </w:rPr>
        <w:t>The product keeps a delivery marker for each endpoint and each stream: sent up to here. The order is fixed; the batch is sent first and the marker is moved afterwards. If delivery fails the marker does not move and the next round continues from the same place.</w:t>
      </w:r>
    </w:p>
    <w:p w14:paraId="4C212E08" w14:textId="6A376799" w:rsidR="00E16945" w:rsidRDefault="00CA1E46" w:rsidP="00E16945">
      <w:pPr>
        <w:rPr>
          <w:noProof/>
        </w:rPr>
      </w:pPr>
      <w:r>
        <w:rPr>
          <w:noProof/>
        </w:rPr>
        <w:t>Even if the collector stays down for three days no event is lost on the product side. When it comes back the accumulated events flow in order. In return, a crash can cause the last batch to be sent again; in a stream that carries evidence, a duplicate is always better than a loss. This assurance covers the sending side of the product: over UDP the product cannot confirm that the collector received the message, so a setup that expects lossless delivery should use TCP or TLS. Sending an event does not by itself show that the SIEM received or processed it.</w:t>
      </w:r>
    </w:p>
    <w:p w14:paraId="6ADC3E29" w14:textId="3F088E34" w:rsidR="00E16945" w:rsidRDefault="00CA1E46" w:rsidP="00E16945">
      <w:pPr>
        <w:rPr>
          <w:noProof/>
        </w:rPr>
      </w:pPr>
      <w:r>
        <w:rPr>
          <w:noProof/>
        </w:rPr>
        <w:t>No separate queue is kept on disk. Log shippers on the market write events to disk when the collector is unreachable, because they hold no other copy of the data. Here the situation is different: the event already sits in the append-only ledger table, and the database engine rejects deleting it. Building a second queue would mean holding the same data in two places and creating the chance for the two to drift apart.</w:t>
      </w:r>
    </w:p>
    <w:p w14:paraId="20D926E6" w14:textId="776FC38A" w:rsidR="00E16945" w:rsidRDefault="004D0F1A" w:rsidP="00E16945">
      <w:pPr>
        <w:rPr>
          <w:noProof/>
        </w:rPr>
      </w:pPr>
      <w:r>
        <w:rPr>
          <w:noProof/>
        </w:rPr>
        <w:t>The one exception is the product's own log stream. That stream is held in memory and when the queue fills up the oldest record is dropped; during an incident the most valuable records are the newest ones. The dropped count appears in the heartbeat message and on the Governance Setup Check screen. There is no loss in the audit trail and ledger digest streams.</w:t>
      </w:r>
    </w:p>
    <w:p w14:paraId="0DF34172" w14:textId="482261B2" w:rsidR="00E16945" w:rsidRDefault="00E16945" w:rsidP="00E16945">
      <w:pPr>
        <w:pStyle w:val="Heading3"/>
        <w:rPr>
          <w:noProof/>
        </w:rPr>
      </w:pPr>
      <w:bookmarkStart w:id="288" w:name="_Toc243553946"/>
      <w:r>
        <w:rPr>
          <w:noProof/>
        </w:rPr>
        <w:lastRenderedPageBreak/>
        <w:t>Heartbeat</w:t>
      </w:r>
      <w:bookmarkEnd w:id="288"/>
    </w:p>
    <w:p w14:paraId="37C4B703" w14:textId="76B91D2C" w:rsidR="00E16945" w:rsidRDefault="00E16945" w:rsidP="00E16945">
      <w:pPr>
        <w:rPr>
          <w:noProof/>
        </w:rPr>
      </w:pPr>
      <w:r>
        <w:rPr>
          <w:noProof/>
        </w:rPr>
        <w:t>A heartbeat message is sent every five minutes. It carries the last sent record number, the delivery lag, the number of dropped log records and the uptime. Its purpose is to let the SOC tell two kinds of silence apart: no events happening, and the product having stopped. The SOC can raise an alert when the heartbeat stops.</w:t>
      </w:r>
    </w:p>
    <w:p w14:paraId="0D79CBD4" w14:textId="0AB31623" w:rsidR="00F02BB9" w:rsidRDefault="00F02BB9" w:rsidP="00F02BB9">
      <w:pPr>
        <w:rPr>
          <w:noProof/>
        </w:rPr>
      </w:pPr>
      <w:r>
        <w:rPr>
          <w:noProof/>
        </w:rPr>
        <w:t>The heartbeat is not affected by the severity threshold. It is sent even when the threshold is set to the highest level; otherwise an organisation raising the threshold would, without realising it, close the only way of knowing that the product has stopped. The legitimate way to turn it off is to remove the Heartbeat stream from the SiemStreams parameter.</w:t>
      </w:r>
    </w:p>
    <w:p w14:paraId="5CE23303" w14:textId="76FAC58E" w:rsidR="00E16945" w:rsidRDefault="00E16945" w:rsidP="00E16945">
      <w:pPr>
        <w:pStyle w:val="Heading3"/>
        <w:rPr>
          <w:noProof/>
        </w:rPr>
      </w:pPr>
      <w:bookmarkStart w:id="289" w:name="_Toc243553947"/>
      <w:r>
        <w:rPr>
          <w:noProof/>
        </w:rPr>
        <w:t>What is sent and what is not</w:t>
      </w:r>
      <w:bookmarkEnd w:id="289"/>
    </w:p>
    <w:p w14:paraId="11B95ADD" w14:textId="32C85F3E" w:rsidR="00E16945" w:rsidRDefault="00E16945" w:rsidP="00E16945">
      <w:pPr>
        <w:rPr>
          <w:noProof/>
        </w:rPr>
      </w:pPr>
      <w:r>
        <w:rPr>
          <w:noProof/>
        </w:rPr>
        <w:t>The event identity, name, time, who performed it, source address, related request number, server and outcome are sent. Only named fields leave the event payload; everything else is dropped by default. This is why an allow list is used instead of a deny list: with a deny list, a new field added tomorrow would flow to the SOC without anyone noticing.</w:t>
      </w:r>
    </w:p>
    <w:p w14:paraId="67332C24" w14:textId="313146AF" w:rsidR="00E16945" w:rsidRDefault="00E16945" w:rsidP="00E16945">
      <w:pPr>
        <w:rPr>
          <w:noProof/>
        </w:rPr>
      </w:pPr>
      <w:r>
        <w:rPr>
          <w:noProof/>
        </w:rPr>
        <w:t>Values that look like passwords, keys and similar secrets are masked as well. Script text is not sent by default; the script digest goes instead.</w:t>
      </w:r>
    </w:p>
    <w:p w14:paraId="7B7F3F37" w14:textId="5BA92A06" w:rsidR="00E16945" w:rsidRDefault="00E16945" w:rsidP="00E16945">
      <w:pPr>
        <w:rPr>
          <w:noProof/>
        </w:rPr>
      </w:pPr>
      <w:r>
        <w:rPr>
          <w:noProof/>
        </w:rPr>
        <w:t>Query result data is never sent under any condition. What reaches the SOC is the fact that the query ran, not the result itself.</w:t>
      </w:r>
    </w:p>
    <w:p w14:paraId="4192AC3E" w14:textId="32E68E4E" w:rsidR="000B3CAA" w:rsidRDefault="000B3CAA" w:rsidP="000B3CAA">
      <w:pPr>
        <w:pStyle w:val="Heading2"/>
        <w:rPr>
          <w:noProof/>
        </w:rPr>
      </w:pPr>
      <w:bookmarkStart w:id="290" w:name="_Toc243553948"/>
      <w:r>
        <w:rPr>
          <w:noProof/>
        </w:rPr>
        <w:t>17.13 How to read the message that reaches the SOC</w:t>
      </w:r>
      <w:bookmarkEnd w:id="290"/>
    </w:p>
    <w:p w14:paraId="37666F3F" w14:textId="6FC6848C" w:rsidR="000B3CAA" w:rsidRDefault="000B3CAA" w:rsidP="000B3CAA">
      <w:pPr>
        <w:rPr>
          <w:noProof/>
        </w:rPr>
      </w:pPr>
      <w:r>
        <w:rPr>
          <w:noProof/>
        </w:rPr>
        <w:t>The SOC team does not look at the product's screens; it looks at the line that lands in the collector. This section explains how that line is read. It carries what is needed by whoever sits with the SOC engineer during installation.</w:t>
      </w:r>
    </w:p>
    <w:p w14:paraId="4E93BACD" w14:textId="14721BD9" w:rsidR="000B3CAA" w:rsidRDefault="000B3CAA" w:rsidP="000B3CAA">
      <w:pPr>
        <w:pStyle w:val="Heading3"/>
        <w:rPr>
          <w:noProof/>
        </w:rPr>
      </w:pPr>
      <w:bookmarkStart w:id="291" w:name="_Toc243553949"/>
      <w:r>
        <w:rPr>
          <w:noProof/>
        </w:rPr>
        <w:t>A sample message</w:t>
      </w:r>
      <w:bookmarkEnd w:id="291"/>
    </w:p>
    <w:p w14:paraId="22DD620B" w14:textId="22070A41" w:rsidR="000B3CAA" w:rsidRDefault="000B3CAA" w:rsidP="000B3CAA">
      <w:pPr>
        <w:rPr>
          <w:noProof/>
        </w:rPr>
      </w:pPr>
      <w:r>
        <w:rPr>
          <w:noProof/>
        </w:rPr>
        <w:t>The default format is an RFC 5424 syslog header with a JSON body. A real message looks like this:</w:t>
      </w:r>
    </w:p>
    <w:p w14:paraId="26EECAA4" w14:textId="16969AAA" w:rsidR="000B3CAA" w:rsidRDefault="000B3CAA" w:rsidP="000B3CAA">
      <w:pPr>
        <w:rPr>
          <w:noProof/>
        </w:rPr>
      </w:pPr>
      <w:r>
        <w:rPr>
          <w:noProof/>
        </w:rPr>
        <w:t>&lt;133&gt;1 2026-09-20T07:08:22.128Z SERVER01 SQL_Change_Guard 13544 146 - {"eventId":146,"stream":"Audit","action":"ChangeRequest.Create","entityType":"ChangeRequest","entityId":"812","user":"jane.doe","severity":"Notice","outcome":"success","occurredAt":"2026-09-20T07:08:22.1280000Z"}</w:t>
      </w:r>
    </w:p>
    <w:p w14:paraId="75454A73" w14:textId="7E460433" w:rsidR="000B3CAA" w:rsidRDefault="000B3CAA" w:rsidP="000B3CAA">
      <w:pPr>
        <w:rPr>
          <w:noProof/>
        </w:rPr>
      </w:pPr>
      <w:r>
        <w:rPr>
          <w:noProof/>
        </w:rPr>
        <w:t>The header fields are separated by spaces and their order is fixed:</w:t>
      </w:r>
    </w:p>
    <w:tbl>
      <w:tblPr>
        <w:tblW w:w="0" w:type="auto"/>
        <w:tblLayout w:type="fixed"/>
        <w:tblLook w:val="04A0" w:firstRow="1" w:lastRow="0" w:firstColumn="1" w:lastColumn="0" w:noHBand="0" w:noVBand="1"/>
      </w:tblPr>
      <w:tblGrid>
        <w:gridCol w:w="4680"/>
        <w:gridCol w:w="4680"/>
      </w:tblGrid>
      <w:tr w:rsidR="000B3CAA" w14:paraId="6FDBBD82" w14:textId="77777777" w:rsidTr="000B3CAA">
        <w:trPr>
          <w:tblHeader/>
        </w:trPr>
        <w:tc>
          <w:tcPr>
            <w:tcW w:w="4680" w:type="dxa"/>
          </w:tcPr>
          <w:p w14:paraId="1E674A22" w14:textId="0B29CE2E" w:rsidR="000B3CAA" w:rsidRDefault="000B3CAA" w:rsidP="000B3CAA">
            <w:pPr>
              <w:rPr>
                <w:noProof/>
              </w:rPr>
            </w:pPr>
            <w:r>
              <w:rPr>
                <w:noProof/>
              </w:rPr>
              <w:lastRenderedPageBreak/>
              <w:t>Field</w:t>
            </w:r>
          </w:p>
        </w:tc>
        <w:tc>
          <w:tcPr>
            <w:tcW w:w="4680" w:type="dxa"/>
          </w:tcPr>
          <w:p w14:paraId="7B93CAE5" w14:textId="5DD77035" w:rsidR="000B3CAA" w:rsidRDefault="000B3CAA" w:rsidP="000B3CAA">
            <w:pPr>
              <w:rPr>
                <w:noProof/>
              </w:rPr>
            </w:pPr>
            <w:r>
              <w:rPr>
                <w:noProof/>
              </w:rPr>
              <w:t>What it means</w:t>
            </w:r>
          </w:p>
        </w:tc>
      </w:tr>
      <w:tr w:rsidR="000B3CAA" w14:paraId="5BABA399" w14:textId="77777777" w:rsidTr="000B3CAA">
        <w:tc>
          <w:tcPr>
            <w:tcW w:w="4680" w:type="dxa"/>
          </w:tcPr>
          <w:p w14:paraId="5C020A0D" w14:textId="2CF8959E" w:rsidR="000B3CAA" w:rsidRDefault="000B3CAA" w:rsidP="000B3CAA">
            <w:pPr>
              <w:rPr>
                <w:noProof/>
              </w:rPr>
            </w:pPr>
            <w:r>
              <w:rPr>
                <w:noProof/>
              </w:rPr>
              <w:t>&lt;133&gt;</w:t>
            </w:r>
          </w:p>
        </w:tc>
        <w:tc>
          <w:tcPr>
            <w:tcW w:w="4680" w:type="dxa"/>
          </w:tcPr>
          <w:p w14:paraId="55488F3B" w14:textId="5790AB9C" w:rsidR="000B3CAA" w:rsidRDefault="000B3CAA" w:rsidP="000B3CAA">
            <w:pPr>
              <w:rPr>
                <w:noProof/>
              </w:rPr>
            </w:pPr>
            <w:r>
              <w:rPr>
                <w:noProof/>
              </w:rPr>
              <w:t>Priority number. A single number that encodes the facility together with the severity; explained under the next heading.</w:t>
            </w:r>
          </w:p>
        </w:tc>
      </w:tr>
      <w:tr w:rsidR="000B3CAA" w14:paraId="48E14F24" w14:textId="77777777" w:rsidTr="000B3CAA">
        <w:tc>
          <w:tcPr>
            <w:tcW w:w="4680" w:type="dxa"/>
          </w:tcPr>
          <w:p w14:paraId="62B00443" w14:textId="64145803" w:rsidR="000B3CAA" w:rsidRDefault="000B3CAA" w:rsidP="000B3CAA">
            <w:pPr>
              <w:rPr>
                <w:noProof/>
              </w:rPr>
            </w:pPr>
            <w:r>
              <w:rPr>
                <w:noProof/>
              </w:rPr>
              <w:t>1</w:t>
            </w:r>
          </w:p>
        </w:tc>
        <w:tc>
          <w:tcPr>
            <w:tcW w:w="4680" w:type="dxa"/>
          </w:tcPr>
          <w:p w14:paraId="15A07CD2" w14:textId="7B814AD8" w:rsidR="000B3CAA" w:rsidRDefault="000B3CAA" w:rsidP="000B3CAA">
            <w:pPr>
              <w:rPr>
                <w:noProof/>
              </w:rPr>
            </w:pPr>
            <w:r>
              <w:rPr>
                <w:noProof/>
              </w:rPr>
              <w:t>Syslog version. Always sent as 1.</w:t>
            </w:r>
          </w:p>
        </w:tc>
      </w:tr>
      <w:tr w:rsidR="000B3CAA" w14:paraId="61B231B1" w14:textId="77777777" w:rsidTr="000B3CAA">
        <w:tc>
          <w:tcPr>
            <w:tcW w:w="4680" w:type="dxa"/>
          </w:tcPr>
          <w:p w14:paraId="06A60387" w14:textId="1806F6BC" w:rsidR="000B3CAA" w:rsidRDefault="00A555BD" w:rsidP="000B3CAA">
            <w:pPr>
              <w:rPr>
                <w:noProof/>
              </w:rPr>
            </w:pPr>
            <w:r>
              <w:rPr>
                <w:noProof/>
              </w:rPr>
              <w:t xml:space="preserve">2026-09-20T07:08:22.128Z </w:t>
            </w:r>
          </w:p>
        </w:tc>
        <w:tc>
          <w:tcPr>
            <w:tcW w:w="4680" w:type="dxa"/>
          </w:tcPr>
          <w:p w14:paraId="29E217A7" w14:textId="59840F2D" w:rsidR="000B3CAA" w:rsidRDefault="000B3CAA" w:rsidP="000B3CAA">
            <w:pPr>
              <w:rPr>
                <w:noProof/>
              </w:rPr>
            </w:pPr>
            <w:r>
              <w:rPr>
                <w:noProof/>
              </w:rPr>
              <w:t>The time of the event. The trailing Z says the value is UTC. Time is always sent in UTC because the most common problem in SOC correlation is a time zone difference.</w:t>
            </w:r>
          </w:p>
        </w:tc>
      </w:tr>
      <w:tr w:rsidR="000B3CAA" w14:paraId="713EEA93" w14:textId="77777777" w:rsidTr="000B3CAA">
        <w:tc>
          <w:tcPr>
            <w:tcW w:w="4680" w:type="dxa"/>
          </w:tcPr>
          <w:p w14:paraId="0C292CD8" w14:textId="3A472423" w:rsidR="000B3CAA" w:rsidRDefault="000B3CAA" w:rsidP="000B3CAA">
            <w:pPr>
              <w:rPr>
                <w:noProof/>
              </w:rPr>
            </w:pPr>
            <w:r>
              <w:rPr>
                <w:noProof/>
              </w:rPr>
              <w:t>SERVER01</w:t>
            </w:r>
          </w:p>
        </w:tc>
        <w:tc>
          <w:tcPr>
            <w:tcW w:w="4680" w:type="dxa"/>
          </w:tcPr>
          <w:p w14:paraId="22AA1045" w14:textId="5642370B" w:rsidR="000B3CAA" w:rsidRDefault="000B3CAA" w:rsidP="000B3CAA">
            <w:pPr>
              <w:rPr>
                <w:noProof/>
              </w:rPr>
            </w:pPr>
            <w:r>
              <w:rPr>
                <w:noProof/>
              </w:rPr>
              <w:t>The name of the machine that sent the message.</w:t>
            </w:r>
          </w:p>
        </w:tc>
      </w:tr>
      <w:tr w:rsidR="000B3CAA" w14:paraId="0D8023B6" w14:textId="77777777" w:rsidTr="000B3CAA">
        <w:tc>
          <w:tcPr>
            <w:tcW w:w="4680" w:type="dxa"/>
          </w:tcPr>
          <w:p w14:paraId="15B9FC7F" w14:textId="45468327" w:rsidR="000B3CAA" w:rsidRDefault="000B3CAA" w:rsidP="000B3CAA">
            <w:pPr>
              <w:rPr>
                <w:noProof/>
              </w:rPr>
            </w:pPr>
            <w:r>
              <w:rPr>
                <w:noProof/>
              </w:rPr>
              <w:t>SQL_Change_Guard</w:t>
            </w:r>
          </w:p>
        </w:tc>
        <w:tc>
          <w:tcPr>
            <w:tcW w:w="4680" w:type="dxa"/>
          </w:tcPr>
          <w:p w14:paraId="1B18479D" w14:textId="3D22470F" w:rsidR="000B3CAA" w:rsidRDefault="000B3CAA" w:rsidP="000B3CAA">
            <w:pPr>
              <w:rPr>
                <w:noProof/>
              </w:rPr>
            </w:pPr>
            <w:r>
              <w:rPr>
                <w:noProof/>
              </w:rPr>
              <w:t>The application name. Used in the collector to tell the source apart.</w:t>
            </w:r>
          </w:p>
        </w:tc>
      </w:tr>
      <w:tr w:rsidR="000B3CAA" w14:paraId="7E16F0DF" w14:textId="77777777" w:rsidTr="000B3CAA">
        <w:tc>
          <w:tcPr>
            <w:tcW w:w="4680" w:type="dxa"/>
          </w:tcPr>
          <w:p w14:paraId="07E6B026" w14:textId="670CE6C2" w:rsidR="000B3CAA" w:rsidRDefault="000B3CAA" w:rsidP="000B3CAA">
            <w:pPr>
              <w:rPr>
                <w:noProof/>
              </w:rPr>
            </w:pPr>
            <w:r>
              <w:rPr>
                <w:noProof/>
              </w:rPr>
              <w:t>13544</w:t>
            </w:r>
          </w:p>
        </w:tc>
        <w:tc>
          <w:tcPr>
            <w:tcW w:w="4680" w:type="dxa"/>
          </w:tcPr>
          <w:p w14:paraId="380049AB" w14:textId="74FD9849" w:rsidR="000B3CAA" w:rsidRDefault="000B3CAA" w:rsidP="000B3CAA">
            <w:pPr>
              <w:rPr>
                <w:noProof/>
              </w:rPr>
            </w:pPr>
            <w:r>
              <w:rPr>
                <w:noProof/>
              </w:rPr>
              <w:t>Process id. When more than one copy of the product runs, this field separates them.</w:t>
            </w:r>
          </w:p>
        </w:tc>
      </w:tr>
      <w:tr w:rsidR="000B3CAA" w14:paraId="048D4008" w14:textId="77777777" w:rsidTr="000B3CAA">
        <w:tc>
          <w:tcPr>
            <w:tcW w:w="4680" w:type="dxa"/>
          </w:tcPr>
          <w:p w14:paraId="51238D5A" w14:textId="3FC8135E" w:rsidR="000B3CAA" w:rsidRDefault="000B3CAA" w:rsidP="000B3CAA">
            <w:pPr>
              <w:rPr>
                <w:noProof/>
              </w:rPr>
            </w:pPr>
            <w:r>
              <w:rPr>
                <w:noProof/>
              </w:rPr>
              <w:t>146</w:t>
            </w:r>
          </w:p>
        </w:tc>
        <w:tc>
          <w:tcPr>
            <w:tcW w:w="4680" w:type="dxa"/>
          </w:tcPr>
          <w:p w14:paraId="5BF296BA" w14:textId="799BD7E2" w:rsidR="000B3CAA" w:rsidRDefault="000B3CAA" w:rsidP="000B3CAA">
            <w:pPr>
              <w:rPr>
                <w:noProof/>
              </w:rPr>
            </w:pPr>
            <w:r>
              <w:rPr>
                <w:noProof/>
              </w:rPr>
              <w:t>Message id. It is the row number of the audit record, and the collector uses this field to drop duplicates.</w:t>
            </w:r>
          </w:p>
        </w:tc>
      </w:tr>
      <w:tr w:rsidR="000B3CAA" w14:paraId="530C5FF8" w14:textId="77777777" w:rsidTr="000B3CAA">
        <w:tc>
          <w:tcPr>
            <w:tcW w:w="4680" w:type="dxa"/>
          </w:tcPr>
          <w:p w14:paraId="39DE19F2" w14:textId="6AB5F807" w:rsidR="000B3CAA" w:rsidRDefault="000B3CAA" w:rsidP="000B3CAA">
            <w:pPr>
              <w:rPr>
                <w:noProof/>
              </w:rPr>
            </w:pPr>
            <w:r>
              <w:rPr>
                <w:noProof/>
              </w:rPr>
              <w:t>-</w:t>
            </w:r>
          </w:p>
        </w:tc>
        <w:tc>
          <w:tcPr>
            <w:tcW w:w="4680" w:type="dxa"/>
          </w:tcPr>
          <w:p w14:paraId="189624BF" w14:textId="61F9195B" w:rsidR="000B3CAA" w:rsidRDefault="000B3CAA" w:rsidP="000B3CAA">
            <w:pPr>
              <w:rPr>
                <w:noProof/>
              </w:rPr>
            </w:pPr>
            <w:r>
              <w:rPr>
                <w:noProof/>
              </w:rPr>
              <w:t>Structured data field. Not used in this format, so the nil marker is sent.</w:t>
            </w:r>
          </w:p>
        </w:tc>
      </w:tr>
      <w:tr w:rsidR="000B3CAA" w14:paraId="1A821344" w14:textId="77777777" w:rsidTr="000B3CAA">
        <w:tc>
          <w:tcPr>
            <w:tcW w:w="4680" w:type="dxa"/>
          </w:tcPr>
          <w:p w14:paraId="1CCA89DC" w14:textId="2C4E98B8" w:rsidR="000B3CAA" w:rsidRDefault="000B3CAA" w:rsidP="000B3CAA">
            <w:pPr>
              <w:rPr>
                <w:noProof/>
              </w:rPr>
            </w:pPr>
            <w:r>
              <w:rPr>
                <w:noProof/>
              </w:rPr>
              <w:t>{ ... }</w:t>
            </w:r>
          </w:p>
        </w:tc>
        <w:tc>
          <w:tcPr>
            <w:tcW w:w="4680" w:type="dxa"/>
          </w:tcPr>
          <w:p w14:paraId="21176B74" w14:textId="5E458A75" w:rsidR="000B3CAA" w:rsidRDefault="000B3CAA" w:rsidP="000B3CAA">
            <w:pPr>
              <w:rPr>
                <w:noProof/>
              </w:rPr>
            </w:pPr>
            <w:r>
              <w:rPr>
                <w:noProof/>
              </w:rPr>
              <w:t>Body. The JSON that carries the fields of the event. Fields without a value are not written at all.</w:t>
            </w:r>
          </w:p>
        </w:tc>
      </w:tr>
    </w:tbl>
    <w:p w14:paraId="55ADFB81" w14:textId="1F71610E" w:rsidR="000B3CAA" w:rsidRDefault="004D0F1A" w:rsidP="000B3CAA">
      <w:pPr>
        <w:rPr>
          <w:noProof/>
        </w:rPr>
      </w:pPr>
      <w:r>
        <w:rPr>
          <w:noProof/>
        </w:rPr>
        <w:t>The message id field carries a different number in each stream. In the audit trail and ledger digest streams it is the audit record number and it never changes, so in those two streams the collector can safely drop duplicates. In the product's own log stream it is a counter kept inside the process and it restarts from zero when the process restarts. In the heartbeat and in the scope announcement it is the timestamp of the moment the message was produced.</w:t>
      </w:r>
    </w:p>
    <w:p w14:paraId="4A64478B" w14:textId="528A45AD" w:rsidR="000B3CAA" w:rsidRDefault="000B3CAA" w:rsidP="000B3CAA">
      <w:pPr>
        <w:pStyle w:val="Heading3"/>
        <w:rPr>
          <w:noProof/>
        </w:rPr>
      </w:pPr>
      <w:bookmarkStart w:id="292" w:name="_Toc243553950"/>
      <w:r>
        <w:rPr>
          <w:noProof/>
        </w:rPr>
        <w:t>The priority number and local0</w:t>
      </w:r>
      <w:bookmarkEnd w:id="292"/>
    </w:p>
    <w:p w14:paraId="32FA9747" w14:textId="353B009A" w:rsidR="000B3CAA" w:rsidRDefault="000B3CAA" w:rsidP="000B3CAA">
      <w:pPr>
        <w:rPr>
          <w:noProof/>
        </w:rPr>
      </w:pPr>
      <w:r>
        <w:rPr>
          <w:noProof/>
        </w:rPr>
        <w:t>In syslog every message starts with a single number, and that number carries two pieces of information at once: which source class the message came from, and how serious it is. The source class is called the facility and the degree of seriousness is called the severity.</w:t>
      </w:r>
    </w:p>
    <w:p w14:paraId="172B17BC" w14:textId="17CA663D" w:rsidR="000B3CAA" w:rsidRDefault="000B3CAA" w:rsidP="000B3CAA">
      <w:pPr>
        <w:rPr>
          <w:noProof/>
        </w:rPr>
      </w:pPr>
      <w:r>
        <w:rPr>
          <w:noProof/>
        </w:rPr>
        <w:lastRenderedPageBreak/>
        <w:t>The facility is the numbered class syslog uses to separate sources roughly. Values from zero to twenty three are defined; the first numbers are reserved for the operating system's own components, while local0 through local7 are left to the organisation's own applications. The product uses local0 by default and the value is changed with the Siem:Endpoints[].Facility key. If another application in the collector also uses local0, an unused facility such as local3 can be given to the product to keep the two apart. If an unknown facility name is written the message is still sent; local0 is assumed.</w:t>
      </w:r>
    </w:p>
    <w:p w14:paraId="240728BB" w14:textId="1173023E" w:rsidR="000B3CAA" w:rsidRDefault="000B3CAA" w:rsidP="000B3CAA">
      <w:pPr>
        <w:rPr>
          <w:noProof/>
        </w:rPr>
      </w:pPr>
      <w:r>
        <w:rPr>
          <w:noProof/>
        </w:rPr>
        <w:t>The priority number comes from this formula: priority = facility number x 8 + severity number. The number of local0 is 16.</w:t>
      </w:r>
    </w:p>
    <w:p w14:paraId="685B4BAC" w14:textId="62376EB5" w:rsidR="000B3CAA" w:rsidRDefault="000B3CAA" w:rsidP="000B3CAA">
      <w:pPr>
        <w:rPr>
          <w:noProof/>
        </w:rPr>
      </w:pPr>
      <w:r>
        <w:rPr>
          <w:noProof/>
        </w:rPr>
        <w:t>Example: an ordinary audit record has the severity Notice, and the syslog number of Notice is 5. 16 x 8 + 5 = 133. That is the &lt;133&gt; at the start of the message above.</w:t>
      </w:r>
    </w:p>
    <w:p w14:paraId="51FFED17" w14:textId="6B630F53" w:rsidR="000B3CAA" w:rsidRDefault="000B3CAA" w:rsidP="000B3CAA">
      <w:pPr>
        <w:rPr>
          <w:noProof/>
        </w:rPr>
      </w:pPr>
      <w:r>
        <w:rPr>
          <w:noProof/>
        </w:rPr>
        <w:t>The five severities the product uses and the priority values they produce with local0:</w:t>
      </w:r>
    </w:p>
    <w:tbl>
      <w:tblPr>
        <w:tblW w:w="0" w:type="auto"/>
        <w:tblLayout w:type="fixed"/>
        <w:tblLook w:val="04A0" w:firstRow="1" w:lastRow="0" w:firstColumn="1" w:lastColumn="0" w:noHBand="0" w:noVBand="1"/>
      </w:tblPr>
      <w:tblGrid>
        <w:gridCol w:w="2340"/>
        <w:gridCol w:w="2340"/>
        <w:gridCol w:w="2340"/>
        <w:gridCol w:w="2340"/>
      </w:tblGrid>
      <w:tr w:rsidR="000B3CAA" w14:paraId="495B0009" w14:textId="77777777" w:rsidTr="000B3CAA">
        <w:trPr>
          <w:tblHeader/>
        </w:trPr>
        <w:tc>
          <w:tcPr>
            <w:tcW w:w="2340" w:type="dxa"/>
          </w:tcPr>
          <w:p w14:paraId="115FEFF1" w14:textId="1EDA9091" w:rsidR="000B3CAA" w:rsidRDefault="000B3CAA" w:rsidP="000B3CAA">
            <w:pPr>
              <w:rPr>
                <w:noProof/>
              </w:rPr>
            </w:pPr>
            <w:r>
              <w:rPr>
                <w:noProof/>
              </w:rPr>
              <w:t>Severity</w:t>
            </w:r>
          </w:p>
        </w:tc>
        <w:tc>
          <w:tcPr>
            <w:tcW w:w="2340" w:type="dxa"/>
          </w:tcPr>
          <w:p w14:paraId="2884A12E" w14:textId="41E8CCD6" w:rsidR="000B3CAA" w:rsidRDefault="000B3CAA" w:rsidP="000B3CAA">
            <w:pPr>
              <w:rPr>
                <w:noProof/>
              </w:rPr>
            </w:pPr>
            <w:r>
              <w:rPr>
                <w:noProof/>
              </w:rPr>
              <w:t>Syslog number</w:t>
            </w:r>
          </w:p>
        </w:tc>
        <w:tc>
          <w:tcPr>
            <w:tcW w:w="2340" w:type="dxa"/>
          </w:tcPr>
          <w:p w14:paraId="03283722" w14:textId="1B07167F" w:rsidR="000B3CAA" w:rsidRDefault="000B3CAA" w:rsidP="000B3CAA">
            <w:pPr>
              <w:rPr>
                <w:noProof/>
              </w:rPr>
            </w:pPr>
            <w:r>
              <w:rPr>
                <w:noProof/>
              </w:rPr>
              <w:t>Priority with local0</w:t>
            </w:r>
          </w:p>
        </w:tc>
        <w:tc>
          <w:tcPr>
            <w:tcW w:w="2340" w:type="dxa"/>
          </w:tcPr>
          <w:p w14:paraId="38D7C987" w14:textId="79F6B710" w:rsidR="000B3CAA" w:rsidRDefault="000B3CAA" w:rsidP="000B3CAA">
            <w:pPr>
              <w:rPr>
                <w:noProof/>
              </w:rPr>
            </w:pPr>
            <w:r>
              <w:rPr>
                <w:noProof/>
              </w:rPr>
              <w:t>When the product uses it</w:t>
            </w:r>
          </w:p>
        </w:tc>
      </w:tr>
      <w:tr w:rsidR="000B3CAA" w14:paraId="0862FECB" w14:textId="77777777" w:rsidTr="000B3CAA">
        <w:tc>
          <w:tcPr>
            <w:tcW w:w="2340" w:type="dxa"/>
          </w:tcPr>
          <w:p w14:paraId="431D2865" w14:textId="08D9D21C" w:rsidR="000B3CAA" w:rsidRDefault="000B3CAA" w:rsidP="000B3CAA">
            <w:pPr>
              <w:rPr>
                <w:noProof/>
              </w:rPr>
            </w:pPr>
            <w:r>
              <w:rPr>
                <w:noProof/>
              </w:rPr>
              <w:t>Alert</w:t>
            </w:r>
          </w:p>
        </w:tc>
        <w:tc>
          <w:tcPr>
            <w:tcW w:w="2340" w:type="dxa"/>
          </w:tcPr>
          <w:p w14:paraId="50A37D56" w14:textId="275E21DD" w:rsidR="000B3CAA" w:rsidRDefault="000B3CAA" w:rsidP="000B3CAA">
            <w:pPr>
              <w:rPr>
                <w:noProof/>
              </w:rPr>
            </w:pPr>
            <w:r>
              <w:rPr>
                <w:noProof/>
              </w:rPr>
              <w:t>1</w:t>
            </w:r>
          </w:p>
        </w:tc>
        <w:tc>
          <w:tcPr>
            <w:tcW w:w="2340" w:type="dxa"/>
          </w:tcPr>
          <w:p w14:paraId="2B0C337F" w14:textId="6145DCC5" w:rsidR="000B3CAA" w:rsidRDefault="000B3CAA" w:rsidP="000B3CAA">
            <w:pPr>
              <w:rPr>
                <w:noProof/>
              </w:rPr>
            </w:pPr>
            <w:r>
              <w:rPr>
                <w:noProof/>
              </w:rPr>
              <w:t>129</w:t>
            </w:r>
          </w:p>
        </w:tc>
        <w:tc>
          <w:tcPr>
            <w:tcW w:w="2340" w:type="dxa"/>
          </w:tcPr>
          <w:p w14:paraId="0E204E28" w14:textId="50336854" w:rsidR="000B3CAA" w:rsidRDefault="000B3CAA" w:rsidP="000B3CAA">
            <w:pPr>
              <w:rPr>
                <w:noProof/>
              </w:rPr>
            </w:pPr>
            <w:r>
              <w:rPr>
                <w:noProof/>
              </w:rPr>
              <w:t>Emergency handling, permission denial and control weakening events</w:t>
            </w:r>
          </w:p>
        </w:tc>
      </w:tr>
      <w:tr w:rsidR="000B3CAA" w14:paraId="0525B15E" w14:textId="77777777" w:rsidTr="000B3CAA">
        <w:tc>
          <w:tcPr>
            <w:tcW w:w="2340" w:type="dxa"/>
          </w:tcPr>
          <w:p w14:paraId="58D5764E" w14:textId="5F363488" w:rsidR="000B3CAA" w:rsidRDefault="000B3CAA" w:rsidP="000B3CAA">
            <w:pPr>
              <w:rPr>
                <w:noProof/>
              </w:rPr>
            </w:pPr>
            <w:r>
              <w:rPr>
                <w:noProof/>
              </w:rPr>
              <w:t>Error</w:t>
            </w:r>
          </w:p>
        </w:tc>
        <w:tc>
          <w:tcPr>
            <w:tcW w:w="2340" w:type="dxa"/>
          </w:tcPr>
          <w:p w14:paraId="10286FE5" w14:textId="3D8A3354" w:rsidR="000B3CAA" w:rsidRDefault="000B3CAA" w:rsidP="000B3CAA">
            <w:pPr>
              <w:rPr>
                <w:noProof/>
              </w:rPr>
            </w:pPr>
            <w:r>
              <w:rPr>
                <w:noProof/>
              </w:rPr>
              <w:t>3</w:t>
            </w:r>
          </w:p>
        </w:tc>
        <w:tc>
          <w:tcPr>
            <w:tcW w:w="2340" w:type="dxa"/>
          </w:tcPr>
          <w:p w14:paraId="7A596AB2" w14:textId="79DFE2E5" w:rsidR="000B3CAA" w:rsidRDefault="000B3CAA" w:rsidP="000B3CAA">
            <w:pPr>
              <w:rPr>
                <w:noProof/>
              </w:rPr>
            </w:pPr>
            <w:r>
              <w:rPr>
                <w:noProof/>
              </w:rPr>
              <w:t>131</w:t>
            </w:r>
          </w:p>
        </w:tc>
        <w:tc>
          <w:tcPr>
            <w:tcW w:w="2340" w:type="dxa"/>
          </w:tcPr>
          <w:p w14:paraId="535F2BF1" w14:textId="1D10730A" w:rsidR="000B3CAA" w:rsidRDefault="000B3CAA" w:rsidP="000B3CAA">
            <w:pPr>
              <w:rPr>
                <w:noProof/>
              </w:rPr>
            </w:pPr>
            <w:r>
              <w:rPr>
                <w:noProof/>
              </w:rPr>
              <w:t>A failed operation</w:t>
            </w:r>
          </w:p>
        </w:tc>
      </w:tr>
      <w:tr w:rsidR="000B3CAA" w14:paraId="275FB5E7" w14:textId="77777777" w:rsidTr="000B3CAA">
        <w:tc>
          <w:tcPr>
            <w:tcW w:w="2340" w:type="dxa"/>
          </w:tcPr>
          <w:p w14:paraId="12121D72" w14:textId="1B1A0640" w:rsidR="000B3CAA" w:rsidRDefault="000B3CAA" w:rsidP="000B3CAA">
            <w:pPr>
              <w:rPr>
                <w:noProof/>
              </w:rPr>
            </w:pPr>
            <w:r>
              <w:rPr>
                <w:noProof/>
              </w:rPr>
              <w:t>Warning</w:t>
            </w:r>
          </w:p>
        </w:tc>
        <w:tc>
          <w:tcPr>
            <w:tcW w:w="2340" w:type="dxa"/>
          </w:tcPr>
          <w:p w14:paraId="5C005E07" w14:textId="506E80E4" w:rsidR="000B3CAA" w:rsidRDefault="000B3CAA" w:rsidP="000B3CAA">
            <w:pPr>
              <w:rPr>
                <w:noProof/>
              </w:rPr>
            </w:pPr>
            <w:r>
              <w:rPr>
                <w:noProof/>
              </w:rPr>
              <w:t>4</w:t>
            </w:r>
          </w:p>
        </w:tc>
        <w:tc>
          <w:tcPr>
            <w:tcW w:w="2340" w:type="dxa"/>
          </w:tcPr>
          <w:p w14:paraId="1524148D" w14:textId="3A539B25" w:rsidR="000B3CAA" w:rsidRDefault="000B3CAA" w:rsidP="000B3CAA">
            <w:pPr>
              <w:rPr>
                <w:noProof/>
              </w:rPr>
            </w:pPr>
            <w:r>
              <w:rPr>
                <w:noProof/>
              </w:rPr>
              <w:t>132</w:t>
            </w:r>
          </w:p>
        </w:tc>
        <w:tc>
          <w:tcPr>
            <w:tcW w:w="2340" w:type="dxa"/>
          </w:tcPr>
          <w:p w14:paraId="24352F2E" w14:textId="3473BEFF" w:rsidR="000B3CAA" w:rsidRDefault="000B3CAA" w:rsidP="000B3CAA">
            <w:pPr>
              <w:rPr>
                <w:noProof/>
              </w:rPr>
            </w:pPr>
            <w:r>
              <w:rPr>
                <w:noProof/>
              </w:rPr>
              <w:t>Unmasked data output, evidence package export and application warnings</w:t>
            </w:r>
          </w:p>
        </w:tc>
      </w:tr>
      <w:tr w:rsidR="000B3CAA" w14:paraId="0E641011" w14:textId="77777777" w:rsidTr="000B3CAA">
        <w:tc>
          <w:tcPr>
            <w:tcW w:w="2340" w:type="dxa"/>
          </w:tcPr>
          <w:p w14:paraId="1DD22F9E" w14:textId="57730D55" w:rsidR="000B3CAA" w:rsidRDefault="000B3CAA" w:rsidP="000B3CAA">
            <w:pPr>
              <w:rPr>
                <w:noProof/>
              </w:rPr>
            </w:pPr>
            <w:r>
              <w:rPr>
                <w:noProof/>
              </w:rPr>
              <w:t>Notice</w:t>
            </w:r>
          </w:p>
        </w:tc>
        <w:tc>
          <w:tcPr>
            <w:tcW w:w="2340" w:type="dxa"/>
          </w:tcPr>
          <w:p w14:paraId="23798BEE" w14:textId="73D367C4" w:rsidR="000B3CAA" w:rsidRDefault="000B3CAA" w:rsidP="000B3CAA">
            <w:pPr>
              <w:rPr>
                <w:noProof/>
              </w:rPr>
            </w:pPr>
            <w:r>
              <w:rPr>
                <w:noProof/>
              </w:rPr>
              <w:t>5</w:t>
            </w:r>
          </w:p>
        </w:tc>
        <w:tc>
          <w:tcPr>
            <w:tcW w:w="2340" w:type="dxa"/>
          </w:tcPr>
          <w:p w14:paraId="08F9E089" w14:textId="1040CE01" w:rsidR="000B3CAA" w:rsidRDefault="000B3CAA" w:rsidP="000B3CAA">
            <w:pPr>
              <w:rPr>
                <w:noProof/>
              </w:rPr>
            </w:pPr>
            <w:r>
              <w:rPr>
                <w:noProof/>
              </w:rPr>
              <w:t>133</w:t>
            </w:r>
          </w:p>
        </w:tc>
        <w:tc>
          <w:tcPr>
            <w:tcW w:w="2340" w:type="dxa"/>
          </w:tcPr>
          <w:p w14:paraId="7527AEA6" w14:textId="6A5D7214" w:rsidR="000B3CAA" w:rsidRDefault="004D0F1A" w:rsidP="000B3CAA">
            <w:pPr>
              <w:rPr>
                <w:noProof/>
              </w:rPr>
            </w:pPr>
            <w:r>
              <w:rPr>
                <w:noProof/>
              </w:rPr>
              <w:t>Ordinary audit records and ledger digest publication</w:t>
            </w:r>
          </w:p>
        </w:tc>
      </w:tr>
      <w:tr w:rsidR="000B3CAA" w14:paraId="332EA0C6" w14:textId="77777777" w:rsidTr="000B3CAA">
        <w:tc>
          <w:tcPr>
            <w:tcW w:w="2340" w:type="dxa"/>
          </w:tcPr>
          <w:p w14:paraId="2FC91619" w14:textId="26F0FB28" w:rsidR="000B3CAA" w:rsidRDefault="000B3CAA" w:rsidP="000B3CAA">
            <w:pPr>
              <w:rPr>
                <w:noProof/>
              </w:rPr>
            </w:pPr>
            <w:r>
              <w:rPr>
                <w:noProof/>
              </w:rPr>
              <w:t>Info</w:t>
            </w:r>
          </w:p>
        </w:tc>
        <w:tc>
          <w:tcPr>
            <w:tcW w:w="2340" w:type="dxa"/>
          </w:tcPr>
          <w:p w14:paraId="50618038" w14:textId="05DFE342" w:rsidR="000B3CAA" w:rsidRDefault="000B3CAA" w:rsidP="000B3CAA">
            <w:pPr>
              <w:rPr>
                <w:noProof/>
              </w:rPr>
            </w:pPr>
            <w:r>
              <w:rPr>
                <w:noProof/>
              </w:rPr>
              <w:t>6</w:t>
            </w:r>
          </w:p>
        </w:tc>
        <w:tc>
          <w:tcPr>
            <w:tcW w:w="2340" w:type="dxa"/>
          </w:tcPr>
          <w:p w14:paraId="4780B498" w14:textId="791E1784" w:rsidR="000B3CAA" w:rsidRDefault="000B3CAA" w:rsidP="000B3CAA">
            <w:pPr>
              <w:rPr>
                <w:noProof/>
              </w:rPr>
            </w:pPr>
            <w:r>
              <w:rPr>
                <w:noProof/>
              </w:rPr>
              <w:t>134</w:t>
            </w:r>
          </w:p>
        </w:tc>
        <w:tc>
          <w:tcPr>
            <w:tcW w:w="2340" w:type="dxa"/>
          </w:tcPr>
          <w:p w14:paraId="2F9CF34D" w14:textId="12791A2B" w:rsidR="000B3CAA" w:rsidRDefault="000B3CAA" w:rsidP="000B3CAA">
            <w:pPr>
              <w:rPr>
                <w:noProof/>
              </w:rPr>
            </w:pPr>
            <w:r>
              <w:rPr>
                <w:noProof/>
              </w:rPr>
              <w:t>Heartbeat</w:t>
            </w:r>
          </w:p>
        </w:tc>
      </w:tr>
    </w:tbl>
    <w:p w14:paraId="08457340" w14:textId="127AFCF1" w:rsidR="000B3CAA" w:rsidRDefault="000B3CAA" w:rsidP="000B3CAA">
      <w:pPr>
        <w:rPr>
          <w:noProof/>
        </w:rPr>
      </w:pPr>
      <w:r>
        <w:rPr>
          <w:noProof/>
        </w:rPr>
        <w:t>The product does not use the two highest syslog degrees (Emergency and Critical). Those degrees are meant for cases such as the system itself becoming unusable; putting a governance event in that class would lead to wrong prioritisation on SOC dashboards.</w:t>
      </w:r>
    </w:p>
    <w:p w14:paraId="17BEEC46" w14:textId="07751913" w:rsidR="000B3CAA" w:rsidRDefault="000B3CAA" w:rsidP="000B3CAA">
      <w:pPr>
        <w:rPr>
          <w:noProof/>
        </w:rPr>
      </w:pPr>
      <w:r>
        <w:rPr>
          <w:noProof/>
        </w:rPr>
        <w:t>This number can be used directly when writing alert rules in the SOC. A common setup is this: turn every &lt;129&gt; event into a case immediately, review &lt;131&gt; and &lt;132&gt; events during the day, only store and search &lt;133&gt; events, and raise an alert when the &lt;134&gt; heartbeat stops.</w:t>
      </w:r>
    </w:p>
    <w:p w14:paraId="11345BA3" w14:textId="283BC1FC" w:rsidR="000B3CAA" w:rsidRDefault="000B3CAA" w:rsidP="000B3CAA">
      <w:pPr>
        <w:pStyle w:val="Heading3"/>
        <w:rPr>
          <w:noProof/>
        </w:rPr>
      </w:pPr>
      <w:bookmarkStart w:id="293" w:name="_Toc243553951"/>
      <w:r>
        <w:rPr>
          <w:noProof/>
        </w:rPr>
        <w:lastRenderedPageBreak/>
        <w:t>How the severity is decided</w:t>
      </w:r>
      <w:bookmarkEnd w:id="293"/>
    </w:p>
    <w:p w14:paraId="32314BF5" w14:textId="5447A648" w:rsidR="000B3CAA" w:rsidRDefault="000B3CAA" w:rsidP="000B3CAA">
      <w:pPr>
        <w:rPr>
          <w:noProof/>
        </w:rPr>
      </w:pPr>
      <w:r>
        <w:rPr>
          <w:noProof/>
        </w:rPr>
        <w:t>The severity comes from the name of the event; there is no separately entered importance field on the audit record. Instead of a fixed list the rule works on the name pattern: every event whose name ends with Denied counts as a permission denial, and every event whose name ends with Failed or Rejected counts as a failure. This way no list update is needed when a new event is added to the product, and no unrecognised event disappears silently; an unrecognised event falls to the safe default, which is Notice.</w:t>
      </w:r>
    </w:p>
    <w:p w14:paraId="2E82AFB2" w14:textId="01FCAAAD" w:rsidR="000B3CAA" w:rsidRDefault="000B3CAA" w:rsidP="000B3CAA">
      <w:pPr>
        <w:rPr>
          <w:noProof/>
        </w:rPr>
      </w:pPr>
      <w:r>
        <w:rPr>
          <w:noProof/>
        </w:rPr>
        <w:t>Examples with real event names:</w:t>
      </w:r>
    </w:p>
    <w:tbl>
      <w:tblPr>
        <w:tblW w:w="0" w:type="auto"/>
        <w:tblLayout w:type="fixed"/>
        <w:tblLook w:val="04A0" w:firstRow="1" w:lastRow="0" w:firstColumn="1" w:lastColumn="0" w:noHBand="0" w:noVBand="1"/>
      </w:tblPr>
      <w:tblGrid>
        <w:gridCol w:w="3120"/>
        <w:gridCol w:w="3120"/>
        <w:gridCol w:w="3120"/>
      </w:tblGrid>
      <w:tr w:rsidR="000B3CAA" w14:paraId="7B40169F" w14:textId="77777777" w:rsidTr="000B3CAA">
        <w:trPr>
          <w:tblHeader/>
        </w:trPr>
        <w:tc>
          <w:tcPr>
            <w:tcW w:w="3120" w:type="dxa"/>
          </w:tcPr>
          <w:p w14:paraId="6AF34A6C" w14:textId="1D6EFF26" w:rsidR="000B3CAA" w:rsidRDefault="000B3CAA" w:rsidP="000B3CAA">
            <w:pPr>
              <w:rPr>
                <w:noProof/>
              </w:rPr>
            </w:pPr>
            <w:r>
              <w:rPr>
                <w:noProof/>
              </w:rPr>
              <w:t>Event</w:t>
            </w:r>
          </w:p>
        </w:tc>
        <w:tc>
          <w:tcPr>
            <w:tcW w:w="3120" w:type="dxa"/>
          </w:tcPr>
          <w:p w14:paraId="127AF6D7" w14:textId="463F21E8" w:rsidR="000B3CAA" w:rsidRDefault="000B3CAA" w:rsidP="000B3CAA">
            <w:pPr>
              <w:rPr>
                <w:noProof/>
              </w:rPr>
            </w:pPr>
            <w:r>
              <w:rPr>
                <w:noProof/>
              </w:rPr>
              <w:t>Which rule it matches</w:t>
            </w:r>
          </w:p>
        </w:tc>
        <w:tc>
          <w:tcPr>
            <w:tcW w:w="3120" w:type="dxa"/>
          </w:tcPr>
          <w:p w14:paraId="125C5546" w14:textId="7F049798" w:rsidR="000B3CAA" w:rsidRDefault="000B3CAA" w:rsidP="000B3CAA">
            <w:pPr>
              <w:rPr>
                <w:noProof/>
              </w:rPr>
            </w:pPr>
            <w:r>
              <w:rPr>
                <w:noProof/>
              </w:rPr>
              <w:t>Severity</w:t>
            </w:r>
          </w:p>
        </w:tc>
      </w:tr>
      <w:tr w:rsidR="000B3CAA" w14:paraId="07B2AF3F" w14:textId="77777777" w:rsidTr="000B3CAA">
        <w:tc>
          <w:tcPr>
            <w:tcW w:w="3120" w:type="dxa"/>
          </w:tcPr>
          <w:p w14:paraId="64B0DACE" w14:textId="6E38AC02" w:rsidR="000B3CAA" w:rsidRDefault="000B3CAA" w:rsidP="000B3CAA">
            <w:pPr>
              <w:rPr>
                <w:noProof/>
              </w:rPr>
            </w:pPr>
            <w:r>
              <w:rPr>
                <w:noProof/>
              </w:rPr>
              <w:t>ChangeRequest.Create</w:t>
            </w:r>
          </w:p>
        </w:tc>
        <w:tc>
          <w:tcPr>
            <w:tcW w:w="3120" w:type="dxa"/>
          </w:tcPr>
          <w:p w14:paraId="6FC6F337" w14:textId="0F2BCA6E" w:rsidR="000B3CAA" w:rsidRDefault="000B3CAA" w:rsidP="000B3CAA">
            <w:pPr>
              <w:rPr>
                <w:noProof/>
              </w:rPr>
            </w:pPr>
            <w:r>
              <w:rPr>
                <w:noProof/>
              </w:rPr>
              <w:t>No rule, default</w:t>
            </w:r>
          </w:p>
        </w:tc>
        <w:tc>
          <w:tcPr>
            <w:tcW w:w="3120" w:type="dxa"/>
          </w:tcPr>
          <w:p w14:paraId="3E6D71C7" w14:textId="1E01A1A0" w:rsidR="000B3CAA" w:rsidRDefault="000B3CAA" w:rsidP="000B3CAA">
            <w:pPr>
              <w:rPr>
                <w:noProof/>
              </w:rPr>
            </w:pPr>
            <w:r>
              <w:rPr>
                <w:noProof/>
              </w:rPr>
              <w:t>Notice</w:t>
            </w:r>
          </w:p>
        </w:tc>
      </w:tr>
      <w:tr w:rsidR="000B3CAA" w14:paraId="4C0DF49E" w14:textId="77777777" w:rsidTr="000B3CAA">
        <w:tc>
          <w:tcPr>
            <w:tcW w:w="3120" w:type="dxa"/>
          </w:tcPr>
          <w:p w14:paraId="6CF9B018" w14:textId="3FA22B6D" w:rsidR="000B3CAA" w:rsidRDefault="000B3CAA" w:rsidP="000B3CAA">
            <w:pPr>
              <w:rPr>
                <w:noProof/>
              </w:rPr>
            </w:pPr>
            <w:r>
              <w:rPr>
                <w:noProof/>
              </w:rPr>
              <w:t>ChangeRequest.Approve</w:t>
            </w:r>
          </w:p>
        </w:tc>
        <w:tc>
          <w:tcPr>
            <w:tcW w:w="3120" w:type="dxa"/>
          </w:tcPr>
          <w:p w14:paraId="41E56900" w14:textId="4B68C632" w:rsidR="000B3CAA" w:rsidRDefault="000B3CAA" w:rsidP="000B3CAA">
            <w:pPr>
              <w:rPr>
                <w:noProof/>
              </w:rPr>
            </w:pPr>
            <w:r>
              <w:rPr>
                <w:noProof/>
              </w:rPr>
              <w:t>No rule, default</w:t>
            </w:r>
          </w:p>
        </w:tc>
        <w:tc>
          <w:tcPr>
            <w:tcW w:w="3120" w:type="dxa"/>
          </w:tcPr>
          <w:p w14:paraId="18FA0E94" w14:textId="0D883E97" w:rsidR="000B3CAA" w:rsidRDefault="000B3CAA" w:rsidP="000B3CAA">
            <w:pPr>
              <w:rPr>
                <w:noProof/>
              </w:rPr>
            </w:pPr>
            <w:r>
              <w:rPr>
                <w:noProof/>
              </w:rPr>
              <w:t>Notice</w:t>
            </w:r>
          </w:p>
        </w:tc>
      </w:tr>
      <w:tr w:rsidR="000B3CAA" w14:paraId="44F7A87A" w14:textId="77777777" w:rsidTr="000B3CAA">
        <w:tc>
          <w:tcPr>
            <w:tcW w:w="3120" w:type="dxa"/>
          </w:tcPr>
          <w:p w14:paraId="4E6E3BB9" w14:textId="3ED5D2D7" w:rsidR="000B3CAA" w:rsidRDefault="000B3CAA" w:rsidP="000B3CAA">
            <w:pPr>
              <w:rPr>
                <w:noProof/>
              </w:rPr>
            </w:pPr>
            <w:r>
              <w:rPr>
                <w:noProof/>
              </w:rPr>
              <w:t>ChangeRequest.Executed</w:t>
            </w:r>
          </w:p>
        </w:tc>
        <w:tc>
          <w:tcPr>
            <w:tcW w:w="3120" w:type="dxa"/>
          </w:tcPr>
          <w:p w14:paraId="75F5F861" w14:textId="2C064D7C" w:rsidR="000B3CAA" w:rsidRDefault="000B3CAA" w:rsidP="000B3CAA">
            <w:pPr>
              <w:rPr>
                <w:noProof/>
              </w:rPr>
            </w:pPr>
            <w:r>
              <w:rPr>
                <w:noProof/>
              </w:rPr>
              <w:t>No rule, default</w:t>
            </w:r>
          </w:p>
        </w:tc>
        <w:tc>
          <w:tcPr>
            <w:tcW w:w="3120" w:type="dxa"/>
          </w:tcPr>
          <w:p w14:paraId="784688B6" w14:textId="08D75D8D" w:rsidR="000B3CAA" w:rsidRDefault="000B3CAA" w:rsidP="000B3CAA">
            <w:pPr>
              <w:rPr>
                <w:noProof/>
              </w:rPr>
            </w:pPr>
            <w:r>
              <w:rPr>
                <w:noProof/>
              </w:rPr>
              <w:t>Notice</w:t>
            </w:r>
          </w:p>
        </w:tc>
      </w:tr>
      <w:tr w:rsidR="000B3CAA" w14:paraId="37374F11" w14:textId="77777777" w:rsidTr="000B3CAA">
        <w:tc>
          <w:tcPr>
            <w:tcW w:w="3120" w:type="dxa"/>
          </w:tcPr>
          <w:p w14:paraId="6C071B9F" w14:textId="56063037" w:rsidR="000B3CAA" w:rsidRDefault="004D0F1A" w:rsidP="000B3CAA">
            <w:pPr>
              <w:rPr>
                <w:noProof/>
              </w:rPr>
            </w:pPr>
            <w:r>
              <w:rPr>
                <w:noProof/>
              </w:rPr>
              <w:t>Ledger.DigestPublished</w:t>
            </w:r>
          </w:p>
        </w:tc>
        <w:tc>
          <w:tcPr>
            <w:tcW w:w="3120" w:type="dxa"/>
          </w:tcPr>
          <w:p w14:paraId="67BB91A7" w14:textId="01853E34" w:rsidR="000B3CAA" w:rsidRDefault="004D0F1A" w:rsidP="000B3CAA">
            <w:pPr>
              <w:rPr>
                <w:noProof/>
              </w:rPr>
            </w:pPr>
            <w:r>
              <w:rPr>
                <w:noProof/>
              </w:rPr>
              <w:t>Ledger digest</w:t>
            </w:r>
          </w:p>
        </w:tc>
        <w:tc>
          <w:tcPr>
            <w:tcW w:w="3120" w:type="dxa"/>
          </w:tcPr>
          <w:p w14:paraId="21CFAD47" w14:textId="48815F0D" w:rsidR="000B3CAA" w:rsidRDefault="000B3CAA" w:rsidP="000B3CAA">
            <w:pPr>
              <w:rPr>
                <w:noProof/>
              </w:rPr>
            </w:pPr>
            <w:r>
              <w:rPr>
                <w:noProof/>
              </w:rPr>
              <w:t>Notice</w:t>
            </w:r>
          </w:p>
        </w:tc>
      </w:tr>
      <w:tr w:rsidR="000B3CAA" w14:paraId="30283EB0" w14:textId="77777777" w:rsidTr="000B3CAA">
        <w:tc>
          <w:tcPr>
            <w:tcW w:w="3120" w:type="dxa"/>
          </w:tcPr>
          <w:p w14:paraId="5FE10395" w14:textId="26285B1A" w:rsidR="000B3CAA" w:rsidRDefault="000B3CAA" w:rsidP="000B3CAA">
            <w:pPr>
              <w:rPr>
                <w:noProof/>
              </w:rPr>
            </w:pPr>
            <w:r>
              <w:rPr>
                <w:noProof/>
              </w:rPr>
              <w:t>ChangeRequest.ExecutionFailed</w:t>
            </w:r>
          </w:p>
        </w:tc>
        <w:tc>
          <w:tcPr>
            <w:tcW w:w="3120" w:type="dxa"/>
          </w:tcPr>
          <w:p w14:paraId="5653651C" w14:textId="753BC511" w:rsidR="000B3CAA" w:rsidRDefault="000B3CAA" w:rsidP="000B3CAA">
            <w:pPr>
              <w:rPr>
                <w:noProof/>
              </w:rPr>
            </w:pPr>
            <w:r>
              <w:rPr>
                <w:noProof/>
              </w:rPr>
              <w:t>Name ends with Failed</w:t>
            </w:r>
          </w:p>
        </w:tc>
        <w:tc>
          <w:tcPr>
            <w:tcW w:w="3120" w:type="dxa"/>
          </w:tcPr>
          <w:p w14:paraId="585AD849" w14:textId="1104081A" w:rsidR="000B3CAA" w:rsidRDefault="000B3CAA" w:rsidP="000B3CAA">
            <w:pPr>
              <w:rPr>
                <w:noProof/>
              </w:rPr>
            </w:pPr>
            <w:r>
              <w:rPr>
                <w:noProof/>
              </w:rPr>
              <w:t>Error</w:t>
            </w:r>
          </w:p>
        </w:tc>
      </w:tr>
      <w:tr w:rsidR="000B3CAA" w14:paraId="789C46B9" w14:textId="77777777" w:rsidTr="000B3CAA">
        <w:tc>
          <w:tcPr>
            <w:tcW w:w="3120" w:type="dxa"/>
          </w:tcPr>
          <w:p w14:paraId="12F9BB6F" w14:textId="62B788B6" w:rsidR="000B3CAA" w:rsidRDefault="000B3CAA" w:rsidP="000B3CAA">
            <w:pPr>
              <w:rPr>
                <w:noProof/>
              </w:rPr>
            </w:pPr>
            <w:r>
              <w:rPr>
                <w:noProof/>
              </w:rPr>
              <w:t>ChangeRequest.Reject</w:t>
            </w:r>
          </w:p>
        </w:tc>
        <w:tc>
          <w:tcPr>
            <w:tcW w:w="3120" w:type="dxa"/>
          </w:tcPr>
          <w:p w14:paraId="11984E78" w14:textId="3604A1F5" w:rsidR="000B3CAA" w:rsidRDefault="000B3CAA" w:rsidP="000B3CAA">
            <w:pPr>
              <w:rPr>
                <w:noProof/>
              </w:rPr>
            </w:pPr>
            <w:r>
              <w:rPr>
                <w:noProof/>
              </w:rPr>
              <w:t>Failure</w:t>
            </w:r>
          </w:p>
        </w:tc>
        <w:tc>
          <w:tcPr>
            <w:tcW w:w="3120" w:type="dxa"/>
          </w:tcPr>
          <w:p w14:paraId="1B070D77" w14:textId="6AC606CC" w:rsidR="000B3CAA" w:rsidRDefault="000B3CAA" w:rsidP="000B3CAA">
            <w:pPr>
              <w:rPr>
                <w:noProof/>
              </w:rPr>
            </w:pPr>
            <w:r>
              <w:rPr>
                <w:noProof/>
              </w:rPr>
              <w:t>Error</w:t>
            </w:r>
          </w:p>
        </w:tc>
      </w:tr>
      <w:tr w:rsidR="000B3CAA" w14:paraId="29D48E15" w14:textId="77777777" w:rsidTr="000B3CAA">
        <w:tc>
          <w:tcPr>
            <w:tcW w:w="3120" w:type="dxa"/>
          </w:tcPr>
          <w:p w14:paraId="1E5225C3" w14:textId="49FFB54C" w:rsidR="000B3CAA" w:rsidRDefault="000B3CAA" w:rsidP="000B3CAA">
            <w:pPr>
              <w:rPr>
                <w:noProof/>
              </w:rPr>
            </w:pPr>
            <w:r>
              <w:rPr>
                <w:noProof/>
              </w:rPr>
              <w:t>QrZipPasswordView</w:t>
            </w:r>
          </w:p>
        </w:tc>
        <w:tc>
          <w:tcPr>
            <w:tcW w:w="3120" w:type="dxa"/>
          </w:tcPr>
          <w:p w14:paraId="507F7BBC" w14:textId="71DB01BE" w:rsidR="000B3CAA" w:rsidRDefault="000B3CAA" w:rsidP="000B3CAA">
            <w:pPr>
              <w:rPr>
                <w:noProof/>
              </w:rPr>
            </w:pPr>
            <w:r>
              <w:rPr>
                <w:noProof/>
              </w:rPr>
              <w:t>Data exposure</w:t>
            </w:r>
          </w:p>
        </w:tc>
        <w:tc>
          <w:tcPr>
            <w:tcW w:w="3120" w:type="dxa"/>
          </w:tcPr>
          <w:p w14:paraId="45BAC997" w14:textId="79DECDC1" w:rsidR="000B3CAA" w:rsidRDefault="000B3CAA" w:rsidP="000B3CAA">
            <w:pPr>
              <w:rPr>
                <w:noProof/>
              </w:rPr>
            </w:pPr>
            <w:r>
              <w:rPr>
                <w:noProof/>
              </w:rPr>
              <w:t>Warning</w:t>
            </w:r>
          </w:p>
        </w:tc>
      </w:tr>
      <w:tr w:rsidR="000B3CAA" w14:paraId="3E12B3DE" w14:textId="77777777" w:rsidTr="000B3CAA">
        <w:tc>
          <w:tcPr>
            <w:tcW w:w="3120" w:type="dxa"/>
          </w:tcPr>
          <w:p w14:paraId="5A5B8881" w14:textId="73886F81" w:rsidR="000B3CAA" w:rsidRDefault="000B3CAA" w:rsidP="000B3CAA">
            <w:pPr>
              <w:rPr>
                <w:noProof/>
              </w:rPr>
            </w:pPr>
            <w:r>
              <w:rPr>
                <w:noProof/>
              </w:rPr>
              <w:t>EvidencePackageExported</w:t>
            </w:r>
          </w:p>
        </w:tc>
        <w:tc>
          <w:tcPr>
            <w:tcW w:w="3120" w:type="dxa"/>
          </w:tcPr>
          <w:p w14:paraId="0490A4A5" w14:textId="542A9495" w:rsidR="000B3CAA" w:rsidRDefault="000B3CAA" w:rsidP="000B3CAA">
            <w:pPr>
              <w:rPr>
                <w:noProof/>
              </w:rPr>
            </w:pPr>
            <w:r>
              <w:rPr>
                <w:noProof/>
              </w:rPr>
              <w:t>Data exposure</w:t>
            </w:r>
          </w:p>
        </w:tc>
        <w:tc>
          <w:tcPr>
            <w:tcW w:w="3120" w:type="dxa"/>
          </w:tcPr>
          <w:p w14:paraId="3C08F102" w14:textId="0093078D" w:rsidR="000B3CAA" w:rsidRDefault="000B3CAA" w:rsidP="000B3CAA">
            <w:pPr>
              <w:rPr>
                <w:noProof/>
              </w:rPr>
            </w:pPr>
            <w:r>
              <w:rPr>
                <w:noProof/>
              </w:rPr>
              <w:t>Warning</w:t>
            </w:r>
          </w:p>
        </w:tc>
      </w:tr>
      <w:tr w:rsidR="000B3CAA" w14:paraId="40FE7C6C" w14:textId="77777777" w:rsidTr="000B3CAA">
        <w:tc>
          <w:tcPr>
            <w:tcW w:w="3120" w:type="dxa"/>
          </w:tcPr>
          <w:p w14:paraId="6E8B12D4" w14:textId="1A985000" w:rsidR="000B3CAA" w:rsidRDefault="004D0F1A" w:rsidP="000B3CAA">
            <w:pPr>
              <w:rPr>
                <w:noProof/>
              </w:rPr>
            </w:pPr>
            <w:r>
              <w:rPr>
                <w:noProof/>
              </w:rPr>
              <w:t>Evidence.PeriodPackageExported</w:t>
            </w:r>
          </w:p>
        </w:tc>
        <w:tc>
          <w:tcPr>
            <w:tcW w:w="3120" w:type="dxa"/>
          </w:tcPr>
          <w:p w14:paraId="685E3E48" w14:textId="3517C11B" w:rsidR="000B3CAA" w:rsidRDefault="000B3CAA" w:rsidP="000B3CAA">
            <w:pPr>
              <w:rPr>
                <w:noProof/>
              </w:rPr>
            </w:pPr>
            <w:r>
              <w:rPr>
                <w:noProof/>
              </w:rPr>
              <w:t>Data exposure</w:t>
            </w:r>
          </w:p>
        </w:tc>
        <w:tc>
          <w:tcPr>
            <w:tcW w:w="3120" w:type="dxa"/>
          </w:tcPr>
          <w:p w14:paraId="02884652" w14:textId="6B57FB57" w:rsidR="000B3CAA" w:rsidRDefault="000B3CAA" w:rsidP="000B3CAA">
            <w:pPr>
              <w:rPr>
                <w:noProof/>
              </w:rPr>
            </w:pPr>
            <w:r>
              <w:rPr>
                <w:noProof/>
              </w:rPr>
              <w:t>Warning</w:t>
            </w:r>
          </w:p>
        </w:tc>
      </w:tr>
      <w:tr w:rsidR="000B3CAA" w14:paraId="2406C105" w14:textId="77777777" w:rsidTr="000B3CAA">
        <w:tc>
          <w:tcPr>
            <w:tcW w:w="3120" w:type="dxa"/>
          </w:tcPr>
          <w:p w14:paraId="7DF823C2" w14:textId="29522896" w:rsidR="000B3CAA" w:rsidRDefault="000B3CAA" w:rsidP="000B3CAA">
            <w:pPr>
              <w:rPr>
                <w:noProof/>
              </w:rPr>
            </w:pPr>
            <w:r>
              <w:rPr>
                <w:noProof/>
              </w:rPr>
              <w:t>LoginFailed</w:t>
            </w:r>
          </w:p>
        </w:tc>
        <w:tc>
          <w:tcPr>
            <w:tcW w:w="3120" w:type="dxa"/>
          </w:tcPr>
          <w:p w14:paraId="3380C93B" w14:textId="4FEBDAFB" w:rsidR="000B3CAA" w:rsidRDefault="000B3CAA" w:rsidP="000B3CAA">
            <w:pPr>
              <w:rPr>
                <w:noProof/>
              </w:rPr>
            </w:pPr>
            <w:r>
              <w:rPr>
                <w:noProof/>
              </w:rPr>
              <w:t>Permission denial</w:t>
            </w:r>
          </w:p>
        </w:tc>
        <w:tc>
          <w:tcPr>
            <w:tcW w:w="3120" w:type="dxa"/>
          </w:tcPr>
          <w:p w14:paraId="6EB4AABB" w14:textId="263CBCE1" w:rsidR="000B3CAA" w:rsidRDefault="000B3CAA" w:rsidP="000B3CAA">
            <w:pPr>
              <w:rPr>
                <w:noProof/>
              </w:rPr>
            </w:pPr>
            <w:r>
              <w:rPr>
                <w:noProof/>
              </w:rPr>
              <w:t>Alert</w:t>
            </w:r>
          </w:p>
        </w:tc>
      </w:tr>
      <w:tr w:rsidR="000B3CAA" w14:paraId="2C93DC38" w14:textId="77777777" w:rsidTr="000B3CAA">
        <w:tc>
          <w:tcPr>
            <w:tcW w:w="3120" w:type="dxa"/>
          </w:tcPr>
          <w:p w14:paraId="3227A4AC" w14:textId="0326DA96" w:rsidR="000B3CAA" w:rsidRDefault="000B3CAA" w:rsidP="000B3CAA">
            <w:pPr>
              <w:rPr>
                <w:noProof/>
              </w:rPr>
            </w:pPr>
            <w:r>
              <w:rPr>
                <w:noProof/>
              </w:rPr>
              <w:t>ChangeRequest.ExecuteDenied</w:t>
            </w:r>
          </w:p>
        </w:tc>
        <w:tc>
          <w:tcPr>
            <w:tcW w:w="3120" w:type="dxa"/>
          </w:tcPr>
          <w:p w14:paraId="35E53BBE" w14:textId="049C4D9D" w:rsidR="000B3CAA" w:rsidRDefault="000B3CAA" w:rsidP="000B3CAA">
            <w:pPr>
              <w:rPr>
                <w:noProof/>
              </w:rPr>
            </w:pPr>
            <w:r>
              <w:rPr>
                <w:noProof/>
              </w:rPr>
              <w:t>Name ends with Denied</w:t>
            </w:r>
          </w:p>
        </w:tc>
        <w:tc>
          <w:tcPr>
            <w:tcW w:w="3120" w:type="dxa"/>
          </w:tcPr>
          <w:p w14:paraId="3631B906" w14:textId="7B5A3E73" w:rsidR="000B3CAA" w:rsidRDefault="000B3CAA" w:rsidP="000B3CAA">
            <w:pPr>
              <w:rPr>
                <w:noProof/>
              </w:rPr>
            </w:pPr>
            <w:r>
              <w:rPr>
                <w:noProof/>
              </w:rPr>
              <w:t>Alert</w:t>
            </w:r>
          </w:p>
        </w:tc>
      </w:tr>
      <w:tr w:rsidR="000B3CAA" w14:paraId="15DDE3A5" w14:textId="77777777" w:rsidTr="000B3CAA">
        <w:tc>
          <w:tcPr>
            <w:tcW w:w="3120" w:type="dxa"/>
          </w:tcPr>
          <w:p w14:paraId="3F741D4C" w14:textId="501ABE60" w:rsidR="000B3CAA" w:rsidRDefault="000B3CAA" w:rsidP="000B3CAA">
            <w:pPr>
              <w:rPr>
                <w:noProof/>
              </w:rPr>
            </w:pPr>
            <w:r>
              <w:rPr>
                <w:noProof/>
              </w:rPr>
              <w:t>ChangeRequest.EmergencyReviewed</w:t>
            </w:r>
          </w:p>
        </w:tc>
        <w:tc>
          <w:tcPr>
            <w:tcW w:w="3120" w:type="dxa"/>
          </w:tcPr>
          <w:p w14:paraId="6494B4FD" w14:textId="2D063621" w:rsidR="000B3CAA" w:rsidRDefault="000B3CAA" w:rsidP="000B3CAA">
            <w:pPr>
              <w:rPr>
                <w:noProof/>
              </w:rPr>
            </w:pPr>
            <w:r>
              <w:rPr>
                <w:noProof/>
              </w:rPr>
              <w:t>Emergency handling</w:t>
            </w:r>
          </w:p>
        </w:tc>
        <w:tc>
          <w:tcPr>
            <w:tcW w:w="3120" w:type="dxa"/>
          </w:tcPr>
          <w:p w14:paraId="37F03995" w14:textId="62574DE1" w:rsidR="000B3CAA" w:rsidRDefault="000B3CAA" w:rsidP="000B3CAA">
            <w:pPr>
              <w:rPr>
                <w:noProof/>
              </w:rPr>
            </w:pPr>
            <w:r>
              <w:rPr>
                <w:noProof/>
              </w:rPr>
              <w:t>Alert</w:t>
            </w:r>
          </w:p>
        </w:tc>
      </w:tr>
      <w:tr w:rsidR="000B3CAA" w14:paraId="1779B53B" w14:textId="77777777" w:rsidTr="000B3CAA">
        <w:tc>
          <w:tcPr>
            <w:tcW w:w="3120" w:type="dxa"/>
          </w:tcPr>
          <w:p w14:paraId="7C72F499" w14:textId="4A538BED" w:rsidR="000B3CAA" w:rsidRDefault="000B3CAA" w:rsidP="000B3CAA">
            <w:pPr>
              <w:rPr>
                <w:noProof/>
              </w:rPr>
            </w:pPr>
            <w:r>
              <w:rPr>
                <w:noProof/>
              </w:rPr>
              <w:t>User.Delete</w:t>
            </w:r>
          </w:p>
        </w:tc>
        <w:tc>
          <w:tcPr>
            <w:tcW w:w="3120" w:type="dxa"/>
          </w:tcPr>
          <w:p w14:paraId="611E929B" w14:textId="022BDF1D" w:rsidR="000B3CAA" w:rsidRDefault="000B3CAA" w:rsidP="000B3CAA">
            <w:pPr>
              <w:rPr>
                <w:noProof/>
              </w:rPr>
            </w:pPr>
            <w:r>
              <w:rPr>
                <w:noProof/>
              </w:rPr>
              <w:t>Identity control change</w:t>
            </w:r>
          </w:p>
        </w:tc>
        <w:tc>
          <w:tcPr>
            <w:tcW w:w="3120" w:type="dxa"/>
          </w:tcPr>
          <w:p w14:paraId="6CEB3C6B" w14:textId="681B111B" w:rsidR="000B3CAA" w:rsidRDefault="000B3CAA" w:rsidP="000B3CAA">
            <w:pPr>
              <w:rPr>
                <w:noProof/>
              </w:rPr>
            </w:pPr>
            <w:r>
              <w:rPr>
                <w:noProof/>
              </w:rPr>
              <w:t>Alert</w:t>
            </w:r>
          </w:p>
        </w:tc>
      </w:tr>
      <w:tr w:rsidR="000B3CAA" w14:paraId="48F8FCDE" w14:textId="77777777" w:rsidTr="000B3CAA">
        <w:tc>
          <w:tcPr>
            <w:tcW w:w="3120" w:type="dxa"/>
          </w:tcPr>
          <w:p w14:paraId="332A62B0" w14:textId="716C3424" w:rsidR="000B3CAA" w:rsidRDefault="000B3CAA" w:rsidP="000B3CAA">
            <w:pPr>
              <w:rPr>
                <w:noProof/>
              </w:rPr>
            </w:pPr>
            <w:r>
              <w:rPr>
                <w:noProof/>
              </w:rPr>
              <w:t>Parameter.ControlChanged</w:t>
            </w:r>
          </w:p>
        </w:tc>
        <w:tc>
          <w:tcPr>
            <w:tcW w:w="3120" w:type="dxa"/>
          </w:tcPr>
          <w:p w14:paraId="7C18D3FF" w14:textId="5F19392B" w:rsidR="000B3CAA" w:rsidRDefault="000B3CAA" w:rsidP="000B3CAA">
            <w:pPr>
              <w:rPr>
                <w:noProof/>
              </w:rPr>
            </w:pPr>
            <w:r>
              <w:rPr>
                <w:noProof/>
              </w:rPr>
              <w:t>Control weakening</w:t>
            </w:r>
          </w:p>
        </w:tc>
        <w:tc>
          <w:tcPr>
            <w:tcW w:w="3120" w:type="dxa"/>
          </w:tcPr>
          <w:p w14:paraId="5F89EA93" w14:textId="65B31CA2" w:rsidR="000B3CAA" w:rsidRDefault="000B3CAA" w:rsidP="000B3CAA">
            <w:pPr>
              <w:rPr>
                <w:noProof/>
              </w:rPr>
            </w:pPr>
            <w:r>
              <w:rPr>
                <w:noProof/>
              </w:rPr>
              <w:t>Alert</w:t>
            </w:r>
          </w:p>
        </w:tc>
      </w:tr>
      <w:tr w:rsidR="000B3CAA" w14:paraId="08937EAA" w14:textId="77777777" w:rsidTr="000B3CAA">
        <w:tc>
          <w:tcPr>
            <w:tcW w:w="3120" w:type="dxa"/>
          </w:tcPr>
          <w:p w14:paraId="1309A6F8" w14:textId="235E4FEA" w:rsidR="000B3CAA" w:rsidRDefault="000B3CAA" w:rsidP="000B3CAA">
            <w:pPr>
              <w:rPr>
                <w:noProof/>
              </w:rPr>
            </w:pPr>
            <w:r>
              <w:rPr>
                <w:noProof/>
              </w:rPr>
              <w:t>Siem.FilterChanged</w:t>
            </w:r>
          </w:p>
        </w:tc>
        <w:tc>
          <w:tcPr>
            <w:tcW w:w="3120" w:type="dxa"/>
          </w:tcPr>
          <w:p w14:paraId="74573528" w14:textId="742C8E69" w:rsidR="000B3CAA" w:rsidRDefault="000B3CAA" w:rsidP="000B3CAA">
            <w:pPr>
              <w:rPr>
                <w:noProof/>
              </w:rPr>
            </w:pPr>
            <w:r>
              <w:rPr>
                <w:noProof/>
              </w:rPr>
              <w:t>Control weakening</w:t>
            </w:r>
          </w:p>
        </w:tc>
        <w:tc>
          <w:tcPr>
            <w:tcW w:w="3120" w:type="dxa"/>
          </w:tcPr>
          <w:p w14:paraId="509F4128" w14:textId="6C603A25" w:rsidR="000B3CAA" w:rsidRDefault="000B3CAA" w:rsidP="000B3CAA">
            <w:pPr>
              <w:rPr>
                <w:noProof/>
              </w:rPr>
            </w:pPr>
            <w:r>
              <w:rPr>
                <w:noProof/>
              </w:rPr>
              <w:t>Alert</w:t>
            </w:r>
          </w:p>
        </w:tc>
      </w:tr>
      <w:tr w:rsidR="00621CB2" w14:paraId="6CED8D53" w14:textId="77777777" w:rsidTr="000B3CAA">
        <w:tc>
          <w:tcPr>
            <w:tcW w:w="3120" w:type="dxa"/>
          </w:tcPr>
          <w:p w14:paraId="08B71B5C" w14:textId="70539F3D" w:rsidR="00621CB2" w:rsidRDefault="00621CB2" w:rsidP="000B3CAA">
            <w:pPr>
              <w:rPr>
                <w:noProof/>
              </w:rPr>
            </w:pPr>
            <w:r>
              <w:rPr>
                <w:noProof/>
              </w:rPr>
              <w:lastRenderedPageBreak/>
              <w:t>SsoLoginFailed</w:t>
            </w:r>
          </w:p>
        </w:tc>
        <w:tc>
          <w:tcPr>
            <w:tcW w:w="3120" w:type="dxa"/>
          </w:tcPr>
          <w:p w14:paraId="73A14321" w14:textId="5310CB30" w:rsidR="00621CB2" w:rsidRDefault="00621CB2" w:rsidP="000B3CAA">
            <w:pPr>
              <w:rPr>
                <w:noProof/>
              </w:rPr>
            </w:pPr>
            <w:r>
              <w:rPr>
                <w:noProof/>
              </w:rPr>
              <w:t>Permission denial</w:t>
            </w:r>
          </w:p>
        </w:tc>
        <w:tc>
          <w:tcPr>
            <w:tcW w:w="3120" w:type="dxa"/>
          </w:tcPr>
          <w:p w14:paraId="0C99375C" w14:textId="464FDD29" w:rsidR="00621CB2" w:rsidRDefault="00621CB2" w:rsidP="000B3CAA">
            <w:pPr>
              <w:rPr>
                <w:noProof/>
              </w:rPr>
            </w:pPr>
            <w:r>
              <w:rPr>
                <w:noProof/>
              </w:rPr>
              <w:t>Alert</w:t>
            </w:r>
          </w:p>
        </w:tc>
      </w:tr>
      <w:tr w:rsidR="00621CB2" w14:paraId="1C71D5E1" w14:textId="77777777" w:rsidTr="000B3CAA">
        <w:tc>
          <w:tcPr>
            <w:tcW w:w="3120" w:type="dxa"/>
          </w:tcPr>
          <w:p w14:paraId="3C8F101D" w14:textId="5626CF96" w:rsidR="00621CB2" w:rsidRDefault="00621CB2" w:rsidP="000B3CAA">
            <w:pPr>
              <w:rPr>
                <w:noProof/>
              </w:rPr>
            </w:pPr>
            <w:r>
              <w:rPr>
                <w:noProof/>
              </w:rPr>
              <w:t>LoginBreakGlass</w:t>
            </w:r>
          </w:p>
        </w:tc>
        <w:tc>
          <w:tcPr>
            <w:tcW w:w="3120" w:type="dxa"/>
          </w:tcPr>
          <w:p w14:paraId="576A055F" w14:textId="29F685D6" w:rsidR="00621CB2" w:rsidRDefault="00621CB2" w:rsidP="000B3CAA">
            <w:pPr>
              <w:rPr>
                <w:noProof/>
              </w:rPr>
            </w:pPr>
            <w:r>
              <w:rPr>
                <w:noProof/>
              </w:rPr>
              <w:t>Emergency handling</w:t>
            </w:r>
          </w:p>
        </w:tc>
        <w:tc>
          <w:tcPr>
            <w:tcW w:w="3120" w:type="dxa"/>
          </w:tcPr>
          <w:p w14:paraId="195CE960" w14:textId="71791C22" w:rsidR="00621CB2" w:rsidRDefault="00621CB2" w:rsidP="000B3CAA">
            <w:pPr>
              <w:rPr>
                <w:noProof/>
              </w:rPr>
            </w:pPr>
            <w:r>
              <w:rPr>
                <w:noProof/>
              </w:rPr>
              <w:t>Alert</w:t>
            </w:r>
          </w:p>
        </w:tc>
      </w:tr>
      <w:tr w:rsidR="00621CB2" w14:paraId="0CF6E7D6" w14:textId="77777777" w:rsidTr="000B3CAA">
        <w:tc>
          <w:tcPr>
            <w:tcW w:w="3120" w:type="dxa"/>
          </w:tcPr>
          <w:p w14:paraId="1908DA76" w14:textId="7728A7D3" w:rsidR="00621CB2" w:rsidRDefault="00621CB2" w:rsidP="000B3CAA">
            <w:pPr>
              <w:rPr>
                <w:noProof/>
              </w:rPr>
            </w:pPr>
            <w:r>
              <w:rPr>
                <w:noProof/>
              </w:rPr>
              <w:t>SsoRoleMapping.Update</w:t>
            </w:r>
          </w:p>
        </w:tc>
        <w:tc>
          <w:tcPr>
            <w:tcW w:w="3120" w:type="dxa"/>
          </w:tcPr>
          <w:p w14:paraId="03B19CAA" w14:textId="6DBB347F" w:rsidR="00621CB2" w:rsidRDefault="00621CB2" w:rsidP="000B3CAA">
            <w:pPr>
              <w:rPr>
                <w:noProof/>
              </w:rPr>
            </w:pPr>
            <w:r>
              <w:rPr>
                <w:noProof/>
              </w:rPr>
              <w:t>Control weakening</w:t>
            </w:r>
          </w:p>
        </w:tc>
        <w:tc>
          <w:tcPr>
            <w:tcW w:w="3120" w:type="dxa"/>
          </w:tcPr>
          <w:p w14:paraId="4FD3D749" w14:textId="41D9ED3D" w:rsidR="00621CB2" w:rsidRDefault="00621CB2" w:rsidP="000B3CAA">
            <w:pPr>
              <w:rPr>
                <w:noProof/>
              </w:rPr>
            </w:pPr>
            <w:r>
              <w:rPr>
                <w:noProof/>
              </w:rPr>
              <w:t>Alert</w:t>
            </w:r>
          </w:p>
        </w:tc>
      </w:tr>
      <w:tr w:rsidR="00621CB2" w14:paraId="1B1044C7" w14:textId="77777777" w:rsidTr="000B3CAA">
        <w:tc>
          <w:tcPr>
            <w:tcW w:w="3120" w:type="dxa"/>
          </w:tcPr>
          <w:p w14:paraId="428BAB5B" w14:textId="5A2B58A3" w:rsidR="00621CB2" w:rsidRDefault="00621CB2" w:rsidP="000B3CAA">
            <w:pPr>
              <w:rPr>
                <w:noProof/>
              </w:rPr>
            </w:pPr>
            <w:r>
              <w:rPr>
                <w:noProof/>
              </w:rPr>
              <w:t>User.SyncedFromIdp</w:t>
            </w:r>
          </w:p>
        </w:tc>
        <w:tc>
          <w:tcPr>
            <w:tcW w:w="3120" w:type="dxa"/>
          </w:tcPr>
          <w:p w14:paraId="03399FCC" w14:textId="4BF456F5" w:rsidR="00621CB2" w:rsidRDefault="00621CB2" w:rsidP="000B3CAA">
            <w:pPr>
              <w:rPr>
                <w:noProof/>
              </w:rPr>
            </w:pPr>
            <w:r>
              <w:rPr>
                <w:noProof/>
              </w:rPr>
              <w:t>Identity control change</w:t>
            </w:r>
          </w:p>
        </w:tc>
        <w:tc>
          <w:tcPr>
            <w:tcW w:w="3120" w:type="dxa"/>
          </w:tcPr>
          <w:p w14:paraId="54B41180" w14:textId="77B8C480" w:rsidR="00621CB2" w:rsidRDefault="00621CB2" w:rsidP="000B3CAA">
            <w:pPr>
              <w:rPr>
                <w:noProof/>
              </w:rPr>
            </w:pPr>
            <w:r>
              <w:rPr>
                <w:noProof/>
              </w:rPr>
              <w:t>Alert</w:t>
            </w:r>
          </w:p>
        </w:tc>
      </w:tr>
      <w:tr w:rsidR="00DA42A2" w14:paraId="42E023AA" w14:textId="77777777" w:rsidTr="000B3CAA">
        <w:tc>
          <w:tcPr>
            <w:tcW w:w="3120" w:type="dxa"/>
          </w:tcPr>
          <w:p w14:paraId="73B4C077" w14:textId="2BC4F7F1" w:rsidR="00DA42A2" w:rsidRDefault="00DA42A2" w:rsidP="000B3CAA">
            <w:pPr>
              <w:rPr>
                <w:noProof/>
              </w:rPr>
            </w:pPr>
            <w:r>
              <w:rPr>
                <w:noProof/>
              </w:rPr>
              <w:t>LdapLoginDenied</w:t>
            </w:r>
          </w:p>
        </w:tc>
        <w:tc>
          <w:tcPr>
            <w:tcW w:w="3120" w:type="dxa"/>
          </w:tcPr>
          <w:p w14:paraId="78489B20" w14:textId="3E68A175" w:rsidR="00DA42A2" w:rsidRDefault="00DA42A2" w:rsidP="000B3CAA">
            <w:pPr>
              <w:rPr>
                <w:noProof/>
              </w:rPr>
            </w:pPr>
            <w:r>
              <w:rPr>
                <w:noProof/>
              </w:rPr>
              <w:t>Name ends with Denied</w:t>
            </w:r>
          </w:p>
        </w:tc>
        <w:tc>
          <w:tcPr>
            <w:tcW w:w="3120" w:type="dxa"/>
          </w:tcPr>
          <w:p w14:paraId="14740B3F" w14:textId="4F06D53A" w:rsidR="00DA42A2" w:rsidRDefault="00DA42A2" w:rsidP="000B3CAA">
            <w:pPr>
              <w:rPr>
                <w:noProof/>
              </w:rPr>
            </w:pPr>
            <w:r>
              <w:rPr>
                <w:noProof/>
              </w:rPr>
              <w:t>Alert</w:t>
            </w:r>
          </w:p>
        </w:tc>
      </w:tr>
      <w:tr w:rsidR="00DA42A2" w14:paraId="23287702" w14:textId="77777777" w:rsidTr="000B3CAA">
        <w:tc>
          <w:tcPr>
            <w:tcW w:w="3120" w:type="dxa"/>
          </w:tcPr>
          <w:p w14:paraId="40FB7ABA" w14:textId="626A4C0F" w:rsidR="00DA42A2" w:rsidRDefault="00DA42A2" w:rsidP="000B3CAA">
            <w:pPr>
              <w:rPr>
                <w:noProof/>
              </w:rPr>
            </w:pPr>
            <w:r>
              <w:rPr>
                <w:noProof/>
              </w:rPr>
              <w:t>User.CreatedFromDirectory</w:t>
            </w:r>
          </w:p>
        </w:tc>
        <w:tc>
          <w:tcPr>
            <w:tcW w:w="3120" w:type="dxa"/>
          </w:tcPr>
          <w:p w14:paraId="0AA0111C" w14:textId="22F4CE77" w:rsidR="00DA42A2" w:rsidRDefault="00DA42A2" w:rsidP="000B3CAA">
            <w:pPr>
              <w:rPr>
                <w:noProof/>
              </w:rPr>
            </w:pPr>
            <w:r>
              <w:rPr>
                <w:noProof/>
              </w:rPr>
              <w:t>Identity control change</w:t>
            </w:r>
          </w:p>
        </w:tc>
        <w:tc>
          <w:tcPr>
            <w:tcW w:w="3120" w:type="dxa"/>
          </w:tcPr>
          <w:p w14:paraId="39BD02FD" w14:textId="24A17E1A" w:rsidR="00DA42A2" w:rsidRDefault="00DA42A2" w:rsidP="000B3CAA">
            <w:pPr>
              <w:rPr>
                <w:noProof/>
              </w:rPr>
            </w:pPr>
            <w:r>
              <w:rPr>
                <w:noProof/>
              </w:rPr>
              <w:t>Alert</w:t>
            </w:r>
          </w:p>
        </w:tc>
      </w:tr>
      <w:tr w:rsidR="00DA42A2" w14:paraId="5991B3E7" w14:textId="77777777" w:rsidTr="000B3CAA">
        <w:tc>
          <w:tcPr>
            <w:tcW w:w="3120" w:type="dxa"/>
          </w:tcPr>
          <w:p w14:paraId="778DF313" w14:textId="45AF9370" w:rsidR="00DA42A2" w:rsidRDefault="00DA42A2" w:rsidP="000B3CAA">
            <w:pPr>
              <w:rPr>
                <w:noProof/>
              </w:rPr>
            </w:pPr>
            <w:r>
              <w:rPr>
                <w:noProof/>
              </w:rPr>
              <w:t>User.SyncedFromDirectory</w:t>
            </w:r>
          </w:p>
        </w:tc>
        <w:tc>
          <w:tcPr>
            <w:tcW w:w="3120" w:type="dxa"/>
          </w:tcPr>
          <w:p w14:paraId="1BB3105F" w14:textId="7BB80673" w:rsidR="00DA42A2" w:rsidRDefault="00DA42A2" w:rsidP="000B3CAA">
            <w:pPr>
              <w:rPr>
                <w:noProof/>
              </w:rPr>
            </w:pPr>
            <w:r>
              <w:rPr>
                <w:noProof/>
              </w:rPr>
              <w:t>Identity control change</w:t>
            </w:r>
          </w:p>
        </w:tc>
        <w:tc>
          <w:tcPr>
            <w:tcW w:w="3120" w:type="dxa"/>
          </w:tcPr>
          <w:p w14:paraId="3F87D8B7" w14:textId="5DDC7704" w:rsidR="00DA42A2" w:rsidRDefault="00DA42A2" w:rsidP="000B3CAA">
            <w:pPr>
              <w:rPr>
                <w:noProof/>
              </w:rPr>
            </w:pPr>
            <w:r>
              <w:rPr>
                <w:noProof/>
              </w:rPr>
              <w:t>Alert</w:t>
            </w:r>
          </w:p>
        </w:tc>
      </w:tr>
      <w:tr w:rsidR="00DA42A2" w14:paraId="41F59CC5" w14:textId="77777777" w:rsidTr="000B3CAA">
        <w:tc>
          <w:tcPr>
            <w:tcW w:w="3120" w:type="dxa"/>
          </w:tcPr>
          <w:p w14:paraId="39698406" w14:textId="068C111B" w:rsidR="00DA42A2" w:rsidRDefault="00DA42A2" w:rsidP="000B3CAA">
            <w:pPr>
              <w:rPr>
                <w:noProof/>
              </w:rPr>
            </w:pPr>
            <w:r>
              <w:rPr>
                <w:noProof/>
              </w:rPr>
              <w:t>User.DisabledInDirectory</w:t>
            </w:r>
          </w:p>
        </w:tc>
        <w:tc>
          <w:tcPr>
            <w:tcW w:w="3120" w:type="dxa"/>
          </w:tcPr>
          <w:p w14:paraId="1FFAB778" w14:textId="4678DCA0" w:rsidR="00DA42A2" w:rsidRDefault="00DA42A2" w:rsidP="000B3CAA">
            <w:pPr>
              <w:rPr>
                <w:noProof/>
              </w:rPr>
            </w:pPr>
            <w:r>
              <w:rPr>
                <w:noProof/>
              </w:rPr>
              <w:t>Identity control change</w:t>
            </w:r>
          </w:p>
        </w:tc>
        <w:tc>
          <w:tcPr>
            <w:tcW w:w="3120" w:type="dxa"/>
          </w:tcPr>
          <w:p w14:paraId="705D2F89" w14:textId="25B4B939" w:rsidR="00DA42A2" w:rsidRDefault="00DA42A2" w:rsidP="000B3CAA">
            <w:pPr>
              <w:rPr>
                <w:noProof/>
              </w:rPr>
            </w:pPr>
            <w:r>
              <w:rPr>
                <w:noProof/>
              </w:rPr>
              <w:t>Alert</w:t>
            </w:r>
          </w:p>
        </w:tc>
      </w:tr>
      <w:tr w:rsidR="00DA42A2" w14:paraId="4E47A459" w14:textId="77777777" w:rsidTr="000B3CAA">
        <w:tc>
          <w:tcPr>
            <w:tcW w:w="3120" w:type="dxa"/>
          </w:tcPr>
          <w:p w14:paraId="6FF5B123" w14:textId="2D78D70E" w:rsidR="00DA42A2" w:rsidRDefault="00DA42A2" w:rsidP="000B3CAA">
            <w:pPr>
              <w:rPr>
                <w:noProof/>
              </w:rPr>
            </w:pPr>
            <w:r>
              <w:rPr>
                <w:noProof/>
              </w:rPr>
              <w:t>Ldap.ConfigurationChanged</w:t>
            </w:r>
          </w:p>
        </w:tc>
        <w:tc>
          <w:tcPr>
            <w:tcW w:w="3120" w:type="dxa"/>
          </w:tcPr>
          <w:p w14:paraId="3F998B2B" w14:textId="0FDF0889" w:rsidR="00DA42A2" w:rsidRDefault="00DA42A2" w:rsidP="000B3CAA">
            <w:pPr>
              <w:rPr>
                <w:noProof/>
              </w:rPr>
            </w:pPr>
            <w:r>
              <w:rPr>
                <w:noProof/>
              </w:rPr>
              <w:t>Identity control change</w:t>
            </w:r>
          </w:p>
        </w:tc>
        <w:tc>
          <w:tcPr>
            <w:tcW w:w="3120" w:type="dxa"/>
          </w:tcPr>
          <w:p w14:paraId="007CC96A" w14:textId="7A571814" w:rsidR="00DA42A2" w:rsidRDefault="00DA42A2" w:rsidP="000B3CAA">
            <w:pPr>
              <w:rPr>
                <w:noProof/>
              </w:rPr>
            </w:pPr>
            <w:r>
              <w:rPr>
                <w:noProof/>
              </w:rPr>
              <w:t>Alert</w:t>
            </w:r>
          </w:p>
        </w:tc>
      </w:tr>
      <w:tr w:rsidR="00DA42A2" w14:paraId="1C5DF74F" w14:textId="77777777" w:rsidTr="000B3CAA">
        <w:tc>
          <w:tcPr>
            <w:tcW w:w="3120" w:type="dxa"/>
          </w:tcPr>
          <w:p w14:paraId="12B25DEA" w14:textId="5BE55A3A" w:rsidR="00DA42A2" w:rsidRDefault="00DA42A2" w:rsidP="000B3CAA">
            <w:pPr>
              <w:rPr>
                <w:noProof/>
              </w:rPr>
            </w:pPr>
            <w:r>
              <w:rPr>
                <w:noProof/>
              </w:rPr>
              <w:t>Ldap.SyncAborted</w:t>
            </w:r>
          </w:p>
        </w:tc>
        <w:tc>
          <w:tcPr>
            <w:tcW w:w="3120" w:type="dxa"/>
          </w:tcPr>
          <w:p w14:paraId="5FC9A35C" w14:textId="08C35CAF" w:rsidR="00DA42A2" w:rsidRDefault="00DA42A2" w:rsidP="000B3CAA">
            <w:pPr>
              <w:rPr>
                <w:noProof/>
              </w:rPr>
            </w:pPr>
            <w:r>
              <w:rPr>
                <w:noProof/>
              </w:rPr>
              <w:t>Identity control change</w:t>
            </w:r>
          </w:p>
        </w:tc>
        <w:tc>
          <w:tcPr>
            <w:tcW w:w="3120" w:type="dxa"/>
          </w:tcPr>
          <w:p w14:paraId="558CF9F4" w14:textId="49C7517B" w:rsidR="00DA42A2" w:rsidRDefault="00DA42A2" w:rsidP="000B3CAA">
            <w:pPr>
              <w:rPr>
                <w:noProof/>
              </w:rPr>
            </w:pPr>
            <w:r>
              <w:rPr>
                <w:noProof/>
              </w:rPr>
              <w:t>Alert</w:t>
            </w:r>
          </w:p>
        </w:tc>
      </w:tr>
      <w:tr w:rsidR="004D0F1A" w14:paraId="73B98227" w14:textId="77777777" w:rsidTr="000B3CAA">
        <w:tc>
          <w:tcPr>
            <w:tcW w:w="3120" w:type="dxa"/>
          </w:tcPr>
          <w:p w14:paraId="5705ADE4" w14:textId="2EC313B8" w:rsidR="004D0F1A" w:rsidRDefault="004D0F1A" w:rsidP="000B3CAA">
            <w:pPr>
              <w:rPr>
                <w:noProof/>
              </w:rPr>
            </w:pPr>
            <w:r>
              <w:rPr>
                <w:noProof/>
              </w:rPr>
              <w:t>Ledger.ForkDetected</w:t>
            </w:r>
          </w:p>
        </w:tc>
        <w:tc>
          <w:tcPr>
            <w:tcW w:w="3120" w:type="dxa"/>
          </w:tcPr>
          <w:p w14:paraId="0FECE7F0" w14:textId="0CD855EF" w:rsidR="004D0F1A" w:rsidRDefault="004D0F1A" w:rsidP="000B3CAA">
            <w:pPr>
              <w:rPr>
                <w:noProof/>
              </w:rPr>
            </w:pPr>
            <w:r>
              <w:rPr>
                <w:noProof/>
              </w:rPr>
              <w:t>Ledger continuity broken</w:t>
            </w:r>
          </w:p>
        </w:tc>
        <w:tc>
          <w:tcPr>
            <w:tcW w:w="3120" w:type="dxa"/>
          </w:tcPr>
          <w:p w14:paraId="0E8A8914" w14:textId="62656E5D" w:rsidR="004D0F1A" w:rsidRDefault="004D0F1A" w:rsidP="000B3CAA">
            <w:pPr>
              <w:rPr>
                <w:noProof/>
              </w:rPr>
            </w:pPr>
            <w:r>
              <w:rPr>
                <w:noProof/>
              </w:rPr>
              <w:t>Alert</w:t>
            </w:r>
          </w:p>
        </w:tc>
      </w:tr>
    </w:tbl>
    <w:p w14:paraId="61A7EB59" w14:textId="3D100610" w:rsidR="000B3CAA" w:rsidRDefault="000B3CAA" w:rsidP="000B3CAA">
      <w:pPr>
        <w:rPr>
          <w:noProof/>
        </w:rPr>
      </w:pPr>
      <w:r>
        <w:rPr>
          <w:noProof/>
        </w:rPr>
        <w:t>An event can match more than one rule, and in that case the highest degree wins. For example SettingChange.Rejected is both a settings change record and a rejection record. Because the control weakening rule is applied first, the event is sent as Alert and not as Error.</w:t>
      </w:r>
    </w:p>
    <w:p w14:paraId="14D04F25" w14:textId="785F7A73" w:rsidR="000B3CAA" w:rsidRDefault="000B3CAA" w:rsidP="000B3CAA">
      <w:pPr>
        <w:rPr>
          <w:noProof/>
        </w:rPr>
      </w:pPr>
      <w:r>
        <w:rPr>
          <w:noProof/>
        </w:rPr>
        <w:t>A user changing their own password (User.PasswordChanged) is an ordinary operation and carries the Notice degree. An administrator resetting a password (User.AdminPasswordReset) counts as a control change and is sent with the Alert degree.</w:t>
      </w:r>
    </w:p>
    <w:p w14:paraId="73D2C86A" w14:textId="6F6C5995" w:rsidR="000B3CAA" w:rsidRDefault="000B3CAA" w:rsidP="000B3CAA">
      <w:pPr>
        <w:rPr>
          <w:noProof/>
        </w:rPr>
      </w:pPr>
      <w:r>
        <w:rPr>
          <w:noProof/>
        </w:rPr>
        <w:t>The rule is different in the product's own log stream: there is no event name there, so the level of the log line is mapped directly. Fatal becomes Alert, Error becomes Error and Warning becomes Warning; the remaining lines are sent with the Notice degree.</w:t>
      </w:r>
    </w:p>
    <w:p w14:paraId="7460D150" w14:textId="4CAB65B0" w:rsidR="000B3CAA" w:rsidRDefault="000B3CAA" w:rsidP="000B3CAA">
      <w:pPr>
        <w:pStyle w:val="Heading3"/>
        <w:rPr>
          <w:noProof/>
        </w:rPr>
      </w:pPr>
      <w:bookmarkStart w:id="294" w:name="_Toc243553952"/>
      <w:r>
        <w:rPr>
          <w:noProof/>
        </w:rPr>
        <w:t>The message that reaches the SOC when the scope is narrowed</w:t>
      </w:r>
      <w:bookmarkEnd w:id="294"/>
    </w:p>
    <w:p w14:paraId="15F75603" w14:textId="03C45E9E" w:rsidR="000B3CAA" w:rsidRDefault="000B3CAA" w:rsidP="000B3CAA">
      <w:pPr>
        <w:rPr>
          <w:noProof/>
        </w:rPr>
      </w:pPr>
      <w:r>
        <w:rPr>
          <w:noProof/>
        </w:rPr>
        <w:t>When one of the four parameters described in Section 7.11 changes, the product sends a separate event. The event is sent with the configuration that was in force before the change took effect, and it carries the old value together with the new one. A real example:</w:t>
      </w:r>
    </w:p>
    <w:p w14:paraId="64F4C414" w14:textId="3589D2A9" w:rsidR="000B3CAA" w:rsidRDefault="000B3CAA" w:rsidP="000B3CAA">
      <w:pPr>
        <w:rPr>
          <w:noProof/>
        </w:rPr>
      </w:pPr>
      <w:r>
        <w:rPr>
          <w:noProof/>
        </w:rPr>
        <w:t>&lt;129&gt;1 2026-09-20T18:28:43.089Z SERVER01 SQL_Change_Guard 19696 1789928923089 - {"eventId":1789928923089,"stream":"Audit","action":"Siem.FilterChanged","entityType":"Parameter","entityId":"SiemStreams","user":"admin","severity":"Alert","outcome":"success","oldValue":"Audit;Anchor;AppLog;Heartbeat","newValue":"Anchor;AppLog;Heartbeat"}</w:t>
      </w:r>
    </w:p>
    <w:p w14:paraId="6BD1ECB8" w14:textId="2BCE4D29" w:rsidR="000B3CAA" w:rsidRDefault="000B3CAA" w:rsidP="000B3CAA">
      <w:pPr>
        <w:rPr>
          <w:noProof/>
        </w:rPr>
      </w:pPr>
      <w:r>
        <w:rPr>
          <w:noProof/>
        </w:rPr>
        <w:lastRenderedPageBreak/>
        <w:t>The body written out in readable form:</w:t>
      </w:r>
    </w:p>
    <w:p w14:paraId="16C8AE2A" w14:textId="44894560" w:rsidR="000B3CAA" w:rsidRDefault="000B3CAA" w:rsidP="000B3CAA">
      <w:pPr>
        <w:rPr>
          <w:noProof/>
        </w:rPr>
      </w:pPr>
      <w:r>
        <w:rPr>
          <w:noProof/>
        </w:rPr>
        <w:t>{</w:t>
      </w:r>
    </w:p>
    <w:p w14:paraId="699998D6" w14:textId="6FE7A0F5" w:rsidR="000B3CAA" w:rsidRDefault="000B3CAA" w:rsidP="000B3CAA">
      <w:pPr>
        <w:rPr>
          <w:noProof/>
        </w:rPr>
      </w:pPr>
      <w:r>
        <w:rPr>
          <w:noProof/>
        </w:rPr>
        <w:t xml:space="preserve">  "eventId":    1789928923089,</w:t>
      </w:r>
    </w:p>
    <w:p w14:paraId="1FFE0A8E" w14:textId="581DD732" w:rsidR="000B3CAA" w:rsidRDefault="000B3CAA" w:rsidP="000B3CAA">
      <w:pPr>
        <w:rPr>
          <w:noProof/>
        </w:rPr>
      </w:pPr>
      <w:r>
        <w:rPr>
          <w:noProof/>
        </w:rPr>
        <w:t xml:space="preserve">  "stream":     "Audit",</w:t>
      </w:r>
    </w:p>
    <w:p w14:paraId="16E130E7" w14:textId="2FD71594" w:rsidR="000B3CAA" w:rsidRDefault="000B3CAA" w:rsidP="000B3CAA">
      <w:pPr>
        <w:rPr>
          <w:noProof/>
        </w:rPr>
      </w:pPr>
      <w:r>
        <w:rPr>
          <w:noProof/>
        </w:rPr>
        <w:t xml:space="preserve">  "action":     "Siem.FilterChanged",</w:t>
      </w:r>
    </w:p>
    <w:p w14:paraId="1A5E545C" w14:textId="51EC680E" w:rsidR="000B3CAA" w:rsidRDefault="000B3CAA" w:rsidP="000B3CAA">
      <w:pPr>
        <w:rPr>
          <w:noProof/>
        </w:rPr>
      </w:pPr>
      <w:r>
        <w:rPr>
          <w:noProof/>
        </w:rPr>
        <w:t xml:space="preserve">  "entityType": "Parameter",</w:t>
      </w:r>
    </w:p>
    <w:p w14:paraId="2ED23949" w14:textId="7A6A297C" w:rsidR="000B3CAA" w:rsidRDefault="000B3CAA" w:rsidP="000B3CAA">
      <w:pPr>
        <w:rPr>
          <w:noProof/>
        </w:rPr>
      </w:pPr>
      <w:r>
        <w:rPr>
          <w:noProof/>
        </w:rPr>
        <w:t xml:space="preserve">  "entityId":   "SiemStreams",</w:t>
      </w:r>
    </w:p>
    <w:p w14:paraId="1CA4D41D" w14:textId="4E9B2857" w:rsidR="000B3CAA" w:rsidRDefault="000B3CAA" w:rsidP="000B3CAA">
      <w:pPr>
        <w:rPr>
          <w:noProof/>
        </w:rPr>
      </w:pPr>
      <w:r>
        <w:rPr>
          <w:noProof/>
        </w:rPr>
        <w:t xml:space="preserve">  "user":       "admin",</w:t>
      </w:r>
    </w:p>
    <w:p w14:paraId="37AEF935" w14:textId="0790EBCC" w:rsidR="000B3CAA" w:rsidRDefault="000B3CAA" w:rsidP="000B3CAA">
      <w:pPr>
        <w:rPr>
          <w:noProof/>
        </w:rPr>
      </w:pPr>
      <w:r>
        <w:rPr>
          <w:noProof/>
        </w:rPr>
        <w:t xml:space="preserve">  "severity":   "Alert",</w:t>
      </w:r>
    </w:p>
    <w:p w14:paraId="68C27860" w14:textId="00D5D9A1" w:rsidR="000B3CAA" w:rsidRDefault="000B3CAA" w:rsidP="000B3CAA">
      <w:pPr>
        <w:rPr>
          <w:noProof/>
        </w:rPr>
      </w:pPr>
      <w:r>
        <w:rPr>
          <w:noProof/>
        </w:rPr>
        <w:t xml:space="preserve">  "outcome":    "success",</w:t>
      </w:r>
    </w:p>
    <w:p w14:paraId="27D711E2" w14:textId="01D6B932" w:rsidR="000B3CAA" w:rsidRDefault="000B3CAA" w:rsidP="000B3CAA">
      <w:pPr>
        <w:rPr>
          <w:noProof/>
        </w:rPr>
      </w:pPr>
      <w:r>
        <w:rPr>
          <w:noProof/>
        </w:rPr>
        <w:t xml:space="preserve">  "oldValue":   "Audit;Anchor;AppLog;Heartbeat",</w:t>
      </w:r>
    </w:p>
    <w:p w14:paraId="6111C59B" w14:textId="60173F87" w:rsidR="000B3CAA" w:rsidRDefault="000B3CAA" w:rsidP="000B3CAA">
      <w:pPr>
        <w:rPr>
          <w:noProof/>
        </w:rPr>
      </w:pPr>
      <w:r>
        <w:rPr>
          <w:noProof/>
        </w:rPr>
        <w:t xml:space="preserve">  "newValue":   "Anchor;AppLog;Heartbeat"</w:t>
      </w:r>
    </w:p>
    <w:p w14:paraId="6F385B66" w14:textId="77E28BDD" w:rsidR="000B3CAA" w:rsidRDefault="000B3CAA" w:rsidP="000B3CAA">
      <w:pPr>
        <w:rPr>
          <w:noProof/>
        </w:rPr>
      </w:pPr>
      <w:r>
        <w:rPr>
          <w:noProof/>
        </w:rPr>
        <w:t>}</w:t>
      </w:r>
    </w:p>
    <w:p w14:paraId="00CDF2A6" w14:textId="197B82B7" w:rsidR="000B3CAA" w:rsidRDefault="000B3CAA" w:rsidP="000B3CAA">
      <w:pPr>
        <w:rPr>
          <w:noProof/>
        </w:rPr>
      </w:pPr>
      <w:r>
        <w:rPr>
          <w:noProof/>
        </w:rPr>
        <w:t>In this example the Audit stream has been taken out of scope. Audit is present in oldValue and absent from newValue; the difference shows directly which stream was closed.</w:t>
      </w:r>
    </w:p>
    <w:p w14:paraId="6973C5E3" w14:textId="2D5C73F3" w:rsidR="000B3CAA" w:rsidRDefault="000B3CAA" w:rsidP="000B3CAA">
      <w:pPr>
        <w:rPr>
          <w:noProof/>
        </w:rPr>
      </w:pPr>
      <w:r>
        <w:rPr>
          <w:noProof/>
        </w:rPr>
        <w:t>The field to look for in the SOC is action, with the value Siem.FilterChanged. This event itself is affected neither by the severity threshold nor by the stream selection; the fact that a stream was closed is sent under all conditions. Otherwise an organisation could close the Audit stream first and then make every later narrowing silently.</w:t>
      </w:r>
    </w:p>
    <w:p w14:paraId="1B5AA8CD" w14:textId="20507C5A" w:rsidR="000B3CAA" w:rsidRDefault="000B3CAA" w:rsidP="000B3CAA">
      <w:pPr>
        <w:rPr>
          <w:noProof/>
        </w:rPr>
      </w:pPr>
      <w:r>
        <w:rPr>
          <w:noProof/>
        </w:rPr>
        <w:t>A recommended alert rule: turn every event whose action field is Siem.FilterChanged into a case in the SOC. This event appears a few times a year and produces no noise.</w:t>
      </w:r>
    </w:p>
    <w:p w14:paraId="74D4BC80" w14:textId="77777777" w:rsidR="000B3CAA" w:rsidRDefault="000B3CAA" w:rsidP="000B3CAA">
      <w:pPr>
        <w:rPr>
          <w:noProof/>
        </w:rPr>
      </w:pPr>
    </w:p>
    <w:p w14:paraId="1F9A404C" w14:textId="77777777" w:rsidR="000B3CAA" w:rsidRDefault="000B3CAA" w:rsidP="000B3CAA">
      <w:pPr>
        <w:rPr>
          <w:noProof/>
        </w:rPr>
      </w:pPr>
    </w:p>
    <w:p w14:paraId="5DAC8D8F" w14:textId="77777777" w:rsidR="000B3CAA" w:rsidRDefault="000B3CAA" w:rsidP="000B3CAA">
      <w:pPr>
        <w:rPr>
          <w:noProof/>
        </w:rPr>
      </w:pPr>
    </w:p>
    <w:p w14:paraId="767E9CE5" w14:textId="77777777" w:rsidR="009135DC" w:rsidRDefault="009135DC" w:rsidP="009135DC">
      <w:pPr>
        <w:pStyle w:val="Heading2"/>
        <w:rPr>
          <w:rFonts w:ascii="Calibri" w:hAnsi="Calibri" w:cs="Calibri"/>
          <w:noProof/>
          <w:sz w:val="22"/>
        </w:rPr>
      </w:pPr>
      <w:bookmarkStart w:id="295" w:name="_Toc243553953"/>
      <w:r>
        <w:rPr>
          <w:rFonts w:ascii="Calibri" w:hAnsi="Calibri" w:cs="Calibri"/>
          <w:noProof/>
          <w:sz w:val="22"/>
        </w:rPr>
        <w:t>17.14 Execution and sandbox window events</w:t>
      </w:r>
      <w:bookmarkEnd w:id="295"/>
    </w:p>
    <w:p w14:paraId="7255FEF7" w14:textId="77777777" w:rsidR="009135DC" w:rsidRDefault="009135DC" w:rsidP="009135DC">
      <w:pPr>
        <w:rPr>
          <w:rFonts w:ascii="Calibri" w:hAnsi="Calibri" w:cs="Calibri"/>
          <w:noProof/>
          <w:sz w:val="22"/>
        </w:rPr>
      </w:pPr>
      <w:r>
        <w:rPr>
          <w:rFonts w:ascii="Calibri" w:hAnsi="Calibri" w:cs="Calibri"/>
          <w:noProof/>
          <w:sz w:val="22"/>
        </w:rPr>
        <w:t>Each interval in which the product does work on a target is called a window. Each window is written to the audit trail as a "started" and an "ended" event. A session in the DAM record that falls inside this interval, uses the account of the product and comes from the expected address is the work of the product.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6213E5CB" w14:textId="77777777" w:rsidTr="009135DC">
        <w:trPr>
          <w:tblHeader/>
        </w:trPr>
        <w:tc>
          <w:tcPr>
            <w:tcW w:w="1667" w:type="pct"/>
          </w:tcPr>
          <w:p w14:paraId="68233AA5" w14:textId="77777777" w:rsidR="009135DC" w:rsidRPr="009135DC" w:rsidRDefault="009135DC" w:rsidP="004617EF">
            <w:pPr>
              <w:rPr>
                <w:rFonts w:ascii="Calibri" w:hAnsi="Calibri" w:cs="Calibri"/>
                <w:b/>
                <w:noProof/>
                <w:sz w:val="18"/>
              </w:rPr>
            </w:pPr>
            <w:r w:rsidRPr="009135DC">
              <w:rPr>
                <w:rFonts w:ascii="Calibri" w:hAnsi="Calibri" w:cs="Calibri"/>
                <w:b/>
                <w:noProof/>
                <w:sz w:val="18"/>
              </w:rPr>
              <w:lastRenderedPageBreak/>
              <w:t>Event</w:t>
            </w:r>
          </w:p>
        </w:tc>
        <w:tc>
          <w:tcPr>
            <w:tcW w:w="1667" w:type="pct"/>
          </w:tcPr>
          <w:p w14:paraId="2A8DC1F5" w14:textId="77777777" w:rsidR="009135DC" w:rsidRPr="009135DC" w:rsidRDefault="009135DC" w:rsidP="004617EF">
            <w:pPr>
              <w:rPr>
                <w:rFonts w:ascii="Calibri" w:hAnsi="Calibri" w:cs="Calibri"/>
                <w:b/>
                <w:noProof/>
                <w:sz w:val="18"/>
              </w:rPr>
            </w:pPr>
            <w:r w:rsidRPr="009135DC">
              <w:rPr>
                <w:rFonts w:ascii="Calibri" w:hAnsi="Calibri" w:cs="Calibri"/>
                <w:b/>
                <w:noProof/>
                <w:sz w:val="18"/>
              </w:rPr>
              <w:t>Written by</w:t>
            </w:r>
          </w:p>
        </w:tc>
        <w:tc>
          <w:tcPr>
            <w:tcW w:w="1667" w:type="pct"/>
          </w:tcPr>
          <w:p w14:paraId="1B568AB4" w14:textId="77777777" w:rsidR="009135DC" w:rsidRPr="009135DC" w:rsidRDefault="009135DC" w:rsidP="004617EF">
            <w:pPr>
              <w:rPr>
                <w:rFonts w:ascii="Calibri" w:hAnsi="Calibri" w:cs="Calibri"/>
                <w:b/>
                <w:noProof/>
                <w:sz w:val="18"/>
              </w:rPr>
            </w:pPr>
            <w:r w:rsidRPr="009135DC">
              <w:rPr>
                <w:rFonts w:ascii="Calibri" w:hAnsi="Calibri" w:cs="Calibri"/>
                <w:b/>
                <w:noProof/>
                <w:sz w:val="18"/>
              </w:rPr>
              <w:t>Meaning</w:t>
            </w:r>
          </w:p>
        </w:tc>
      </w:tr>
      <w:tr w:rsidR="009135DC" w:rsidRPr="009135DC" w14:paraId="31BCF301" w14:textId="77777777" w:rsidTr="009135DC">
        <w:tc>
          <w:tcPr>
            <w:tcW w:w="1667" w:type="pct"/>
          </w:tcPr>
          <w:p w14:paraId="306384BF" w14:textId="77777777" w:rsidR="009135DC" w:rsidRPr="009135DC" w:rsidRDefault="009135DC" w:rsidP="004617EF">
            <w:pPr>
              <w:rPr>
                <w:rFonts w:ascii="Calibri" w:hAnsi="Calibri" w:cs="Calibri"/>
                <w:noProof/>
                <w:sz w:val="18"/>
              </w:rPr>
            </w:pPr>
            <w:r w:rsidRPr="009135DC">
              <w:rPr>
                <w:rFonts w:ascii="Calibri" w:hAnsi="Calibri" w:cs="Calibri"/>
                <w:noProof/>
                <w:sz w:val="18"/>
              </w:rPr>
              <w:t>ChangeRequest.ExecutionStarted and ExecutionEnded</w:t>
            </w:r>
          </w:p>
        </w:tc>
        <w:tc>
          <w:tcPr>
            <w:tcW w:w="1667" w:type="pct"/>
          </w:tcPr>
          <w:p w14:paraId="74E871B8" w14:textId="77777777" w:rsidR="009135DC" w:rsidRPr="009135DC" w:rsidRDefault="009135DC" w:rsidP="004617EF">
            <w:pPr>
              <w:rPr>
                <w:rFonts w:ascii="Calibri" w:hAnsi="Calibri" w:cs="Calibri"/>
                <w:noProof/>
                <w:sz w:val="18"/>
              </w:rPr>
            </w:pPr>
            <w:r w:rsidRPr="009135DC">
              <w:rPr>
                <w:rFonts w:ascii="Calibri" w:hAnsi="Calibri" w:cs="Calibri"/>
                <w:noProof/>
                <w:sz w:val="18"/>
              </w:rPr>
              <w:t>Worker (WorkerService)</w:t>
            </w:r>
          </w:p>
        </w:tc>
        <w:tc>
          <w:tcPr>
            <w:tcW w:w="1667" w:type="pct"/>
          </w:tcPr>
          <w:p w14:paraId="145F93FC" w14:textId="77777777" w:rsidR="009135DC" w:rsidRPr="009135DC" w:rsidRDefault="009135DC" w:rsidP="004617EF">
            <w:pPr>
              <w:rPr>
                <w:rFonts w:ascii="Calibri" w:hAnsi="Calibri" w:cs="Calibri"/>
                <w:noProof/>
                <w:sz w:val="18"/>
              </w:rPr>
            </w:pPr>
            <w:r w:rsidRPr="009135DC">
              <w:rPr>
                <w:rFonts w:ascii="Calibri" w:hAnsi="Calibri" w:cs="Calibri"/>
                <w:noProof/>
                <w:sz w:val="18"/>
              </w:rPr>
              <w:t>The interval in which a request ran on the target. In a query result request, a separate window for each server</w:t>
            </w:r>
          </w:p>
        </w:tc>
      </w:tr>
      <w:tr w:rsidR="009135DC" w:rsidRPr="009135DC" w14:paraId="4C858AEA" w14:textId="77777777" w:rsidTr="009135DC">
        <w:tc>
          <w:tcPr>
            <w:tcW w:w="1667" w:type="pct"/>
          </w:tcPr>
          <w:p w14:paraId="38C339A4" w14:textId="77777777" w:rsidR="009135DC" w:rsidRPr="009135DC" w:rsidRDefault="009135DC" w:rsidP="004617EF">
            <w:pPr>
              <w:rPr>
                <w:rFonts w:ascii="Calibri" w:hAnsi="Calibri" w:cs="Calibri"/>
                <w:noProof/>
                <w:sz w:val="18"/>
              </w:rPr>
            </w:pPr>
            <w:r w:rsidRPr="009135DC">
              <w:rPr>
                <w:rFonts w:ascii="Calibri" w:hAnsi="Calibri" w:cs="Calibri"/>
                <w:noProof/>
                <w:sz w:val="18"/>
              </w:rPr>
              <w:t>ReleasePackage.ExecutionStarted and ExecutionEnded</w:t>
            </w:r>
          </w:p>
        </w:tc>
        <w:tc>
          <w:tcPr>
            <w:tcW w:w="1667" w:type="pct"/>
          </w:tcPr>
          <w:p w14:paraId="34871EF9" w14:textId="77777777" w:rsidR="009135DC" w:rsidRPr="009135DC" w:rsidRDefault="009135DC" w:rsidP="004617EF">
            <w:pPr>
              <w:rPr>
                <w:rFonts w:ascii="Calibri" w:hAnsi="Calibri" w:cs="Calibri"/>
                <w:noProof/>
                <w:sz w:val="18"/>
              </w:rPr>
            </w:pPr>
            <w:r w:rsidRPr="009135DC">
              <w:rPr>
                <w:rFonts w:ascii="Calibri" w:hAnsi="Calibri" w:cs="Calibri"/>
                <w:noProof/>
                <w:sz w:val="18"/>
              </w:rPr>
              <w:t>Worker</w:t>
            </w:r>
          </w:p>
        </w:tc>
        <w:tc>
          <w:tcPr>
            <w:tcW w:w="1667" w:type="pct"/>
          </w:tcPr>
          <w:p w14:paraId="3EBBFA7E" w14:textId="77777777" w:rsidR="009135DC" w:rsidRPr="009135DC" w:rsidRDefault="009135DC" w:rsidP="004617EF">
            <w:pPr>
              <w:rPr>
                <w:rFonts w:ascii="Calibri" w:hAnsi="Calibri" w:cs="Calibri"/>
                <w:noProof/>
                <w:sz w:val="18"/>
              </w:rPr>
            </w:pPr>
            <w:r w:rsidRPr="009135DC">
              <w:rPr>
                <w:rFonts w:ascii="Calibri" w:hAnsi="Calibri" w:cs="Calibri"/>
                <w:noProof/>
                <w:sz w:val="18"/>
              </w:rPr>
              <w:t>AllOrNothing packages only (single connection)</w:t>
            </w:r>
          </w:p>
        </w:tc>
      </w:tr>
      <w:tr w:rsidR="009135DC" w:rsidRPr="009135DC" w14:paraId="20D8CD98" w14:textId="77777777" w:rsidTr="009135DC">
        <w:tc>
          <w:tcPr>
            <w:tcW w:w="1667" w:type="pct"/>
          </w:tcPr>
          <w:p w14:paraId="3A2F165D" w14:textId="77777777" w:rsidR="009135DC" w:rsidRPr="009135DC" w:rsidRDefault="009135DC" w:rsidP="004617EF">
            <w:pPr>
              <w:rPr>
                <w:rFonts w:ascii="Calibri" w:hAnsi="Calibri" w:cs="Calibri"/>
                <w:noProof/>
                <w:sz w:val="18"/>
              </w:rPr>
            </w:pPr>
            <w:r w:rsidRPr="009135DC">
              <w:rPr>
                <w:rFonts w:ascii="Calibri" w:hAnsi="Calibri" w:cs="Calibri"/>
                <w:noProof/>
                <w:sz w:val="18"/>
              </w:rPr>
              <w:t>ChangeRequest.SandboxRequested</w:t>
            </w:r>
          </w:p>
        </w:tc>
        <w:tc>
          <w:tcPr>
            <w:tcW w:w="1667" w:type="pct"/>
          </w:tcPr>
          <w:p w14:paraId="3B79C215" w14:textId="77777777" w:rsidR="009135DC" w:rsidRPr="009135DC" w:rsidRDefault="009135DC" w:rsidP="004617EF">
            <w:pPr>
              <w:rPr>
                <w:rFonts w:ascii="Calibri" w:hAnsi="Calibri" w:cs="Calibri"/>
                <w:noProof/>
                <w:sz w:val="18"/>
              </w:rPr>
            </w:pPr>
            <w:r w:rsidRPr="009135DC">
              <w:rPr>
                <w:rFonts w:ascii="Calibri" w:hAnsi="Calibri" w:cs="Calibri"/>
                <w:noProof/>
                <w:sz w:val="18"/>
              </w:rPr>
              <w:t>API, on behalf of the requesting user</w:t>
            </w:r>
          </w:p>
        </w:tc>
        <w:tc>
          <w:tcPr>
            <w:tcW w:w="1667" w:type="pct"/>
          </w:tcPr>
          <w:p w14:paraId="4917605E" w14:textId="77777777" w:rsidR="009135DC" w:rsidRPr="009135DC" w:rsidRDefault="009135DC" w:rsidP="004617EF">
            <w:pPr>
              <w:rPr>
                <w:rFonts w:ascii="Calibri" w:hAnsi="Calibri" w:cs="Calibri"/>
                <w:noProof/>
                <w:sz w:val="18"/>
              </w:rPr>
            </w:pPr>
            <w:r w:rsidRPr="009135DC">
              <w:rPr>
                <w:rFonts w:ascii="Calibri" w:hAnsi="Calibri" w:cs="Calibri"/>
                <w:noProof/>
                <w:sz w:val="18"/>
              </w:rPr>
              <w:t>A sandbox was requested. The target has not been contacted yet</w:t>
            </w:r>
          </w:p>
        </w:tc>
      </w:tr>
      <w:tr w:rsidR="009135DC" w:rsidRPr="009135DC" w14:paraId="0F09FB72" w14:textId="77777777" w:rsidTr="009135DC">
        <w:tc>
          <w:tcPr>
            <w:tcW w:w="1667" w:type="pct"/>
          </w:tcPr>
          <w:p w14:paraId="3853F2B9" w14:textId="77777777" w:rsidR="009135DC" w:rsidRPr="009135DC" w:rsidRDefault="009135DC" w:rsidP="004617EF">
            <w:pPr>
              <w:rPr>
                <w:rFonts w:ascii="Calibri" w:hAnsi="Calibri" w:cs="Calibri"/>
                <w:noProof/>
                <w:sz w:val="18"/>
              </w:rPr>
            </w:pPr>
            <w:r w:rsidRPr="009135DC">
              <w:rPr>
                <w:rFonts w:ascii="Calibri" w:hAnsi="Calibri" w:cs="Calibri"/>
                <w:noProof/>
                <w:sz w:val="18"/>
              </w:rPr>
              <w:t>ChangeRequest.SandboxStarted and SandboxFinished</w:t>
            </w:r>
          </w:p>
        </w:tc>
        <w:tc>
          <w:tcPr>
            <w:tcW w:w="1667" w:type="pct"/>
          </w:tcPr>
          <w:p w14:paraId="07936705" w14:textId="77777777" w:rsidR="009135DC" w:rsidRPr="009135DC" w:rsidRDefault="009135DC" w:rsidP="004617EF">
            <w:pPr>
              <w:rPr>
                <w:rFonts w:ascii="Calibri" w:hAnsi="Calibri" w:cs="Calibri"/>
                <w:noProof/>
                <w:sz w:val="18"/>
              </w:rPr>
            </w:pPr>
            <w:r w:rsidRPr="009135DC">
              <w:rPr>
                <w:rFonts w:ascii="Calibri" w:hAnsi="Calibri" w:cs="Calibri"/>
                <w:noProof/>
                <w:sz w:val="18"/>
              </w:rPr>
              <w:t>Worker</w:t>
            </w:r>
          </w:p>
        </w:tc>
        <w:tc>
          <w:tcPr>
            <w:tcW w:w="1667" w:type="pct"/>
          </w:tcPr>
          <w:p w14:paraId="3CE3ED0E" w14:textId="77777777" w:rsidR="009135DC" w:rsidRPr="009135DC" w:rsidRDefault="009135DC" w:rsidP="004617EF">
            <w:pPr>
              <w:rPr>
                <w:rFonts w:ascii="Calibri" w:hAnsi="Calibri" w:cs="Calibri"/>
                <w:noProof/>
                <w:sz w:val="18"/>
              </w:rPr>
            </w:pPr>
            <w:r w:rsidRPr="009135DC">
              <w:rPr>
                <w:rFonts w:ascii="Calibri" w:hAnsi="Calibri" w:cs="Calibri"/>
                <w:noProof/>
                <w:sz w:val="18"/>
              </w:rPr>
              <w:t>The interval of the sandbox trial</w:t>
            </w:r>
          </w:p>
        </w:tc>
      </w:tr>
      <w:tr w:rsidR="009135DC" w:rsidRPr="009135DC" w14:paraId="6C3B5101" w14:textId="77777777" w:rsidTr="009135DC">
        <w:tc>
          <w:tcPr>
            <w:tcW w:w="1667" w:type="pct"/>
          </w:tcPr>
          <w:p w14:paraId="0CFFF13A" w14:textId="77777777" w:rsidR="009135DC" w:rsidRPr="009135DC" w:rsidRDefault="009135DC" w:rsidP="004617EF">
            <w:pPr>
              <w:rPr>
                <w:rFonts w:ascii="Calibri" w:hAnsi="Calibri" w:cs="Calibri"/>
                <w:noProof/>
                <w:sz w:val="18"/>
              </w:rPr>
            </w:pPr>
            <w:r w:rsidRPr="009135DC">
              <w:rPr>
                <w:rFonts w:ascii="Calibri" w:hAnsi="Calibri" w:cs="Calibri"/>
                <w:noProof/>
                <w:sz w:val="18"/>
              </w:rPr>
              <w:t>ReleasePackage.SandboxRequested, SandboxStarted, SandboxFinished</w:t>
            </w:r>
          </w:p>
        </w:tc>
        <w:tc>
          <w:tcPr>
            <w:tcW w:w="1667" w:type="pct"/>
          </w:tcPr>
          <w:p w14:paraId="51D5E302" w14:textId="77777777" w:rsidR="009135DC" w:rsidRPr="009135DC" w:rsidRDefault="009135DC" w:rsidP="004617EF">
            <w:pPr>
              <w:rPr>
                <w:rFonts w:ascii="Calibri" w:hAnsi="Calibri" w:cs="Calibri"/>
                <w:noProof/>
                <w:sz w:val="18"/>
              </w:rPr>
            </w:pPr>
            <w:r w:rsidRPr="009135DC">
              <w:rPr>
                <w:rFonts w:ascii="Calibri" w:hAnsi="Calibri" w:cs="Calibri"/>
                <w:noProof/>
                <w:sz w:val="18"/>
              </w:rPr>
              <w:t>API and Worker</w:t>
            </w:r>
          </w:p>
        </w:tc>
        <w:tc>
          <w:tcPr>
            <w:tcW w:w="1667" w:type="pct"/>
          </w:tcPr>
          <w:p w14:paraId="1572B2A0" w14:textId="77777777" w:rsidR="009135DC" w:rsidRPr="009135DC" w:rsidRDefault="009135DC" w:rsidP="004617EF">
            <w:pPr>
              <w:rPr>
                <w:rFonts w:ascii="Calibri" w:hAnsi="Calibri" w:cs="Calibri"/>
                <w:noProof/>
                <w:sz w:val="18"/>
              </w:rPr>
            </w:pPr>
            <w:r w:rsidRPr="009135DC">
              <w:rPr>
                <w:rFonts w:ascii="Calibri" w:hAnsi="Calibri" w:cs="Calibri"/>
                <w:noProof/>
                <w:sz w:val="18"/>
              </w:rPr>
              <w:t>The same for the package sandbox</w:t>
            </w:r>
          </w:p>
        </w:tc>
      </w:tr>
    </w:tbl>
    <w:p w14:paraId="3A9F8C00" w14:textId="77777777" w:rsidR="009135DC" w:rsidRDefault="009135DC" w:rsidP="009135DC">
      <w:pPr>
        <w:rPr>
          <w:rFonts w:ascii="Calibri" w:hAnsi="Calibri" w:cs="Calibri"/>
          <w:noProof/>
          <w:sz w:val="18"/>
        </w:rPr>
      </w:pPr>
    </w:p>
    <w:p w14:paraId="15CAA090" w14:textId="7044E393" w:rsidR="009135DC" w:rsidRDefault="008375A6" w:rsidP="009135DC">
      <w:pPr>
        <w:rPr>
          <w:rFonts w:ascii="Calibri" w:hAnsi="Calibri" w:cs="Calibri"/>
          <w:noProof/>
          <w:sz w:val="22"/>
        </w:rPr>
      </w:pPr>
      <w:r>
        <w:rPr>
          <w:rFonts w:ascii="Calibri" w:hAnsi="Calibri" w:cs="Calibri"/>
          <w:noProof/>
          <w:sz w:val="22"/>
        </w:rPr>
        <w:t>The payload of the start event contains these fields: windowKind (kind of work), serverName, executionLogin (the account the product uses on the target, never the password), executorHost (name of the Worker machine), clientAddress (address seen by the target), targetSessionId (session number), targetAuditSessionId (Oracle only), sessionApplicationName (the name given to the connection), executionStartedAt (UTC), and where relevant packageId, requestIds (requests in the package, separated by semicolons), sandboxId, changeTicket (the ITSM record of the request, for example CHG0030001) and emergencyTicket (the incident record of an emergency request, for example INC0012345).</w:t>
      </w:r>
    </w:p>
    <w:p w14:paraId="197E6F82" w14:textId="77777777" w:rsidR="009135DC" w:rsidRDefault="009135DC" w:rsidP="009135DC">
      <w:pPr>
        <w:rPr>
          <w:rFonts w:ascii="Calibri" w:hAnsi="Calibri" w:cs="Calibri"/>
          <w:noProof/>
          <w:sz w:val="22"/>
        </w:rPr>
      </w:pPr>
      <w:r>
        <w:rPr>
          <w:rFonts w:ascii="Calibri" w:hAnsi="Calibri" w:cs="Calibri"/>
          <w:noProof/>
          <w:sz w:val="22"/>
        </w:rPr>
        <w:t>The payload of the end event contains windowId, windowKind, windowOutcome, serverName, executionFinishedAt (UTC) and where relevant packageId and sandboxId. windowId is the audit record number of the start event. The end event does not repeat the account, the address and the session; it is tied to the start by windowId.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6DED576E" w14:textId="77777777" w:rsidTr="009135DC">
        <w:trPr>
          <w:tblHeader/>
        </w:trPr>
        <w:tc>
          <w:tcPr>
            <w:tcW w:w="2500" w:type="pct"/>
          </w:tcPr>
          <w:p w14:paraId="701A8EC8" w14:textId="5223515F" w:rsidR="008375A6" w:rsidRDefault="008375A6" w:rsidP="008375A6">
            <w:pPr>
              <w:rPr>
                <w:noProof/>
              </w:rPr>
            </w:pPr>
            <w:r>
              <w:rPr>
                <w:noProof/>
              </w:rPr>
              <w:lastRenderedPageBreak/>
              <w:t>The ticket fields let the SOC see which ITSM record an opened window belongs to without going to the request number. Rules: the tickets are only in the start event (the end event is tied to the start by windowId); the value is the ticket frozen when the request was saved, it is not read again from ITSM at that moment; for a request without a ticket the field is not written at all; for an emergency request without a change record only emergencyTicket is present; a rollback request carries the ticket of its source request; in a query result request every server window carries the same ticket; in an AllOrNothing package changeTicket and emergencyTicket are a semicolon separated list in the same order as requestIds and a request without a ticket stays as an empty element (for example requestIds 5;6;7 and changeTicket CHG0030005;;CHG0030007); sandbox windows do not carry tickets.</w:t>
            </w:r>
          </w:p>
          <w:p w14:paraId="228894BC" w14:textId="184D7F55" w:rsidR="009135DC" w:rsidRPr="009135DC" w:rsidRDefault="009135DC" w:rsidP="00447EC9">
            <w:pPr>
              <w:rPr>
                <w:rFonts w:ascii="Calibri" w:hAnsi="Calibri" w:cs="Calibri"/>
                <w:b/>
                <w:noProof/>
                <w:sz w:val="18"/>
              </w:rPr>
            </w:pPr>
            <w:r w:rsidRPr="009135DC">
              <w:rPr>
                <w:rFonts w:ascii="Calibri" w:hAnsi="Calibri" w:cs="Calibri"/>
                <w:b/>
                <w:noProof/>
                <w:sz w:val="18"/>
              </w:rPr>
              <w:t>Outcome (windowOutcome)</w:t>
            </w:r>
          </w:p>
        </w:tc>
        <w:tc>
          <w:tcPr>
            <w:tcW w:w="2500" w:type="pct"/>
          </w:tcPr>
          <w:p w14:paraId="6CBEC736" w14:textId="77777777" w:rsidR="009135DC" w:rsidRPr="009135DC" w:rsidRDefault="009135DC" w:rsidP="00447EC9">
            <w:pPr>
              <w:rPr>
                <w:rFonts w:ascii="Calibri" w:hAnsi="Calibri" w:cs="Calibri"/>
                <w:b/>
                <w:noProof/>
                <w:sz w:val="18"/>
              </w:rPr>
            </w:pPr>
            <w:r w:rsidRPr="009135DC">
              <w:rPr>
                <w:rFonts w:ascii="Calibri" w:hAnsi="Calibri" w:cs="Calibri"/>
                <w:b/>
                <w:noProof/>
                <w:sz w:val="18"/>
              </w:rPr>
              <w:t>When</w:t>
            </w:r>
          </w:p>
        </w:tc>
      </w:tr>
      <w:tr w:rsidR="009135DC" w:rsidRPr="009135DC" w14:paraId="3513E4A5" w14:textId="77777777" w:rsidTr="009135DC">
        <w:tc>
          <w:tcPr>
            <w:tcW w:w="2500" w:type="pct"/>
          </w:tcPr>
          <w:p w14:paraId="453FF7B2" w14:textId="77777777" w:rsidR="009135DC" w:rsidRPr="009135DC" w:rsidRDefault="009135DC" w:rsidP="00447EC9">
            <w:pPr>
              <w:rPr>
                <w:rFonts w:ascii="Calibri" w:hAnsi="Calibri" w:cs="Calibri"/>
                <w:noProof/>
                <w:sz w:val="18"/>
              </w:rPr>
            </w:pPr>
            <w:r w:rsidRPr="009135DC">
              <w:rPr>
                <w:rFonts w:ascii="Calibri" w:hAnsi="Calibri" w:cs="Calibri"/>
                <w:noProof/>
                <w:sz w:val="18"/>
              </w:rPr>
              <w:t>executed</w:t>
            </w:r>
          </w:p>
        </w:tc>
        <w:tc>
          <w:tcPr>
            <w:tcW w:w="2500" w:type="pct"/>
          </w:tcPr>
          <w:p w14:paraId="420E2E52" w14:textId="77777777" w:rsidR="009135DC" w:rsidRPr="009135DC" w:rsidRDefault="009135DC" w:rsidP="00447EC9">
            <w:pPr>
              <w:rPr>
                <w:rFonts w:ascii="Calibri" w:hAnsi="Calibri" w:cs="Calibri"/>
                <w:noProof/>
                <w:sz w:val="18"/>
              </w:rPr>
            </w:pPr>
            <w:r w:rsidRPr="009135DC">
              <w:rPr>
                <w:rFonts w:ascii="Calibri" w:hAnsi="Calibri" w:cs="Calibri"/>
                <w:noProof/>
                <w:sz w:val="18"/>
              </w:rPr>
              <w:t>The target committed the change. For a query result, the read from the server succeeded</w:t>
            </w:r>
          </w:p>
        </w:tc>
      </w:tr>
      <w:tr w:rsidR="009135DC" w:rsidRPr="009135DC" w14:paraId="321B518D" w14:textId="77777777" w:rsidTr="009135DC">
        <w:tc>
          <w:tcPr>
            <w:tcW w:w="2500" w:type="pct"/>
          </w:tcPr>
          <w:p w14:paraId="57375426" w14:textId="77777777" w:rsidR="009135DC" w:rsidRPr="009135DC" w:rsidRDefault="009135DC" w:rsidP="00447EC9">
            <w:pPr>
              <w:rPr>
                <w:rFonts w:ascii="Calibri" w:hAnsi="Calibri" w:cs="Calibri"/>
                <w:noProof/>
                <w:sz w:val="18"/>
              </w:rPr>
            </w:pPr>
            <w:r w:rsidRPr="009135DC">
              <w:rPr>
                <w:rFonts w:ascii="Calibri" w:hAnsi="Calibri" w:cs="Calibri"/>
                <w:noProof/>
                <w:sz w:val="18"/>
              </w:rPr>
              <w:t>failed</w:t>
            </w:r>
          </w:p>
        </w:tc>
        <w:tc>
          <w:tcPr>
            <w:tcW w:w="2500" w:type="pct"/>
          </w:tcPr>
          <w:p w14:paraId="00A41737" w14:textId="77777777" w:rsidR="009135DC" w:rsidRPr="009135DC" w:rsidRDefault="009135DC" w:rsidP="00447EC9">
            <w:pPr>
              <w:rPr>
                <w:rFonts w:ascii="Calibri" w:hAnsi="Calibri" w:cs="Calibri"/>
                <w:noProof/>
                <w:sz w:val="18"/>
              </w:rPr>
            </w:pPr>
            <w:r w:rsidRPr="009135DC">
              <w:rPr>
                <w:rFonts w:ascii="Calibri" w:hAnsi="Calibri" w:cs="Calibri"/>
                <w:noProof/>
                <w:sz w:val="18"/>
              </w:rPr>
              <w:t>The script failed and was rolled back on the target. For a query result, a read error or the row limit was exceeded</w:t>
            </w:r>
          </w:p>
        </w:tc>
      </w:tr>
      <w:tr w:rsidR="009135DC" w:rsidRPr="009135DC" w14:paraId="06DEABDD" w14:textId="77777777" w:rsidTr="009135DC">
        <w:tc>
          <w:tcPr>
            <w:tcW w:w="2500" w:type="pct"/>
          </w:tcPr>
          <w:p w14:paraId="5D146D62" w14:textId="77777777" w:rsidR="009135DC" w:rsidRPr="009135DC" w:rsidRDefault="009135DC" w:rsidP="00447EC9">
            <w:pPr>
              <w:rPr>
                <w:rFonts w:ascii="Calibri" w:hAnsi="Calibri" w:cs="Calibri"/>
                <w:noProof/>
                <w:sz w:val="18"/>
              </w:rPr>
            </w:pPr>
            <w:r w:rsidRPr="009135DC">
              <w:rPr>
                <w:rFonts w:ascii="Calibri" w:hAnsi="Calibri" w:cs="Calibri"/>
                <w:noProof/>
                <w:sz w:val="18"/>
              </w:rPr>
              <w:t>cancelled</w:t>
            </w:r>
          </w:p>
        </w:tc>
        <w:tc>
          <w:tcPr>
            <w:tcW w:w="2500" w:type="pct"/>
          </w:tcPr>
          <w:p w14:paraId="73B521CD" w14:textId="77777777" w:rsidR="009135DC" w:rsidRPr="009135DC" w:rsidRDefault="009135DC" w:rsidP="00447EC9">
            <w:pPr>
              <w:rPr>
                <w:rFonts w:ascii="Calibri" w:hAnsi="Calibri" w:cs="Calibri"/>
                <w:noProof/>
                <w:sz w:val="18"/>
              </w:rPr>
            </w:pPr>
            <w:r w:rsidRPr="009135DC">
              <w:rPr>
                <w:rFonts w:ascii="Calibri" w:hAnsi="Calibri" w:cs="Calibri"/>
                <w:noProof/>
                <w:sz w:val="18"/>
              </w:rPr>
              <w:t>The user cancelled, or the work was cut short when the service shut down</w:t>
            </w:r>
          </w:p>
        </w:tc>
      </w:tr>
      <w:tr w:rsidR="009135DC" w:rsidRPr="009135DC" w14:paraId="1FFFE56B" w14:textId="77777777" w:rsidTr="009135DC">
        <w:tc>
          <w:tcPr>
            <w:tcW w:w="2500" w:type="pct"/>
          </w:tcPr>
          <w:p w14:paraId="2773F077" w14:textId="77777777" w:rsidR="009135DC" w:rsidRPr="009135DC" w:rsidRDefault="009135DC" w:rsidP="00447EC9">
            <w:pPr>
              <w:rPr>
                <w:rFonts w:ascii="Calibri" w:hAnsi="Calibri" w:cs="Calibri"/>
                <w:noProof/>
                <w:sz w:val="18"/>
              </w:rPr>
            </w:pPr>
            <w:r w:rsidRPr="009135DC">
              <w:rPr>
                <w:rFonts w:ascii="Calibri" w:hAnsi="Calibri" w:cs="Calibri"/>
                <w:noProof/>
                <w:sz w:val="18"/>
              </w:rPr>
              <w:t>rolledBack</w:t>
            </w:r>
          </w:p>
        </w:tc>
        <w:tc>
          <w:tcPr>
            <w:tcW w:w="2500" w:type="pct"/>
          </w:tcPr>
          <w:p w14:paraId="25DCBB08" w14:textId="77777777" w:rsidR="009135DC" w:rsidRPr="009135DC" w:rsidRDefault="009135DC" w:rsidP="00447EC9">
            <w:pPr>
              <w:rPr>
                <w:rFonts w:ascii="Calibri" w:hAnsi="Calibri" w:cs="Calibri"/>
                <w:noProof/>
                <w:sz w:val="18"/>
              </w:rPr>
            </w:pPr>
            <w:r w:rsidRPr="009135DC">
              <w:rPr>
                <w:rFonts w:ascii="Calibri" w:hAnsi="Calibri" w:cs="Calibri"/>
                <w:noProof/>
                <w:sz w:val="18"/>
              </w:rPr>
              <w:t>The sandbox script ran successfully and was rolled back</w:t>
            </w:r>
          </w:p>
        </w:tc>
      </w:tr>
      <w:tr w:rsidR="009135DC" w:rsidRPr="009135DC" w14:paraId="0E7201E9" w14:textId="77777777" w:rsidTr="009135DC">
        <w:tc>
          <w:tcPr>
            <w:tcW w:w="2500" w:type="pct"/>
          </w:tcPr>
          <w:p w14:paraId="37110699" w14:textId="77777777" w:rsidR="009135DC" w:rsidRPr="009135DC" w:rsidRDefault="009135DC" w:rsidP="00447EC9">
            <w:pPr>
              <w:rPr>
                <w:rFonts w:ascii="Calibri" w:hAnsi="Calibri" w:cs="Calibri"/>
                <w:noProof/>
                <w:sz w:val="18"/>
              </w:rPr>
            </w:pPr>
            <w:r w:rsidRPr="009135DC">
              <w:rPr>
                <w:rFonts w:ascii="Calibri" w:hAnsi="Calibri" w:cs="Calibri"/>
                <w:noProof/>
                <w:sz w:val="18"/>
              </w:rPr>
              <w:t>abandoned</w:t>
            </w:r>
          </w:p>
        </w:tc>
        <w:tc>
          <w:tcPr>
            <w:tcW w:w="2500" w:type="pct"/>
          </w:tcPr>
          <w:p w14:paraId="2336F56C" w14:textId="77777777" w:rsidR="009135DC" w:rsidRPr="009135DC" w:rsidRDefault="009135DC" w:rsidP="00447EC9">
            <w:pPr>
              <w:rPr>
                <w:rFonts w:ascii="Calibri" w:hAnsi="Calibri" w:cs="Calibri"/>
                <w:noProof/>
                <w:sz w:val="18"/>
              </w:rPr>
            </w:pPr>
            <w:r w:rsidRPr="009135DC">
              <w:rPr>
                <w:rFonts w:ascii="Calibri" w:hAnsi="Calibri" w:cs="Calibri"/>
                <w:noProof/>
                <w:sz w:val="18"/>
              </w:rPr>
              <w:t>The process crashed and the end could not be written. The window was closed afterwards; the real outcome is in the request, package or sandbox record</w:t>
            </w:r>
          </w:p>
        </w:tc>
      </w:tr>
    </w:tbl>
    <w:p w14:paraId="46BFFAAC" w14:textId="77777777" w:rsidR="009135DC" w:rsidRDefault="009135DC" w:rsidP="009135DC">
      <w:pPr>
        <w:rPr>
          <w:rFonts w:ascii="Calibri" w:hAnsi="Calibri" w:cs="Calibri"/>
          <w:noProof/>
          <w:sz w:val="18"/>
        </w:rPr>
      </w:pPr>
    </w:p>
    <w:p w14:paraId="4E0066B5" w14:textId="77777777" w:rsidR="009135DC" w:rsidRDefault="009135DC" w:rsidP="009135DC">
      <w:pPr>
        <w:rPr>
          <w:rFonts w:ascii="Calibri" w:hAnsi="Calibri" w:cs="Calibri"/>
          <w:noProof/>
          <w:sz w:val="22"/>
        </w:rPr>
      </w:pPr>
      <w:r>
        <w:rPr>
          <w:rFonts w:ascii="Calibri" w:hAnsi="Calibri" w:cs="Calibri"/>
          <w:noProof/>
          <w:sz w:val="22"/>
        </w:rPr>
        <w:t>Rules:</w:t>
      </w:r>
    </w:p>
    <w:p w14:paraId="00711FE0" w14:textId="77777777" w:rsidR="009135DC" w:rsidRDefault="009135DC" w:rsidP="009135DC">
      <w:pPr>
        <w:rPr>
          <w:rFonts w:ascii="Calibri" w:hAnsi="Calibri" w:cs="Calibri"/>
          <w:noProof/>
          <w:sz w:val="22"/>
        </w:rPr>
      </w:pPr>
      <w:r>
        <w:rPr>
          <w:rFonts w:ascii="Calibri" w:hAnsi="Calibri" w:cs="Calibri"/>
          <w:noProof/>
          <w:sz w:val="22"/>
        </w:rPr>
        <w:t>- If the start event cannot be written, the script does not run at all. The request is not rejected; it returns to Approved. A failure of the audit database is not a fault of the request. For packages, the next requests are not started.</w:t>
      </w:r>
    </w:p>
    <w:p w14:paraId="0EE079FE" w14:textId="77777777" w:rsidR="009135DC" w:rsidRDefault="009135DC" w:rsidP="009135DC">
      <w:pPr>
        <w:rPr>
          <w:rFonts w:ascii="Calibri" w:hAnsi="Calibri" w:cs="Calibri"/>
          <w:noProof/>
          <w:sz w:val="22"/>
        </w:rPr>
      </w:pPr>
      <w:r>
        <w:rPr>
          <w:rFonts w:ascii="Calibri" w:hAnsi="Calibri" w:cs="Calibri"/>
          <w:noProof/>
          <w:sz w:val="22"/>
        </w:rPr>
        <w:lastRenderedPageBreak/>
        <w:t>- The start event is written in its own short transaction before any transaction is opened on the target and on the application database; even if the execution fails, the "started" proof is not lost.</w:t>
      </w:r>
    </w:p>
    <w:p w14:paraId="54B4BFCB" w14:textId="77777777" w:rsidR="009135DC" w:rsidRDefault="009135DC" w:rsidP="009135DC">
      <w:pPr>
        <w:rPr>
          <w:rFonts w:ascii="Calibri" w:hAnsi="Calibri" w:cs="Calibri"/>
          <w:noProof/>
          <w:sz w:val="22"/>
        </w:rPr>
      </w:pPr>
      <w:r>
        <w:rPr>
          <w:rFonts w:ascii="Calibri" w:hAnsi="Calibri" w:cs="Calibri"/>
          <w:noProof/>
          <w:sz w:val="22"/>
        </w:rPr>
        <w:t>- If the end event cannot be written, the result of the work does not change and the error is written to the Worker log. The next orphan close completes the missing end.</w:t>
      </w:r>
    </w:p>
    <w:p w14:paraId="352EAEC5" w14:textId="77777777" w:rsidR="009135DC" w:rsidRDefault="009135DC" w:rsidP="009135DC">
      <w:pPr>
        <w:rPr>
          <w:rFonts w:ascii="Calibri" w:hAnsi="Calibri" w:cs="Calibri"/>
          <w:noProof/>
          <w:sz w:val="22"/>
        </w:rPr>
      </w:pPr>
      <w:r>
        <w:rPr>
          <w:rFonts w:ascii="Calibri" w:hAnsi="Calibri" w:cs="Calibri"/>
          <w:noProof/>
          <w:sz w:val="22"/>
        </w:rPr>
        <w:t>- If a user cancels a request while it is waiting, before the Worker has connected to the target, no window is ever opened; the request returns straight to Approved (ChangeRequest.ExecutionCancelledBeforeStart). If it is cancelled while the script runs, the window is closed with cancelled.</w:t>
      </w:r>
    </w:p>
    <w:p w14:paraId="5AF37975" w14:textId="43A1DD31" w:rsidR="009135DC" w:rsidRDefault="00CA1E46" w:rsidP="009135DC">
      <w:pPr>
        <w:rPr>
          <w:rFonts w:ascii="Calibri" w:hAnsi="Calibri" w:cs="Calibri"/>
          <w:noProof/>
          <w:sz w:val="22"/>
        </w:rPr>
      </w:pPr>
      <w:r>
        <w:rPr>
          <w:rFonts w:ascii="Calibri" w:hAnsi="Calibri" w:cs="Calibri"/>
          <w:noProof/>
          <w:sz w:val="22"/>
        </w:rPr>
        <w:t>- These events have Notice severity and travel in the Audit stream. The ChangeRequest.Executed and ChangeRequest.ExecutionFailed events are written separately from the window events.</w:t>
      </w:r>
    </w:p>
    <w:p w14:paraId="498758B1" w14:textId="77777777" w:rsidR="009135DC" w:rsidRDefault="009135DC" w:rsidP="009135DC">
      <w:pPr>
        <w:rPr>
          <w:rFonts w:ascii="Calibri" w:hAnsi="Calibri" w:cs="Calibri"/>
          <w:noProof/>
          <w:sz w:val="22"/>
        </w:rPr>
      </w:pPr>
      <w:r>
        <w:rPr>
          <w:rFonts w:ascii="Calibri" w:hAnsi="Calibri" w:cs="Calibri"/>
          <w:noProof/>
          <w:sz w:val="22"/>
        </w:rPr>
        <w:t>A query result request opens a separate Query window for each target server. The connection is opened with the name SQL Change Guard/Query/&lt;request number&gt;, the start event is written before a transaction is opened on the target, the read is done inside a transaction and the transaction is rolled back without a commit (no change stays on the target). The end event is written when the read from that server ends: executed if the read succeeded, failed on a read error or when the row limit is exceeded, cancelled if cancelled. In this way a read (SELECT) record in DAM that has the product account, the same session number and falls in the time range of the window can be tied to the query result request it belongs to. The Health, Preview, Definition and Test connections of the product also read but do not open a window.</w:t>
      </w:r>
    </w:p>
    <w:p w14:paraId="68625A50" w14:textId="77777777" w:rsidR="009135DC" w:rsidRDefault="009135DC" w:rsidP="009135DC">
      <w:pPr>
        <w:pStyle w:val="Heading2"/>
        <w:rPr>
          <w:rFonts w:ascii="Calibri" w:hAnsi="Calibri" w:cs="Calibri"/>
          <w:noProof/>
          <w:sz w:val="22"/>
        </w:rPr>
      </w:pPr>
      <w:bookmarkStart w:id="296" w:name="_Toc243553954"/>
      <w:r>
        <w:rPr>
          <w:rFonts w:ascii="Calibri" w:hAnsi="Calibri" w:cs="Calibri"/>
          <w:noProof/>
          <w:sz w:val="22"/>
        </w:rPr>
        <w:t>17.15 Carrying the window events to the SIEM</w:t>
      </w:r>
      <w:bookmarkEnd w:id="296"/>
    </w:p>
    <w:p w14:paraId="202F8B00" w14:textId="0F75D070" w:rsidR="009135DC" w:rsidRDefault="008375A6" w:rsidP="009135DC">
      <w:pPr>
        <w:rPr>
          <w:rFonts w:ascii="Calibri" w:hAnsi="Calibri" w:cs="Calibri"/>
          <w:noProof/>
          <w:sz w:val="22"/>
        </w:rPr>
      </w:pPr>
      <w:r>
        <w:rPr>
          <w:rFonts w:ascii="Calibri" w:hAnsi="Calibri" w:cs="Calibri"/>
          <w:noProof/>
          <w:sz w:val="22"/>
        </w:rPr>
        <w:t>The fields of the window events (windowId, windowKind, windowOutcome, executionLogin, executorHost, clientAddress, targetSessionId, targetAuditSessionId, sessionApplicationName, executionStartedAt, executionFinishedAt, packageId, requestIds, sandboxId, changeTicket, emergencyTicket) leave for the SOC on purpose: the account name, the machine name and the client address are needed for the SIEM to answer the question "does this session fall into a window of the product". The password and the connection string are never in the payload. The fields are carried in all formats (JSON, RFC 5424, LEEF, CEF). Because CEF has limited fields, window events are written to fixed fields: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20CD25CB" w14:textId="77777777" w:rsidTr="009135DC">
        <w:trPr>
          <w:tblHeader/>
        </w:trPr>
        <w:tc>
          <w:tcPr>
            <w:tcW w:w="2500" w:type="pct"/>
          </w:tcPr>
          <w:p w14:paraId="5AF453F8" w14:textId="77777777" w:rsidR="009135DC" w:rsidRPr="009135DC" w:rsidRDefault="009135DC" w:rsidP="00447EC9">
            <w:pPr>
              <w:rPr>
                <w:rFonts w:ascii="Calibri" w:hAnsi="Calibri" w:cs="Calibri"/>
                <w:b/>
                <w:noProof/>
                <w:sz w:val="18"/>
              </w:rPr>
            </w:pPr>
            <w:r w:rsidRPr="009135DC">
              <w:rPr>
                <w:rFonts w:ascii="Calibri" w:hAnsi="Calibri" w:cs="Calibri"/>
                <w:b/>
                <w:noProof/>
                <w:sz w:val="18"/>
              </w:rPr>
              <w:t>Attribute</w:t>
            </w:r>
          </w:p>
        </w:tc>
        <w:tc>
          <w:tcPr>
            <w:tcW w:w="2500" w:type="pct"/>
          </w:tcPr>
          <w:p w14:paraId="6A462A2E" w14:textId="77777777" w:rsidR="009135DC" w:rsidRPr="009135DC" w:rsidRDefault="009135DC" w:rsidP="00447EC9">
            <w:pPr>
              <w:rPr>
                <w:rFonts w:ascii="Calibri" w:hAnsi="Calibri" w:cs="Calibri"/>
                <w:b/>
                <w:noProof/>
                <w:sz w:val="18"/>
              </w:rPr>
            </w:pPr>
            <w:r w:rsidRPr="009135DC">
              <w:rPr>
                <w:rFonts w:ascii="Calibri" w:hAnsi="Calibri" w:cs="Calibri"/>
                <w:b/>
                <w:noProof/>
                <w:sz w:val="18"/>
              </w:rPr>
              <w:t>CEF field</w:t>
            </w:r>
          </w:p>
        </w:tc>
      </w:tr>
      <w:tr w:rsidR="009135DC" w:rsidRPr="009135DC" w14:paraId="19FB1B48" w14:textId="77777777" w:rsidTr="009135DC">
        <w:tc>
          <w:tcPr>
            <w:tcW w:w="2500" w:type="pct"/>
          </w:tcPr>
          <w:p w14:paraId="792F929E" w14:textId="77777777" w:rsidR="009135DC" w:rsidRPr="009135DC" w:rsidRDefault="009135DC" w:rsidP="00447EC9">
            <w:pPr>
              <w:rPr>
                <w:rFonts w:ascii="Calibri" w:hAnsi="Calibri" w:cs="Calibri"/>
                <w:noProof/>
                <w:sz w:val="18"/>
              </w:rPr>
            </w:pPr>
            <w:r w:rsidRPr="009135DC">
              <w:rPr>
                <w:rFonts w:ascii="Calibri" w:hAnsi="Calibri" w:cs="Calibri"/>
                <w:noProof/>
                <w:sz w:val="18"/>
              </w:rPr>
              <w:t>executionStartedAt, executionFinishedAt</w:t>
            </w:r>
          </w:p>
        </w:tc>
        <w:tc>
          <w:tcPr>
            <w:tcW w:w="2500" w:type="pct"/>
          </w:tcPr>
          <w:p w14:paraId="3118A83E" w14:textId="77777777" w:rsidR="009135DC" w:rsidRPr="009135DC" w:rsidRDefault="009135DC" w:rsidP="00447EC9">
            <w:pPr>
              <w:rPr>
                <w:rFonts w:ascii="Calibri" w:hAnsi="Calibri" w:cs="Calibri"/>
                <w:noProof/>
                <w:sz w:val="18"/>
              </w:rPr>
            </w:pPr>
            <w:r w:rsidRPr="009135DC">
              <w:rPr>
                <w:rFonts w:ascii="Calibri" w:hAnsi="Calibri" w:cs="Calibri"/>
                <w:noProof/>
                <w:sz w:val="18"/>
              </w:rPr>
              <w:t>start, end (epoch milliseconds)</w:t>
            </w:r>
          </w:p>
        </w:tc>
      </w:tr>
      <w:tr w:rsidR="009135DC" w:rsidRPr="009135DC" w14:paraId="0F6D5330" w14:textId="77777777" w:rsidTr="009135DC">
        <w:tc>
          <w:tcPr>
            <w:tcW w:w="2500" w:type="pct"/>
          </w:tcPr>
          <w:p w14:paraId="51525AF1" w14:textId="77777777" w:rsidR="009135DC" w:rsidRPr="009135DC" w:rsidRDefault="009135DC" w:rsidP="00447EC9">
            <w:pPr>
              <w:rPr>
                <w:rFonts w:ascii="Calibri" w:hAnsi="Calibri" w:cs="Calibri"/>
                <w:noProof/>
                <w:sz w:val="18"/>
              </w:rPr>
            </w:pPr>
            <w:r w:rsidRPr="009135DC">
              <w:rPr>
                <w:rFonts w:ascii="Calibri" w:hAnsi="Calibri" w:cs="Calibri"/>
                <w:noProof/>
                <w:sz w:val="18"/>
              </w:rPr>
              <w:t>executionLogin</w:t>
            </w:r>
          </w:p>
        </w:tc>
        <w:tc>
          <w:tcPr>
            <w:tcW w:w="2500" w:type="pct"/>
          </w:tcPr>
          <w:p w14:paraId="5F77BBD2" w14:textId="77777777" w:rsidR="009135DC" w:rsidRPr="009135DC" w:rsidRDefault="009135DC" w:rsidP="00447EC9">
            <w:pPr>
              <w:rPr>
                <w:rFonts w:ascii="Calibri" w:hAnsi="Calibri" w:cs="Calibri"/>
                <w:noProof/>
                <w:sz w:val="18"/>
              </w:rPr>
            </w:pPr>
            <w:r w:rsidRPr="009135DC">
              <w:rPr>
                <w:rFonts w:ascii="Calibri" w:hAnsi="Calibri" w:cs="Calibri"/>
                <w:noProof/>
                <w:sz w:val="18"/>
              </w:rPr>
              <w:t>duser</w:t>
            </w:r>
          </w:p>
        </w:tc>
      </w:tr>
      <w:tr w:rsidR="009135DC" w:rsidRPr="009135DC" w14:paraId="533BCA43" w14:textId="77777777" w:rsidTr="009135DC">
        <w:tc>
          <w:tcPr>
            <w:tcW w:w="2500" w:type="pct"/>
          </w:tcPr>
          <w:p w14:paraId="701D217D" w14:textId="77777777" w:rsidR="009135DC" w:rsidRPr="009135DC" w:rsidRDefault="009135DC" w:rsidP="00447EC9">
            <w:pPr>
              <w:rPr>
                <w:rFonts w:ascii="Calibri" w:hAnsi="Calibri" w:cs="Calibri"/>
                <w:noProof/>
                <w:sz w:val="18"/>
              </w:rPr>
            </w:pPr>
            <w:r w:rsidRPr="009135DC">
              <w:rPr>
                <w:rFonts w:ascii="Calibri" w:hAnsi="Calibri" w:cs="Calibri"/>
                <w:noProof/>
                <w:sz w:val="18"/>
              </w:rPr>
              <w:t>executorHost</w:t>
            </w:r>
          </w:p>
        </w:tc>
        <w:tc>
          <w:tcPr>
            <w:tcW w:w="2500" w:type="pct"/>
          </w:tcPr>
          <w:p w14:paraId="289ABC70" w14:textId="77777777" w:rsidR="009135DC" w:rsidRPr="009135DC" w:rsidRDefault="009135DC" w:rsidP="00447EC9">
            <w:pPr>
              <w:rPr>
                <w:rFonts w:ascii="Calibri" w:hAnsi="Calibri" w:cs="Calibri"/>
                <w:noProof/>
                <w:sz w:val="18"/>
              </w:rPr>
            </w:pPr>
            <w:r w:rsidRPr="009135DC">
              <w:rPr>
                <w:rFonts w:ascii="Calibri" w:hAnsi="Calibri" w:cs="Calibri"/>
                <w:noProof/>
                <w:sz w:val="18"/>
              </w:rPr>
              <w:t>shost</w:t>
            </w:r>
          </w:p>
        </w:tc>
      </w:tr>
      <w:tr w:rsidR="009135DC" w:rsidRPr="009135DC" w14:paraId="79AFBA18" w14:textId="77777777" w:rsidTr="009135DC">
        <w:tc>
          <w:tcPr>
            <w:tcW w:w="2500" w:type="pct"/>
          </w:tcPr>
          <w:p w14:paraId="37CB414F" w14:textId="77777777" w:rsidR="009135DC" w:rsidRPr="009135DC" w:rsidRDefault="009135DC" w:rsidP="00447EC9">
            <w:pPr>
              <w:rPr>
                <w:rFonts w:ascii="Calibri" w:hAnsi="Calibri" w:cs="Calibri"/>
                <w:noProof/>
                <w:sz w:val="18"/>
              </w:rPr>
            </w:pPr>
            <w:r w:rsidRPr="009135DC">
              <w:rPr>
                <w:rFonts w:ascii="Calibri" w:hAnsi="Calibri" w:cs="Calibri"/>
                <w:noProof/>
                <w:sz w:val="18"/>
              </w:rPr>
              <w:t>clientAddress</w:t>
            </w:r>
          </w:p>
        </w:tc>
        <w:tc>
          <w:tcPr>
            <w:tcW w:w="2500" w:type="pct"/>
          </w:tcPr>
          <w:p w14:paraId="0B954CCB" w14:textId="77777777" w:rsidR="009135DC" w:rsidRPr="009135DC" w:rsidRDefault="009135DC" w:rsidP="00447EC9">
            <w:pPr>
              <w:rPr>
                <w:rFonts w:ascii="Calibri" w:hAnsi="Calibri" w:cs="Calibri"/>
                <w:noProof/>
                <w:sz w:val="18"/>
              </w:rPr>
            </w:pPr>
            <w:r w:rsidRPr="009135DC">
              <w:rPr>
                <w:rFonts w:ascii="Calibri" w:hAnsi="Calibri" w:cs="Calibri"/>
                <w:noProof/>
                <w:sz w:val="18"/>
              </w:rPr>
              <w:t>src (if the event's own address is empty; it is empty for Worker events)</w:t>
            </w:r>
          </w:p>
        </w:tc>
      </w:tr>
      <w:tr w:rsidR="009135DC" w:rsidRPr="009135DC" w14:paraId="4B65988B" w14:textId="77777777" w:rsidTr="009135DC">
        <w:tc>
          <w:tcPr>
            <w:tcW w:w="2500" w:type="pct"/>
          </w:tcPr>
          <w:p w14:paraId="65832D51" w14:textId="77777777" w:rsidR="009135DC" w:rsidRPr="009135DC" w:rsidRDefault="009135DC" w:rsidP="00447EC9">
            <w:pPr>
              <w:rPr>
                <w:rFonts w:ascii="Calibri" w:hAnsi="Calibri" w:cs="Calibri"/>
                <w:noProof/>
                <w:sz w:val="18"/>
              </w:rPr>
            </w:pPr>
            <w:r w:rsidRPr="009135DC">
              <w:rPr>
                <w:rFonts w:ascii="Calibri" w:hAnsi="Calibri" w:cs="Calibri"/>
                <w:noProof/>
                <w:sz w:val="18"/>
              </w:rPr>
              <w:t>sessionApplicationName</w:t>
            </w:r>
          </w:p>
        </w:tc>
        <w:tc>
          <w:tcPr>
            <w:tcW w:w="2500" w:type="pct"/>
          </w:tcPr>
          <w:p w14:paraId="746E6D57" w14:textId="77777777" w:rsidR="009135DC" w:rsidRPr="009135DC" w:rsidRDefault="009135DC" w:rsidP="00447EC9">
            <w:pPr>
              <w:rPr>
                <w:rFonts w:ascii="Calibri" w:hAnsi="Calibri" w:cs="Calibri"/>
                <w:noProof/>
                <w:sz w:val="18"/>
              </w:rPr>
            </w:pPr>
            <w:r w:rsidRPr="009135DC">
              <w:rPr>
                <w:rFonts w:ascii="Calibri" w:hAnsi="Calibri" w:cs="Calibri"/>
                <w:noProof/>
                <w:sz w:val="18"/>
              </w:rPr>
              <w:t>requestClientApplication</w:t>
            </w:r>
          </w:p>
        </w:tc>
      </w:tr>
      <w:tr w:rsidR="009135DC" w:rsidRPr="009135DC" w14:paraId="33AE09A6" w14:textId="77777777" w:rsidTr="009135DC">
        <w:tc>
          <w:tcPr>
            <w:tcW w:w="2500" w:type="pct"/>
          </w:tcPr>
          <w:p w14:paraId="1399E2BE" w14:textId="77777777" w:rsidR="009135DC" w:rsidRPr="009135DC" w:rsidRDefault="009135DC" w:rsidP="00447EC9">
            <w:pPr>
              <w:rPr>
                <w:rFonts w:ascii="Calibri" w:hAnsi="Calibri" w:cs="Calibri"/>
                <w:noProof/>
                <w:sz w:val="18"/>
              </w:rPr>
            </w:pPr>
            <w:r w:rsidRPr="009135DC">
              <w:rPr>
                <w:rFonts w:ascii="Calibri" w:hAnsi="Calibri" w:cs="Calibri"/>
                <w:noProof/>
                <w:sz w:val="18"/>
              </w:rPr>
              <w:lastRenderedPageBreak/>
              <w:t>windowId</w:t>
            </w:r>
          </w:p>
        </w:tc>
        <w:tc>
          <w:tcPr>
            <w:tcW w:w="2500" w:type="pct"/>
          </w:tcPr>
          <w:p w14:paraId="119C4920" w14:textId="77777777" w:rsidR="009135DC" w:rsidRPr="009135DC" w:rsidRDefault="009135DC" w:rsidP="00447EC9">
            <w:pPr>
              <w:rPr>
                <w:rFonts w:ascii="Calibri" w:hAnsi="Calibri" w:cs="Calibri"/>
                <w:noProof/>
                <w:sz w:val="18"/>
              </w:rPr>
            </w:pPr>
            <w:r w:rsidRPr="009135DC">
              <w:rPr>
                <w:rFonts w:ascii="Calibri" w:hAnsi="Calibri" w:cs="Calibri"/>
                <w:noProof/>
                <w:sz w:val="18"/>
              </w:rPr>
              <w:t>cn1 (label windowId)</w:t>
            </w:r>
          </w:p>
        </w:tc>
      </w:tr>
      <w:tr w:rsidR="009135DC" w:rsidRPr="009135DC" w14:paraId="5944CF1D" w14:textId="77777777" w:rsidTr="009135DC">
        <w:tc>
          <w:tcPr>
            <w:tcW w:w="2500" w:type="pct"/>
          </w:tcPr>
          <w:p w14:paraId="36B4E18C" w14:textId="77777777" w:rsidR="009135DC" w:rsidRPr="009135DC" w:rsidRDefault="009135DC" w:rsidP="00447EC9">
            <w:pPr>
              <w:rPr>
                <w:rFonts w:ascii="Calibri" w:hAnsi="Calibri" w:cs="Calibri"/>
                <w:noProof/>
                <w:sz w:val="18"/>
              </w:rPr>
            </w:pPr>
            <w:r w:rsidRPr="009135DC">
              <w:rPr>
                <w:rFonts w:ascii="Calibri" w:hAnsi="Calibri" w:cs="Calibri"/>
                <w:noProof/>
                <w:sz w:val="18"/>
              </w:rPr>
              <w:t>targetSessionId</w:t>
            </w:r>
          </w:p>
        </w:tc>
        <w:tc>
          <w:tcPr>
            <w:tcW w:w="2500" w:type="pct"/>
          </w:tcPr>
          <w:p w14:paraId="543D9332" w14:textId="77777777" w:rsidR="009135DC" w:rsidRPr="009135DC" w:rsidRDefault="009135DC" w:rsidP="00447EC9">
            <w:pPr>
              <w:rPr>
                <w:rFonts w:ascii="Calibri" w:hAnsi="Calibri" w:cs="Calibri"/>
                <w:noProof/>
                <w:sz w:val="18"/>
              </w:rPr>
            </w:pPr>
            <w:r w:rsidRPr="009135DC">
              <w:rPr>
                <w:rFonts w:ascii="Calibri" w:hAnsi="Calibri" w:cs="Calibri"/>
                <w:noProof/>
                <w:sz w:val="18"/>
              </w:rPr>
              <w:t>cn2 (label targetSessionId)</w:t>
            </w:r>
          </w:p>
        </w:tc>
      </w:tr>
      <w:tr w:rsidR="009135DC" w:rsidRPr="009135DC" w14:paraId="08A81A38" w14:textId="77777777" w:rsidTr="009135DC">
        <w:tc>
          <w:tcPr>
            <w:tcW w:w="2500" w:type="pct"/>
          </w:tcPr>
          <w:p w14:paraId="3FCA5F3B" w14:textId="77777777" w:rsidR="009135DC" w:rsidRPr="009135DC" w:rsidRDefault="009135DC" w:rsidP="00447EC9">
            <w:pPr>
              <w:rPr>
                <w:rFonts w:ascii="Calibri" w:hAnsi="Calibri" w:cs="Calibri"/>
                <w:noProof/>
                <w:sz w:val="18"/>
              </w:rPr>
            </w:pPr>
            <w:r w:rsidRPr="009135DC">
              <w:rPr>
                <w:rFonts w:ascii="Calibri" w:hAnsi="Calibri" w:cs="Calibri"/>
                <w:noProof/>
                <w:sz w:val="18"/>
              </w:rPr>
              <w:t>sandboxId, otherwise packageId</w:t>
            </w:r>
          </w:p>
        </w:tc>
        <w:tc>
          <w:tcPr>
            <w:tcW w:w="2500" w:type="pct"/>
          </w:tcPr>
          <w:p w14:paraId="51B43027" w14:textId="77777777" w:rsidR="009135DC" w:rsidRPr="009135DC" w:rsidRDefault="009135DC" w:rsidP="00447EC9">
            <w:pPr>
              <w:rPr>
                <w:rFonts w:ascii="Calibri" w:hAnsi="Calibri" w:cs="Calibri"/>
                <w:noProof/>
                <w:sz w:val="18"/>
              </w:rPr>
            </w:pPr>
            <w:r w:rsidRPr="009135DC">
              <w:rPr>
                <w:rFonts w:ascii="Calibri" w:hAnsi="Calibri" w:cs="Calibri"/>
                <w:noProof/>
                <w:sz w:val="18"/>
              </w:rPr>
              <w:t>cn3 (the label is whichever it is)</w:t>
            </w:r>
          </w:p>
        </w:tc>
      </w:tr>
      <w:tr w:rsidR="009135DC" w:rsidRPr="009135DC" w14:paraId="24ACE08E" w14:textId="77777777" w:rsidTr="009135DC">
        <w:tc>
          <w:tcPr>
            <w:tcW w:w="2500" w:type="pct"/>
          </w:tcPr>
          <w:p w14:paraId="340285D9" w14:textId="77777777" w:rsidR="009135DC" w:rsidRPr="009135DC" w:rsidRDefault="009135DC" w:rsidP="00447EC9">
            <w:pPr>
              <w:rPr>
                <w:rFonts w:ascii="Calibri" w:hAnsi="Calibri" w:cs="Calibri"/>
                <w:noProof/>
                <w:sz w:val="18"/>
              </w:rPr>
            </w:pPr>
            <w:r w:rsidRPr="009135DC">
              <w:rPr>
                <w:rFonts w:ascii="Calibri" w:hAnsi="Calibri" w:cs="Calibri"/>
                <w:noProof/>
                <w:sz w:val="18"/>
              </w:rPr>
              <w:t>serverName, windowKind, windowOutcome</w:t>
            </w:r>
          </w:p>
        </w:tc>
        <w:tc>
          <w:tcPr>
            <w:tcW w:w="2500" w:type="pct"/>
          </w:tcPr>
          <w:p w14:paraId="5FD5B5D0" w14:textId="77777777" w:rsidR="009135DC" w:rsidRPr="009135DC" w:rsidRDefault="009135DC" w:rsidP="00447EC9">
            <w:pPr>
              <w:rPr>
                <w:rFonts w:ascii="Calibri" w:hAnsi="Calibri" w:cs="Calibri"/>
                <w:noProof/>
                <w:sz w:val="18"/>
              </w:rPr>
            </w:pPr>
            <w:r w:rsidRPr="009135DC">
              <w:rPr>
                <w:rFonts w:ascii="Calibri" w:hAnsi="Calibri" w:cs="Calibri"/>
                <w:noProof/>
                <w:sz w:val="18"/>
              </w:rPr>
              <w:t>cs4, cs5, cs6</w:t>
            </w:r>
          </w:p>
        </w:tc>
      </w:tr>
      <w:tr w:rsidR="009135DC" w:rsidRPr="009135DC" w14:paraId="627BEA60" w14:textId="77777777" w:rsidTr="009135DC">
        <w:tc>
          <w:tcPr>
            <w:tcW w:w="2500" w:type="pct"/>
          </w:tcPr>
          <w:p w14:paraId="172F61F5" w14:textId="2588FEAE" w:rsidR="009135DC" w:rsidRPr="009135DC" w:rsidRDefault="008375A6" w:rsidP="00447EC9">
            <w:pPr>
              <w:rPr>
                <w:rFonts w:ascii="Calibri" w:hAnsi="Calibri" w:cs="Calibri"/>
                <w:noProof/>
                <w:sz w:val="18"/>
              </w:rPr>
            </w:pPr>
            <w:r>
              <w:rPr>
                <w:rFonts w:ascii="Calibri" w:hAnsi="Calibri" w:cs="Calibri"/>
                <w:noProof/>
                <w:sz w:val="18"/>
              </w:rPr>
              <w:t>targetAuditSessionId</w:t>
            </w:r>
          </w:p>
        </w:tc>
        <w:tc>
          <w:tcPr>
            <w:tcW w:w="2500" w:type="pct"/>
          </w:tcPr>
          <w:p w14:paraId="0FCDBA97" w14:textId="77777777" w:rsidR="009135DC" w:rsidRPr="009135DC" w:rsidRDefault="009135DC" w:rsidP="00447EC9">
            <w:pPr>
              <w:rPr>
                <w:rFonts w:ascii="Calibri" w:hAnsi="Calibri" w:cs="Calibri"/>
                <w:noProof/>
                <w:sz w:val="18"/>
              </w:rPr>
            </w:pPr>
            <w:r w:rsidRPr="009135DC">
              <w:rPr>
                <w:rFonts w:ascii="Calibri" w:hAnsi="Calibri" w:cs="Calibri"/>
                <w:noProof/>
                <w:sz w:val="18"/>
              </w:rPr>
              <w:t>Not carried in CEF. Present in JSON, RFC 5424 and LEEF</w:t>
            </w:r>
          </w:p>
        </w:tc>
      </w:tr>
      <w:tr w:rsidR="008375A6" w:rsidRPr="009135DC" w14:paraId="78FF0411" w14:textId="77777777" w:rsidTr="009135DC">
        <w:tc>
          <w:tcPr>
            <w:tcW w:w="2500" w:type="pct"/>
          </w:tcPr>
          <w:p w14:paraId="5EA413DF" w14:textId="6A4C08EB" w:rsidR="008375A6" w:rsidRDefault="008375A6" w:rsidP="00447EC9">
            <w:pPr>
              <w:rPr>
                <w:rFonts w:ascii="Calibri" w:hAnsi="Calibri" w:cs="Calibri"/>
                <w:noProof/>
                <w:sz w:val="18"/>
              </w:rPr>
            </w:pPr>
            <w:r>
              <w:rPr>
                <w:rFonts w:ascii="Calibri" w:hAnsi="Calibri" w:cs="Calibri"/>
                <w:noProof/>
                <w:sz w:val="18"/>
              </w:rPr>
              <w:t>changeTicket</w:t>
            </w:r>
          </w:p>
        </w:tc>
        <w:tc>
          <w:tcPr>
            <w:tcW w:w="2500" w:type="pct"/>
          </w:tcPr>
          <w:p w14:paraId="579B39A3" w14:textId="01FF0C3F" w:rsidR="008375A6" w:rsidRPr="009135DC" w:rsidRDefault="008375A6" w:rsidP="00447EC9">
            <w:pPr>
              <w:rPr>
                <w:rFonts w:ascii="Calibri" w:hAnsi="Calibri" w:cs="Calibri"/>
                <w:noProof/>
                <w:sz w:val="18"/>
              </w:rPr>
            </w:pPr>
            <w:r>
              <w:rPr>
                <w:rFonts w:ascii="Calibri" w:hAnsi="Calibri" w:cs="Calibri"/>
                <w:noProof/>
                <w:sz w:val="18"/>
              </w:rPr>
              <w:t>cs3 (label changeTicket)</w:t>
            </w:r>
          </w:p>
        </w:tc>
      </w:tr>
      <w:tr w:rsidR="008375A6" w:rsidRPr="009135DC" w14:paraId="2207B2AB" w14:textId="77777777" w:rsidTr="009135DC">
        <w:tc>
          <w:tcPr>
            <w:tcW w:w="2500" w:type="pct"/>
          </w:tcPr>
          <w:p w14:paraId="4813F429" w14:textId="1C5E1401" w:rsidR="008375A6" w:rsidRDefault="008375A6" w:rsidP="00447EC9">
            <w:pPr>
              <w:rPr>
                <w:rFonts w:ascii="Calibri" w:hAnsi="Calibri" w:cs="Calibri"/>
                <w:noProof/>
                <w:sz w:val="18"/>
              </w:rPr>
            </w:pPr>
            <w:r>
              <w:rPr>
                <w:rFonts w:ascii="Calibri" w:hAnsi="Calibri" w:cs="Calibri"/>
                <w:noProof/>
                <w:sz w:val="18"/>
              </w:rPr>
              <w:t>emergencyTicket</w:t>
            </w:r>
          </w:p>
        </w:tc>
        <w:tc>
          <w:tcPr>
            <w:tcW w:w="2500" w:type="pct"/>
          </w:tcPr>
          <w:p w14:paraId="408AA5CE" w14:textId="60322195" w:rsidR="008375A6" w:rsidRDefault="008375A6" w:rsidP="00447EC9">
            <w:pPr>
              <w:rPr>
                <w:rFonts w:ascii="Calibri" w:hAnsi="Calibri" w:cs="Calibri"/>
                <w:noProof/>
                <w:sz w:val="18"/>
              </w:rPr>
            </w:pPr>
            <w:r>
              <w:rPr>
                <w:rFonts w:ascii="Calibri" w:hAnsi="Calibri" w:cs="Calibri"/>
                <w:noProof/>
                <w:sz w:val="18"/>
              </w:rPr>
              <w:t>flexString1 (label emergencyTicket)</w:t>
            </w:r>
          </w:p>
        </w:tc>
      </w:tr>
      <w:tr w:rsidR="008375A6" w:rsidRPr="009135DC" w14:paraId="2B0CF443" w14:textId="77777777" w:rsidTr="009135DC">
        <w:tc>
          <w:tcPr>
            <w:tcW w:w="2500" w:type="pct"/>
          </w:tcPr>
          <w:p w14:paraId="2F947304" w14:textId="2B037A3E" w:rsidR="008375A6" w:rsidRDefault="008375A6" w:rsidP="00447EC9">
            <w:pPr>
              <w:rPr>
                <w:rFonts w:ascii="Calibri" w:hAnsi="Calibri" w:cs="Calibri"/>
                <w:noProof/>
                <w:sz w:val="18"/>
              </w:rPr>
            </w:pPr>
            <w:r>
              <w:rPr>
                <w:rFonts w:ascii="Calibri" w:hAnsi="Calibri" w:cs="Calibri"/>
                <w:noProof/>
                <w:sz w:val="18"/>
              </w:rPr>
              <w:t>requestIds</w:t>
            </w:r>
          </w:p>
        </w:tc>
        <w:tc>
          <w:tcPr>
            <w:tcW w:w="2500" w:type="pct"/>
          </w:tcPr>
          <w:p w14:paraId="6D0D1C8B" w14:textId="3F757670" w:rsidR="008375A6" w:rsidRDefault="008375A6" w:rsidP="00447EC9">
            <w:pPr>
              <w:rPr>
                <w:rFonts w:ascii="Calibri" w:hAnsi="Calibri" w:cs="Calibri"/>
                <w:noProof/>
                <w:sz w:val="18"/>
              </w:rPr>
            </w:pPr>
            <w:r>
              <w:rPr>
                <w:rFonts w:ascii="Calibri" w:hAnsi="Calibri" w:cs="Calibri"/>
                <w:noProof/>
                <w:sz w:val="18"/>
              </w:rPr>
              <w:t>flexString2 (label requestIds)</w:t>
            </w:r>
          </w:p>
        </w:tc>
      </w:tr>
    </w:tbl>
    <w:p w14:paraId="46DB5591" w14:textId="77777777" w:rsidR="009135DC" w:rsidRDefault="009135DC" w:rsidP="009135DC">
      <w:pPr>
        <w:rPr>
          <w:rFonts w:ascii="Calibri" w:hAnsi="Calibri" w:cs="Calibri"/>
          <w:noProof/>
          <w:sz w:val="18"/>
        </w:rPr>
      </w:pPr>
    </w:p>
    <w:p w14:paraId="676E7CB5" w14:textId="61FB1DE5" w:rsidR="009135DC" w:rsidRDefault="008375A6" w:rsidP="009135DC">
      <w:pPr>
        <w:rPr>
          <w:rFonts w:ascii="Calibri" w:hAnsi="Calibri" w:cs="Calibri"/>
          <w:noProof/>
          <w:sz w:val="22"/>
        </w:rPr>
      </w:pPr>
      <w:r>
        <w:rPr>
          <w:rFonts w:ascii="Calibri" w:hAnsi="Calibri" w:cs="Calibri"/>
          <w:noProof/>
          <w:sz w:val="22"/>
        </w:rPr>
        <w:t>For an organisation that uses Oracle, a format other than CEF is recommended. Fields are cut at 256 characters on the way to the SIEM; in a very large package requestIds and the ticket list may be cut, and the full list is in the audit trail and the evidence dossier. If the account name contains a word such as token, secret or password, it is masked on the way to the SIEM; the product account must not be given such a name. The host field in the SIEM message is the Worker machine that sends the event, not the target server.</w:t>
      </w:r>
    </w:p>
    <w:p w14:paraId="6877D753" w14:textId="588C733A" w:rsidR="00377365" w:rsidRDefault="00377365" w:rsidP="00377365">
      <w:pPr>
        <w:pStyle w:val="Heading2"/>
        <w:rPr>
          <w:noProof/>
        </w:rPr>
      </w:pPr>
      <w:bookmarkStart w:id="297" w:name="_Toc243553955"/>
      <w:r>
        <w:rPr>
          <w:noProof/>
        </w:rPr>
        <w:t>17.16 Evidence ledger and evidence write boundary</w:t>
      </w:r>
      <w:bookmarkEnd w:id="297"/>
    </w:p>
    <w:p w14:paraId="2A63F588" w14:textId="2726A335" w:rsidR="00377365" w:rsidRDefault="00CA1E46" w:rsidP="00377365">
      <w:pPr>
        <w:rPr>
          <w:noProof/>
        </w:rPr>
      </w:pPr>
      <w:r>
        <w:rPr>
          <w:noProof/>
        </w:rPr>
        <w:t>Audit records are kept in the AuditLogs table of the evidence schema in the application database. The table is a SQL Server append-only ledger table: the database engine rejects changing or deleting records for everyone, sysadmin included. The product writes to the table only through the evidence.usp_Audit_Append procedure; the procedure takes the event time from the database server clock itself (UTC), so the application cannot write a back-dated or future-dated record. Reports and screens read the dbo.AuditLogs view. This protection is about the content of the table; on its own it is not enough against returning the database to an older backup or changing the database files directly. Those cases are detected with the ledger digest written to the external store (Section 17.17).</w:t>
      </w:r>
    </w:p>
    <w:p w14:paraId="1CF3E266" w14:textId="06CD25C2" w:rsidR="00377365" w:rsidRDefault="00377365" w:rsidP="00377365">
      <w:pPr>
        <w:rPr>
          <w:noProof/>
        </w:rPr>
      </w:pPr>
      <w:r>
        <w:rPr>
          <w:noProof/>
        </w:rPr>
        <w:t>The ledger protects what the procedure writes; it does not protect that the procedure writes correctly. This is why the product checks the following boundary at API start-up, every 15 minutes and with the Worker's own job: is the evidence table a ledger, does it have a trigger, is the write procedure the version the product released, is there an unexpected object in the evidence schema, does another object reference the table, was the table dropped and recreated, is TRUSTWORTHY or DB_CHAINING on.</w:t>
      </w:r>
    </w:p>
    <w:p w14:paraId="1301E030" w14:textId="536B3E91" w:rsidR="00377365" w:rsidRDefault="00377365" w:rsidP="00377365">
      <w:pPr>
        <w:rPr>
          <w:noProof/>
        </w:rPr>
      </w:pPr>
      <w:r>
        <w:rPr>
          <w:noProof/>
        </w:rPr>
        <w:t xml:space="preserve">If the boundary breaks, the product writes the Evidence.BoundaryBroken event, sends a notification email and stops state changing operations such as saving, approving, rejecting and </w:t>
      </w:r>
      <w:r>
        <w:rPr>
          <w:noProof/>
        </w:rPr>
        <w:lastRenderedPageBreak/>
        <w:t>executing requests until the boundary is restored; screens stay readable. When it is restored, Evidence.BoundaryRestored is written. If the evidence table is missing, is not a ledger or the database is older than SQL Server 2022, the API does not start at all.</w:t>
      </w:r>
    </w:p>
    <w:p w14:paraId="09BE47CE" w14:textId="2FAA19AD" w:rsidR="00377365" w:rsidRDefault="00377365" w:rsidP="00377365">
      <w:pPr>
        <w:rPr>
          <w:noProof/>
        </w:rPr>
      </w:pPr>
      <w:r>
        <w:rPr>
          <w:noProof/>
        </w:rPr>
        <w:t>An event that changes the state of work (saving a request, approval, rejection, execution result) is always written in the same transaction as that change. If the event cannot be written, the change is not made either. On a failed sign-in, the name typed by the user is not recorded if the account does not exist in the system; "unknown" is written, because users sometimes type their password into this field and it cannot be deleted from the ledger. The content of an event is scanned before it is recorded: password, secret and key fields are masked; a valid Turkish identity number, card number or IBAN in free text such as a description or reason is masked, and the names of the masked fields are written to the _redacted list of the event.</w:t>
      </w:r>
    </w:p>
    <w:p w14:paraId="60D4C9EB" w14:textId="5E5331EF" w:rsidR="00377365" w:rsidRDefault="00377365" w:rsidP="00377365">
      <w:pPr>
        <w:pStyle w:val="Heading2"/>
        <w:rPr>
          <w:noProof/>
        </w:rPr>
      </w:pPr>
      <w:bookmarkStart w:id="298" w:name="_Toc243553956"/>
      <w:r>
        <w:rPr>
          <w:noProof/>
        </w:rPr>
        <w:t>17.17 Ledger digest</w:t>
      </w:r>
      <w:bookmarkEnd w:id="298"/>
    </w:p>
    <w:p w14:paraId="3E85E6D1" w14:textId="76090446" w:rsidR="00377365" w:rsidRDefault="00C90B7C" w:rsidP="00377365">
      <w:pPr>
        <w:rPr>
          <w:noProof/>
        </w:rPr>
      </w:pPr>
      <w:r>
        <w:rPr>
          <w:noProof/>
        </w:rPr>
        <w:t>Once an hour (Evidence:Ledger:DigestIntervalMinutes) the Worker starts a digest round; the API takes a ledger digest from the database. The digest is a single value that covers every ledger record up to that moment. The API signs the digest (when signing is on), writes it as a file to the external store configured with Evidence:Ledger:DigestOutputPath (with a .sig file next to it when signing is on) and adds the Ledger.DigestPublished event to the audit trail; if SIEM is on, the event also goes to the SOC. If no external store is configured, no file is written. Making the store immutable (for example WORM or a retention lock) and keeping database administrators from writing to it is the organisation's responsibility. When these conditions are met, even if someone who manages the database changes records later, the digest written outside does not change, so the change shows up in the auditor's verification.</w:t>
      </w:r>
    </w:p>
    <w:p w14:paraId="78439761" w14:textId="23AB0C76" w:rsidR="00377365" w:rsidRDefault="00C90B7C" w:rsidP="00377365">
      <w:pPr>
        <w:rPr>
          <w:noProof/>
        </w:rPr>
      </w:pPr>
      <w:r>
        <w:rPr>
          <w:noProof/>
        </w:rPr>
        <w:t>If a digest cannot be produced or written to the store, Ledger.DigestFailed is written. If the database is restored, the API notices it from the msdb restore history during the digest round and writes Ledger.RestoreDetected. The "Last ledger digest" row on the Governance Readiness screen warns if no digest arrives for two intervals; the same rule is set up in the SOC.</w:t>
      </w:r>
    </w:p>
    <w:p w14:paraId="53E77C9A" w14:textId="7A1678D8" w:rsidR="004C2850" w:rsidRDefault="00CA1E46" w:rsidP="004C2850">
      <w:pPr>
        <w:rPr>
          <w:noProof/>
        </w:rPr>
      </w:pPr>
      <w:r>
        <w:rPr>
          <w:noProof/>
        </w:rPr>
        <w:t>Continuity check: in every digest round the latest digest file in the store is read and compared with the ledger chain of the database (the "previous block hash" of the next block must equal the digest written outside). If the database is behind that digest (return to an older backup) or the chain does not match (restore on another server, a change in the database file), the Ledger.ForkDetected event is written and a critical notification is sent. This check does not re-hash any rows, so it runs in production in every round; it catches a fork even if the restore history is deleted, as long as a digest file exists in the external store.</w:t>
      </w:r>
    </w:p>
    <w:p w14:paraId="36CE1C70" w14:textId="6A1F2AC1" w:rsidR="00377365" w:rsidRDefault="00D0052A" w:rsidP="00377365">
      <w:pPr>
        <w:rPr>
          <w:noProof/>
        </w:rPr>
      </w:pPr>
      <w:r>
        <w:rPr>
          <w:noProof/>
        </w:rPr>
        <w:t xml:space="preserve">The "10b. Evidence State" section of the evidence dossier shows the external digest that covers the last record of the request and states one of three states: "Covered by an external digest", </w:t>
      </w:r>
      <w:r>
        <w:rPr>
          <w:noProof/>
        </w:rPr>
        <w:lastRenderedPageBreak/>
        <w:t>"Not yet covered" or "Verification failed". The "12. Field Verification" section verifies the ledger with sys.sp_verify_database_ledger while the dossier is generated and writes the result: VERIFIED (the external digest file in the immutable store was read and the ledger was verified up to it), VERIFIED_INTERNAL (the external file could not be read and only the digest inside the ledger was used; this is not an independent verification and the dossier does not say "verified"), NOT_COVERED (no digest covers the last record yet), UNAVAILABLE or FAILED. The product's own verification is not independent; the auditor gives the independent verdict by running the same procedure on a copy of the database with the digests from the immutable store. The steps are in the Auditor Kit document.</w:t>
      </w:r>
    </w:p>
    <w:p w14:paraId="4D937273" w14:textId="2C9A77C0" w:rsidR="00377365" w:rsidRDefault="00377365" w:rsidP="00377365">
      <w:pPr>
        <w:pStyle w:val="Heading2"/>
        <w:rPr>
          <w:noProof/>
        </w:rPr>
      </w:pPr>
      <w:bookmarkStart w:id="299" w:name="_Toc243553957"/>
      <w:r>
        <w:rPr>
          <w:noProof/>
        </w:rPr>
        <w:t>17.18 Period package</w:t>
      </w:r>
      <w:bookmarkEnd w:id="299"/>
    </w:p>
    <w:p w14:paraId="7D5AF768" w14:textId="275E9C63" w:rsidR="00377365" w:rsidRDefault="004D0F1A" w:rsidP="00377365">
      <w:pPr>
        <w:rPr>
          <w:noProof/>
        </w:rPr>
      </w:pPr>
      <w:r>
        <w:rPr>
          <w:noProof/>
        </w:rPr>
        <w:t>Screen: Audit Log. Permission: audit.anchorexport ("Can Export Period Package" on the roles screen; the segregation of duties reason is in Section 17.8).</w:t>
      </w:r>
    </w:p>
    <w:p w14:paraId="479190F9" w14:textId="06DCCAA6" w:rsidR="00377365" w:rsidRDefault="00377365" w:rsidP="00377365">
      <w:pPr>
        <w:rPr>
          <w:noProof/>
        </w:rPr>
      </w:pPr>
      <w:r>
        <w:rPr>
          <w:noProof/>
        </w:rPr>
        <w:t>How to use: on the Audit Log screen select the start and end date and press the Period Package button. The period is at most 92 days; one package per month is the recommended use. The package is delivered to internal audit and its receipt is recorded in the document system of the organisation.</w:t>
      </w:r>
    </w:p>
    <w:p w14:paraId="24DDD9D1" w14:textId="1CC04888" w:rsidR="00377365" w:rsidRDefault="00CA1E46" w:rsidP="00377365">
      <w:pPr>
        <w:rPr>
          <w:noProof/>
        </w:rPr>
      </w:pPr>
      <w:r>
        <w:rPr>
          <w:noProof/>
        </w:rPr>
        <w:t>The package contains Population.json (every request of the period reconciled row by row between the request table and the audit trail; the same content as the Period Population report), ControlHealth.json (ledger digests published in the period, gaps between digests, failed digests, boundary broken and restored events, restores, worker outages and the result of today's boundary check), Exports.json (the log of evidence files and packages taken in the period), Chain.json (the approval chain status of each request and the attempts blocked at the chain gate in the period), Manifest.json, Manifest.sig, PublicKey.pem and Verify.ps1. The export itself is written to the audit trail as Evidence.PeriodPackageExported. If an event type has more than 20,000 records the package is not truncated; it is not produced at all, and the period must be shortened.</w:t>
      </w:r>
    </w:p>
    <w:p w14:paraId="2A1EB40F" w14:textId="5F56ED63" w:rsidR="009135DC" w:rsidRDefault="009135DC" w:rsidP="009135DC">
      <w:pPr>
        <w:pStyle w:val="Heading1"/>
        <w:rPr>
          <w:rFonts w:ascii="Calibri" w:hAnsi="Calibri" w:cs="Calibri"/>
          <w:noProof/>
          <w:sz w:val="22"/>
        </w:rPr>
      </w:pPr>
      <w:bookmarkStart w:id="300" w:name="_Toc243553958"/>
      <w:r>
        <w:rPr>
          <w:rFonts w:ascii="Calibri" w:hAnsi="Calibri" w:cs="Calibri"/>
          <w:noProof/>
          <w:sz w:val="22"/>
        </w:rPr>
        <w:t>Section 18. Evidence Dossier</w:t>
      </w:r>
      <w:bookmarkEnd w:id="300"/>
    </w:p>
    <w:p w14:paraId="3FE893E8" w14:textId="587EF084" w:rsidR="009135DC" w:rsidRDefault="009135DC" w:rsidP="009135DC">
      <w:pPr>
        <w:pStyle w:val="Heading2"/>
        <w:rPr>
          <w:rFonts w:ascii="Calibri" w:hAnsi="Calibri" w:cs="Calibri"/>
          <w:noProof/>
          <w:sz w:val="22"/>
        </w:rPr>
      </w:pPr>
      <w:bookmarkStart w:id="301" w:name="_Toc243553959"/>
      <w:r>
        <w:rPr>
          <w:rFonts w:ascii="Calibri" w:hAnsi="Calibri" w:cs="Calibri"/>
          <w:noProof/>
          <w:sz w:val="22"/>
        </w:rPr>
        <w:t>18.1 What it is for</w:t>
      </w:r>
      <w:bookmarkEnd w:id="301"/>
    </w:p>
    <w:p w14:paraId="0FD4B549" w14:textId="6E3B6571" w:rsidR="009135DC" w:rsidRDefault="009135DC" w:rsidP="009135DC">
      <w:pPr>
        <w:rPr>
          <w:rFonts w:ascii="Calibri" w:hAnsi="Calibri" w:cs="Calibri"/>
          <w:noProof/>
          <w:sz w:val="22"/>
        </w:rPr>
      </w:pPr>
      <w:r>
        <w:rPr>
          <w:rFonts w:ascii="Calibri" w:hAnsi="Calibri" w:cs="Calibri"/>
          <w:noProof/>
          <w:sz w:val="22"/>
        </w:rPr>
        <w:t>It collects the full lifecycle evidence of a single request into one ZIP file in a form that can be handed to an auditor.</w:t>
      </w:r>
    </w:p>
    <w:p w14:paraId="26EE976F" w14:textId="2A344DE0" w:rsidR="009135DC" w:rsidRDefault="009135DC" w:rsidP="009135DC">
      <w:pPr>
        <w:rPr>
          <w:rFonts w:ascii="Calibri" w:hAnsi="Calibri" w:cs="Calibri"/>
          <w:noProof/>
          <w:sz w:val="22"/>
        </w:rPr>
      </w:pPr>
      <w:r>
        <w:rPr>
          <w:rFonts w:ascii="Calibri" w:hAnsi="Calibri" w:cs="Calibri"/>
          <w:noProof/>
          <w:sz w:val="22"/>
        </w:rPr>
        <w:t>Usage: the auditor says "show me the evidence for that change". The file is exported from the request detail and given to them. The auditor can review and verify it without entering the system.</w:t>
      </w:r>
    </w:p>
    <w:p w14:paraId="0D81B469" w14:textId="43F2E647" w:rsidR="009135DC" w:rsidRDefault="009135DC" w:rsidP="009135DC">
      <w:pPr>
        <w:pStyle w:val="Heading2"/>
        <w:rPr>
          <w:rFonts w:ascii="Calibri" w:hAnsi="Calibri" w:cs="Calibri"/>
          <w:noProof/>
          <w:sz w:val="22"/>
        </w:rPr>
      </w:pPr>
      <w:bookmarkStart w:id="302" w:name="_Toc243553960"/>
      <w:r>
        <w:rPr>
          <w:rFonts w:ascii="Calibri" w:hAnsi="Calibri" w:cs="Calibri"/>
          <w:noProof/>
          <w:sz w:val="22"/>
        </w:rPr>
        <w:t>18.2 Who produces it</w:t>
      </w:r>
      <w:bookmarkEnd w:id="302"/>
    </w:p>
    <w:p w14:paraId="36D7167D" w14:textId="74869831" w:rsidR="009135DC" w:rsidRDefault="009135DC" w:rsidP="009135DC">
      <w:pPr>
        <w:rPr>
          <w:rFonts w:ascii="Calibri" w:hAnsi="Calibri" w:cs="Calibri"/>
          <w:noProof/>
          <w:sz w:val="22"/>
        </w:rPr>
      </w:pPr>
      <w:r>
        <w:rPr>
          <w:rFonts w:ascii="Calibri" w:hAnsi="Calibri" w:cs="Calibri"/>
          <w:noProof/>
          <w:sz w:val="22"/>
        </w:rPr>
        <w:t>Two layers of permission are required for export:</w:t>
      </w:r>
    </w:p>
    <w:p w14:paraId="391BB6E9" w14:textId="7744C93B" w:rsidR="009135DC" w:rsidRDefault="009135DC" w:rsidP="009135DC">
      <w:pPr>
        <w:rPr>
          <w:rFonts w:ascii="Calibri" w:hAnsi="Calibri" w:cs="Calibri"/>
          <w:noProof/>
          <w:sz w:val="22"/>
        </w:rPr>
      </w:pPr>
      <w:r>
        <w:rPr>
          <w:rFonts w:ascii="Calibri" w:hAnsi="Calibri" w:cs="Calibri"/>
          <w:noProof/>
          <w:sz w:val="22"/>
        </w:rPr>
        <w:lastRenderedPageBreak/>
        <w:t>1. The audit.evidenceexport permission. It comes from the role definition. By default it is on for the Auditor, DbAdmin, ChangeManager and SystemManager roles.</w:t>
      </w:r>
    </w:p>
    <w:p w14:paraId="11F28728" w14:textId="2037D390" w:rsidR="009135DC" w:rsidRDefault="009135DC" w:rsidP="009135DC">
      <w:pPr>
        <w:rPr>
          <w:rFonts w:ascii="Calibri" w:hAnsi="Calibri" w:cs="Calibri"/>
          <w:noProof/>
          <w:sz w:val="22"/>
        </w:rPr>
      </w:pPr>
      <w:r>
        <w:rPr>
          <w:rFonts w:ascii="Calibri" w:hAnsi="Calibri" w:cs="Calibri"/>
          <w:noProof/>
          <w:sz w:val="22"/>
        </w:rPr>
        <w:t>2. Permission to see the request. Without cr.seeall, a user can only export dossiers for their own requests.</w:t>
      </w:r>
    </w:p>
    <w:p w14:paraId="7F6AEE88" w14:textId="444DC9AC" w:rsidR="009135DC" w:rsidRDefault="009135DC" w:rsidP="009135DC">
      <w:pPr>
        <w:rPr>
          <w:rFonts w:ascii="Calibri" w:hAnsi="Calibri" w:cs="Calibri"/>
          <w:noProof/>
          <w:sz w:val="22"/>
        </w:rPr>
      </w:pPr>
      <w:r>
        <w:rPr>
          <w:rFonts w:ascii="Calibri" w:hAnsi="Calibri" w:cs="Calibri"/>
          <w:noProof/>
          <w:sz w:val="22"/>
        </w:rPr>
        <w:t>The reason for two layers: an export permission must not grant access to the data of a request you cannot see.</w:t>
      </w:r>
    </w:p>
    <w:p w14:paraId="395EF291" w14:textId="0A8C75D4" w:rsidR="009135DC" w:rsidRDefault="009135DC" w:rsidP="009135DC">
      <w:pPr>
        <w:pStyle w:val="Heading2"/>
        <w:rPr>
          <w:rFonts w:ascii="Calibri" w:hAnsi="Calibri" w:cs="Calibri"/>
          <w:noProof/>
          <w:sz w:val="22"/>
        </w:rPr>
      </w:pPr>
      <w:bookmarkStart w:id="303" w:name="_Toc243553961"/>
      <w:r>
        <w:rPr>
          <w:rFonts w:ascii="Calibri" w:hAnsi="Calibri" w:cs="Calibri"/>
          <w:noProof/>
          <w:sz w:val="22"/>
        </w:rPr>
        <w:t>18.3 File content</w:t>
      </w:r>
      <w:bookmarkEnd w:id="3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4D8875DE" w14:textId="77777777" w:rsidTr="009135DC">
        <w:trPr>
          <w:tblHeader/>
        </w:trPr>
        <w:tc>
          <w:tcPr>
            <w:tcW w:w="2500" w:type="pct"/>
          </w:tcPr>
          <w:p w14:paraId="4349455C" w14:textId="77777777" w:rsidR="009135DC" w:rsidRPr="009135DC" w:rsidRDefault="009135DC" w:rsidP="00767E38">
            <w:pPr>
              <w:rPr>
                <w:rFonts w:ascii="Calibri" w:hAnsi="Calibri" w:cs="Calibri"/>
                <w:b/>
                <w:noProof/>
                <w:sz w:val="18"/>
              </w:rPr>
            </w:pPr>
            <w:r w:rsidRPr="009135DC">
              <w:rPr>
                <w:rFonts w:ascii="Calibri" w:hAnsi="Calibri" w:cs="Calibri"/>
                <w:b/>
                <w:noProof/>
                <w:sz w:val="18"/>
              </w:rPr>
              <w:t>File</w:t>
            </w:r>
          </w:p>
        </w:tc>
        <w:tc>
          <w:tcPr>
            <w:tcW w:w="2500" w:type="pct"/>
          </w:tcPr>
          <w:p w14:paraId="6CF6A798" w14:textId="77777777" w:rsidR="009135DC" w:rsidRPr="009135DC" w:rsidRDefault="009135DC" w:rsidP="00767E38">
            <w:pPr>
              <w:rPr>
                <w:rFonts w:ascii="Calibri" w:hAnsi="Calibri" w:cs="Calibri"/>
                <w:b/>
                <w:noProof/>
                <w:sz w:val="18"/>
              </w:rPr>
            </w:pPr>
            <w:r w:rsidRPr="009135DC">
              <w:rPr>
                <w:rFonts w:ascii="Calibri" w:hAnsi="Calibri" w:cs="Calibri"/>
                <w:b/>
                <w:noProof/>
                <w:sz w:val="18"/>
              </w:rPr>
              <w:t>Content</w:t>
            </w:r>
          </w:p>
        </w:tc>
      </w:tr>
      <w:tr w:rsidR="009135DC" w:rsidRPr="009135DC" w14:paraId="583CAAED" w14:textId="77777777" w:rsidTr="009135DC">
        <w:tc>
          <w:tcPr>
            <w:tcW w:w="2500" w:type="pct"/>
          </w:tcPr>
          <w:p w14:paraId="071EA509" w14:textId="77777777" w:rsidR="009135DC" w:rsidRPr="009135DC" w:rsidRDefault="009135DC" w:rsidP="00767E38">
            <w:pPr>
              <w:rPr>
                <w:rFonts w:ascii="Calibri" w:hAnsi="Calibri" w:cs="Calibri"/>
                <w:noProof/>
                <w:sz w:val="18"/>
              </w:rPr>
            </w:pPr>
            <w:r w:rsidRPr="009135DC">
              <w:rPr>
                <w:rFonts w:ascii="Calibri" w:hAnsi="Calibri" w:cs="Calibri"/>
                <w:noProof/>
                <w:sz w:val="18"/>
              </w:rPr>
              <w:t>Dossier.json</w:t>
            </w:r>
          </w:p>
        </w:tc>
        <w:tc>
          <w:tcPr>
            <w:tcW w:w="2500" w:type="pct"/>
          </w:tcPr>
          <w:p w14:paraId="3DAE0683" w14:textId="7B448B20" w:rsidR="009135DC" w:rsidRPr="009135DC" w:rsidRDefault="00574875" w:rsidP="00767E38">
            <w:pPr>
              <w:rPr>
                <w:rFonts w:ascii="Calibri" w:hAnsi="Calibri" w:cs="Calibri"/>
                <w:noProof/>
                <w:sz w:val="18"/>
              </w:rPr>
            </w:pPr>
            <w:r>
              <w:rPr>
                <w:rFonts w:ascii="Calibri" w:hAnsi="Calibri" w:cs="Calibri"/>
                <w:noProof/>
                <w:sz w:val="18"/>
              </w:rPr>
              <w:t>Canonical data. The request header, approval steps, scripts, risk summary, sandbox results, ITSM checks, sessions of the decision makers, audit trail and the audit record range of the request. The package digest is computed over this file.</w:t>
            </w:r>
          </w:p>
        </w:tc>
      </w:tr>
      <w:tr w:rsidR="009135DC" w:rsidRPr="009135DC" w14:paraId="035ABECF" w14:textId="77777777" w:rsidTr="009135DC">
        <w:tc>
          <w:tcPr>
            <w:tcW w:w="2500" w:type="pct"/>
          </w:tcPr>
          <w:p w14:paraId="2A76300C" w14:textId="77777777" w:rsidR="009135DC" w:rsidRPr="009135DC" w:rsidRDefault="009135DC" w:rsidP="00767E38">
            <w:pPr>
              <w:rPr>
                <w:rFonts w:ascii="Calibri" w:hAnsi="Calibri" w:cs="Calibri"/>
                <w:noProof/>
                <w:sz w:val="18"/>
              </w:rPr>
            </w:pPr>
            <w:r w:rsidRPr="009135DC">
              <w:rPr>
                <w:rFonts w:ascii="Calibri" w:hAnsi="Calibri" w:cs="Calibri"/>
                <w:noProof/>
                <w:sz w:val="18"/>
              </w:rPr>
              <w:t>Manifest.json</w:t>
            </w:r>
          </w:p>
        </w:tc>
        <w:tc>
          <w:tcPr>
            <w:tcW w:w="2500" w:type="pct"/>
          </w:tcPr>
          <w:p w14:paraId="131E100F" w14:textId="748FD9C4" w:rsidR="009135DC" w:rsidRPr="009135DC" w:rsidRDefault="00C365B9" w:rsidP="00767E38">
            <w:pPr>
              <w:rPr>
                <w:rFonts w:ascii="Calibri" w:hAnsi="Calibri" w:cs="Calibri"/>
                <w:noProof/>
                <w:sz w:val="18"/>
              </w:rPr>
            </w:pPr>
            <w:r>
              <w:rPr>
                <w:rFonts w:ascii="Calibri" w:hAnsi="Calibri" w:cs="Calibri"/>
                <w:noProof/>
                <w:sz w:val="18"/>
              </w:rPr>
              <w:t>The package header: format name and version, installation id, product version, request number, production time, the user who produced the file, the id of the signing key, the package digest (packageHash), the audit record id, and the SHA-256 digest of every file in the package.</w:t>
            </w:r>
          </w:p>
        </w:tc>
      </w:tr>
      <w:tr w:rsidR="009135DC" w:rsidRPr="009135DC" w14:paraId="5F2DF713" w14:textId="77777777" w:rsidTr="009135DC">
        <w:tc>
          <w:tcPr>
            <w:tcW w:w="2500" w:type="pct"/>
          </w:tcPr>
          <w:p w14:paraId="4B56B6E2" w14:textId="77777777" w:rsidR="009135DC" w:rsidRPr="009135DC" w:rsidRDefault="009135DC" w:rsidP="00767E38">
            <w:pPr>
              <w:rPr>
                <w:rFonts w:ascii="Calibri" w:hAnsi="Calibri" w:cs="Calibri"/>
                <w:noProof/>
                <w:sz w:val="18"/>
              </w:rPr>
            </w:pPr>
            <w:r w:rsidRPr="009135DC">
              <w:rPr>
                <w:rFonts w:ascii="Calibri" w:hAnsi="Calibri" w:cs="Calibri"/>
                <w:noProof/>
                <w:sz w:val="18"/>
              </w:rPr>
              <w:t>Dossier.pdf</w:t>
            </w:r>
          </w:p>
        </w:tc>
        <w:tc>
          <w:tcPr>
            <w:tcW w:w="2500" w:type="pct"/>
          </w:tcPr>
          <w:p w14:paraId="58B2D1F8" w14:textId="77777777" w:rsidR="009135DC" w:rsidRPr="009135DC" w:rsidRDefault="009135DC" w:rsidP="00767E38">
            <w:pPr>
              <w:rPr>
                <w:rFonts w:ascii="Calibri" w:hAnsi="Calibri" w:cs="Calibri"/>
                <w:noProof/>
                <w:sz w:val="18"/>
              </w:rPr>
            </w:pPr>
            <w:r w:rsidRPr="009135DC">
              <w:rPr>
                <w:rFonts w:ascii="Calibri" w:hAnsi="Calibri" w:cs="Calibri"/>
                <w:noProof/>
                <w:sz w:val="18"/>
              </w:rPr>
              <w:t>The same information in readable, printable form.</w:t>
            </w:r>
          </w:p>
        </w:tc>
      </w:tr>
      <w:tr w:rsidR="00C365B9" w:rsidRPr="009135DC" w14:paraId="1D3E2BB1" w14:textId="77777777" w:rsidTr="009135DC">
        <w:tc>
          <w:tcPr>
            <w:tcW w:w="2500" w:type="pct"/>
          </w:tcPr>
          <w:p w14:paraId="754896E6" w14:textId="751EED9B" w:rsidR="00C365B9" w:rsidRPr="009135DC" w:rsidRDefault="00C365B9" w:rsidP="00767E38">
            <w:pPr>
              <w:rPr>
                <w:rFonts w:ascii="Calibri" w:hAnsi="Calibri" w:cs="Calibri"/>
                <w:noProof/>
                <w:sz w:val="18"/>
              </w:rPr>
            </w:pPr>
            <w:r>
              <w:rPr>
                <w:rFonts w:ascii="Calibri" w:hAnsi="Calibri" w:cs="Calibri"/>
                <w:noProof/>
                <w:sz w:val="18"/>
              </w:rPr>
              <w:t>Manifest.sig</w:t>
            </w:r>
          </w:p>
        </w:tc>
        <w:tc>
          <w:tcPr>
            <w:tcW w:w="2500" w:type="pct"/>
          </w:tcPr>
          <w:p w14:paraId="7CD1F202" w14:textId="3E8E3803" w:rsidR="00C365B9" w:rsidRPr="009135DC" w:rsidRDefault="00C365B9" w:rsidP="00767E38">
            <w:pPr>
              <w:rPr>
                <w:rFonts w:ascii="Calibri" w:hAnsi="Calibri" w:cs="Calibri"/>
                <w:noProof/>
                <w:sz w:val="18"/>
              </w:rPr>
            </w:pPr>
            <w:r>
              <w:rPr>
                <w:rFonts w:ascii="Calibri" w:hAnsi="Calibri" w:cs="Calibri"/>
                <w:noProof/>
                <w:sz w:val="18"/>
              </w:rPr>
              <w:t>The signature of Manifest.json. Produced with the organisation's private key. The auditor verifies it with the public key and sees that the file came from this installation. Included only while signing is enabled.</w:t>
            </w:r>
          </w:p>
        </w:tc>
      </w:tr>
      <w:tr w:rsidR="00C365B9" w:rsidRPr="009135DC" w14:paraId="6470628C" w14:textId="77777777" w:rsidTr="009135DC">
        <w:tc>
          <w:tcPr>
            <w:tcW w:w="2500" w:type="pct"/>
          </w:tcPr>
          <w:p w14:paraId="7EC53AE4" w14:textId="46818793" w:rsidR="00C365B9" w:rsidRDefault="00C365B9" w:rsidP="00767E38">
            <w:pPr>
              <w:rPr>
                <w:rFonts w:ascii="Calibri" w:hAnsi="Calibri" w:cs="Calibri"/>
                <w:noProof/>
                <w:sz w:val="18"/>
              </w:rPr>
            </w:pPr>
            <w:r>
              <w:rPr>
                <w:rFonts w:ascii="Calibri" w:hAnsi="Calibri" w:cs="Calibri"/>
                <w:noProof/>
                <w:sz w:val="18"/>
              </w:rPr>
              <w:t>PublicKey.pem</w:t>
            </w:r>
          </w:p>
        </w:tc>
        <w:tc>
          <w:tcPr>
            <w:tcW w:w="2500" w:type="pct"/>
          </w:tcPr>
          <w:p w14:paraId="6F7130F7" w14:textId="723AEFC3" w:rsidR="00C365B9" w:rsidRDefault="00C365B9" w:rsidP="00767E38">
            <w:pPr>
              <w:rPr>
                <w:rFonts w:ascii="Calibri" w:hAnsi="Calibri" w:cs="Calibri"/>
                <w:noProof/>
                <w:sz w:val="18"/>
              </w:rPr>
            </w:pPr>
            <w:r>
              <w:rPr>
                <w:rFonts w:ascii="Calibri" w:hAnsi="Calibri" w:cs="Calibri"/>
                <w:noProof/>
                <w:sz w:val="18"/>
              </w:rPr>
              <w:t>The public key used to verify the signature. It is not confidential and can be shared. It can verify a signature but cannot produce a new one. Included only while signing is enabled.</w:t>
            </w:r>
          </w:p>
        </w:tc>
      </w:tr>
    </w:tbl>
    <w:p w14:paraId="0CBDB7F9" w14:textId="0BB53F47" w:rsidR="009135DC" w:rsidRDefault="009135DC" w:rsidP="009135DC">
      <w:pPr>
        <w:rPr>
          <w:rFonts w:ascii="Calibri" w:hAnsi="Calibri" w:cs="Calibri"/>
          <w:noProof/>
          <w:sz w:val="18"/>
        </w:rPr>
      </w:pPr>
    </w:p>
    <w:p w14:paraId="3257A28F" w14:textId="77777777" w:rsidR="009135DC" w:rsidRDefault="009135DC" w:rsidP="009135DC">
      <w:pPr>
        <w:rPr>
          <w:noProof/>
        </w:rPr>
      </w:pPr>
    </w:p>
    <w:p w14:paraId="3BA61690" w14:textId="371CAD85" w:rsidR="009135DC" w:rsidRDefault="00C90B7C" w:rsidP="009135DC">
      <w:pPr>
        <w:rPr>
          <w:rFonts w:ascii="Calibri" w:hAnsi="Calibri" w:cs="Calibri"/>
          <w:noProof/>
          <w:sz w:val="22"/>
        </w:rPr>
      </w:pPr>
      <w:r>
        <w:rPr>
          <w:rFonts w:ascii="Calibri" w:hAnsi="Calibri" w:cs="Calibri"/>
          <w:noProof/>
          <w:sz w:val="22"/>
        </w:rPr>
        <w:t>The request's audit trail is included in full, up to 100,000 records. If that limit is exceeded the trail is truncated and this is written into the file as an exception.</w:t>
      </w:r>
    </w:p>
    <w:p w14:paraId="5FB41797" w14:textId="296CD2CA" w:rsidR="001C1793" w:rsidRPr="001C1793" w:rsidRDefault="004D0F1A" w:rsidP="001C1793">
      <w:pPr>
        <w:rPr>
          <w:noProof/>
        </w:rPr>
      </w:pPr>
      <w:r>
        <w:rPr>
          <w:noProof/>
        </w:rPr>
        <w:t>The file also states the audit record range of the request: the first and the last record number. If the auditor wants to examine the events of that range in raw form, they ask for the audit records package of the same range (Section 17.11). Without the range the auditor would have to ask the organisation which package to request; letting the audited party define the scope of its own evidence is a weak arrangement for an audit.</w:t>
      </w:r>
    </w:p>
    <w:p w14:paraId="076CE724" w14:textId="6C0B1EEB" w:rsidR="001C1793" w:rsidRPr="001C1793" w:rsidRDefault="004D0F1A" w:rsidP="001C1793">
      <w:pPr>
        <w:rPr>
          <w:noProof/>
        </w:rPr>
      </w:pPr>
      <w:r>
        <w:rPr>
          <w:noProof/>
        </w:rPr>
        <w:lastRenderedPageBreak/>
        <w:t>Some of the numbers inside the range do not belong to this request, and that is normal. The audit trail is the log of the whole organisation; while one request is being handled, other users act as well. A request's rows are therefore not contiguous.</w:t>
      </w:r>
    </w:p>
    <w:p w14:paraId="3DB1407D" w14:textId="179E4017" w:rsidR="00C365B9" w:rsidRDefault="00C365B9" w:rsidP="00C365B9">
      <w:pPr>
        <w:rPr>
          <w:noProof/>
        </w:rPr>
      </w:pPr>
      <w:r>
        <w:rPr>
          <w:noProof/>
        </w:rPr>
        <w:t>The file list inside Manifest.json lets the auditor check every file in the package one by one. If a single character of a file changes, its digest no longer matches.</w:t>
      </w:r>
    </w:p>
    <w:p w14:paraId="104ECDF8" w14:textId="3A406B40" w:rsidR="00CA1E46" w:rsidRDefault="00CA1E46" w:rsidP="00CA1E46">
      <w:pPr>
        <w:rPr>
          <w:noProof/>
        </w:rPr>
      </w:pPr>
      <w:r>
        <w:rPr>
          <w:noProof/>
        </w:rPr>
        <w:t>The package also contains the Verify.ps1 verification script (Section 18.6). When time stamping is enabled, the RFC 3161 time stamp of the manifest is added as Manifest.tsr.</w:t>
      </w:r>
    </w:p>
    <w:p w14:paraId="019CCB36" w14:textId="7A119A06" w:rsidR="00C365B9" w:rsidRDefault="00CA1E46" w:rsidP="00C365B9">
      <w:pPr>
        <w:rPr>
          <w:noProof/>
        </w:rPr>
      </w:pPr>
      <w:r>
        <w:rPr>
          <w:noProof/>
        </w:rPr>
        <w:t>The installation id (installationId) sits inside the signed content. If a signed evidence file of one organisation is placed into another organisation's package, the installation id does not match and verification reveals it.</w:t>
      </w:r>
    </w:p>
    <w:p w14:paraId="141EA39C" w14:textId="365FA1D9" w:rsidR="00C365B9" w:rsidRDefault="00377365" w:rsidP="00C365B9">
      <w:pPr>
        <w:rPr>
          <w:noProof/>
        </w:rPr>
      </w:pPr>
      <w:r>
        <w:rPr>
          <w:noProof/>
        </w:rPr>
        <w:t>Signing is a setting of the organisation (Evidence:Signing:Enabled). If signing is off, the file is produced and Manifest.sig and PublicKey.pem are not placed inside it; it can still be shown that the package has not changed since it was produced, but not which installation it came from, and this is visible from the content of the file. If signing is on and the key cannot be used (no key defined, certificate not found, private key cannot be read), the file is NOT produced and the user sees a "could not be signed" message: a file that is expected to be signed is never silently produced unsigned.</w:t>
      </w:r>
    </w:p>
    <w:p w14:paraId="5BBEC0F5" w14:textId="04F3B2CA" w:rsidR="009135DC" w:rsidRDefault="009135DC" w:rsidP="009135DC">
      <w:pPr>
        <w:pStyle w:val="Heading2"/>
        <w:rPr>
          <w:rFonts w:ascii="Calibri" w:hAnsi="Calibri" w:cs="Calibri"/>
          <w:noProof/>
          <w:sz w:val="22"/>
        </w:rPr>
      </w:pPr>
      <w:bookmarkStart w:id="304" w:name="_Toc243553962"/>
      <w:r>
        <w:rPr>
          <w:rFonts w:ascii="Calibri" w:hAnsi="Calibri" w:cs="Calibri"/>
          <w:noProof/>
          <w:sz w:val="22"/>
        </w:rPr>
        <w:t>18.4 Why query result data is not included</w:t>
      </w:r>
      <w:bookmarkEnd w:id="304"/>
    </w:p>
    <w:p w14:paraId="7A114FE7" w14:textId="05335C10" w:rsidR="009135DC" w:rsidRDefault="009135DC" w:rsidP="009135DC">
      <w:pPr>
        <w:rPr>
          <w:rFonts w:ascii="Calibri" w:hAnsi="Calibri" w:cs="Calibri"/>
          <w:noProof/>
          <w:sz w:val="22"/>
        </w:rPr>
      </w:pPr>
      <w:r>
        <w:rPr>
          <w:rFonts w:ascii="Calibri" w:hAnsi="Calibri" w:cs="Calibri"/>
          <w:noProof/>
          <w:sz w:val="22"/>
        </w:rPr>
        <w:t>Query result data is never placed into the evidence dossier.</w:t>
      </w:r>
    </w:p>
    <w:p w14:paraId="534F651F" w14:textId="6B442615" w:rsidR="009135DC" w:rsidRDefault="009135DC" w:rsidP="009135DC">
      <w:pPr>
        <w:rPr>
          <w:rFonts w:ascii="Calibri" w:hAnsi="Calibri" w:cs="Calibri"/>
          <w:noProof/>
          <w:sz w:val="22"/>
        </w:rPr>
      </w:pPr>
      <w:r>
        <w:rPr>
          <w:rFonts w:ascii="Calibri" w:hAnsi="Calibri" w:cs="Calibri"/>
          <w:noProof/>
          <w:sz w:val="22"/>
        </w:rPr>
        <w:t>The reason: the dossier exists to prove that the control mechanism worked, not to carry the data itself. Placing result data in the file would open a side door that bypasses masking and download permission checks entirely. Someone allowed to download a dossier would reach live data without holding the result file permission.</w:t>
      </w:r>
    </w:p>
    <w:p w14:paraId="3315FDCE" w14:textId="6DB6A4BF" w:rsidR="009135DC" w:rsidRDefault="009135DC" w:rsidP="009135DC">
      <w:pPr>
        <w:rPr>
          <w:rFonts w:ascii="Calibri" w:hAnsi="Calibri" w:cs="Calibri"/>
          <w:noProof/>
          <w:sz w:val="22"/>
        </w:rPr>
      </w:pPr>
      <w:r>
        <w:rPr>
          <w:rFonts w:ascii="Calibri" w:hAnsi="Calibri" w:cs="Calibri"/>
          <w:noProof/>
          <w:sz w:val="22"/>
        </w:rPr>
        <w:t>What the file does contain: the query text, how many rows returned, which columns were masked, which columns went out open and why.</w:t>
      </w:r>
    </w:p>
    <w:p w14:paraId="79F02C4B" w14:textId="0DE0442B" w:rsidR="009135DC" w:rsidRDefault="009135DC" w:rsidP="009135DC">
      <w:pPr>
        <w:rPr>
          <w:rFonts w:ascii="Calibri" w:hAnsi="Calibri" w:cs="Calibri"/>
          <w:noProof/>
          <w:sz w:val="22"/>
        </w:rPr>
      </w:pPr>
      <w:r>
        <w:rPr>
          <w:rFonts w:ascii="Calibri" w:hAnsi="Calibri" w:cs="Calibri"/>
          <w:noProof/>
          <w:sz w:val="22"/>
        </w:rPr>
        <w:t>What it does not contain: the row contents themselves.</w:t>
      </w:r>
    </w:p>
    <w:p w14:paraId="059429C8" w14:textId="50CB4900" w:rsidR="00732177" w:rsidRDefault="004D0F1A" w:rsidP="00732177">
      <w:pPr>
        <w:rPr>
          <w:noProof/>
        </w:rPr>
      </w:pPr>
      <w:r>
        <w:rPr>
          <w:noProof/>
        </w:rPr>
        <w:t>Integrity of the masking record: at delivery time the digest of each server's masking record is written to the evidence ledger (QueryResult.MaskingRecorded event). When the dossier is produced, the stored record is digested again with the same rule and compared with the value in the ledger. The result is printed under each delivery in the file: verified if the record matches the digest written at delivery, changed if it does not (the verdict of the file turns red), and no trace if the ledger holds no record of it. Trust in the masking information in the file therefore rests not only on the signature of the file but also on the ledger event written at delivery time.</w:t>
      </w:r>
    </w:p>
    <w:p w14:paraId="0CFF3FE3" w14:textId="0F22798A" w:rsidR="00732177" w:rsidRDefault="00732177" w:rsidP="00732177">
      <w:pPr>
        <w:rPr>
          <w:noProof/>
        </w:rPr>
      </w:pPr>
      <w:r>
        <w:rPr>
          <w:noProof/>
        </w:rPr>
        <w:lastRenderedPageBreak/>
        <w:t>The file also shows how many columns and rows were delivered in each delivery. The lists of masked and unmasked columns contain sensitive columns only. If a column requested unmasked is not in the result or is not sensitive anyway, that row is written as an exemption with no effect; it is not written as delivered unmasked.</w:t>
      </w:r>
    </w:p>
    <w:p w14:paraId="7A737545" w14:textId="35CCCDC8" w:rsidR="009135DC" w:rsidRDefault="009135DC" w:rsidP="009135DC">
      <w:pPr>
        <w:pStyle w:val="Heading2"/>
        <w:rPr>
          <w:rFonts w:ascii="Calibri" w:hAnsi="Calibri" w:cs="Calibri"/>
          <w:noProof/>
          <w:sz w:val="22"/>
        </w:rPr>
      </w:pPr>
      <w:bookmarkStart w:id="305" w:name="_Toc243553963"/>
      <w:r>
        <w:rPr>
          <w:rFonts w:ascii="Calibri" w:hAnsi="Calibri" w:cs="Calibri"/>
          <w:noProof/>
          <w:sz w:val="22"/>
        </w:rPr>
        <w:t>18.5 The export itself is audited</w:t>
      </w:r>
      <w:bookmarkEnd w:id="305"/>
    </w:p>
    <w:p w14:paraId="7A3C5A7A" w14:textId="7867FAAB" w:rsidR="009135DC" w:rsidRDefault="009135DC" w:rsidP="009135DC">
      <w:pPr>
        <w:rPr>
          <w:rFonts w:ascii="Calibri" w:hAnsi="Calibri" w:cs="Calibri"/>
          <w:noProof/>
          <w:sz w:val="22"/>
        </w:rPr>
      </w:pPr>
      <w:r>
        <w:rPr>
          <w:rFonts w:ascii="Calibri" w:hAnsi="Calibri" w:cs="Calibri"/>
          <w:noProof/>
          <w:sz w:val="22"/>
        </w:rPr>
        <w:t>When the file is produced, the EvidencePackageExported event is written to the audit trail. This record:</w:t>
      </w:r>
    </w:p>
    <w:p w14:paraId="07F6E1D1" w14:textId="2541BA63" w:rsidR="009135DC" w:rsidRDefault="009135DC" w:rsidP="009135DC">
      <w:pPr>
        <w:rPr>
          <w:rFonts w:ascii="Calibri" w:hAnsi="Calibri" w:cs="Calibri"/>
          <w:noProof/>
          <w:sz w:val="22"/>
        </w:rPr>
      </w:pPr>
      <w:r>
        <w:rPr>
          <w:rFonts w:ascii="Calibri" w:hAnsi="Calibri" w:cs="Calibri"/>
          <w:noProof/>
          <w:sz w:val="22"/>
        </w:rPr>
        <w:t>- Holds who produced a dossier, when, and for which request.</w:t>
      </w:r>
    </w:p>
    <w:p w14:paraId="1966F872" w14:textId="1E55F9EB" w:rsidR="009135DC" w:rsidRDefault="009135DC" w:rsidP="009135DC">
      <w:pPr>
        <w:rPr>
          <w:rFonts w:ascii="Calibri" w:hAnsi="Calibri" w:cs="Calibri"/>
          <w:noProof/>
          <w:sz w:val="22"/>
        </w:rPr>
      </w:pPr>
      <w:r>
        <w:rPr>
          <w:rFonts w:ascii="Calibri" w:hAnsi="Calibri" w:cs="Calibri"/>
          <w:noProof/>
          <w:sz w:val="22"/>
        </w:rPr>
        <w:t>- Carries the package digest (packageHash).</w:t>
      </w:r>
    </w:p>
    <w:p w14:paraId="2C449B5F" w14:textId="5F0963C7" w:rsidR="009135DC" w:rsidRDefault="009135DC" w:rsidP="009135DC">
      <w:pPr>
        <w:rPr>
          <w:rFonts w:ascii="Calibri" w:hAnsi="Calibri" w:cs="Calibri"/>
          <w:noProof/>
          <w:sz w:val="22"/>
        </w:rPr>
      </w:pPr>
      <w:r>
        <w:rPr>
          <w:rFonts w:ascii="Calibri" w:hAnsi="Calibri" w:cs="Calibri"/>
          <w:noProof/>
          <w:sz w:val="22"/>
        </w:rPr>
        <w:t>- Appears in the Data Access and Export Log report.</w:t>
      </w:r>
    </w:p>
    <w:p w14:paraId="3867E2D6" w14:textId="0475F21B" w:rsidR="009135DC" w:rsidRDefault="009135DC" w:rsidP="009135DC">
      <w:pPr>
        <w:rPr>
          <w:rFonts w:ascii="Calibri" w:hAnsi="Calibri" w:cs="Calibri"/>
          <w:noProof/>
          <w:sz w:val="22"/>
        </w:rPr>
      </w:pPr>
      <w:r>
        <w:rPr>
          <w:rFonts w:ascii="Calibri" w:hAnsi="Calibri" w:cs="Calibri"/>
          <w:noProof/>
          <w:sz w:val="22"/>
        </w:rPr>
        <w:t>In other words, the act of "producing evidence" is itself evidenced.</w:t>
      </w:r>
    </w:p>
    <w:p w14:paraId="753C6BC3" w14:textId="5B84AFF6" w:rsidR="001229F0" w:rsidRDefault="001229F0" w:rsidP="001229F0">
      <w:pPr>
        <w:rPr>
          <w:noProof/>
        </w:rPr>
      </w:pPr>
      <w:r>
        <w:rPr>
          <w:noProof/>
        </w:rPr>
        <w:t>The event stays in the audit trail; it does not enter the timeline inside the file. The reason: if downloading the file entered the file itself, a request that has not changed at all would produce a different package digest on every download. As it works today, an unchanged request gives the same package digest however many times it is downloaded, so an auditor can compare two files byte for byte. Nothing is lost: how many times evidence was produced for a request is visible on the Audit Log screen and in the Data Access and Export Log report.</w:t>
      </w:r>
    </w:p>
    <w:p w14:paraId="3EFF214E" w14:textId="5CAD866D" w:rsidR="001229F0" w:rsidRDefault="001229F0" w:rsidP="001229F0">
      <w:pPr>
        <w:rPr>
          <w:noProof/>
        </w:rPr>
      </w:pPr>
      <w:r>
        <w:rPr>
          <w:noProof/>
        </w:rPr>
        <w:t>The digest of Manifest.json differs on every download, and that is expected: the manifest carries the production time, the user who produced the file and the audit record id. Comparison is always made on the package digest (packageHash).</w:t>
      </w:r>
    </w:p>
    <w:p w14:paraId="0C45644B" w14:textId="0C5F4C4F" w:rsidR="009135DC" w:rsidRDefault="009135DC" w:rsidP="009135DC">
      <w:pPr>
        <w:pStyle w:val="Heading2"/>
        <w:rPr>
          <w:rFonts w:ascii="Calibri" w:hAnsi="Calibri" w:cs="Calibri"/>
          <w:noProof/>
          <w:sz w:val="22"/>
        </w:rPr>
      </w:pPr>
      <w:bookmarkStart w:id="306" w:name="_Toc243553964"/>
      <w:r>
        <w:rPr>
          <w:rFonts w:ascii="Calibri" w:hAnsi="Calibri" w:cs="Calibri"/>
          <w:noProof/>
          <w:sz w:val="22"/>
        </w:rPr>
        <w:t>18.6 How the file is verified</w:t>
      </w:r>
      <w:bookmarkEnd w:id="306"/>
    </w:p>
    <w:p w14:paraId="43229846" w14:textId="21387BCA" w:rsidR="009135DC" w:rsidRDefault="009135DC" w:rsidP="009135DC">
      <w:pPr>
        <w:rPr>
          <w:rFonts w:ascii="Courier New" w:hAnsi="Courier New" w:cs="Courier New"/>
          <w:noProof/>
          <w:sz w:val="18"/>
        </w:rPr>
      </w:pPr>
      <w:r>
        <w:rPr>
          <w:rFonts w:ascii="Courier New" w:hAnsi="Courier New" w:cs="Courier New"/>
          <w:noProof/>
          <w:sz w:val="18"/>
        </w:rPr>
        <w:t xml:space="preserve"> 1. The auditor opens the ZIP file they hold</w:t>
      </w:r>
    </w:p>
    <w:p w14:paraId="6AFA6F7A" w14:textId="24937B3B" w:rsidR="009135DC" w:rsidRDefault="009135DC" w:rsidP="009135DC">
      <w:pPr>
        <w:rPr>
          <w:rFonts w:ascii="Courier New" w:hAnsi="Courier New" w:cs="Courier New"/>
          <w:noProof/>
          <w:sz w:val="18"/>
        </w:rPr>
      </w:pPr>
      <w:r>
        <w:rPr>
          <w:rFonts w:ascii="Courier New" w:hAnsi="Courier New" w:cs="Courier New"/>
          <w:noProof/>
          <w:sz w:val="18"/>
        </w:rPr>
        <w:t xml:space="preserve"> 2. They read two values from Manifest.json:</w:t>
      </w:r>
    </w:p>
    <w:p w14:paraId="05F95036" w14:textId="4886EDD3" w:rsidR="009135DC" w:rsidRDefault="009135DC" w:rsidP="009135DC">
      <w:pPr>
        <w:rPr>
          <w:rFonts w:ascii="Courier New" w:hAnsi="Courier New" w:cs="Courier New"/>
          <w:noProof/>
          <w:sz w:val="18"/>
        </w:rPr>
      </w:pPr>
      <w:r>
        <w:rPr>
          <w:rFonts w:ascii="Courier New" w:hAnsi="Courier New" w:cs="Courier New"/>
          <w:noProof/>
          <w:sz w:val="18"/>
        </w:rPr>
        <w:t xml:space="preserve">      - packageHash</w:t>
      </w:r>
    </w:p>
    <w:p w14:paraId="7722B361" w14:textId="094895D7" w:rsidR="009135DC" w:rsidRDefault="009135DC" w:rsidP="009135DC">
      <w:pPr>
        <w:rPr>
          <w:rFonts w:ascii="Courier New" w:hAnsi="Courier New" w:cs="Courier New"/>
          <w:noProof/>
          <w:sz w:val="18"/>
        </w:rPr>
      </w:pPr>
      <w:r>
        <w:rPr>
          <w:rFonts w:ascii="Courier New" w:hAnsi="Courier New" w:cs="Courier New"/>
          <w:noProof/>
          <w:sz w:val="18"/>
        </w:rPr>
        <w:t xml:space="preserve">      - auditEntryId</w:t>
      </w:r>
    </w:p>
    <w:p w14:paraId="2F910A99" w14:textId="6A504E4B" w:rsidR="009135DC" w:rsidRDefault="009135DC" w:rsidP="009135DC">
      <w:pPr>
        <w:rPr>
          <w:rFonts w:ascii="Courier New" w:hAnsi="Courier New" w:cs="Courier New"/>
          <w:noProof/>
          <w:sz w:val="18"/>
        </w:rPr>
      </w:pPr>
      <w:r>
        <w:rPr>
          <w:rFonts w:ascii="Courier New" w:hAnsi="Courier New" w:cs="Courier New"/>
          <w:noProof/>
          <w:sz w:val="18"/>
        </w:rPr>
        <w:t xml:space="preserve"> 3. They open the "Verify Evidence" action on the Audit Log screen</w:t>
      </w:r>
    </w:p>
    <w:p w14:paraId="00CE5241" w14:textId="06364150" w:rsidR="009135DC" w:rsidRDefault="009135DC" w:rsidP="009135DC">
      <w:pPr>
        <w:rPr>
          <w:rFonts w:ascii="Courier New" w:hAnsi="Courier New" w:cs="Courier New"/>
          <w:noProof/>
          <w:sz w:val="18"/>
        </w:rPr>
      </w:pPr>
      <w:r>
        <w:rPr>
          <w:rFonts w:ascii="Courier New" w:hAnsi="Courier New" w:cs="Courier New"/>
          <w:noProof/>
          <w:sz w:val="18"/>
        </w:rPr>
        <w:t xml:space="preserve"> 4. They enter the two values</w:t>
      </w:r>
    </w:p>
    <w:p w14:paraId="0A064D5C" w14:textId="2ED26A0F" w:rsidR="009135DC" w:rsidRDefault="009135DC" w:rsidP="009135DC">
      <w:pPr>
        <w:rPr>
          <w:rFonts w:ascii="Courier New" w:hAnsi="Courier New" w:cs="Courier New"/>
          <w:noProof/>
          <w:sz w:val="18"/>
        </w:rPr>
      </w:pPr>
      <w:r>
        <w:rPr>
          <w:rFonts w:ascii="Courier New" w:hAnsi="Courier New" w:cs="Courier New"/>
          <w:noProof/>
          <w:sz w:val="18"/>
        </w:rPr>
        <w:t xml:space="preserve"> 5. The system finds the audit record with that id</w:t>
      </w:r>
    </w:p>
    <w:p w14:paraId="5F4291BC" w14:textId="17DDB90F" w:rsidR="009135DC" w:rsidRDefault="009135DC" w:rsidP="009135DC">
      <w:pPr>
        <w:rPr>
          <w:rFonts w:ascii="Courier New" w:hAnsi="Courier New" w:cs="Courier New"/>
          <w:noProof/>
          <w:sz w:val="18"/>
        </w:rPr>
      </w:pPr>
      <w:r>
        <w:rPr>
          <w:rFonts w:ascii="Courier New" w:hAnsi="Courier New" w:cs="Courier New"/>
          <w:noProof/>
          <w:sz w:val="18"/>
        </w:rPr>
        <w:t xml:space="preserve"> 6. It compares the packageHash inside the record with the value entered</w:t>
      </w:r>
    </w:p>
    <w:p w14:paraId="1DFEB7B8" w14:textId="4FDAD34D" w:rsidR="009135DC" w:rsidRDefault="009135DC" w:rsidP="009135DC">
      <w:pPr>
        <w:rPr>
          <w:rFonts w:ascii="Calibri" w:hAnsi="Calibri" w:cs="Calibri"/>
          <w:noProof/>
          <w:sz w:val="22"/>
        </w:rPr>
      </w:pPr>
      <w:r>
        <w:rPr>
          <w:rFonts w:ascii="Calibri" w:hAnsi="Calibri" w:cs="Calibri"/>
          <w:noProof/>
          <w:sz w:val="22"/>
        </w:rPr>
        <w:t>The result returned: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442AE7E7" w14:textId="77777777" w:rsidTr="009135DC">
        <w:trPr>
          <w:tblHeader/>
        </w:trPr>
        <w:tc>
          <w:tcPr>
            <w:tcW w:w="2500" w:type="pct"/>
          </w:tcPr>
          <w:p w14:paraId="1FD403BA" w14:textId="77777777" w:rsidR="009135DC" w:rsidRPr="009135DC" w:rsidRDefault="009135DC" w:rsidP="000E5964">
            <w:pPr>
              <w:rPr>
                <w:rFonts w:ascii="Calibri" w:hAnsi="Calibri" w:cs="Calibri"/>
                <w:b/>
                <w:noProof/>
                <w:sz w:val="18"/>
              </w:rPr>
            </w:pPr>
            <w:r w:rsidRPr="009135DC">
              <w:rPr>
                <w:rFonts w:ascii="Calibri" w:hAnsi="Calibri" w:cs="Calibri"/>
                <w:b/>
                <w:noProof/>
                <w:sz w:val="18"/>
              </w:rPr>
              <w:t>Field</w:t>
            </w:r>
          </w:p>
        </w:tc>
        <w:tc>
          <w:tcPr>
            <w:tcW w:w="2500" w:type="pct"/>
          </w:tcPr>
          <w:p w14:paraId="239FCA91" w14:textId="77777777" w:rsidR="009135DC" w:rsidRPr="009135DC" w:rsidRDefault="009135DC" w:rsidP="000E5964">
            <w:pPr>
              <w:rPr>
                <w:rFonts w:ascii="Calibri" w:hAnsi="Calibri" w:cs="Calibri"/>
                <w:b/>
                <w:noProof/>
                <w:sz w:val="18"/>
              </w:rPr>
            </w:pPr>
            <w:r w:rsidRPr="009135DC">
              <w:rPr>
                <w:rFonts w:ascii="Calibri" w:hAnsi="Calibri" w:cs="Calibri"/>
                <w:b/>
                <w:noProof/>
                <w:sz w:val="18"/>
              </w:rPr>
              <w:t>Meaning</w:t>
            </w:r>
          </w:p>
        </w:tc>
      </w:tr>
      <w:tr w:rsidR="009135DC" w:rsidRPr="009135DC" w14:paraId="174614A4" w14:textId="77777777" w:rsidTr="009135DC">
        <w:tc>
          <w:tcPr>
            <w:tcW w:w="2500" w:type="pct"/>
          </w:tcPr>
          <w:p w14:paraId="3D0F70D8" w14:textId="77777777" w:rsidR="009135DC" w:rsidRPr="009135DC" w:rsidRDefault="009135DC" w:rsidP="000E5964">
            <w:pPr>
              <w:rPr>
                <w:rFonts w:ascii="Calibri" w:hAnsi="Calibri" w:cs="Calibri"/>
                <w:noProof/>
                <w:sz w:val="18"/>
              </w:rPr>
            </w:pPr>
            <w:r w:rsidRPr="009135DC">
              <w:rPr>
                <w:rFonts w:ascii="Calibri" w:hAnsi="Calibri" w:cs="Calibri"/>
                <w:noProof/>
                <w:sz w:val="18"/>
              </w:rPr>
              <w:t>Is valid</w:t>
            </w:r>
          </w:p>
        </w:tc>
        <w:tc>
          <w:tcPr>
            <w:tcW w:w="2500" w:type="pct"/>
          </w:tcPr>
          <w:p w14:paraId="1468E5D7" w14:textId="77777777" w:rsidR="009135DC" w:rsidRPr="009135DC" w:rsidRDefault="009135DC" w:rsidP="000E5964">
            <w:pPr>
              <w:rPr>
                <w:rFonts w:ascii="Calibri" w:hAnsi="Calibri" w:cs="Calibri"/>
                <w:noProof/>
                <w:sz w:val="18"/>
              </w:rPr>
            </w:pPr>
            <w:r w:rsidRPr="009135DC">
              <w:rPr>
                <w:rFonts w:ascii="Calibri" w:hAnsi="Calibri" w:cs="Calibri"/>
                <w:noProof/>
                <w:sz w:val="18"/>
              </w:rPr>
              <w:t>Are the two digests identical.</w:t>
            </w:r>
          </w:p>
        </w:tc>
      </w:tr>
      <w:tr w:rsidR="009135DC" w:rsidRPr="009135DC" w14:paraId="3E15FD18" w14:textId="77777777" w:rsidTr="009135DC">
        <w:tc>
          <w:tcPr>
            <w:tcW w:w="2500" w:type="pct"/>
          </w:tcPr>
          <w:p w14:paraId="76929F82" w14:textId="77777777" w:rsidR="009135DC" w:rsidRPr="009135DC" w:rsidRDefault="009135DC" w:rsidP="000E5964">
            <w:pPr>
              <w:rPr>
                <w:rFonts w:ascii="Calibri" w:hAnsi="Calibri" w:cs="Calibri"/>
                <w:noProof/>
                <w:sz w:val="18"/>
              </w:rPr>
            </w:pPr>
            <w:r w:rsidRPr="009135DC">
              <w:rPr>
                <w:rFonts w:ascii="Calibri" w:hAnsi="Calibri" w:cs="Calibri"/>
                <w:noProof/>
                <w:sz w:val="18"/>
              </w:rPr>
              <w:t>Audit record id</w:t>
            </w:r>
          </w:p>
        </w:tc>
        <w:tc>
          <w:tcPr>
            <w:tcW w:w="2500" w:type="pct"/>
          </w:tcPr>
          <w:p w14:paraId="71FE2673" w14:textId="77777777" w:rsidR="009135DC" w:rsidRPr="009135DC" w:rsidRDefault="009135DC" w:rsidP="000E5964">
            <w:pPr>
              <w:rPr>
                <w:rFonts w:ascii="Calibri" w:hAnsi="Calibri" w:cs="Calibri"/>
                <w:noProof/>
                <w:sz w:val="18"/>
              </w:rPr>
            </w:pPr>
            <w:r w:rsidRPr="009135DC">
              <w:rPr>
                <w:rFonts w:ascii="Calibri" w:hAnsi="Calibri" w:cs="Calibri"/>
                <w:noProof/>
                <w:sz w:val="18"/>
              </w:rPr>
              <w:t>The record compared.</w:t>
            </w:r>
          </w:p>
        </w:tc>
      </w:tr>
      <w:tr w:rsidR="009135DC" w:rsidRPr="009135DC" w14:paraId="79490CAA" w14:textId="77777777" w:rsidTr="009135DC">
        <w:tc>
          <w:tcPr>
            <w:tcW w:w="2500" w:type="pct"/>
          </w:tcPr>
          <w:p w14:paraId="6C9B4A2C" w14:textId="77777777" w:rsidR="009135DC" w:rsidRPr="009135DC" w:rsidRDefault="009135DC" w:rsidP="000E5964">
            <w:pPr>
              <w:rPr>
                <w:rFonts w:ascii="Calibri" w:hAnsi="Calibri" w:cs="Calibri"/>
                <w:noProof/>
                <w:sz w:val="18"/>
              </w:rPr>
            </w:pPr>
            <w:r w:rsidRPr="009135DC">
              <w:rPr>
                <w:rFonts w:ascii="Calibri" w:hAnsi="Calibri" w:cs="Calibri"/>
                <w:noProof/>
                <w:sz w:val="18"/>
              </w:rPr>
              <w:lastRenderedPageBreak/>
              <w:t>Exported at</w:t>
            </w:r>
          </w:p>
        </w:tc>
        <w:tc>
          <w:tcPr>
            <w:tcW w:w="2500" w:type="pct"/>
          </w:tcPr>
          <w:p w14:paraId="1C796CA1" w14:textId="77777777" w:rsidR="009135DC" w:rsidRPr="009135DC" w:rsidRDefault="009135DC" w:rsidP="000E5964">
            <w:pPr>
              <w:rPr>
                <w:rFonts w:ascii="Calibri" w:hAnsi="Calibri" w:cs="Calibri"/>
                <w:noProof/>
                <w:sz w:val="18"/>
              </w:rPr>
            </w:pPr>
            <w:r w:rsidRPr="009135DC">
              <w:rPr>
                <w:rFonts w:ascii="Calibri" w:hAnsi="Calibri" w:cs="Calibri"/>
                <w:noProof/>
                <w:sz w:val="18"/>
              </w:rPr>
              <w:t>When the file was produced.</w:t>
            </w:r>
          </w:p>
        </w:tc>
      </w:tr>
      <w:tr w:rsidR="009135DC" w:rsidRPr="009135DC" w14:paraId="74907A3E" w14:textId="77777777" w:rsidTr="009135DC">
        <w:tc>
          <w:tcPr>
            <w:tcW w:w="2500" w:type="pct"/>
          </w:tcPr>
          <w:p w14:paraId="0277CE19" w14:textId="77777777" w:rsidR="009135DC" w:rsidRPr="009135DC" w:rsidRDefault="009135DC" w:rsidP="000E5964">
            <w:pPr>
              <w:rPr>
                <w:rFonts w:ascii="Calibri" w:hAnsi="Calibri" w:cs="Calibri"/>
                <w:noProof/>
                <w:sz w:val="18"/>
              </w:rPr>
            </w:pPr>
            <w:r w:rsidRPr="009135DC">
              <w:rPr>
                <w:rFonts w:ascii="Calibri" w:hAnsi="Calibri" w:cs="Calibri"/>
                <w:noProof/>
                <w:sz w:val="18"/>
              </w:rPr>
              <w:t>Exported by</w:t>
            </w:r>
          </w:p>
        </w:tc>
        <w:tc>
          <w:tcPr>
            <w:tcW w:w="2500" w:type="pct"/>
          </w:tcPr>
          <w:p w14:paraId="492A3DC5" w14:textId="77777777" w:rsidR="009135DC" w:rsidRPr="009135DC" w:rsidRDefault="009135DC" w:rsidP="000E5964">
            <w:pPr>
              <w:rPr>
                <w:rFonts w:ascii="Calibri" w:hAnsi="Calibri" w:cs="Calibri"/>
                <w:noProof/>
                <w:sz w:val="18"/>
              </w:rPr>
            </w:pPr>
            <w:r w:rsidRPr="009135DC">
              <w:rPr>
                <w:rFonts w:ascii="Calibri" w:hAnsi="Calibri" w:cs="Calibri"/>
                <w:noProof/>
                <w:sz w:val="18"/>
              </w:rPr>
              <w:t>The user who produced it.</w:t>
            </w:r>
          </w:p>
        </w:tc>
      </w:tr>
      <w:tr w:rsidR="009135DC" w:rsidRPr="009135DC" w14:paraId="2462EBBF" w14:textId="77777777" w:rsidTr="009135DC">
        <w:tc>
          <w:tcPr>
            <w:tcW w:w="2500" w:type="pct"/>
          </w:tcPr>
          <w:p w14:paraId="65AE9EE6" w14:textId="77777777" w:rsidR="009135DC" w:rsidRPr="009135DC" w:rsidRDefault="009135DC" w:rsidP="000E5964">
            <w:pPr>
              <w:rPr>
                <w:rFonts w:ascii="Calibri" w:hAnsi="Calibri" w:cs="Calibri"/>
                <w:noProof/>
                <w:sz w:val="18"/>
              </w:rPr>
            </w:pPr>
            <w:r w:rsidRPr="009135DC">
              <w:rPr>
                <w:rFonts w:ascii="Calibri" w:hAnsi="Calibri" w:cs="Calibri"/>
                <w:noProof/>
                <w:sz w:val="18"/>
              </w:rPr>
              <w:t>Expected hash</w:t>
            </w:r>
          </w:p>
        </w:tc>
        <w:tc>
          <w:tcPr>
            <w:tcW w:w="2500" w:type="pct"/>
          </w:tcPr>
          <w:p w14:paraId="7712B97D" w14:textId="77777777" w:rsidR="009135DC" w:rsidRPr="009135DC" w:rsidRDefault="009135DC" w:rsidP="000E5964">
            <w:pPr>
              <w:rPr>
                <w:rFonts w:ascii="Calibri" w:hAnsi="Calibri" w:cs="Calibri"/>
                <w:noProof/>
                <w:sz w:val="18"/>
              </w:rPr>
            </w:pPr>
            <w:r w:rsidRPr="009135DC">
              <w:rPr>
                <w:rFonts w:ascii="Calibri" w:hAnsi="Calibri" w:cs="Calibri"/>
                <w:noProof/>
                <w:sz w:val="18"/>
              </w:rPr>
              <w:t>The value in the audit record.</w:t>
            </w:r>
          </w:p>
        </w:tc>
      </w:tr>
      <w:tr w:rsidR="009135DC" w:rsidRPr="009135DC" w14:paraId="0BAA0D46" w14:textId="77777777" w:rsidTr="009135DC">
        <w:tc>
          <w:tcPr>
            <w:tcW w:w="2500" w:type="pct"/>
          </w:tcPr>
          <w:p w14:paraId="01FAB144" w14:textId="77777777" w:rsidR="009135DC" w:rsidRPr="009135DC" w:rsidRDefault="009135DC" w:rsidP="000E5964">
            <w:pPr>
              <w:rPr>
                <w:rFonts w:ascii="Calibri" w:hAnsi="Calibri" w:cs="Calibri"/>
                <w:noProof/>
                <w:sz w:val="18"/>
              </w:rPr>
            </w:pPr>
            <w:r w:rsidRPr="009135DC">
              <w:rPr>
                <w:rFonts w:ascii="Calibri" w:hAnsi="Calibri" w:cs="Calibri"/>
                <w:noProof/>
                <w:sz w:val="18"/>
              </w:rPr>
              <w:t>Provided hash</w:t>
            </w:r>
          </w:p>
        </w:tc>
        <w:tc>
          <w:tcPr>
            <w:tcW w:w="2500" w:type="pct"/>
          </w:tcPr>
          <w:p w14:paraId="096F3DFF" w14:textId="77777777" w:rsidR="009135DC" w:rsidRPr="009135DC" w:rsidRDefault="009135DC" w:rsidP="000E5964">
            <w:pPr>
              <w:rPr>
                <w:rFonts w:ascii="Calibri" w:hAnsi="Calibri" w:cs="Calibri"/>
                <w:noProof/>
                <w:sz w:val="18"/>
              </w:rPr>
            </w:pPr>
            <w:r w:rsidRPr="009135DC">
              <w:rPr>
                <w:rFonts w:ascii="Calibri" w:hAnsi="Calibri" w:cs="Calibri"/>
                <w:noProof/>
                <w:sz w:val="18"/>
              </w:rPr>
              <w:t>The value the auditor entered.</w:t>
            </w:r>
          </w:p>
        </w:tc>
      </w:tr>
    </w:tbl>
    <w:p w14:paraId="4638FFD4" w14:textId="2D5B3A30" w:rsidR="009135DC" w:rsidRDefault="009135DC" w:rsidP="009135DC">
      <w:pPr>
        <w:rPr>
          <w:rFonts w:ascii="Calibri" w:hAnsi="Calibri" w:cs="Calibri"/>
          <w:noProof/>
          <w:sz w:val="18"/>
        </w:rPr>
      </w:pPr>
    </w:p>
    <w:p w14:paraId="6EB4E8A0" w14:textId="77777777" w:rsidR="009135DC" w:rsidRDefault="009135DC" w:rsidP="009135DC">
      <w:pPr>
        <w:rPr>
          <w:noProof/>
        </w:rPr>
      </w:pPr>
    </w:p>
    <w:p w14:paraId="4C1AD07C" w14:textId="3BBD028F" w:rsidR="009135DC" w:rsidRDefault="009135DC" w:rsidP="009135DC">
      <w:pPr>
        <w:pStyle w:val="Heading3"/>
        <w:rPr>
          <w:rFonts w:ascii="Calibri" w:hAnsi="Calibri" w:cs="Calibri"/>
          <w:noProof/>
          <w:sz w:val="22"/>
        </w:rPr>
      </w:pPr>
      <w:bookmarkStart w:id="307" w:name="_Toc243553965"/>
      <w:r>
        <w:rPr>
          <w:rFonts w:ascii="Calibri" w:hAnsi="Calibri" w:cs="Calibri"/>
          <w:noProof/>
          <w:sz w:val="22"/>
        </w:rPr>
        <w:t>What a failed verification means</w:t>
      </w:r>
      <w:bookmarkEnd w:id="3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6DBCD7F8" w14:textId="77777777" w:rsidTr="009135DC">
        <w:trPr>
          <w:tblHeader/>
        </w:trPr>
        <w:tc>
          <w:tcPr>
            <w:tcW w:w="2500" w:type="pct"/>
          </w:tcPr>
          <w:p w14:paraId="37BB77A2" w14:textId="77777777" w:rsidR="009135DC" w:rsidRPr="009135DC" w:rsidRDefault="009135DC" w:rsidP="00AA1DA6">
            <w:pPr>
              <w:rPr>
                <w:rFonts w:ascii="Calibri" w:hAnsi="Calibri" w:cs="Calibri"/>
                <w:b/>
                <w:noProof/>
                <w:sz w:val="18"/>
              </w:rPr>
            </w:pPr>
            <w:r w:rsidRPr="009135DC">
              <w:rPr>
                <w:rFonts w:ascii="Calibri" w:hAnsi="Calibri" w:cs="Calibri"/>
                <w:b/>
                <w:noProof/>
                <w:sz w:val="18"/>
              </w:rPr>
              <w:t>Situation</w:t>
            </w:r>
          </w:p>
        </w:tc>
        <w:tc>
          <w:tcPr>
            <w:tcW w:w="2500" w:type="pct"/>
          </w:tcPr>
          <w:p w14:paraId="2DE96462" w14:textId="77777777" w:rsidR="009135DC" w:rsidRPr="009135DC" w:rsidRDefault="009135DC" w:rsidP="00AA1DA6">
            <w:pPr>
              <w:rPr>
                <w:rFonts w:ascii="Calibri" w:hAnsi="Calibri" w:cs="Calibri"/>
                <w:b/>
                <w:noProof/>
                <w:sz w:val="18"/>
              </w:rPr>
            </w:pPr>
            <w:r w:rsidRPr="009135DC">
              <w:rPr>
                <w:rFonts w:ascii="Calibri" w:hAnsi="Calibri" w:cs="Calibri"/>
                <w:b/>
                <w:noProof/>
                <w:sz w:val="18"/>
              </w:rPr>
              <w:t>Meaning</w:t>
            </w:r>
          </w:p>
        </w:tc>
      </w:tr>
      <w:tr w:rsidR="009135DC" w:rsidRPr="009135DC" w14:paraId="6740D7E0" w14:textId="77777777" w:rsidTr="009135DC">
        <w:tc>
          <w:tcPr>
            <w:tcW w:w="2500" w:type="pct"/>
          </w:tcPr>
          <w:p w14:paraId="00B6332B" w14:textId="77777777" w:rsidR="009135DC" w:rsidRPr="009135DC" w:rsidRDefault="009135DC" w:rsidP="00AA1DA6">
            <w:pPr>
              <w:rPr>
                <w:rFonts w:ascii="Calibri" w:hAnsi="Calibri" w:cs="Calibri"/>
                <w:noProof/>
                <w:sz w:val="18"/>
              </w:rPr>
            </w:pPr>
            <w:r w:rsidRPr="009135DC">
              <w:rPr>
                <w:rFonts w:ascii="Calibri" w:hAnsi="Calibri" w:cs="Calibri"/>
                <w:noProof/>
                <w:sz w:val="18"/>
              </w:rPr>
              <w:t>Record not found</w:t>
            </w:r>
          </w:p>
        </w:tc>
        <w:tc>
          <w:tcPr>
            <w:tcW w:w="2500" w:type="pct"/>
          </w:tcPr>
          <w:p w14:paraId="68D5A5A7" w14:textId="77777777" w:rsidR="009135DC" w:rsidRPr="009135DC" w:rsidRDefault="009135DC" w:rsidP="00AA1DA6">
            <w:pPr>
              <w:rPr>
                <w:rFonts w:ascii="Calibri" w:hAnsi="Calibri" w:cs="Calibri"/>
                <w:noProof/>
                <w:sz w:val="18"/>
              </w:rPr>
            </w:pPr>
            <w:r w:rsidRPr="009135DC">
              <w:rPr>
                <w:rFonts w:ascii="Calibri" w:hAnsi="Calibri" w:cs="Calibri"/>
                <w:noProof/>
                <w:sz w:val="18"/>
              </w:rPr>
              <w:t>There is no export record with that id. The file may not have come from this system, or the id was entered incorrectly.</w:t>
            </w:r>
          </w:p>
        </w:tc>
      </w:tr>
      <w:tr w:rsidR="009135DC" w:rsidRPr="009135DC" w14:paraId="44B0CDA5" w14:textId="77777777" w:rsidTr="009135DC">
        <w:tc>
          <w:tcPr>
            <w:tcW w:w="2500" w:type="pct"/>
          </w:tcPr>
          <w:p w14:paraId="3DA69A5F" w14:textId="77777777" w:rsidR="009135DC" w:rsidRPr="009135DC" w:rsidRDefault="009135DC" w:rsidP="00AA1DA6">
            <w:pPr>
              <w:rPr>
                <w:rFonts w:ascii="Calibri" w:hAnsi="Calibri" w:cs="Calibri"/>
                <w:noProof/>
                <w:sz w:val="18"/>
              </w:rPr>
            </w:pPr>
            <w:r w:rsidRPr="009135DC">
              <w:rPr>
                <w:rFonts w:ascii="Calibri" w:hAnsi="Calibri" w:cs="Calibri"/>
                <w:noProof/>
                <w:sz w:val="18"/>
              </w:rPr>
              <w:t>Digests differ</w:t>
            </w:r>
          </w:p>
        </w:tc>
        <w:tc>
          <w:tcPr>
            <w:tcW w:w="2500" w:type="pct"/>
          </w:tcPr>
          <w:p w14:paraId="3B7CFADD" w14:textId="77777777" w:rsidR="009135DC" w:rsidRPr="009135DC" w:rsidRDefault="009135DC" w:rsidP="00AA1DA6">
            <w:pPr>
              <w:rPr>
                <w:rFonts w:ascii="Calibri" w:hAnsi="Calibri" w:cs="Calibri"/>
                <w:noProof/>
                <w:sz w:val="18"/>
              </w:rPr>
            </w:pPr>
            <w:r w:rsidRPr="009135DC">
              <w:rPr>
                <w:rFonts w:ascii="Calibri" w:hAnsi="Calibri" w:cs="Calibri"/>
                <w:noProof/>
                <w:sz w:val="18"/>
              </w:rPr>
              <w:t>The file was altered after it was produced. Its content cannot be trusted.</w:t>
            </w:r>
          </w:p>
        </w:tc>
      </w:tr>
      <w:tr w:rsidR="009135DC" w:rsidRPr="009135DC" w14:paraId="7EECE7C0" w14:textId="77777777" w:rsidTr="009135DC">
        <w:tc>
          <w:tcPr>
            <w:tcW w:w="2500" w:type="pct"/>
          </w:tcPr>
          <w:p w14:paraId="4DCE1938" w14:textId="77777777" w:rsidR="009135DC" w:rsidRPr="009135DC" w:rsidRDefault="009135DC" w:rsidP="00AA1DA6">
            <w:pPr>
              <w:rPr>
                <w:rFonts w:ascii="Calibri" w:hAnsi="Calibri" w:cs="Calibri"/>
                <w:noProof/>
                <w:sz w:val="18"/>
              </w:rPr>
            </w:pPr>
            <w:r w:rsidRPr="009135DC">
              <w:rPr>
                <w:rFonts w:ascii="Calibri" w:hAnsi="Calibri" w:cs="Calibri"/>
                <w:noProof/>
                <w:sz w:val="18"/>
              </w:rPr>
              <w:t>Digests match</w:t>
            </w:r>
          </w:p>
        </w:tc>
        <w:tc>
          <w:tcPr>
            <w:tcW w:w="2500" w:type="pct"/>
          </w:tcPr>
          <w:p w14:paraId="76AA50DB" w14:textId="77777777" w:rsidR="009135DC" w:rsidRPr="009135DC" w:rsidRDefault="009135DC" w:rsidP="00AA1DA6">
            <w:pPr>
              <w:rPr>
                <w:rFonts w:ascii="Calibri" w:hAnsi="Calibri" w:cs="Calibri"/>
                <w:noProof/>
                <w:sz w:val="18"/>
              </w:rPr>
            </w:pPr>
            <w:r w:rsidRPr="009135DC">
              <w:rPr>
                <w:rFonts w:ascii="Calibri" w:hAnsi="Calibri" w:cs="Calibri"/>
                <w:noProof/>
                <w:sz w:val="18"/>
              </w:rPr>
              <w:t>The file is exactly as it was when produced.</w:t>
            </w:r>
          </w:p>
        </w:tc>
      </w:tr>
    </w:tbl>
    <w:p w14:paraId="68BBECC6" w14:textId="199D0452" w:rsidR="009135DC" w:rsidRDefault="009135DC" w:rsidP="009135DC">
      <w:pPr>
        <w:rPr>
          <w:rFonts w:ascii="Calibri" w:hAnsi="Calibri" w:cs="Calibri"/>
          <w:noProof/>
          <w:sz w:val="18"/>
        </w:rPr>
      </w:pPr>
    </w:p>
    <w:p w14:paraId="4092E999" w14:textId="77777777" w:rsidR="009135DC" w:rsidRDefault="009135DC" w:rsidP="009135DC">
      <w:pPr>
        <w:rPr>
          <w:noProof/>
        </w:rPr>
      </w:pPr>
    </w:p>
    <w:p w14:paraId="15FFBD2E" w14:textId="51D74384" w:rsidR="009135DC" w:rsidRDefault="004D0F1A" w:rsidP="009135DC">
      <w:pPr>
        <w:rPr>
          <w:rFonts w:ascii="Calibri" w:hAnsi="Calibri" w:cs="Calibri"/>
          <w:noProof/>
          <w:sz w:val="22"/>
        </w:rPr>
      </w:pPr>
      <w:r>
        <w:rPr>
          <w:rFonts w:ascii="Calibri" w:hAnsi="Calibri" w:cs="Calibri"/>
          <w:noProof/>
          <w:sz w:val="22"/>
        </w:rPr>
        <w:t>Verification proves that the file has not changed, not that its content is correct. That the records the content rests on have not changed is shown by the evidence ledger (Sections 5.4 and 17.16).</w:t>
      </w:r>
    </w:p>
    <w:p w14:paraId="0CA911DF" w14:textId="4D1F51A2" w:rsidR="00C365B9" w:rsidRDefault="00C365B9" w:rsidP="00C365B9">
      <w:pPr>
        <w:pStyle w:val="Heading3"/>
        <w:rPr>
          <w:noProof/>
        </w:rPr>
      </w:pPr>
      <w:bookmarkStart w:id="308" w:name="_Toc243553966"/>
      <w:r>
        <w:rPr>
          <w:noProof/>
        </w:rPr>
        <w:t>Verifying without touching the system</w:t>
      </w:r>
      <w:bookmarkEnd w:id="308"/>
    </w:p>
    <w:p w14:paraId="13F3060E" w14:textId="33E53702" w:rsidR="00C365B9" w:rsidRDefault="00C365B9" w:rsidP="00C365B9">
      <w:pPr>
        <w:rPr>
          <w:noProof/>
        </w:rPr>
      </w:pPr>
      <w:r>
        <w:rPr>
          <w:noProof/>
        </w:rPr>
        <w:t>The path above requires the auditor to reach the product. There is a second path that requires no access at all: the signature inside the package is verified with the public key that is also inside the package. The auditor does this on their own computer with a common tool. No confidential value of the organisation is shared.</w:t>
      </w:r>
    </w:p>
    <w:p w14:paraId="61D063FD" w14:textId="1298BF3F" w:rsidR="00C365B9" w:rsidRDefault="00C365B9" w:rsidP="00C365B9">
      <w:pPr>
        <w:rPr>
          <w:noProof/>
        </w:rPr>
      </w:pPr>
      <w:r>
        <w:rPr>
          <w:noProof/>
        </w:rPr>
        <w:t>1. The ZIP file is opened.</w:t>
      </w:r>
    </w:p>
    <w:p w14:paraId="1F5FBF11" w14:textId="3731AD84" w:rsidR="00C365B9" w:rsidRDefault="00C365B9" w:rsidP="00C365B9">
      <w:pPr>
        <w:rPr>
          <w:noProof/>
        </w:rPr>
      </w:pPr>
      <w:r>
        <w:rPr>
          <w:noProof/>
        </w:rPr>
        <w:t>2. The SHA-256 digest of every file listed in Manifest.json is computed and compared with the listed value. This shows that no file in the package has changed.</w:t>
      </w:r>
    </w:p>
    <w:p w14:paraId="645D8724" w14:textId="73164E43" w:rsidR="00C365B9" w:rsidRDefault="00C365B9" w:rsidP="00C365B9">
      <w:pPr>
        <w:rPr>
          <w:noProof/>
        </w:rPr>
      </w:pPr>
      <w:r>
        <w:rPr>
          <w:noProof/>
        </w:rPr>
        <w:t>3. The Manifest.sig signature is verified against Manifest.json using the PublicKey.pem public key. Example command: openssl dgst -sha256 -verify PublicKey.pem -signature Manifest.sig Manifest.json</w:t>
      </w:r>
    </w:p>
    <w:p w14:paraId="6030130B" w14:textId="2F5770F4" w:rsidR="00C365B9" w:rsidRDefault="00C365B9" w:rsidP="00C365B9">
      <w:pPr>
        <w:rPr>
          <w:noProof/>
        </w:rPr>
      </w:pPr>
      <w:r>
        <w:rPr>
          <w:noProof/>
        </w:rPr>
        <w:t>Expected output: Verified OK. If both steps pass, two things are shown together: the package is exactly as it was when produced, and at that moment it was signed with the key of this installation.</w:t>
      </w:r>
    </w:p>
    <w:p w14:paraId="172C2024" w14:textId="45A0F039" w:rsidR="00C365B9" w:rsidRDefault="00C365B9" w:rsidP="00C365B9">
      <w:pPr>
        <w:rPr>
          <w:noProof/>
        </w:rPr>
      </w:pPr>
      <w:r>
        <w:rPr>
          <w:noProof/>
        </w:rPr>
        <w:lastRenderedPageBreak/>
        <w:t>One point deserves attention: the auditor must separately confirm that the public key they hold really belongs to the organisation. Otherwise the organisation could hand over a package signed with a different key and present it as its own. The way to confirm this is to obtain the fingerprint of the key from the organisation through a separate channel. The fingerprint is the SHA-256 digest of the binary form of the public key, not the digest of the PEM file itself.</w:t>
      </w:r>
    </w:p>
    <w:p w14:paraId="1394CA25" w14:textId="15358654" w:rsidR="008060AA" w:rsidRDefault="008060AA" w:rsidP="008060AA">
      <w:pPr>
        <w:rPr>
          <w:noProof/>
        </w:rPr>
      </w:pPr>
      <w:r>
        <w:rPr>
          <w:noProof/>
        </w:rPr>
        <w:t>The organisation reads this fingerprint from the Governance Readiness screen under Settings. The signing key fingerprint row shows the exact value the auditor will compare against. Hand that value to the auditor through a channel separate from the package: a letter, a contract annex or a corporate portal. The product cannot see whether this was done, so the row stands as a reminder.</w:t>
      </w:r>
    </w:p>
    <w:p w14:paraId="680A0298" w14:textId="0F38DD77" w:rsidR="00967566" w:rsidRDefault="00967566" w:rsidP="00967566">
      <w:pPr>
        <w:pStyle w:val="Heading3"/>
        <w:rPr>
          <w:noProof/>
        </w:rPr>
      </w:pPr>
      <w:bookmarkStart w:id="309" w:name="_Toc243553967"/>
      <w:r>
        <w:rPr>
          <w:noProof/>
        </w:rPr>
        <w:t>The verification script inside the package</w:t>
      </w:r>
      <w:bookmarkEnd w:id="309"/>
    </w:p>
    <w:p w14:paraId="7C56B123" w14:textId="24D6858D" w:rsidR="00967566" w:rsidRDefault="00967566" w:rsidP="00967566">
      <w:pPr>
        <w:rPr>
          <w:noProof/>
        </w:rPr>
      </w:pPr>
      <w:r>
        <w:rPr>
          <w:noProof/>
        </w:rPr>
        <w:t>Every package contains a verification script named Verify.ps1. The auditor can unzip the package and check it with a single command: powershell -ExecutionPolicy Bypass -File Verify.ps1</w:t>
      </w:r>
    </w:p>
    <w:p w14:paraId="6B8E4F53" w14:textId="2CED787B" w:rsidR="006C0CD5" w:rsidRDefault="006C0CD5" w:rsidP="006C0CD5">
      <w:pPr>
        <w:rPr>
          <w:noProof/>
        </w:rPr>
      </w:pPr>
      <w:r>
        <w:rPr>
          <w:noProof/>
        </w:rPr>
        <w:t>The script can also be run from Windows Explorer: right-click the file and choose Run with PowerShell. A window opened this way prints the result and then waits for Enter, so the output stays on screen. When the script is called from another script, add the -NoPause parameter and it does not wait. If an unexpected error occurs the script does not close silently: it prints the error and states that the error says nothing about the package itself.</w:t>
      </w:r>
    </w:p>
    <w:p w14:paraId="058E7E6D" w14:textId="340C54A2" w:rsidR="00967566" w:rsidRDefault="004D0F1A" w:rsidP="00967566">
      <w:pPr>
        <w:rPr>
          <w:noProof/>
        </w:rPr>
      </w:pPr>
      <w:r>
        <w:rPr>
          <w:noProof/>
        </w:rPr>
        <w:t>The script checks the digest of every file listed in the manifest, verifies the manifest signature and prints the fingerprint of the public key. Because it reads what to check from the manifest, the same script works for the evidence dossier, the period package and the audit records package.</w:t>
      </w:r>
    </w:p>
    <w:p w14:paraId="3E755AE1" w14:textId="39C80D14" w:rsidR="00967566" w:rsidRDefault="00C90B7C" w:rsidP="00967566">
      <w:pPr>
        <w:rPr>
          <w:noProof/>
        </w:rPr>
      </w:pPr>
      <w:r>
        <w:rPr>
          <w:noProof/>
        </w:rPr>
        <w:t>The digest of the script is written into the manifest, and the manifest is signed. A later swap of the script therefore shows up when the manifest signature and the script digest are checked with standard tools (openssl, Get-FileHash); the "passed" output of a swapped script is not evidence of anything.</w:t>
      </w:r>
    </w:p>
    <w:p w14:paraId="1D0C159C" w14:textId="3A5C3F5C" w:rsidR="00967566" w:rsidRDefault="00967566" w:rsidP="00967566">
      <w:pPr>
        <w:rPr>
          <w:noProof/>
        </w:rPr>
      </w:pPr>
      <w:r>
        <w:rPr>
          <w:noProof/>
        </w:rPr>
        <w:t>The script is not part of the evidence and says so in its own header. Everything it does can also be done by hand. An auditor who wants independence should run the same checks with their own tools at least once; a tool that ships inside the package it checks is not proof on its own when it reports a pass.</w:t>
      </w:r>
    </w:p>
    <w:p w14:paraId="56D23F68" w14:textId="28B2E64E" w:rsidR="00967566" w:rsidRDefault="008060AA" w:rsidP="00967566">
      <w:pPr>
        <w:rPr>
          <w:noProof/>
        </w:rPr>
      </w:pPr>
      <w:r>
        <w:rPr>
          <w:noProof/>
        </w:rPr>
        <w:t xml:space="preserve">The script does not report success when it could not verify the signature. Signature verification also works on the PowerShell version that ships with Windows, so the auditor does not need to install anything. If the key cannot be loaded for any reason, the script reports the result as </w:t>
      </w:r>
      <w:r>
        <w:rPr>
          <w:noProof/>
        </w:rPr>
        <w:lastRenderedPageBreak/>
        <w:t>incomplete, states which commands can be run instead, and returns a different exit code. Matching file digests do not mean the signature was verified.</w:t>
      </w:r>
    </w:p>
    <w:p w14:paraId="229D4DE3" w14:textId="7FF78C67" w:rsidR="00C365B9" w:rsidRDefault="00C365B9" w:rsidP="00C365B9">
      <w:pPr>
        <w:pStyle w:val="Heading2"/>
        <w:rPr>
          <w:noProof/>
        </w:rPr>
      </w:pPr>
      <w:bookmarkStart w:id="310" w:name="_Toc243553968"/>
      <w:r>
        <w:rPr>
          <w:noProof/>
        </w:rPr>
        <w:t>18.7 Very long scripts and the PDF</w:t>
      </w:r>
      <w:bookmarkEnd w:id="310"/>
    </w:p>
    <w:p w14:paraId="61E37F77" w14:textId="168AB774" w:rsidR="00C365B9" w:rsidRDefault="00C365B9" w:rsidP="00C365B9">
      <w:pPr>
        <w:rPr>
          <w:noProof/>
        </w:rPr>
      </w:pPr>
      <w:r>
        <w:rPr>
          <w:noProof/>
        </w:rPr>
        <w:t>When a request carries many long scripts the PDF grows to thousands of pages and turns into a document nobody reads. To prevent this, script text inside the PDF is shortened when needed. A note is placed where the text was cut, stating how many lines were hidden and where the full text can be found.</w:t>
      </w:r>
    </w:p>
    <w:p w14:paraId="11B34962" w14:textId="2612F21F" w:rsidR="00C365B9" w:rsidRDefault="00C365B9" w:rsidP="00C365B9">
      <w:pPr>
        <w:rPr>
          <w:noProof/>
        </w:rPr>
      </w:pPr>
      <w:r>
        <w:rPr>
          <w:noProof/>
        </w:rPr>
        <w:t>Shortening applies only when it is needed. In an ordinary request with a single script, a few hundred lines are written out as they are. As the number of scripts grows, the space available to each one shrinks.</w:t>
      </w:r>
    </w:p>
    <w:p w14:paraId="73CAF5EC" w14:textId="4C495F29" w:rsidR="00C365B9" w:rsidRDefault="00C365B9" w:rsidP="00C365B9">
      <w:pPr>
        <w:rPr>
          <w:noProof/>
        </w:rPr>
      </w:pPr>
      <w:r>
        <w:rPr>
          <w:noProof/>
        </w:rPr>
        <w:t>Shortening does not affect evidential value. The full text of the scripts is always inside Dossier.json, and the package digest is computed over that file. The PDF exists to be read; verification is done over Dossier.json.</w:t>
      </w:r>
    </w:p>
    <w:p w14:paraId="28205273" w14:textId="7B07DF77" w:rsidR="00574875" w:rsidRDefault="00574875" w:rsidP="00574875">
      <w:pPr>
        <w:pStyle w:val="Heading2"/>
        <w:rPr>
          <w:noProof/>
        </w:rPr>
      </w:pPr>
      <w:bookmarkStart w:id="311" w:name="_Toc243553969"/>
      <w:r>
        <w:rPr>
          <w:noProof/>
        </w:rPr>
        <w:t>18.8 Sessions of the decision makers</w:t>
      </w:r>
      <w:bookmarkEnd w:id="311"/>
    </w:p>
    <w:p w14:paraId="4F6FF226" w14:textId="14A9695C" w:rsidR="00574875" w:rsidRDefault="00574875" w:rsidP="00574875">
      <w:pPr>
        <w:rPr>
          <w:noProof/>
        </w:rPr>
      </w:pPr>
      <w:r>
        <w:rPr>
          <w:noProof/>
        </w:rPr>
        <w:t>For every human decision on a request, the identity details of the decision maker's session at that moment are frozen together with the decision. The evidence dossier shows them in the "Sessions of the Decision Makers" section.</w:t>
      </w:r>
    </w:p>
    <w:tbl>
      <w:tblPr>
        <w:tblW w:w="0" w:type="auto"/>
        <w:tblLayout w:type="fixed"/>
        <w:tblLook w:val="04A0" w:firstRow="1" w:lastRow="0" w:firstColumn="1" w:lastColumn="0" w:noHBand="0" w:noVBand="1"/>
      </w:tblPr>
      <w:tblGrid>
        <w:gridCol w:w="4680"/>
        <w:gridCol w:w="4680"/>
      </w:tblGrid>
      <w:tr w:rsidR="00574875" w14:paraId="009FB74C" w14:textId="77777777" w:rsidTr="00574875">
        <w:trPr>
          <w:tblHeader/>
        </w:trPr>
        <w:tc>
          <w:tcPr>
            <w:tcW w:w="4680" w:type="dxa"/>
          </w:tcPr>
          <w:p w14:paraId="6A462E1A" w14:textId="7C938305" w:rsidR="00574875" w:rsidRDefault="00574875" w:rsidP="00574875">
            <w:pPr>
              <w:rPr>
                <w:noProof/>
              </w:rPr>
            </w:pPr>
            <w:r>
              <w:rPr>
                <w:noProof/>
              </w:rPr>
              <w:t>Field</w:t>
            </w:r>
          </w:p>
        </w:tc>
        <w:tc>
          <w:tcPr>
            <w:tcW w:w="4680" w:type="dxa"/>
          </w:tcPr>
          <w:p w14:paraId="21637C2E" w14:textId="42165AFD" w:rsidR="00574875" w:rsidRDefault="00574875" w:rsidP="00574875">
            <w:pPr>
              <w:rPr>
                <w:noProof/>
              </w:rPr>
            </w:pPr>
            <w:r>
              <w:rPr>
                <w:noProof/>
              </w:rPr>
              <w:t>Meaning</w:t>
            </w:r>
          </w:p>
        </w:tc>
      </w:tr>
      <w:tr w:rsidR="00574875" w14:paraId="6E24DFBE" w14:textId="77777777" w:rsidTr="00574875">
        <w:tc>
          <w:tcPr>
            <w:tcW w:w="4680" w:type="dxa"/>
          </w:tcPr>
          <w:p w14:paraId="0A479623" w14:textId="6EAD85A2" w:rsidR="00574875" w:rsidRDefault="00574875" w:rsidP="00574875">
            <w:pPr>
              <w:rPr>
                <w:noProof/>
              </w:rPr>
            </w:pPr>
            <w:r>
              <w:rPr>
                <w:noProof/>
              </w:rPr>
              <w:t>Decision</w:t>
            </w:r>
          </w:p>
        </w:tc>
        <w:tc>
          <w:tcPr>
            <w:tcW w:w="4680" w:type="dxa"/>
          </w:tcPr>
          <w:p w14:paraId="775760AE" w14:textId="2737CCE3" w:rsidR="00574875" w:rsidRDefault="00D00307" w:rsidP="00574875">
            <w:pPr>
              <w:rPr>
                <w:noProof/>
              </w:rPr>
            </w:pPr>
            <w:r>
              <w:rPr>
                <w:noProof/>
              </w:rPr>
              <w:t>Request saved, approval step (with its number), rejected, execution requested, execution scheduled, execution requested with a release package, release package saved with a planned time, emergency change reviewed, marked as applied manually, no longer needed.</w:t>
            </w:r>
          </w:p>
        </w:tc>
      </w:tr>
      <w:tr w:rsidR="00574875" w14:paraId="771B0E26" w14:textId="77777777" w:rsidTr="00574875">
        <w:tc>
          <w:tcPr>
            <w:tcW w:w="4680" w:type="dxa"/>
          </w:tcPr>
          <w:p w14:paraId="17A86D3E" w14:textId="38847198" w:rsidR="00574875" w:rsidRDefault="00574875" w:rsidP="00574875">
            <w:pPr>
              <w:rPr>
                <w:noProof/>
              </w:rPr>
            </w:pPr>
            <w:r>
              <w:rPr>
                <w:noProof/>
              </w:rPr>
              <w:t>Login</w:t>
            </w:r>
          </w:p>
        </w:tc>
        <w:tc>
          <w:tcPr>
            <w:tcW w:w="4680" w:type="dxa"/>
          </w:tcPr>
          <w:p w14:paraId="3373A8AF" w14:textId="4C06B314" w:rsidR="00574875" w:rsidRDefault="00574875" w:rsidP="00574875">
            <w:pPr>
              <w:rPr>
                <w:noProof/>
              </w:rPr>
            </w:pPr>
            <w:r>
              <w:rPr>
                <w:noProof/>
              </w:rPr>
              <w:t>Local password, corporate directory (LDAP) or corporate account (SSO, with the provider name).</w:t>
            </w:r>
          </w:p>
        </w:tc>
      </w:tr>
      <w:tr w:rsidR="00574875" w14:paraId="1FBD00A7" w14:textId="77777777" w:rsidTr="00574875">
        <w:tc>
          <w:tcPr>
            <w:tcW w:w="4680" w:type="dxa"/>
          </w:tcPr>
          <w:p w14:paraId="63FABA12" w14:textId="3810DE75" w:rsidR="00574875" w:rsidRDefault="00574875" w:rsidP="00574875">
            <w:pPr>
              <w:rPr>
                <w:noProof/>
              </w:rPr>
            </w:pPr>
            <w:r>
              <w:rPr>
                <w:noProof/>
              </w:rPr>
              <w:t>MFA</w:t>
            </w:r>
          </w:p>
        </w:tc>
        <w:tc>
          <w:tcPr>
            <w:tcW w:w="4680" w:type="dxa"/>
          </w:tcPr>
          <w:p w14:paraId="24C11E88" w14:textId="7A330053" w:rsidR="00574875" w:rsidRDefault="00574875" w:rsidP="00574875">
            <w:pPr>
              <w:rPr>
                <w:noProof/>
              </w:rPr>
            </w:pPr>
            <w:r>
              <w:rPr>
                <w:noProof/>
              </w:rPr>
              <w:t>Yes (the product's own code), Yes (reported by the identity provider), No, or Not reported by the identity provider.</w:t>
            </w:r>
          </w:p>
        </w:tc>
      </w:tr>
      <w:tr w:rsidR="00574875" w14:paraId="7718D1A0" w14:textId="77777777" w:rsidTr="00574875">
        <w:tc>
          <w:tcPr>
            <w:tcW w:w="4680" w:type="dxa"/>
          </w:tcPr>
          <w:p w14:paraId="30CED7D1" w14:textId="11A0577B" w:rsidR="00574875" w:rsidRDefault="00574875" w:rsidP="00574875">
            <w:pPr>
              <w:rPr>
                <w:noProof/>
              </w:rPr>
            </w:pPr>
            <w:r>
              <w:rPr>
                <w:noProof/>
              </w:rPr>
              <w:lastRenderedPageBreak/>
              <w:t>Emergency login</w:t>
            </w:r>
          </w:p>
        </w:tc>
        <w:tc>
          <w:tcPr>
            <w:tcW w:w="4680" w:type="dxa"/>
          </w:tcPr>
          <w:p w14:paraId="0A3A3BE7" w14:textId="4F48CFBE" w:rsidR="00574875" w:rsidRDefault="00574875" w:rsidP="00574875">
            <w:pPr>
              <w:rPr>
                <w:noProof/>
              </w:rPr>
            </w:pPr>
            <w:r>
              <w:rPr>
                <w:noProof/>
              </w:rPr>
              <w:t>A session opened with a local password while corporate sign-in is on. A decision made with such a session is also written to the Exceptions list.</w:t>
            </w:r>
          </w:p>
        </w:tc>
      </w:tr>
      <w:tr w:rsidR="00574875" w14:paraId="45C6F436" w14:textId="77777777" w:rsidTr="00574875">
        <w:tc>
          <w:tcPr>
            <w:tcW w:w="4680" w:type="dxa"/>
          </w:tcPr>
          <w:p w14:paraId="0E2ED69F" w14:textId="37567F7F" w:rsidR="00574875" w:rsidRDefault="00574875" w:rsidP="00574875">
            <w:pPr>
              <w:rPr>
                <w:noProof/>
              </w:rPr>
            </w:pPr>
            <w:r>
              <w:rPr>
                <w:noProof/>
              </w:rPr>
              <w:t>Session number</w:t>
            </w:r>
          </w:p>
        </w:tc>
        <w:tc>
          <w:tcPr>
            <w:tcW w:w="4680" w:type="dxa"/>
          </w:tcPr>
          <w:p w14:paraId="35EC5007" w14:textId="0C65EBF4" w:rsidR="00574875" w:rsidRDefault="00574875" w:rsidP="00574875">
            <w:pPr>
              <w:rPr>
                <w:noProof/>
              </w:rPr>
            </w:pPr>
            <w:r>
              <w:rPr>
                <w:noProof/>
              </w:rPr>
              <w:t>The same number as in the login record in the Audit Log (LoginSuccess, MfaSuccess, SsoLoginSuccess, LoginBreakGlass). The auditor links the decision to the login with this number.</w:t>
            </w:r>
          </w:p>
        </w:tc>
      </w:tr>
    </w:tbl>
    <w:p w14:paraId="04BBE65C" w14:textId="3205F78E" w:rsidR="00574875" w:rsidRDefault="00574875" w:rsidP="00574875">
      <w:pPr>
        <w:rPr>
          <w:noProof/>
        </w:rPr>
      </w:pPr>
      <w:r>
        <w:rPr>
          <w:noProof/>
        </w:rPr>
        <w:t>The details are written at the moment of the decision and are not recalculated later. Even if the person's account is later converted to a corporate account or they sign in another way, what the dossier shows is the session of that day. For a session without evidence (opened before these details were kept), the login shows as "Unknown"; nothing is made up.</w:t>
      </w:r>
    </w:p>
    <w:p w14:paraId="1C42DFAF" w14:textId="72641F98" w:rsidR="00574875" w:rsidRDefault="00574875" w:rsidP="00574875">
      <w:pPr>
        <w:rPr>
          <w:noProof/>
        </w:rPr>
      </w:pPr>
      <w:r>
        <w:rPr>
          <w:noProof/>
        </w:rPr>
        <w:t>The system's own actions (scheduled execution, automatic approval) are not in this section because there is no personal session; they appear in the timeline as SYSTEM or WorkerService.</w:t>
      </w:r>
    </w:p>
    <w:p w14:paraId="7EA3F111" w14:textId="77777777" w:rsidR="00574875" w:rsidRDefault="00574875" w:rsidP="00574875">
      <w:pPr>
        <w:rPr>
          <w:noProof/>
        </w:rPr>
      </w:pPr>
    </w:p>
    <w:p w14:paraId="73E03A9E" w14:textId="423BA1D3" w:rsidR="009135DC" w:rsidRDefault="00574875" w:rsidP="009135DC">
      <w:pPr>
        <w:pStyle w:val="Heading2"/>
        <w:rPr>
          <w:rFonts w:ascii="Calibri" w:hAnsi="Calibri" w:cs="Calibri"/>
          <w:noProof/>
          <w:sz w:val="22"/>
        </w:rPr>
      </w:pPr>
      <w:bookmarkStart w:id="312" w:name="_Toc243553970"/>
      <w:r>
        <w:rPr>
          <w:rFonts w:ascii="Calibri" w:hAnsi="Calibri" w:cs="Calibri"/>
          <w:noProof/>
          <w:sz w:val="22"/>
        </w:rPr>
        <w:t>18.9 What an auditor can prove with this file</w:t>
      </w:r>
      <w:bookmarkEnd w:id="3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1E7BC5F1" w14:textId="77777777" w:rsidTr="009135DC">
        <w:trPr>
          <w:tblHeader/>
        </w:trPr>
        <w:tc>
          <w:tcPr>
            <w:tcW w:w="2500" w:type="pct"/>
          </w:tcPr>
          <w:p w14:paraId="06993C0A" w14:textId="77777777" w:rsidR="009135DC" w:rsidRPr="009135DC" w:rsidRDefault="009135DC" w:rsidP="00627699">
            <w:pPr>
              <w:rPr>
                <w:rFonts w:ascii="Calibri" w:hAnsi="Calibri" w:cs="Calibri"/>
                <w:b/>
                <w:noProof/>
                <w:sz w:val="18"/>
              </w:rPr>
            </w:pPr>
            <w:r w:rsidRPr="009135DC">
              <w:rPr>
                <w:rFonts w:ascii="Calibri" w:hAnsi="Calibri" w:cs="Calibri"/>
                <w:b/>
                <w:noProof/>
                <w:sz w:val="18"/>
              </w:rPr>
              <w:t>Question</w:t>
            </w:r>
          </w:p>
        </w:tc>
        <w:tc>
          <w:tcPr>
            <w:tcW w:w="2500" w:type="pct"/>
          </w:tcPr>
          <w:p w14:paraId="3FA0FFA2" w14:textId="77777777" w:rsidR="009135DC" w:rsidRPr="009135DC" w:rsidRDefault="009135DC" w:rsidP="00627699">
            <w:pPr>
              <w:rPr>
                <w:rFonts w:ascii="Calibri" w:hAnsi="Calibri" w:cs="Calibri"/>
                <w:b/>
                <w:noProof/>
                <w:sz w:val="18"/>
              </w:rPr>
            </w:pPr>
            <w:r w:rsidRPr="009135DC">
              <w:rPr>
                <w:rFonts w:ascii="Calibri" w:hAnsi="Calibri" w:cs="Calibri"/>
                <w:b/>
                <w:noProof/>
                <w:sz w:val="18"/>
              </w:rPr>
              <w:t>The answer in the file</w:t>
            </w:r>
          </w:p>
        </w:tc>
      </w:tr>
      <w:tr w:rsidR="009135DC" w:rsidRPr="009135DC" w14:paraId="194EBC25" w14:textId="77777777" w:rsidTr="009135DC">
        <w:tc>
          <w:tcPr>
            <w:tcW w:w="2500" w:type="pct"/>
          </w:tcPr>
          <w:p w14:paraId="0D656B19" w14:textId="77777777" w:rsidR="009135DC" w:rsidRPr="009135DC" w:rsidRDefault="009135DC" w:rsidP="00627699">
            <w:pPr>
              <w:rPr>
                <w:rFonts w:ascii="Calibri" w:hAnsi="Calibri" w:cs="Calibri"/>
                <w:noProof/>
                <w:sz w:val="18"/>
              </w:rPr>
            </w:pPr>
            <w:r w:rsidRPr="009135DC">
              <w:rPr>
                <w:rFonts w:ascii="Calibri" w:hAnsi="Calibri" w:cs="Calibri"/>
                <w:noProof/>
                <w:sz w:val="18"/>
              </w:rPr>
              <w:t>Who asked for this change?</w:t>
            </w:r>
          </w:p>
        </w:tc>
        <w:tc>
          <w:tcPr>
            <w:tcW w:w="2500" w:type="pct"/>
          </w:tcPr>
          <w:p w14:paraId="06CA4892" w14:textId="77777777" w:rsidR="009135DC" w:rsidRPr="009135DC" w:rsidRDefault="009135DC" w:rsidP="00627699">
            <w:pPr>
              <w:rPr>
                <w:rFonts w:ascii="Calibri" w:hAnsi="Calibri" w:cs="Calibri"/>
                <w:noProof/>
                <w:sz w:val="18"/>
              </w:rPr>
            </w:pPr>
            <w:r w:rsidRPr="009135DC">
              <w:rPr>
                <w:rFonts w:ascii="Calibri" w:hAnsi="Calibri" w:cs="Calibri"/>
                <w:noProof/>
                <w:sz w:val="18"/>
              </w:rPr>
              <w:t>The request header.</w:t>
            </w:r>
          </w:p>
        </w:tc>
      </w:tr>
      <w:tr w:rsidR="009135DC" w:rsidRPr="009135DC" w14:paraId="584C792A" w14:textId="77777777" w:rsidTr="009135DC">
        <w:tc>
          <w:tcPr>
            <w:tcW w:w="2500" w:type="pct"/>
          </w:tcPr>
          <w:p w14:paraId="7C948645" w14:textId="77777777" w:rsidR="009135DC" w:rsidRPr="009135DC" w:rsidRDefault="009135DC" w:rsidP="00627699">
            <w:pPr>
              <w:rPr>
                <w:rFonts w:ascii="Calibri" w:hAnsi="Calibri" w:cs="Calibri"/>
                <w:noProof/>
                <w:sz w:val="18"/>
              </w:rPr>
            </w:pPr>
            <w:r w:rsidRPr="009135DC">
              <w:rPr>
                <w:rFonts w:ascii="Calibri" w:hAnsi="Calibri" w:cs="Calibri"/>
                <w:noProof/>
                <w:sz w:val="18"/>
              </w:rPr>
              <w:t>What did it change?</w:t>
            </w:r>
          </w:p>
        </w:tc>
        <w:tc>
          <w:tcPr>
            <w:tcW w:w="2500" w:type="pct"/>
          </w:tcPr>
          <w:p w14:paraId="68EFF30F" w14:textId="77777777" w:rsidR="009135DC" w:rsidRPr="009135DC" w:rsidRDefault="009135DC" w:rsidP="00627699">
            <w:pPr>
              <w:rPr>
                <w:rFonts w:ascii="Calibri" w:hAnsi="Calibri" w:cs="Calibri"/>
                <w:noProof/>
                <w:sz w:val="18"/>
              </w:rPr>
            </w:pPr>
            <w:r w:rsidRPr="009135DC">
              <w:rPr>
                <w:rFonts w:ascii="Calibri" w:hAnsi="Calibri" w:cs="Calibri"/>
                <w:noProof/>
                <w:sz w:val="18"/>
              </w:rPr>
              <w:t>The scripts and the parsed object list.</w:t>
            </w:r>
          </w:p>
        </w:tc>
      </w:tr>
      <w:tr w:rsidR="009135DC" w:rsidRPr="009135DC" w14:paraId="56DAF05D" w14:textId="77777777" w:rsidTr="009135DC">
        <w:tc>
          <w:tcPr>
            <w:tcW w:w="2500" w:type="pct"/>
          </w:tcPr>
          <w:p w14:paraId="08D11D9F" w14:textId="77777777" w:rsidR="009135DC" w:rsidRPr="009135DC" w:rsidRDefault="009135DC" w:rsidP="00627699">
            <w:pPr>
              <w:rPr>
                <w:rFonts w:ascii="Calibri" w:hAnsi="Calibri" w:cs="Calibri"/>
                <w:noProof/>
                <w:sz w:val="18"/>
              </w:rPr>
            </w:pPr>
            <w:r w:rsidRPr="009135DC">
              <w:rPr>
                <w:rFonts w:ascii="Calibri" w:hAnsi="Calibri" w:cs="Calibri"/>
                <w:noProof/>
                <w:sz w:val="18"/>
              </w:rPr>
              <w:t>What was its risk?</w:t>
            </w:r>
          </w:p>
        </w:tc>
        <w:tc>
          <w:tcPr>
            <w:tcW w:w="2500" w:type="pct"/>
          </w:tcPr>
          <w:p w14:paraId="596A1CAD" w14:textId="14C1117F" w:rsidR="009135DC" w:rsidRPr="009135DC" w:rsidRDefault="00574875" w:rsidP="00627699">
            <w:pPr>
              <w:rPr>
                <w:rFonts w:ascii="Calibri" w:hAnsi="Calibri" w:cs="Calibri"/>
                <w:noProof/>
                <w:sz w:val="18"/>
              </w:rPr>
            </w:pPr>
            <w:r>
              <w:rPr>
                <w:rFonts w:ascii="Calibri" w:hAnsi="Calibri" w:cs="Calibri"/>
                <w:noProof/>
                <w:sz w:val="18"/>
              </w:rPr>
              <w:t>The risk band, the finding that set it and the finding list.</w:t>
            </w:r>
          </w:p>
        </w:tc>
      </w:tr>
      <w:tr w:rsidR="009135DC" w:rsidRPr="009135DC" w14:paraId="76DFC2C0" w14:textId="77777777" w:rsidTr="009135DC">
        <w:tc>
          <w:tcPr>
            <w:tcW w:w="2500" w:type="pct"/>
          </w:tcPr>
          <w:p w14:paraId="2843FF9F" w14:textId="77777777" w:rsidR="009135DC" w:rsidRPr="009135DC" w:rsidRDefault="009135DC" w:rsidP="00627699">
            <w:pPr>
              <w:rPr>
                <w:rFonts w:ascii="Calibri" w:hAnsi="Calibri" w:cs="Calibri"/>
                <w:noProof/>
                <w:sz w:val="18"/>
              </w:rPr>
            </w:pPr>
            <w:r w:rsidRPr="009135DC">
              <w:rPr>
                <w:rFonts w:ascii="Calibri" w:hAnsi="Calibri" w:cs="Calibri"/>
                <w:noProof/>
                <w:sz w:val="18"/>
              </w:rPr>
              <w:t>Under which rules was it evaluated?</w:t>
            </w:r>
          </w:p>
        </w:tc>
        <w:tc>
          <w:tcPr>
            <w:tcW w:w="2500" w:type="pct"/>
          </w:tcPr>
          <w:p w14:paraId="53B23673" w14:textId="77777777" w:rsidR="009135DC" w:rsidRPr="009135DC" w:rsidRDefault="009135DC" w:rsidP="00627699">
            <w:pPr>
              <w:rPr>
                <w:rFonts w:ascii="Calibri" w:hAnsi="Calibri" w:cs="Calibri"/>
                <w:noProof/>
                <w:sz w:val="18"/>
              </w:rPr>
            </w:pPr>
            <w:r w:rsidRPr="009135DC">
              <w:rPr>
                <w:rFonts w:ascii="Calibri" w:hAnsi="Calibri" w:cs="Calibri"/>
                <w:noProof/>
                <w:sz w:val="18"/>
              </w:rPr>
              <w:t>The applied policy name and the frozen segregation of duties settings.</w:t>
            </w:r>
          </w:p>
        </w:tc>
      </w:tr>
      <w:tr w:rsidR="009135DC" w:rsidRPr="009135DC" w14:paraId="7A5076A5" w14:textId="77777777" w:rsidTr="009135DC">
        <w:tc>
          <w:tcPr>
            <w:tcW w:w="2500" w:type="pct"/>
          </w:tcPr>
          <w:p w14:paraId="013F2BF3" w14:textId="77777777" w:rsidR="009135DC" w:rsidRPr="009135DC" w:rsidRDefault="009135DC" w:rsidP="00627699">
            <w:pPr>
              <w:rPr>
                <w:rFonts w:ascii="Calibri" w:hAnsi="Calibri" w:cs="Calibri"/>
                <w:noProof/>
                <w:sz w:val="18"/>
              </w:rPr>
            </w:pPr>
            <w:r w:rsidRPr="009135DC">
              <w:rPr>
                <w:rFonts w:ascii="Calibri" w:hAnsi="Calibri" w:cs="Calibri"/>
                <w:noProof/>
                <w:sz w:val="18"/>
              </w:rPr>
              <w:t>Who approved it?</w:t>
            </w:r>
          </w:p>
        </w:tc>
        <w:tc>
          <w:tcPr>
            <w:tcW w:w="2500" w:type="pct"/>
          </w:tcPr>
          <w:p w14:paraId="6F85C7D7" w14:textId="77777777" w:rsidR="009135DC" w:rsidRPr="009135DC" w:rsidRDefault="009135DC" w:rsidP="00627699">
            <w:pPr>
              <w:rPr>
                <w:rFonts w:ascii="Calibri" w:hAnsi="Calibri" w:cs="Calibri"/>
                <w:noProof/>
                <w:sz w:val="18"/>
              </w:rPr>
            </w:pPr>
            <w:r w:rsidRPr="009135DC">
              <w:rPr>
                <w:rFonts w:ascii="Calibri" w:hAnsi="Calibri" w:cs="Calibri"/>
                <w:noProof/>
                <w:sz w:val="18"/>
              </w:rPr>
              <w:t>The approval steps, decision makers and times.</w:t>
            </w:r>
          </w:p>
        </w:tc>
      </w:tr>
      <w:tr w:rsidR="009135DC" w:rsidRPr="009135DC" w14:paraId="377024FC" w14:textId="77777777" w:rsidTr="009135DC">
        <w:tc>
          <w:tcPr>
            <w:tcW w:w="2500" w:type="pct"/>
          </w:tcPr>
          <w:p w14:paraId="7BE480C3" w14:textId="77777777" w:rsidR="009135DC" w:rsidRPr="009135DC" w:rsidRDefault="009135DC" w:rsidP="00627699">
            <w:pPr>
              <w:rPr>
                <w:rFonts w:ascii="Calibri" w:hAnsi="Calibri" w:cs="Calibri"/>
                <w:noProof/>
                <w:sz w:val="18"/>
              </w:rPr>
            </w:pPr>
            <w:r w:rsidRPr="009135DC">
              <w:rPr>
                <w:rFonts w:ascii="Calibri" w:hAnsi="Calibri" w:cs="Calibri"/>
                <w:noProof/>
                <w:sz w:val="18"/>
              </w:rPr>
              <w:t>Were any steps skipped, and why?</w:t>
            </w:r>
          </w:p>
        </w:tc>
        <w:tc>
          <w:tcPr>
            <w:tcW w:w="2500" w:type="pct"/>
          </w:tcPr>
          <w:p w14:paraId="082CBD8B" w14:textId="77777777" w:rsidR="009135DC" w:rsidRPr="009135DC" w:rsidRDefault="009135DC" w:rsidP="00627699">
            <w:pPr>
              <w:rPr>
                <w:rFonts w:ascii="Calibri" w:hAnsi="Calibri" w:cs="Calibri"/>
                <w:noProof/>
                <w:sz w:val="18"/>
              </w:rPr>
            </w:pPr>
            <w:r w:rsidRPr="009135DC">
              <w:rPr>
                <w:rFonts w:ascii="Calibri" w:hAnsi="Calibri" w:cs="Calibri"/>
                <w:noProof/>
                <w:sz w:val="18"/>
              </w:rPr>
              <w:t>The skipped steps with their reasons.</w:t>
            </w:r>
          </w:p>
        </w:tc>
      </w:tr>
      <w:tr w:rsidR="009135DC" w:rsidRPr="009135DC" w14:paraId="0B299806" w14:textId="77777777" w:rsidTr="009135DC">
        <w:tc>
          <w:tcPr>
            <w:tcW w:w="2500" w:type="pct"/>
          </w:tcPr>
          <w:p w14:paraId="6447A6D2" w14:textId="77777777" w:rsidR="009135DC" w:rsidRPr="009135DC" w:rsidRDefault="009135DC" w:rsidP="00627699">
            <w:pPr>
              <w:rPr>
                <w:rFonts w:ascii="Calibri" w:hAnsi="Calibri" w:cs="Calibri"/>
                <w:noProof/>
                <w:sz w:val="18"/>
              </w:rPr>
            </w:pPr>
            <w:r w:rsidRPr="009135DC">
              <w:rPr>
                <w:rFonts w:ascii="Calibri" w:hAnsi="Calibri" w:cs="Calibri"/>
                <w:noProof/>
                <w:sz w:val="18"/>
              </w:rPr>
              <w:t>Was it tested?</w:t>
            </w:r>
          </w:p>
        </w:tc>
        <w:tc>
          <w:tcPr>
            <w:tcW w:w="2500" w:type="pct"/>
          </w:tcPr>
          <w:p w14:paraId="2BD7A6E0" w14:textId="77777777" w:rsidR="009135DC" w:rsidRPr="009135DC" w:rsidRDefault="009135DC" w:rsidP="00627699">
            <w:pPr>
              <w:rPr>
                <w:rFonts w:ascii="Calibri" w:hAnsi="Calibri" w:cs="Calibri"/>
                <w:noProof/>
                <w:sz w:val="18"/>
              </w:rPr>
            </w:pPr>
            <w:r w:rsidRPr="009135DC">
              <w:rPr>
                <w:rFonts w:ascii="Calibri" w:hAnsi="Calibri" w:cs="Calibri"/>
                <w:noProof/>
                <w:sz w:val="18"/>
              </w:rPr>
              <w:t>The sandbox results.</w:t>
            </w:r>
          </w:p>
        </w:tc>
      </w:tr>
      <w:tr w:rsidR="009135DC" w:rsidRPr="009135DC" w14:paraId="2DF707DA" w14:textId="77777777" w:rsidTr="009135DC">
        <w:tc>
          <w:tcPr>
            <w:tcW w:w="2500" w:type="pct"/>
          </w:tcPr>
          <w:p w14:paraId="55B9DDF1" w14:textId="77777777" w:rsidR="009135DC" w:rsidRPr="009135DC" w:rsidRDefault="009135DC" w:rsidP="00627699">
            <w:pPr>
              <w:rPr>
                <w:rFonts w:ascii="Calibri" w:hAnsi="Calibri" w:cs="Calibri"/>
                <w:noProof/>
                <w:sz w:val="18"/>
              </w:rPr>
            </w:pPr>
            <w:r w:rsidRPr="009135DC">
              <w:rPr>
                <w:rFonts w:ascii="Calibri" w:hAnsi="Calibri" w:cs="Calibri"/>
                <w:noProof/>
                <w:sz w:val="18"/>
              </w:rPr>
              <w:t>When and by whom was it executed?</w:t>
            </w:r>
          </w:p>
        </w:tc>
        <w:tc>
          <w:tcPr>
            <w:tcW w:w="2500" w:type="pct"/>
          </w:tcPr>
          <w:p w14:paraId="5684567E" w14:textId="77777777" w:rsidR="009135DC" w:rsidRPr="009135DC" w:rsidRDefault="009135DC" w:rsidP="00627699">
            <w:pPr>
              <w:rPr>
                <w:rFonts w:ascii="Calibri" w:hAnsi="Calibri" w:cs="Calibri"/>
                <w:noProof/>
                <w:sz w:val="18"/>
              </w:rPr>
            </w:pPr>
            <w:r w:rsidRPr="009135DC">
              <w:rPr>
                <w:rFonts w:ascii="Calibri" w:hAnsi="Calibri" w:cs="Calibri"/>
                <w:noProof/>
                <w:sz w:val="18"/>
              </w:rPr>
              <w:t>The person who started the execution, the executing service, the times and the outcome.</w:t>
            </w:r>
          </w:p>
        </w:tc>
      </w:tr>
      <w:tr w:rsidR="009135DC" w:rsidRPr="009135DC" w14:paraId="3A0D4A45" w14:textId="77777777" w:rsidTr="009135DC">
        <w:tc>
          <w:tcPr>
            <w:tcW w:w="2500" w:type="pct"/>
          </w:tcPr>
          <w:p w14:paraId="78F4F522" w14:textId="77777777" w:rsidR="009135DC" w:rsidRPr="009135DC" w:rsidRDefault="009135DC" w:rsidP="00627699">
            <w:pPr>
              <w:rPr>
                <w:rFonts w:ascii="Calibri" w:hAnsi="Calibri" w:cs="Calibri"/>
                <w:noProof/>
                <w:sz w:val="18"/>
              </w:rPr>
            </w:pPr>
            <w:r w:rsidRPr="009135DC">
              <w:rPr>
                <w:rFonts w:ascii="Calibri" w:hAnsi="Calibri" w:cs="Calibri"/>
                <w:noProof/>
                <w:sz w:val="18"/>
              </w:rPr>
              <w:t>Has this document been altered?</w:t>
            </w:r>
          </w:p>
        </w:tc>
        <w:tc>
          <w:tcPr>
            <w:tcW w:w="2500" w:type="pct"/>
          </w:tcPr>
          <w:p w14:paraId="686D095E" w14:textId="77777777" w:rsidR="009135DC" w:rsidRPr="009135DC" w:rsidRDefault="009135DC" w:rsidP="00627699">
            <w:pPr>
              <w:rPr>
                <w:rFonts w:ascii="Calibri" w:hAnsi="Calibri" w:cs="Calibri"/>
                <w:noProof/>
                <w:sz w:val="18"/>
              </w:rPr>
            </w:pPr>
            <w:r w:rsidRPr="009135DC">
              <w:rPr>
                <w:rFonts w:ascii="Calibri" w:hAnsi="Calibri" w:cs="Calibri"/>
                <w:noProof/>
                <w:sz w:val="18"/>
              </w:rPr>
              <w:t>The package digest verification.</w:t>
            </w:r>
          </w:p>
        </w:tc>
      </w:tr>
      <w:tr w:rsidR="00C365B9" w:rsidRPr="009135DC" w14:paraId="4B756F7F" w14:textId="77777777" w:rsidTr="009135DC">
        <w:tc>
          <w:tcPr>
            <w:tcW w:w="2500" w:type="pct"/>
          </w:tcPr>
          <w:p w14:paraId="7B1BD794" w14:textId="73434A41" w:rsidR="00C365B9" w:rsidRPr="009135DC" w:rsidRDefault="00C365B9" w:rsidP="00627699">
            <w:pPr>
              <w:rPr>
                <w:rFonts w:ascii="Calibri" w:hAnsi="Calibri" w:cs="Calibri"/>
                <w:noProof/>
                <w:sz w:val="18"/>
              </w:rPr>
            </w:pPr>
            <w:r>
              <w:rPr>
                <w:rFonts w:ascii="Calibri" w:hAnsi="Calibri" w:cs="Calibri"/>
                <w:noProof/>
                <w:sz w:val="18"/>
              </w:rPr>
              <w:t>Did this file really come from this organisation?</w:t>
            </w:r>
          </w:p>
        </w:tc>
        <w:tc>
          <w:tcPr>
            <w:tcW w:w="2500" w:type="pct"/>
          </w:tcPr>
          <w:p w14:paraId="762A2FB7" w14:textId="778487C3" w:rsidR="00C365B9" w:rsidRPr="009135DC" w:rsidRDefault="00C365B9" w:rsidP="00627699">
            <w:pPr>
              <w:rPr>
                <w:rFonts w:ascii="Calibri" w:hAnsi="Calibri" w:cs="Calibri"/>
                <w:noProof/>
                <w:sz w:val="18"/>
              </w:rPr>
            </w:pPr>
            <w:r>
              <w:rPr>
                <w:rFonts w:ascii="Calibri" w:hAnsi="Calibri" w:cs="Calibri"/>
                <w:noProof/>
                <w:sz w:val="18"/>
              </w:rPr>
              <w:t>The manifest signature and the public key.</w:t>
            </w:r>
          </w:p>
        </w:tc>
      </w:tr>
      <w:tr w:rsidR="00574875" w:rsidRPr="009135DC" w14:paraId="2C765628" w14:textId="77777777" w:rsidTr="009135DC">
        <w:tc>
          <w:tcPr>
            <w:tcW w:w="2500" w:type="pct"/>
          </w:tcPr>
          <w:p w14:paraId="0B73BC07" w14:textId="52D3F733" w:rsidR="00574875" w:rsidRDefault="00574875" w:rsidP="00627699">
            <w:pPr>
              <w:rPr>
                <w:rFonts w:ascii="Calibri" w:hAnsi="Calibri" w:cs="Calibri"/>
                <w:noProof/>
                <w:sz w:val="18"/>
              </w:rPr>
            </w:pPr>
            <w:r>
              <w:rPr>
                <w:rFonts w:ascii="Calibri" w:hAnsi="Calibri" w:cs="Calibri"/>
                <w:noProof/>
                <w:sz w:val="18"/>
              </w:rPr>
              <w:lastRenderedPageBreak/>
              <w:t>How had the decision maker signed in at that moment?</w:t>
            </w:r>
          </w:p>
        </w:tc>
        <w:tc>
          <w:tcPr>
            <w:tcW w:w="2500" w:type="pct"/>
          </w:tcPr>
          <w:p w14:paraId="720106FF" w14:textId="28BF41FC" w:rsidR="00574875" w:rsidRDefault="00574875" w:rsidP="00627699">
            <w:pPr>
              <w:rPr>
                <w:rFonts w:ascii="Calibri" w:hAnsi="Calibri" w:cs="Calibri"/>
                <w:noProof/>
                <w:sz w:val="18"/>
              </w:rPr>
            </w:pPr>
            <w:r>
              <w:rPr>
                <w:rFonts w:ascii="Calibri" w:hAnsi="Calibri" w:cs="Calibri"/>
                <w:noProof/>
                <w:sz w:val="18"/>
              </w:rPr>
              <w:t>Sessions of the decision makers: login method (local password, corporate directory, corporate account), MFA, emergency login and session number (Section 18.8).</w:t>
            </w:r>
          </w:p>
        </w:tc>
      </w:tr>
      <w:tr w:rsidR="00574875" w:rsidRPr="009135DC" w14:paraId="66592744" w14:textId="77777777" w:rsidTr="009135DC">
        <w:tc>
          <w:tcPr>
            <w:tcW w:w="2500" w:type="pct"/>
          </w:tcPr>
          <w:p w14:paraId="327CD1C1" w14:textId="05445444" w:rsidR="00574875" w:rsidRDefault="00574875" w:rsidP="00627699">
            <w:pPr>
              <w:rPr>
                <w:rFonts w:ascii="Calibri" w:hAnsi="Calibri" w:cs="Calibri"/>
                <w:noProof/>
                <w:sz w:val="18"/>
              </w:rPr>
            </w:pPr>
            <w:r>
              <w:rPr>
                <w:rFonts w:ascii="Calibri" w:hAnsi="Calibri" w:cs="Calibri"/>
                <w:noProof/>
                <w:sz w:val="18"/>
              </w:rPr>
              <w:t>Was there a permission in ITSM?</w:t>
            </w:r>
          </w:p>
        </w:tc>
        <w:tc>
          <w:tcPr>
            <w:tcW w:w="2500" w:type="pct"/>
          </w:tcPr>
          <w:p w14:paraId="7987B5DF" w14:textId="29617225" w:rsidR="00574875" w:rsidRDefault="00574875" w:rsidP="00627699">
            <w:pPr>
              <w:rPr>
                <w:rFonts w:ascii="Calibri" w:hAnsi="Calibri" w:cs="Calibri"/>
                <w:noProof/>
                <w:sz w:val="18"/>
              </w:rPr>
            </w:pPr>
            <w:r>
              <w:rPr>
                <w:rFonts w:ascii="Calibri" w:hAnsi="Calibri" w:cs="Calibri"/>
                <w:noProof/>
                <w:sz w:val="18"/>
              </w:rPr>
              <w:t>ITSM checks: the state seen in ITSM on save and on execution, and the decision made (Section 22).</w:t>
            </w:r>
          </w:p>
        </w:tc>
      </w:tr>
      <w:tr w:rsidR="00D00307" w:rsidRPr="009135DC" w14:paraId="66CDF0B7" w14:textId="77777777" w:rsidTr="009135DC">
        <w:tc>
          <w:tcPr>
            <w:tcW w:w="2500" w:type="pct"/>
          </w:tcPr>
          <w:p w14:paraId="4D7867DE" w14:textId="059880D0" w:rsidR="00D00307" w:rsidRDefault="00D00307" w:rsidP="00627699">
            <w:pPr>
              <w:rPr>
                <w:rFonts w:ascii="Calibri" w:hAnsi="Calibri" w:cs="Calibri"/>
                <w:noProof/>
                <w:sz w:val="18"/>
              </w:rPr>
            </w:pPr>
            <w:r>
              <w:rPr>
                <w:rFonts w:ascii="Calibri" w:hAnsi="Calibri" w:cs="Calibri"/>
                <w:noProof/>
                <w:sz w:val="18"/>
              </w:rPr>
              <w:t>Did it run in a release package, and who started the package?</w:t>
            </w:r>
          </w:p>
        </w:tc>
        <w:tc>
          <w:tcPr>
            <w:tcW w:w="2500" w:type="pct"/>
          </w:tcPr>
          <w:p w14:paraId="1F359CD2" w14:textId="4692675B" w:rsidR="00D00307" w:rsidRDefault="00D00307" w:rsidP="00627699">
            <w:pPr>
              <w:rPr>
                <w:rFonts w:ascii="Calibri" w:hAnsi="Calibri" w:cs="Calibri"/>
                <w:noProof/>
                <w:sz w:val="18"/>
              </w:rPr>
            </w:pPr>
            <w:r>
              <w:rPr>
                <w:rFonts w:ascii="Calibri" w:hAnsi="Calibri" w:cs="Calibri"/>
                <w:noProof/>
                <w:sz w:val="18"/>
              </w:rPr>
              <w:t>Release package: the package, the execution mode, the order, the other requests in the package, the person who started the package (pressed the Execute button or saved the package with a planned time), the package outcome and the package audit trail.</w:t>
            </w:r>
          </w:p>
        </w:tc>
      </w:tr>
    </w:tbl>
    <w:p w14:paraId="58BF0E21" w14:textId="11125024" w:rsidR="009135DC" w:rsidRDefault="009135DC" w:rsidP="009135DC">
      <w:pPr>
        <w:rPr>
          <w:rFonts w:ascii="Calibri" w:hAnsi="Calibri" w:cs="Calibri"/>
          <w:noProof/>
          <w:sz w:val="18"/>
        </w:rPr>
      </w:pPr>
    </w:p>
    <w:p w14:paraId="57F886A3" w14:textId="77777777" w:rsidR="009135DC" w:rsidRDefault="009135DC" w:rsidP="009135DC">
      <w:pPr>
        <w:rPr>
          <w:noProof/>
        </w:rPr>
      </w:pPr>
    </w:p>
    <w:p w14:paraId="7A326977" w14:textId="7B04E620" w:rsidR="009135DC" w:rsidRDefault="009135DC">
      <w:pPr>
        <w:rPr>
          <w:noProof/>
        </w:rPr>
      </w:pPr>
      <w:r>
        <w:rPr>
          <w:noProof/>
        </w:rPr>
        <w:br w:type="page"/>
      </w:r>
    </w:p>
    <w:p w14:paraId="14B30E36" w14:textId="77777777" w:rsidR="009135DC" w:rsidRDefault="009135DC" w:rsidP="009135DC">
      <w:pPr>
        <w:pStyle w:val="Heading2"/>
        <w:rPr>
          <w:rFonts w:ascii="Calibri" w:hAnsi="Calibri" w:cs="Calibri"/>
          <w:noProof/>
          <w:sz w:val="22"/>
        </w:rPr>
      </w:pPr>
      <w:bookmarkStart w:id="313" w:name="_Toc243553971"/>
      <w:r>
        <w:rPr>
          <w:rFonts w:ascii="Calibri" w:hAnsi="Calibri" w:cs="Calibri"/>
          <w:noProof/>
          <w:sz w:val="22"/>
        </w:rPr>
        <w:lastRenderedPageBreak/>
        <w:t>18.10 Execution windows and exceptions</w:t>
      </w:r>
      <w:bookmarkEnd w:id="313"/>
    </w:p>
    <w:p w14:paraId="3434FB05" w14:textId="77777777" w:rsidR="009135DC" w:rsidRDefault="009135DC" w:rsidP="009135DC">
      <w:pPr>
        <w:rPr>
          <w:rFonts w:ascii="Calibri" w:hAnsi="Calibri" w:cs="Calibri"/>
          <w:noProof/>
          <w:sz w:val="22"/>
        </w:rPr>
      </w:pPr>
      <w:r>
        <w:rPr>
          <w:rFonts w:ascii="Calibri" w:hAnsi="Calibri" w:cs="Calibri"/>
          <w:noProof/>
          <w:sz w:val="22"/>
        </w:rPr>
        <w:t>The evidence dossier contains an Execution windows section. The start and end events in the audit trail of the request and in the audit trail of the AllOrNothing packages that contain the request are joined by windowId. For each window the window number, kind, server, start, end and outcome are written; beneath them the account, machine, address seen by the target, session number and application name. It is also present in Dossier.json as the executionWindows field. Query result data does not enter the file; the window carries information only.</w:t>
      </w:r>
    </w:p>
    <w:p w14:paraId="6F8EBAA4" w14:textId="77777777" w:rsidR="009135DC" w:rsidRDefault="009135DC" w:rsidP="009135DC">
      <w:pPr>
        <w:rPr>
          <w:rFonts w:ascii="Calibri" w:hAnsi="Calibri" w:cs="Calibri"/>
          <w:noProof/>
          <w:sz w:val="22"/>
        </w:rPr>
      </w:pPr>
      <w:r>
        <w:rPr>
          <w:rFonts w:ascii="Calibri" w:hAnsi="Calibri" w:cs="Calibri"/>
          <w:noProof/>
          <w:sz w:val="22"/>
        </w:rPr>
        <w:t>If there is more than one end for the same window (for example, when the recovery threshold is passed, first abandoned and then the real end of the work is written), the last end is valid. Exceptions are produced from the last end.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6A76B0D5" w14:textId="77777777" w:rsidTr="009135DC">
        <w:trPr>
          <w:tblHeader/>
        </w:trPr>
        <w:tc>
          <w:tcPr>
            <w:tcW w:w="2500" w:type="pct"/>
          </w:tcPr>
          <w:p w14:paraId="519B1EE3" w14:textId="77777777" w:rsidR="009135DC" w:rsidRPr="009135DC" w:rsidRDefault="009135DC" w:rsidP="00447EC9">
            <w:pPr>
              <w:rPr>
                <w:rFonts w:ascii="Calibri" w:hAnsi="Calibri" w:cs="Calibri"/>
                <w:b/>
                <w:noProof/>
                <w:sz w:val="18"/>
              </w:rPr>
            </w:pPr>
            <w:r w:rsidRPr="009135DC">
              <w:rPr>
                <w:rFonts w:ascii="Calibri" w:hAnsi="Calibri" w:cs="Calibri"/>
                <w:b/>
                <w:noProof/>
                <w:sz w:val="18"/>
              </w:rPr>
              <w:t>Exception code</w:t>
            </w:r>
          </w:p>
        </w:tc>
        <w:tc>
          <w:tcPr>
            <w:tcW w:w="2500" w:type="pct"/>
          </w:tcPr>
          <w:p w14:paraId="46FCC74D" w14:textId="77777777" w:rsidR="009135DC" w:rsidRPr="009135DC" w:rsidRDefault="009135DC" w:rsidP="00447EC9">
            <w:pPr>
              <w:rPr>
                <w:rFonts w:ascii="Calibri" w:hAnsi="Calibri" w:cs="Calibri"/>
                <w:b/>
                <w:noProof/>
                <w:sz w:val="18"/>
              </w:rPr>
            </w:pPr>
            <w:r w:rsidRPr="009135DC">
              <w:rPr>
                <w:rFonts w:ascii="Calibri" w:hAnsi="Calibri" w:cs="Calibri"/>
                <w:b/>
                <w:noProof/>
                <w:sz w:val="18"/>
              </w:rPr>
              <w:t>Meaning</w:t>
            </w:r>
          </w:p>
        </w:tc>
      </w:tr>
      <w:tr w:rsidR="009135DC" w:rsidRPr="009135DC" w14:paraId="518D9B23" w14:textId="77777777" w:rsidTr="009135DC">
        <w:tc>
          <w:tcPr>
            <w:tcW w:w="2500" w:type="pct"/>
          </w:tcPr>
          <w:p w14:paraId="666ACFBE" w14:textId="77777777" w:rsidR="009135DC" w:rsidRPr="009135DC" w:rsidRDefault="009135DC" w:rsidP="00447EC9">
            <w:pPr>
              <w:rPr>
                <w:rFonts w:ascii="Calibri" w:hAnsi="Calibri" w:cs="Calibri"/>
                <w:noProof/>
                <w:sz w:val="18"/>
              </w:rPr>
            </w:pPr>
            <w:r w:rsidRPr="009135DC">
              <w:rPr>
                <w:rFonts w:ascii="Calibri" w:hAnsi="Calibri" w:cs="Calibri"/>
                <w:noProof/>
                <w:sz w:val="18"/>
              </w:rPr>
              <w:t>EXECUTION_CANCELLED</w:t>
            </w:r>
          </w:p>
        </w:tc>
        <w:tc>
          <w:tcPr>
            <w:tcW w:w="2500" w:type="pct"/>
          </w:tcPr>
          <w:p w14:paraId="2AB0893C" w14:textId="77777777" w:rsidR="009135DC" w:rsidRPr="009135DC" w:rsidRDefault="009135DC" w:rsidP="00447EC9">
            <w:pPr>
              <w:rPr>
                <w:rFonts w:ascii="Calibri" w:hAnsi="Calibri" w:cs="Calibri"/>
                <w:noProof/>
                <w:sz w:val="18"/>
              </w:rPr>
            </w:pPr>
            <w:r w:rsidRPr="009135DC">
              <w:rPr>
                <w:rFonts w:ascii="Calibri" w:hAnsi="Calibri" w:cs="Calibri"/>
                <w:noProof/>
                <w:sz w:val="18"/>
              </w:rPr>
              <w:t>The execution was cancelled</w:t>
            </w:r>
          </w:p>
        </w:tc>
      </w:tr>
      <w:tr w:rsidR="009135DC" w:rsidRPr="009135DC" w14:paraId="0CB35EBB" w14:textId="77777777" w:rsidTr="009135DC">
        <w:tc>
          <w:tcPr>
            <w:tcW w:w="2500" w:type="pct"/>
          </w:tcPr>
          <w:p w14:paraId="40856D79" w14:textId="77777777" w:rsidR="009135DC" w:rsidRPr="009135DC" w:rsidRDefault="009135DC" w:rsidP="00447EC9">
            <w:pPr>
              <w:rPr>
                <w:rFonts w:ascii="Calibri" w:hAnsi="Calibri" w:cs="Calibri"/>
                <w:noProof/>
                <w:sz w:val="18"/>
              </w:rPr>
            </w:pPr>
            <w:r w:rsidRPr="009135DC">
              <w:rPr>
                <w:rFonts w:ascii="Calibri" w:hAnsi="Calibri" w:cs="Calibri"/>
                <w:noProof/>
                <w:sz w:val="18"/>
              </w:rPr>
              <w:t>EXECUTION_ABANDONED</w:t>
            </w:r>
          </w:p>
        </w:tc>
        <w:tc>
          <w:tcPr>
            <w:tcW w:w="2500" w:type="pct"/>
          </w:tcPr>
          <w:p w14:paraId="59C59A0A" w14:textId="77777777" w:rsidR="009135DC" w:rsidRPr="009135DC" w:rsidRDefault="009135DC" w:rsidP="00447EC9">
            <w:pPr>
              <w:rPr>
                <w:rFonts w:ascii="Calibri" w:hAnsi="Calibri" w:cs="Calibri"/>
                <w:noProof/>
                <w:sz w:val="18"/>
              </w:rPr>
            </w:pPr>
            <w:r w:rsidRPr="009135DC">
              <w:rPr>
                <w:rFonts w:ascii="Calibri" w:hAnsi="Calibri" w:cs="Calibri"/>
                <w:noProof/>
                <w:sz w:val="18"/>
              </w:rPr>
              <w:t>The execution window was left unfinished (the process stopped); read the real outcome from the request record</w:t>
            </w:r>
          </w:p>
        </w:tc>
      </w:tr>
      <w:tr w:rsidR="009135DC" w:rsidRPr="009135DC" w14:paraId="58FBC113" w14:textId="77777777" w:rsidTr="009135DC">
        <w:tc>
          <w:tcPr>
            <w:tcW w:w="2500" w:type="pct"/>
          </w:tcPr>
          <w:p w14:paraId="5845F164" w14:textId="77777777" w:rsidR="009135DC" w:rsidRPr="009135DC" w:rsidRDefault="009135DC" w:rsidP="00447EC9">
            <w:pPr>
              <w:rPr>
                <w:rFonts w:ascii="Calibri" w:hAnsi="Calibri" w:cs="Calibri"/>
                <w:noProof/>
                <w:sz w:val="18"/>
              </w:rPr>
            </w:pPr>
            <w:r w:rsidRPr="009135DC">
              <w:rPr>
                <w:rFonts w:ascii="Calibri" w:hAnsi="Calibri" w:cs="Calibri"/>
                <w:noProof/>
                <w:sz w:val="18"/>
              </w:rPr>
              <w:t>SANDBOX_ABANDONED</w:t>
            </w:r>
          </w:p>
        </w:tc>
        <w:tc>
          <w:tcPr>
            <w:tcW w:w="2500" w:type="pct"/>
          </w:tcPr>
          <w:p w14:paraId="0E4A71C8" w14:textId="77777777" w:rsidR="009135DC" w:rsidRPr="009135DC" w:rsidRDefault="009135DC" w:rsidP="00447EC9">
            <w:pPr>
              <w:rPr>
                <w:rFonts w:ascii="Calibri" w:hAnsi="Calibri" w:cs="Calibri"/>
                <w:noProof/>
                <w:sz w:val="18"/>
              </w:rPr>
            </w:pPr>
            <w:r w:rsidRPr="009135DC">
              <w:rPr>
                <w:rFonts w:ascii="Calibri" w:hAnsi="Calibri" w:cs="Calibri"/>
                <w:noProof/>
                <w:sz w:val="18"/>
              </w:rPr>
              <w:t>The sandbox window was left unfinished</w:t>
            </w:r>
          </w:p>
        </w:tc>
      </w:tr>
      <w:tr w:rsidR="009135DC" w:rsidRPr="009135DC" w14:paraId="48599EC2" w14:textId="77777777" w:rsidTr="009135DC">
        <w:tc>
          <w:tcPr>
            <w:tcW w:w="2500" w:type="pct"/>
          </w:tcPr>
          <w:p w14:paraId="4D2AD150" w14:textId="77777777" w:rsidR="009135DC" w:rsidRPr="009135DC" w:rsidRDefault="009135DC" w:rsidP="00447EC9">
            <w:pPr>
              <w:rPr>
                <w:rFonts w:ascii="Calibri" w:hAnsi="Calibri" w:cs="Calibri"/>
                <w:noProof/>
                <w:sz w:val="18"/>
              </w:rPr>
            </w:pPr>
            <w:r w:rsidRPr="009135DC">
              <w:rPr>
                <w:rFonts w:ascii="Calibri" w:hAnsi="Calibri" w:cs="Calibri"/>
                <w:noProof/>
                <w:sz w:val="18"/>
              </w:rPr>
              <w:t>EXECUTION_WINDOW_OPEN</w:t>
            </w:r>
          </w:p>
        </w:tc>
        <w:tc>
          <w:tcPr>
            <w:tcW w:w="2500" w:type="pct"/>
          </w:tcPr>
          <w:p w14:paraId="7EACDAFA" w14:textId="77777777" w:rsidR="009135DC" w:rsidRPr="009135DC" w:rsidRDefault="009135DC" w:rsidP="00447EC9">
            <w:pPr>
              <w:rPr>
                <w:rFonts w:ascii="Calibri" w:hAnsi="Calibri" w:cs="Calibri"/>
                <w:noProof/>
                <w:sz w:val="18"/>
              </w:rPr>
            </w:pPr>
            <w:r w:rsidRPr="009135DC">
              <w:rPr>
                <w:rFonts w:ascii="Calibri" w:hAnsi="Calibri" w:cs="Calibri"/>
                <w:noProof/>
                <w:sz w:val="18"/>
              </w:rPr>
              <w:t>It has a start but no end, and the request is not currently Executing</w:t>
            </w:r>
          </w:p>
        </w:tc>
      </w:tr>
    </w:tbl>
    <w:p w14:paraId="312C4EB8" w14:textId="77777777" w:rsidR="009135DC" w:rsidRDefault="009135DC" w:rsidP="009135DC">
      <w:pPr>
        <w:rPr>
          <w:rFonts w:ascii="Calibri" w:hAnsi="Calibri" w:cs="Calibri"/>
          <w:noProof/>
          <w:sz w:val="18"/>
        </w:rPr>
      </w:pPr>
    </w:p>
    <w:p w14:paraId="0BD4C54F" w14:textId="77777777" w:rsidR="009135DC" w:rsidRDefault="009135DC" w:rsidP="009135DC">
      <w:pPr>
        <w:rPr>
          <w:rFonts w:ascii="Calibri" w:hAnsi="Calibri" w:cs="Calibri"/>
          <w:noProof/>
          <w:sz w:val="22"/>
        </w:rPr>
      </w:pPr>
      <w:r>
        <w:rPr>
          <w:rFonts w:ascii="Calibri" w:hAnsi="Calibri" w:cs="Calibri"/>
          <w:noProof/>
          <w:sz w:val="22"/>
        </w:rPr>
        <w:t>With this section the auditor answers from inside the file the question "with which account, from which address, with which session and in which interval did this request run on the target", and matches the DAM record with this interval.</w:t>
      </w:r>
    </w:p>
    <w:p w14:paraId="671A7954" w14:textId="0257EBBD" w:rsidR="00CA1E46" w:rsidRDefault="00CA1E46" w:rsidP="00CA1E46">
      <w:pPr>
        <w:rPr>
          <w:noProof/>
        </w:rPr>
      </w:pPr>
      <w:r>
        <w:rPr>
          <w:noProof/>
        </w:rPr>
        <w:t>Two more exception codes are produced in addition to the table. EXECUTION_LOGIN_MISMATCH: the account the target saw in the window differs from the account in the server definition; DAM reconciliation is done with the observed account. SANDBOX_TARGET_COMMITTED: the sandbox window closed with the executed outcome, meaning data became permanent on the target during the trial (for example a COMMIT in the script or a procedure on Oracle).</w:t>
      </w:r>
    </w:p>
    <w:p w14:paraId="05FD490C" w14:textId="545F4D04" w:rsidR="009135DC" w:rsidRDefault="009135DC" w:rsidP="009135DC">
      <w:pPr>
        <w:pStyle w:val="Heading1"/>
        <w:rPr>
          <w:rFonts w:ascii="Calibri" w:hAnsi="Calibri" w:cs="Calibri"/>
          <w:noProof/>
          <w:sz w:val="22"/>
        </w:rPr>
      </w:pPr>
      <w:bookmarkStart w:id="314" w:name="_Toc243553972"/>
      <w:r>
        <w:rPr>
          <w:rFonts w:ascii="Calibri" w:hAnsi="Calibri" w:cs="Calibri"/>
          <w:noProof/>
          <w:sz w:val="22"/>
        </w:rPr>
        <w:t>Section 19. Dashboard</w:t>
      </w:r>
      <w:bookmarkEnd w:id="314"/>
    </w:p>
    <w:p w14:paraId="6789D936" w14:textId="2E5ECE53" w:rsidR="009135DC" w:rsidRDefault="009135DC" w:rsidP="009135DC">
      <w:pPr>
        <w:rPr>
          <w:rFonts w:ascii="Calibri" w:hAnsi="Calibri" w:cs="Calibri"/>
          <w:noProof/>
          <w:sz w:val="22"/>
        </w:rPr>
      </w:pPr>
      <w:r>
        <w:rPr>
          <w:rFonts w:ascii="Calibri" w:hAnsi="Calibri" w:cs="Calibri"/>
          <w:noProof/>
          <w:sz w:val="22"/>
        </w:rPr>
        <w:t>Screen: Dashboard</w:t>
      </w:r>
    </w:p>
    <w:p w14:paraId="4BEF2E42" w14:textId="31CE692D" w:rsidR="009135DC" w:rsidRDefault="009135DC" w:rsidP="009135DC">
      <w:pPr>
        <w:rPr>
          <w:rFonts w:ascii="Calibri" w:hAnsi="Calibri" w:cs="Calibri"/>
          <w:noProof/>
          <w:sz w:val="22"/>
        </w:rPr>
      </w:pPr>
      <w:r>
        <w:rPr>
          <w:rFonts w:ascii="Calibri" w:hAnsi="Calibri" w:cs="Calibri"/>
          <w:noProof/>
          <w:sz w:val="22"/>
        </w:rPr>
        <w:t>Permission: dashboard.view</w:t>
      </w:r>
    </w:p>
    <w:p w14:paraId="2F4F0C80" w14:textId="069F49E5" w:rsidR="009135DC" w:rsidRDefault="009135DC" w:rsidP="009135DC">
      <w:pPr>
        <w:pStyle w:val="Heading2"/>
        <w:rPr>
          <w:rFonts w:ascii="Calibri" w:hAnsi="Calibri" w:cs="Calibri"/>
          <w:noProof/>
          <w:sz w:val="22"/>
        </w:rPr>
      </w:pPr>
      <w:bookmarkStart w:id="315" w:name="_Toc243553973"/>
      <w:r>
        <w:rPr>
          <w:rFonts w:ascii="Calibri" w:hAnsi="Calibri" w:cs="Calibri"/>
          <w:noProof/>
          <w:sz w:val="22"/>
        </w:rPr>
        <w:t>19.1 The time separation</w:t>
      </w:r>
      <w:bookmarkEnd w:id="315"/>
    </w:p>
    <w:p w14:paraId="36DF8CC7" w14:textId="392891B9" w:rsidR="009135DC" w:rsidRDefault="009135DC" w:rsidP="009135DC">
      <w:pPr>
        <w:rPr>
          <w:rFonts w:ascii="Calibri" w:hAnsi="Calibri" w:cs="Calibri"/>
          <w:noProof/>
          <w:sz w:val="22"/>
        </w:rPr>
      </w:pPr>
      <w:r>
        <w:rPr>
          <w:rFonts w:ascii="Calibri" w:hAnsi="Calibri" w:cs="Calibri"/>
          <w:noProof/>
          <w:sz w:val="22"/>
        </w:rPr>
        <w:t>Numbers on the panel fall into two groups and are shown separately: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6CF640B5" w14:textId="77777777" w:rsidTr="009135DC">
        <w:trPr>
          <w:tblHeader/>
        </w:trPr>
        <w:tc>
          <w:tcPr>
            <w:tcW w:w="2500" w:type="pct"/>
          </w:tcPr>
          <w:p w14:paraId="66F385BC" w14:textId="77777777" w:rsidR="009135DC" w:rsidRPr="009135DC" w:rsidRDefault="009135DC" w:rsidP="00032401">
            <w:pPr>
              <w:rPr>
                <w:rFonts w:ascii="Calibri" w:hAnsi="Calibri" w:cs="Calibri"/>
                <w:b/>
                <w:noProof/>
                <w:sz w:val="18"/>
              </w:rPr>
            </w:pPr>
            <w:r w:rsidRPr="009135DC">
              <w:rPr>
                <w:rFonts w:ascii="Calibri" w:hAnsi="Calibri" w:cs="Calibri"/>
                <w:b/>
                <w:noProof/>
                <w:sz w:val="18"/>
              </w:rPr>
              <w:lastRenderedPageBreak/>
              <w:t>Group</w:t>
            </w:r>
          </w:p>
        </w:tc>
        <w:tc>
          <w:tcPr>
            <w:tcW w:w="2500" w:type="pct"/>
          </w:tcPr>
          <w:p w14:paraId="275E6FDD" w14:textId="77777777" w:rsidR="009135DC" w:rsidRPr="009135DC" w:rsidRDefault="009135DC" w:rsidP="00032401">
            <w:pPr>
              <w:rPr>
                <w:rFonts w:ascii="Calibri" w:hAnsi="Calibri" w:cs="Calibri"/>
                <w:b/>
                <w:noProof/>
                <w:sz w:val="18"/>
              </w:rPr>
            </w:pPr>
            <w:r w:rsidRPr="009135DC">
              <w:rPr>
                <w:rFonts w:ascii="Calibri" w:hAnsi="Calibri" w:cs="Calibri"/>
                <w:b/>
                <w:noProof/>
                <w:sz w:val="18"/>
              </w:rPr>
              <w:t>Meaning</w:t>
            </w:r>
          </w:p>
        </w:tc>
      </w:tr>
      <w:tr w:rsidR="009135DC" w:rsidRPr="009135DC" w14:paraId="02A106EA" w14:textId="77777777" w:rsidTr="009135DC">
        <w:tc>
          <w:tcPr>
            <w:tcW w:w="2500" w:type="pct"/>
          </w:tcPr>
          <w:p w14:paraId="3E1D4E46" w14:textId="77777777" w:rsidR="009135DC" w:rsidRPr="009135DC" w:rsidRDefault="009135DC" w:rsidP="00032401">
            <w:pPr>
              <w:rPr>
                <w:rFonts w:ascii="Calibri" w:hAnsi="Calibri" w:cs="Calibri"/>
                <w:noProof/>
                <w:sz w:val="18"/>
              </w:rPr>
            </w:pPr>
            <w:r w:rsidRPr="009135DC">
              <w:rPr>
                <w:rFonts w:ascii="Calibri" w:hAnsi="Calibri" w:cs="Calibri"/>
                <w:noProof/>
                <w:sz w:val="18"/>
              </w:rPr>
              <w:t>Range</w:t>
            </w:r>
          </w:p>
        </w:tc>
        <w:tc>
          <w:tcPr>
            <w:tcW w:w="2500" w:type="pct"/>
          </w:tcPr>
          <w:p w14:paraId="0550AA47" w14:textId="77777777" w:rsidR="009135DC" w:rsidRPr="009135DC" w:rsidRDefault="009135DC" w:rsidP="00032401">
            <w:pPr>
              <w:rPr>
                <w:rFonts w:ascii="Calibri" w:hAnsi="Calibri" w:cs="Calibri"/>
                <w:noProof/>
                <w:sz w:val="18"/>
              </w:rPr>
            </w:pPr>
            <w:r w:rsidRPr="009135DC">
              <w:rPr>
                <w:rFonts w:ascii="Calibri" w:hAnsi="Calibri" w:cs="Calibri"/>
                <w:noProof/>
                <w:sz w:val="18"/>
              </w:rPr>
              <w:t>The number of things that happened inside the selected date range. It looks backwards.</w:t>
            </w:r>
          </w:p>
        </w:tc>
      </w:tr>
      <w:tr w:rsidR="009135DC" w:rsidRPr="009135DC" w14:paraId="26E6F75A" w14:textId="77777777" w:rsidTr="009135DC">
        <w:tc>
          <w:tcPr>
            <w:tcW w:w="2500" w:type="pct"/>
          </w:tcPr>
          <w:p w14:paraId="7692FD6C" w14:textId="77777777" w:rsidR="009135DC" w:rsidRPr="009135DC" w:rsidRDefault="009135DC" w:rsidP="00032401">
            <w:pPr>
              <w:rPr>
                <w:rFonts w:ascii="Calibri" w:hAnsi="Calibri" w:cs="Calibri"/>
                <w:noProof/>
                <w:sz w:val="18"/>
              </w:rPr>
            </w:pPr>
            <w:r w:rsidRPr="009135DC">
              <w:rPr>
                <w:rFonts w:ascii="Calibri" w:hAnsi="Calibri" w:cs="Calibri"/>
                <w:noProof/>
                <w:sz w:val="18"/>
              </w:rPr>
              <w:t>Now</w:t>
            </w:r>
          </w:p>
        </w:tc>
        <w:tc>
          <w:tcPr>
            <w:tcW w:w="2500" w:type="pct"/>
          </w:tcPr>
          <w:p w14:paraId="0010FDD8" w14:textId="77777777" w:rsidR="009135DC" w:rsidRPr="009135DC" w:rsidRDefault="009135DC" w:rsidP="00032401">
            <w:pPr>
              <w:rPr>
                <w:rFonts w:ascii="Calibri" w:hAnsi="Calibri" w:cs="Calibri"/>
                <w:noProof/>
                <w:sz w:val="18"/>
              </w:rPr>
            </w:pPr>
            <w:r w:rsidRPr="009135DC">
              <w:rPr>
                <w:rFonts w:ascii="Calibri" w:hAnsi="Calibri" w:cs="Calibri"/>
                <w:noProof/>
                <w:sz w:val="18"/>
              </w:rPr>
              <w:t>The number of things currently waiting. It is independent of the date range.</w:t>
            </w:r>
          </w:p>
        </w:tc>
      </w:tr>
    </w:tbl>
    <w:p w14:paraId="282E262E" w14:textId="66585CF8" w:rsidR="009135DC" w:rsidRDefault="009135DC" w:rsidP="009135DC">
      <w:pPr>
        <w:rPr>
          <w:rFonts w:ascii="Calibri" w:hAnsi="Calibri" w:cs="Calibri"/>
          <w:noProof/>
          <w:sz w:val="18"/>
        </w:rPr>
      </w:pPr>
    </w:p>
    <w:p w14:paraId="783DFE4A" w14:textId="77777777" w:rsidR="009135DC" w:rsidRDefault="009135DC" w:rsidP="009135DC">
      <w:pPr>
        <w:rPr>
          <w:noProof/>
        </w:rPr>
      </w:pPr>
    </w:p>
    <w:p w14:paraId="2FCE71C5" w14:textId="1DEF510F" w:rsidR="009135DC" w:rsidRDefault="009135DC" w:rsidP="009135DC">
      <w:pPr>
        <w:rPr>
          <w:rFonts w:ascii="Calibri" w:hAnsi="Calibri" w:cs="Calibri"/>
          <w:noProof/>
          <w:sz w:val="22"/>
        </w:rPr>
      </w:pPr>
      <w:r>
        <w:rPr>
          <w:rFonts w:ascii="Calibri" w:hAnsi="Calibri" w:cs="Calibri"/>
          <w:noProof/>
          <w:sz w:val="22"/>
        </w:rPr>
        <w:t>This separation matters. Mixing the two into one row of cards puts unrelated numbers such as "total 500, pending 12" side by side and the panel is read incorrectly.</w:t>
      </w:r>
    </w:p>
    <w:p w14:paraId="490C7870" w14:textId="7E753F9F" w:rsidR="009135DC" w:rsidRDefault="009135DC" w:rsidP="009135DC">
      <w:pPr>
        <w:pStyle w:val="Heading2"/>
        <w:rPr>
          <w:rFonts w:ascii="Calibri" w:hAnsi="Calibri" w:cs="Calibri"/>
          <w:noProof/>
          <w:sz w:val="22"/>
        </w:rPr>
      </w:pPr>
      <w:bookmarkStart w:id="316" w:name="_Toc243553974"/>
      <w:r>
        <w:rPr>
          <w:rFonts w:ascii="Calibri" w:hAnsi="Calibri" w:cs="Calibri"/>
          <w:noProof/>
          <w:sz w:val="22"/>
        </w:rPr>
        <w:t>19.2 Range cards</w:t>
      </w:r>
      <w:bookmarkEnd w:id="3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31C507D0" w14:textId="77777777" w:rsidTr="009135DC">
        <w:trPr>
          <w:tblHeader/>
        </w:trPr>
        <w:tc>
          <w:tcPr>
            <w:tcW w:w="1667" w:type="pct"/>
          </w:tcPr>
          <w:p w14:paraId="1DC951BE" w14:textId="77777777" w:rsidR="009135DC" w:rsidRPr="009135DC" w:rsidRDefault="009135DC" w:rsidP="00686B00">
            <w:pPr>
              <w:rPr>
                <w:rFonts w:ascii="Calibri" w:hAnsi="Calibri" w:cs="Calibri"/>
                <w:b/>
                <w:noProof/>
                <w:sz w:val="18"/>
              </w:rPr>
            </w:pPr>
            <w:r w:rsidRPr="009135DC">
              <w:rPr>
                <w:rFonts w:ascii="Calibri" w:hAnsi="Calibri" w:cs="Calibri"/>
                <w:b/>
                <w:noProof/>
                <w:sz w:val="18"/>
              </w:rPr>
              <w:t>Card</w:t>
            </w:r>
          </w:p>
        </w:tc>
        <w:tc>
          <w:tcPr>
            <w:tcW w:w="1667" w:type="pct"/>
          </w:tcPr>
          <w:p w14:paraId="4F51B54C" w14:textId="77777777" w:rsidR="009135DC" w:rsidRPr="009135DC" w:rsidRDefault="009135DC" w:rsidP="00686B00">
            <w:pPr>
              <w:rPr>
                <w:rFonts w:ascii="Calibri" w:hAnsi="Calibri" w:cs="Calibri"/>
                <w:b/>
                <w:noProof/>
                <w:sz w:val="18"/>
              </w:rPr>
            </w:pPr>
            <w:r w:rsidRPr="009135DC">
              <w:rPr>
                <w:rFonts w:ascii="Calibri" w:hAnsi="Calibri" w:cs="Calibri"/>
                <w:b/>
                <w:noProof/>
                <w:sz w:val="18"/>
              </w:rPr>
              <w:t>What it shows</w:t>
            </w:r>
          </w:p>
        </w:tc>
        <w:tc>
          <w:tcPr>
            <w:tcW w:w="1667" w:type="pct"/>
          </w:tcPr>
          <w:p w14:paraId="0CA50532" w14:textId="77777777" w:rsidR="009135DC" w:rsidRPr="009135DC" w:rsidRDefault="009135DC" w:rsidP="00686B00">
            <w:pPr>
              <w:rPr>
                <w:rFonts w:ascii="Calibri" w:hAnsi="Calibri" w:cs="Calibri"/>
                <w:b/>
                <w:noProof/>
                <w:sz w:val="18"/>
              </w:rPr>
            </w:pPr>
            <w:r w:rsidRPr="009135DC">
              <w:rPr>
                <w:rFonts w:ascii="Calibri" w:hAnsi="Calibri" w:cs="Calibri"/>
                <w:b/>
                <w:noProof/>
                <w:sz w:val="18"/>
              </w:rPr>
              <w:t>How it is computed</w:t>
            </w:r>
          </w:p>
        </w:tc>
      </w:tr>
      <w:tr w:rsidR="009135DC" w:rsidRPr="009135DC" w14:paraId="561B3ECA" w14:textId="77777777" w:rsidTr="009135DC">
        <w:tc>
          <w:tcPr>
            <w:tcW w:w="1667" w:type="pct"/>
          </w:tcPr>
          <w:p w14:paraId="6EC97653" w14:textId="77777777" w:rsidR="009135DC" w:rsidRPr="009135DC" w:rsidRDefault="009135DC" w:rsidP="00686B00">
            <w:pPr>
              <w:rPr>
                <w:rFonts w:ascii="Calibri" w:hAnsi="Calibri" w:cs="Calibri"/>
                <w:noProof/>
                <w:sz w:val="18"/>
              </w:rPr>
            </w:pPr>
            <w:r w:rsidRPr="009135DC">
              <w:rPr>
                <w:rFonts w:ascii="Calibri" w:hAnsi="Calibri" w:cs="Calibri"/>
                <w:noProof/>
                <w:sz w:val="18"/>
              </w:rPr>
              <w:t>Created</w:t>
            </w:r>
          </w:p>
        </w:tc>
        <w:tc>
          <w:tcPr>
            <w:tcW w:w="1667" w:type="pct"/>
          </w:tcPr>
          <w:p w14:paraId="41CD3E18" w14:textId="77777777" w:rsidR="009135DC" w:rsidRPr="009135DC" w:rsidRDefault="009135DC" w:rsidP="00686B00">
            <w:pPr>
              <w:rPr>
                <w:rFonts w:ascii="Calibri" w:hAnsi="Calibri" w:cs="Calibri"/>
                <w:noProof/>
                <w:sz w:val="18"/>
              </w:rPr>
            </w:pPr>
            <w:r w:rsidRPr="009135DC">
              <w:rPr>
                <w:rFonts w:ascii="Calibri" w:hAnsi="Calibri" w:cs="Calibri"/>
                <w:noProof/>
                <w:sz w:val="18"/>
              </w:rPr>
              <w:t>Requests opened in the range.</w:t>
            </w:r>
          </w:p>
        </w:tc>
        <w:tc>
          <w:tcPr>
            <w:tcW w:w="1667" w:type="pct"/>
          </w:tcPr>
          <w:p w14:paraId="79D406F1" w14:textId="77777777" w:rsidR="009135DC" w:rsidRPr="009135DC" w:rsidRDefault="009135DC" w:rsidP="00686B00">
            <w:pPr>
              <w:rPr>
                <w:rFonts w:ascii="Calibri" w:hAnsi="Calibri" w:cs="Calibri"/>
                <w:noProof/>
                <w:sz w:val="18"/>
              </w:rPr>
            </w:pPr>
            <w:r w:rsidRPr="009135DC">
              <w:rPr>
                <w:rFonts w:ascii="Calibri" w:hAnsi="Calibri" w:cs="Calibri"/>
                <w:noProof/>
                <w:sz w:val="18"/>
              </w:rPr>
              <w:t>By creation date.</w:t>
            </w:r>
          </w:p>
        </w:tc>
      </w:tr>
      <w:tr w:rsidR="009135DC" w:rsidRPr="009135DC" w14:paraId="64A4A393" w14:textId="77777777" w:rsidTr="009135DC">
        <w:tc>
          <w:tcPr>
            <w:tcW w:w="1667" w:type="pct"/>
          </w:tcPr>
          <w:p w14:paraId="6E44B34E" w14:textId="77777777" w:rsidR="009135DC" w:rsidRPr="009135DC" w:rsidRDefault="009135DC" w:rsidP="00686B00">
            <w:pPr>
              <w:rPr>
                <w:rFonts w:ascii="Calibri" w:hAnsi="Calibri" w:cs="Calibri"/>
                <w:noProof/>
                <w:sz w:val="18"/>
              </w:rPr>
            </w:pPr>
            <w:r w:rsidRPr="009135DC">
              <w:rPr>
                <w:rFonts w:ascii="Calibri" w:hAnsi="Calibri" w:cs="Calibri"/>
                <w:noProof/>
                <w:sz w:val="18"/>
              </w:rPr>
              <w:t>Executed</w:t>
            </w:r>
          </w:p>
        </w:tc>
        <w:tc>
          <w:tcPr>
            <w:tcW w:w="1667" w:type="pct"/>
          </w:tcPr>
          <w:p w14:paraId="5C9FB510" w14:textId="77777777" w:rsidR="009135DC" w:rsidRPr="009135DC" w:rsidRDefault="009135DC" w:rsidP="00686B00">
            <w:pPr>
              <w:rPr>
                <w:rFonts w:ascii="Calibri" w:hAnsi="Calibri" w:cs="Calibri"/>
                <w:noProof/>
                <w:sz w:val="18"/>
              </w:rPr>
            </w:pPr>
            <w:r w:rsidRPr="009135DC">
              <w:rPr>
                <w:rFonts w:ascii="Calibri" w:hAnsi="Calibri" w:cs="Calibri"/>
                <w:noProof/>
                <w:sz w:val="18"/>
              </w:rPr>
              <w:t>Requests successfully executed in the range.</w:t>
            </w:r>
          </w:p>
        </w:tc>
        <w:tc>
          <w:tcPr>
            <w:tcW w:w="1667" w:type="pct"/>
          </w:tcPr>
          <w:p w14:paraId="75F21F38" w14:textId="77777777" w:rsidR="009135DC" w:rsidRPr="009135DC" w:rsidRDefault="009135DC" w:rsidP="00686B00">
            <w:pPr>
              <w:rPr>
                <w:rFonts w:ascii="Calibri" w:hAnsi="Calibri" w:cs="Calibri"/>
                <w:noProof/>
                <w:sz w:val="18"/>
              </w:rPr>
            </w:pPr>
            <w:r w:rsidRPr="009135DC">
              <w:rPr>
                <w:rFonts w:ascii="Calibri" w:hAnsi="Calibri" w:cs="Calibri"/>
                <w:noProof/>
                <w:sz w:val="18"/>
              </w:rPr>
              <w:t>By execution date.</w:t>
            </w:r>
          </w:p>
        </w:tc>
      </w:tr>
      <w:tr w:rsidR="009135DC" w:rsidRPr="009135DC" w14:paraId="08F675D9" w14:textId="77777777" w:rsidTr="009135DC">
        <w:tc>
          <w:tcPr>
            <w:tcW w:w="1667" w:type="pct"/>
          </w:tcPr>
          <w:p w14:paraId="1B241E8A" w14:textId="77777777" w:rsidR="009135DC" w:rsidRPr="009135DC" w:rsidRDefault="009135DC" w:rsidP="00686B00">
            <w:pPr>
              <w:rPr>
                <w:rFonts w:ascii="Calibri" w:hAnsi="Calibri" w:cs="Calibri"/>
                <w:noProof/>
                <w:sz w:val="18"/>
              </w:rPr>
            </w:pPr>
            <w:r w:rsidRPr="009135DC">
              <w:rPr>
                <w:rFonts w:ascii="Calibri" w:hAnsi="Calibri" w:cs="Calibri"/>
                <w:noProof/>
                <w:sz w:val="18"/>
              </w:rPr>
              <w:t>Failed</w:t>
            </w:r>
          </w:p>
        </w:tc>
        <w:tc>
          <w:tcPr>
            <w:tcW w:w="1667" w:type="pct"/>
          </w:tcPr>
          <w:p w14:paraId="53B44955" w14:textId="77777777" w:rsidR="009135DC" w:rsidRPr="009135DC" w:rsidRDefault="009135DC" w:rsidP="00686B00">
            <w:pPr>
              <w:rPr>
                <w:rFonts w:ascii="Calibri" w:hAnsi="Calibri" w:cs="Calibri"/>
                <w:noProof/>
                <w:sz w:val="18"/>
              </w:rPr>
            </w:pPr>
            <w:r w:rsidRPr="009135DC">
              <w:rPr>
                <w:rFonts w:ascii="Calibri" w:hAnsi="Calibri" w:cs="Calibri"/>
                <w:noProof/>
                <w:sz w:val="18"/>
              </w:rPr>
              <w:t>Requests whose execution attempt failed in the range.</w:t>
            </w:r>
          </w:p>
        </w:tc>
        <w:tc>
          <w:tcPr>
            <w:tcW w:w="1667" w:type="pct"/>
          </w:tcPr>
          <w:p w14:paraId="466E1A5F" w14:textId="77777777" w:rsidR="009135DC" w:rsidRPr="009135DC" w:rsidRDefault="009135DC" w:rsidP="00686B00">
            <w:pPr>
              <w:rPr>
                <w:rFonts w:ascii="Calibri" w:hAnsi="Calibri" w:cs="Calibri"/>
                <w:noProof/>
                <w:sz w:val="18"/>
              </w:rPr>
            </w:pPr>
          </w:p>
        </w:tc>
      </w:tr>
      <w:tr w:rsidR="009135DC" w:rsidRPr="009135DC" w14:paraId="658BC9D9" w14:textId="77777777" w:rsidTr="009135DC">
        <w:tc>
          <w:tcPr>
            <w:tcW w:w="1667" w:type="pct"/>
          </w:tcPr>
          <w:p w14:paraId="7213B64F" w14:textId="77777777" w:rsidR="009135DC" w:rsidRPr="009135DC" w:rsidRDefault="009135DC" w:rsidP="00686B00">
            <w:pPr>
              <w:rPr>
                <w:rFonts w:ascii="Calibri" w:hAnsi="Calibri" w:cs="Calibri"/>
                <w:noProof/>
                <w:sz w:val="18"/>
              </w:rPr>
            </w:pPr>
            <w:r w:rsidRPr="009135DC">
              <w:rPr>
                <w:rFonts w:ascii="Calibri" w:hAnsi="Calibri" w:cs="Calibri"/>
                <w:noProof/>
                <w:sz w:val="18"/>
              </w:rPr>
              <w:t>Rejected</w:t>
            </w:r>
          </w:p>
        </w:tc>
        <w:tc>
          <w:tcPr>
            <w:tcW w:w="1667" w:type="pct"/>
          </w:tcPr>
          <w:p w14:paraId="7945E28A" w14:textId="77777777" w:rsidR="009135DC" w:rsidRPr="009135DC" w:rsidRDefault="009135DC" w:rsidP="00686B00">
            <w:pPr>
              <w:rPr>
                <w:rFonts w:ascii="Calibri" w:hAnsi="Calibri" w:cs="Calibri"/>
                <w:noProof/>
                <w:sz w:val="18"/>
              </w:rPr>
            </w:pPr>
            <w:r w:rsidRPr="009135DC">
              <w:rPr>
                <w:rFonts w:ascii="Calibri" w:hAnsi="Calibri" w:cs="Calibri"/>
                <w:noProof/>
                <w:sz w:val="18"/>
              </w:rPr>
              <w:t>Requests rejected in the range.</w:t>
            </w:r>
          </w:p>
        </w:tc>
        <w:tc>
          <w:tcPr>
            <w:tcW w:w="1667" w:type="pct"/>
          </w:tcPr>
          <w:p w14:paraId="0910D36E" w14:textId="77777777" w:rsidR="009135DC" w:rsidRPr="009135DC" w:rsidRDefault="009135DC" w:rsidP="00686B00">
            <w:pPr>
              <w:rPr>
                <w:rFonts w:ascii="Calibri" w:hAnsi="Calibri" w:cs="Calibri"/>
                <w:noProof/>
                <w:sz w:val="18"/>
              </w:rPr>
            </w:pPr>
          </w:p>
        </w:tc>
      </w:tr>
    </w:tbl>
    <w:p w14:paraId="48127FA6" w14:textId="33AA0D34" w:rsidR="009135DC" w:rsidRDefault="009135DC" w:rsidP="009135DC">
      <w:pPr>
        <w:rPr>
          <w:rFonts w:ascii="Calibri" w:hAnsi="Calibri" w:cs="Calibri"/>
          <w:noProof/>
          <w:sz w:val="18"/>
        </w:rPr>
      </w:pPr>
    </w:p>
    <w:p w14:paraId="472654D3" w14:textId="77777777" w:rsidR="009135DC" w:rsidRDefault="009135DC" w:rsidP="009135DC">
      <w:pPr>
        <w:rPr>
          <w:noProof/>
        </w:rPr>
      </w:pPr>
    </w:p>
    <w:p w14:paraId="1D4B1D2F" w14:textId="65AB49B9" w:rsidR="009135DC" w:rsidRDefault="009135DC" w:rsidP="009135DC">
      <w:pPr>
        <w:pStyle w:val="Heading2"/>
        <w:rPr>
          <w:rFonts w:ascii="Calibri" w:hAnsi="Calibri" w:cs="Calibri"/>
          <w:noProof/>
          <w:sz w:val="22"/>
        </w:rPr>
      </w:pPr>
      <w:bookmarkStart w:id="317" w:name="_Toc243553975"/>
      <w:r>
        <w:rPr>
          <w:rFonts w:ascii="Calibri" w:hAnsi="Calibri" w:cs="Calibri"/>
          <w:noProof/>
          <w:sz w:val="22"/>
        </w:rPr>
        <w:t>19.3 Now cards</w:t>
      </w:r>
      <w:bookmarkEnd w:id="3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52EA9AC1" w14:textId="77777777" w:rsidTr="009135DC">
        <w:trPr>
          <w:tblHeader/>
        </w:trPr>
        <w:tc>
          <w:tcPr>
            <w:tcW w:w="2500" w:type="pct"/>
          </w:tcPr>
          <w:p w14:paraId="443C960C" w14:textId="77777777" w:rsidR="009135DC" w:rsidRPr="009135DC" w:rsidRDefault="009135DC" w:rsidP="004B4C98">
            <w:pPr>
              <w:rPr>
                <w:rFonts w:ascii="Calibri" w:hAnsi="Calibri" w:cs="Calibri"/>
                <w:b/>
                <w:noProof/>
                <w:sz w:val="18"/>
              </w:rPr>
            </w:pPr>
            <w:r w:rsidRPr="009135DC">
              <w:rPr>
                <w:rFonts w:ascii="Calibri" w:hAnsi="Calibri" w:cs="Calibri"/>
                <w:b/>
                <w:noProof/>
                <w:sz w:val="18"/>
              </w:rPr>
              <w:t>Card</w:t>
            </w:r>
          </w:p>
        </w:tc>
        <w:tc>
          <w:tcPr>
            <w:tcW w:w="2500" w:type="pct"/>
          </w:tcPr>
          <w:p w14:paraId="63551A9B" w14:textId="77777777" w:rsidR="009135DC" w:rsidRPr="009135DC" w:rsidRDefault="009135DC" w:rsidP="004B4C98">
            <w:pPr>
              <w:rPr>
                <w:rFonts w:ascii="Calibri" w:hAnsi="Calibri" w:cs="Calibri"/>
                <w:b/>
                <w:noProof/>
                <w:sz w:val="18"/>
              </w:rPr>
            </w:pPr>
            <w:r w:rsidRPr="009135DC">
              <w:rPr>
                <w:rFonts w:ascii="Calibri" w:hAnsi="Calibri" w:cs="Calibri"/>
                <w:b/>
                <w:noProof/>
                <w:sz w:val="18"/>
              </w:rPr>
              <w:t>What it shows</w:t>
            </w:r>
          </w:p>
        </w:tc>
      </w:tr>
      <w:tr w:rsidR="009135DC" w:rsidRPr="009135DC" w14:paraId="11DBB21B" w14:textId="77777777" w:rsidTr="009135DC">
        <w:tc>
          <w:tcPr>
            <w:tcW w:w="2500" w:type="pct"/>
          </w:tcPr>
          <w:p w14:paraId="0D3FADEA" w14:textId="77777777" w:rsidR="009135DC" w:rsidRPr="009135DC" w:rsidRDefault="009135DC" w:rsidP="004B4C98">
            <w:pPr>
              <w:rPr>
                <w:rFonts w:ascii="Calibri" w:hAnsi="Calibri" w:cs="Calibri"/>
                <w:noProof/>
                <w:sz w:val="18"/>
              </w:rPr>
            </w:pPr>
            <w:r w:rsidRPr="009135DC">
              <w:rPr>
                <w:rFonts w:ascii="Calibri" w:hAnsi="Calibri" w:cs="Calibri"/>
                <w:noProof/>
                <w:sz w:val="18"/>
              </w:rPr>
              <w:t>Awaiting approval</w:t>
            </w:r>
          </w:p>
        </w:tc>
        <w:tc>
          <w:tcPr>
            <w:tcW w:w="2500" w:type="pct"/>
          </w:tcPr>
          <w:p w14:paraId="5EFFAEA4" w14:textId="77777777" w:rsidR="009135DC" w:rsidRPr="009135DC" w:rsidRDefault="009135DC" w:rsidP="004B4C98">
            <w:pPr>
              <w:rPr>
                <w:rFonts w:ascii="Calibri" w:hAnsi="Calibri" w:cs="Calibri"/>
                <w:noProof/>
                <w:sz w:val="18"/>
              </w:rPr>
            </w:pPr>
            <w:r w:rsidRPr="009135DC">
              <w:rPr>
                <w:rFonts w:ascii="Calibri" w:hAnsi="Calibri" w:cs="Calibri"/>
                <w:noProof/>
                <w:sz w:val="18"/>
              </w:rPr>
              <w:t>Requests currently in Pending.</w:t>
            </w:r>
          </w:p>
        </w:tc>
      </w:tr>
      <w:tr w:rsidR="009135DC" w:rsidRPr="009135DC" w14:paraId="02C16C70" w14:textId="77777777" w:rsidTr="009135DC">
        <w:tc>
          <w:tcPr>
            <w:tcW w:w="2500" w:type="pct"/>
          </w:tcPr>
          <w:p w14:paraId="344C7832" w14:textId="77777777" w:rsidR="009135DC" w:rsidRPr="009135DC" w:rsidRDefault="009135DC" w:rsidP="004B4C98">
            <w:pPr>
              <w:rPr>
                <w:rFonts w:ascii="Calibri" w:hAnsi="Calibri" w:cs="Calibri"/>
                <w:noProof/>
                <w:sz w:val="18"/>
              </w:rPr>
            </w:pPr>
            <w:r w:rsidRPr="009135DC">
              <w:rPr>
                <w:rFonts w:ascii="Calibri" w:hAnsi="Calibri" w:cs="Calibri"/>
                <w:noProof/>
                <w:sz w:val="18"/>
              </w:rPr>
              <w:t>Awaiting execution</w:t>
            </w:r>
          </w:p>
        </w:tc>
        <w:tc>
          <w:tcPr>
            <w:tcW w:w="2500" w:type="pct"/>
          </w:tcPr>
          <w:p w14:paraId="74ABED74" w14:textId="77777777" w:rsidR="009135DC" w:rsidRPr="009135DC" w:rsidRDefault="009135DC" w:rsidP="004B4C98">
            <w:pPr>
              <w:rPr>
                <w:rFonts w:ascii="Calibri" w:hAnsi="Calibri" w:cs="Calibri"/>
                <w:noProof/>
                <w:sz w:val="18"/>
              </w:rPr>
            </w:pPr>
            <w:r w:rsidRPr="009135DC">
              <w:rPr>
                <w:rFonts w:ascii="Calibri" w:hAnsi="Calibri" w:cs="Calibri"/>
                <w:noProof/>
                <w:sz w:val="18"/>
              </w:rPr>
              <w:t>Approved requests not yet executed.</w:t>
            </w:r>
          </w:p>
        </w:tc>
      </w:tr>
      <w:tr w:rsidR="009135DC" w:rsidRPr="009135DC" w14:paraId="458722F9" w14:textId="77777777" w:rsidTr="009135DC">
        <w:tc>
          <w:tcPr>
            <w:tcW w:w="2500" w:type="pct"/>
          </w:tcPr>
          <w:p w14:paraId="5169AA60" w14:textId="77777777" w:rsidR="009135DC" w:rsidRPr="009135DC" w:rsidRDefault="009135DC" w:rsidP="004B4C98">
            <w:pPr>
              <w:rPr>
                <w:rFonts w:ascii="Calibri" w:hAnsi="Calibri" w:cs="Calibri"/>
                <w:noProof/>
                <w:sz w:val="18"/>
              </w:rPr>
            </w:pPr>
            <w:r w:rsidRPr="009135DC">
              <w:rPr>
                <w:rFonts w:ascii="Calibri" w:hAnsi="Calibri" w:cs="Calibri"/>
                <w:noProof/>
                <w:sz w:val="18"/>
              </w:rPr>
              <w:t>Running</w:t>
            </w:r>
          </w:p>
        </w:tc>
        <w:tc>
          <w:tcPr>
            <w:tcW w:w="2500" w:type="pct"/>
          </w:tcPr>
          <w:p w14:paraId="5DBA0CBA" w14:textId="77777777" w:rsidR="009135DC" w:rsidRPr="009135DC" w:rsidRDefault="009135DC" w:rsidP="004B4C98">
            <w:pPr>
              <w:rPr>
                <w:rFonts w:ascii="Calibri" w:hAnsi="Calibri" w:cs="Calibri"/>
                <w:noProof/>
                <w:sz w:val="18"/>
              </w:rPr>
            </w:pPr>
            <w:r w:rsidRPr="009135DC">
              <w:rPr>
                <w:rFonts w:ascii="Calibri" w:hAnsi="Calibri" w:cs="Calibri"/>
                <w:noProof/>
                <w:sz w:val="18"/>
              </w:rPr>
              <w:t>Requests currently in Executing.</w:t>
            </w:r>
          </w:p>
        </w:tc>
      </w:tr>
      <w:tr w:rsidR="009135DC" w:rsidRPr="009135DC" w14:paraId="210A6381" w14:textId="77777777" w:rsidTr="009135DC">
        <w:tc>
          <w:tcPr>
            <w:tcW w:w="2500" w:type="pct"/>
          </w:tcPr>
          <w:p w14:paraId="6C557768" w14:textId="77777777" w:rsidR="009135DC" w:rsidRPr="009135DC" w:rsidRDefault="009135DC" w:rsidP="004B4C98">
            <w:pPr>
              <w:rPr>
                <w:rFonts w:ascii="Calibri" w:hAnsi="Calibri" w:cs="Calibri"/>
                <w:noProof/>
                <w:sz w:val="18"/>
              </w:rPr>
            </w:pPr>
            <w:r w:rsidRPr="009135DC">
              <w:rPr>
                <w:rFonts w:ascii="Calibri" w:hAnsi="Calibri" w:cs="Calibri"/>
                <w:noProof/>
                <w:sz w:val="18"/>
              </w:rPr>
              <w:t>Scheduled in the next 24 hours</w:t>
            </w:r>
          </w:p>
        </w:tc>
        <w:tc>
          <w:tcPr>
            <w:tcW w:w="2500" w:type="pct"/>
          </w:tcPr>
          <w:p w14:paraId="25D2BF87" w14:textId="6B79C4EF" w:rsidR="009135DC" w:rsidRPr="009135DC" w:rsidRDefault="00CA1E46" w:rsidP="004B4C98">
            <w:pPr>
              <w:rPr>
                <w:rFonts w:ascii="Calibri" w:hAnsi="Calibri" w:cs="Calibri"/>
                <w:noProof/>
                <w:sz w:val="18"/>
              </w:rPr>
            </w:pPr>
            <w:r>
              <w:rPr>
                <w:rFonts w:ascii="Calibri" w:hAnsi="Calibri" w:cs="Calibri"/>
                <w:noProof/>
                <w:sz w:val="18"/>
              </w:rPr>
              <w:t>Approved requests scheduled within the next 24 hours from now.</w:t>
            </w:r>
          </w:p>
        </w:tc>
      </w:tr>
      <w:tr w:rsidR="009135DC" w:rsidRPr="009135DC" w14:paraId="0F3AEBDD" w14:textId="77777777" w:rsidTr="009135DC">
        <w:tc>
          <w:tcPr>
            <w:tcW w:w="2500" w:type="pct"/>
          </w:tcPr>
          <w:p w14:paraId="26980DF4" w14:textId="77777777" w:rsidR="009135DC" w:rsidRPr="009135DC" w:rsidRDefault="009135DC" w:rsidP="004B4C98">
            <w:pPr>
              <w:rPr>
                <w:rFonts w:ascii="Calibri" w:hAnsi="Calibri" w:cs="Calibri"/>
                <w:noProof/>
                <w:sz w:val="18"/>
              </w:rPr>
            </w:pPr>
            <w:r w:rsidRPr="009135DC">
              <w:rPr>
                <w:rFonts w:ascii="Calibri" w:hAnsi="Calibri" w:cs="Calibri"/>
                <w:noProof/>
                <w:sz w:val="18"/>
              </w:rPr>
              <w:t>Pending settings approvals</w:t>
            </w:r>
          </w:p>
        </w:tc>
        <w:tc>
          <w:tcPr>
            <w:tcW w:w="2500" w:type="pct"/>
          </w:tcPr>
          <w:p w14:paraId="325C050F" w14:textId="77777777" w:rsidR="009135DC" w:rsidRPr="009135DC" w:rsidRDefault="009135DC" w:rsidP="004B4C98">
            <w:pPr>
              <w:rPr>
                <w:rFonts w:ascii="Calibri" w:hAnsi="Calibri" w:cs="Calibri"/>
                <w:noProof/>
                <w:sz w:val="18"/>
              </w:rPr>
            </w:pPr>
            <w:r w:rsidRPr="009135DC">
              <w:rPr>
                <w:rFonts w:ascii="Calibri" w:hAnsi="Calibri" w:cs="Calibri"/>
                <w:noProof/>
                <w:sz w:val="18"/>
              </w:rPr>
              <w:t>Settings changes awaiting a decision.</w:t>
            </w:r>
          </w:p>
        </w:tc>
      </w:tr>
    </w:tbl>
    <w:p w14:paraId="51DAB4A9" w14:textId="1DA0FDFD" w:rsidR="009135DC" w:rsidRDefault="009135DC" w:rsidP="009135DC">
      <w:pPr>
        <w:rPr>
          <w:rFonts w:ascii="Calibri" w:hAnsi="Calibri" w:cs="Calibri"/>
          <w:noProof/>
          <w:sz w:val="18"/>
        </w:rPr>
      </w:pPr>
    </w:p>
    <w:p w14:paraId="001D49B5" w14:textId="77777777" w:rsidR="009135DC" w:rsidRDefault="009135DC" w:rsidP="009135DC">
      <w:pPr>
        <w:rPr>
          <w:noProof/>
        </w:rPr>
      </w:pPr>
    </w:p>
    <w:p w14:paraId="150BD2AF" w14:textId="019E334F" w:rsidR="009135DC" w:rsidRDefault="009135DC" w:rsidP="009135DC">
      <w:pPr>
        <w:pStyle w:val="Heading2"/>
        <w:rPr>
          <w:rFonts w:ascii="Calibri" w:hAnsi="Calibri" w:cs="Calibri"/>
          <w:noProof/>
          <w:sz w:val="22"/>
        </w:rPr>
      </w:pPr>
      <w:bookmarkStart w:id="318" w:name="_Toc243553976"/>
      <w:r>
        <w:rPr>
          <w:rFonts w:ascii="Calibri" w:hAnsi="Calibri" w:cs="Calibri"/>
          <w:noProof/>
          <w:sz w:val="22"/>
        </w:rPr>
        <w:t>19.4 Execution success rate</w:t>
      </w:r>
      <w:bookmarkEnd w:id="318"/>
    </w:p>
    <w:p w14:paraId="33A4B08D" w14:textId="5015D837" w:rsidR="009135DC" w:rsidRDefault="009135DC" w:rsidP="009135DC">
      <w:pPr>
        <w:rPr>
          <w:rFonts w:ascii="Calibri" w:hAnsi="Calibri" w:cs="Calibri"/>
          <w:noProof/>
          <w:sz w:val="22"/>
        </w:rPr>
      </w:pPr>
      <w:r>
        <w:rPr>
          <w:rFonts w:ascii="Calibri" w:hAnsi="Calibri" w:cs="Calibri"/>
          <w:noProof/>
          <w:sz w:val="22"/>
        </w:rPr>
        <w:t>The formula is successful / (successful + failed).</w:t>
      </w:r>
    </w:p>
    <w:p w14:paraId="4057E4F9" w14:textId="06F7F802" w:rsidR="009135DC" w:rsidRDefault="009135DC" w:rsidP="009135DC">
      <w:pPr>
        <w:rPr>
          <w:rFonts w:ascii="Calibri" w:hAnsi="Calibri" w:cs="Calibri"/>
          <w:noProof/>
          <w:sz w:val="22"/>
        </w:rPr>
      </w:pPr>
      <w:r>
        <w:rPr>
          <w:rFonts w:ascii="Calibri" w:hAnsi="Calibri" w:cs="Calibri"/>
          <w:noProof/>
          <w:sz w:val="22"/>
        </w:rPr>
        <w:lastRenderedPageBreak/>
        <w:t>Rejected requests are excluded, because a rejected request was never executed and does not count as a failure.</w:t>
      </w:r>
    </w:p>
    <w:p w14:paraId="6CE293BA" w14:textId="4B4A4220" w:rsidR="009135DC" w:rsidRDefault="009135DC" w:rsidP="009135DC">
      <w:pPr>
        <w:rPr>
          <w:rFonts w:ascii="Calibri" w:hAnsi="Calibri" w:cs="Calibri"/>
          <w:noProof/>
          <w:sz w:val="22"/>
        </w:rPr>
      </w:pPr>
      <w:r>
        <w:rPr>
          <w:rFonts w:ascii="Calibri" w:hAnsi="Calibri" w:cs="Calibri"/>
          <w:noProof/>
          <w:sz w:val="22"/>
        </w:rPr>
        <w:t>If no execution was attempted in the range, the card is blank. Writing zero would read as "everything failed".</w:t>
      </w:r>
    </w:p>
    <w:p w14:paraId="401586FC" w14:textId="14E84ACA" w:rsidR="009135DC" w:rsidRDefault="009135DC" w:rsidP="009135DC">
      <w:pPr>
        <w:pStyle w:val="Heading2"/>
        <w:rPr>
          <w:rFonts w:ascii="Calibri" w:hAnsi="Calibri" w:cs="Calibri"/>
          <w:noProof/>
          <w:sz w:val="22"/>
        </w:rPr>
      </w:pPr>
      <w:bookmarkStart w:id="319" w:name="_Toc243553977"/>
      <w:r>
        <w:rPr>
          <w:rFonts w:ascii="Calibri" w:hAnsi="Calibri" w:cs="Calibri"/>
          <w:noProof/>
          <w:sz w:val="22"/>
        </w:rPr>
        <w:t>19.5 Charts and lists</w:t>
      </w:r>
      <w:bookmarkEnd w:id="3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1DDF5402" w14:textId="77777777" w:rsidTr="009135DC">
        <w:trPr>
          <w:tblHeader/>
        </w:trPr>
        <w:tc>
          <w:tcPr>
            <w:tcW w:w="1667" w:type="pct"/>
          </w:tcPr>
          <w:p w14:paraId="6E7BBD16" w14:textId="77777777" w:rsidR="009135DC" w:rsidRPr="009135DC" w:rsidRDefault="009135DC" w:rsidP="00264B37">
            <w:pPr>
              <w:rPr>
                <w:rFonts w:ascii="Calibri" w:hAnsi="Calibri" w:cs="Calibri"/>
                <w:b/>
                <w:noProof/>
                <w:sz w:val="18"/>
              </w:rPr>
            </w:pPr>
            <w:r w:rsidRPr="009135DC">
              <w:rPr>
                <w:rFonts w:ascii="Calibri" w:hAnsi="Calibri" w:cs="Calibri"/>
                <w:b/>
                <w:noProof/>
                <w:sz w:val="18"/>
              </w:rPr>
              <w:t>Section</w:t>
            </w:r>
          </w:p>
        </w:tc>
        <w:tc>
          <w:tcPr>
            <w:tcW w:w="1667" w:type="pct"/>
          </w:tcPr>
          <w:p w14:paraId="1C11F9FE" w14:textId="77777777" w:rsidR="009135DC" w:rsidRPr="009135DC" w:rsidRDefault="009135DC" w:rsidP="00264B37">
            <w:pPr>
              <w:rPr>
                <w:rFonts w:ascii="Calibri" w:hAnsi="Calibri" w:cs="Calibri"/>
                <w:b/>
                <w:noProof/>
                <w:sz w:val="18"/>
              </w:rPr>
            </w:pPr>
            <w:r w:rsidRPr="009135DC">
              <w:rPr>
                <w:rFonts w:ascii="Calibri" w:hAnsi="Calibri" w:cs="Calibri"/>
                <w:b/>
                <w:noProof/>
                <w:sz w:val="18"/>
              </w:rPr>
              <w:t>What it shows</w:t>
            </w:r>
          </w:p>
        </w:tc>
        <w:tc>
          <w:tcPr>
            <w:tcW w:w="1667" w:type="pct"/>
          </w:tcPr>
          <w:p w14:paraId="78B048A1" w14:textId="77777777" w:rsidR="009135DC" w:rsidRPr="009135DC" w:rsidRDefault="009135DC" w:rsidP="00264B37">
            <w:pPr>
              <w:rPr>
                <w:rFonts w:ascii="Calibri" w:hAnsi="Calibri" w:cs="Calibri"/>
                <w:b/>
                <w:noProof/>
                <w:sz w:val="18"/>
              </w:rPr>
            </w:pPr>
            <w:r w:rsidRPr="009135DC">
              <w:rPr>
                <w:rFonts w:ascii="Calibri" w:hAnsi="Calibri" w:cs="Calibri"/>
                <w:b/>
                <w:noProof/>
                <w:sz w:val="18"/>
              </w:rPr>
              <w:t>How to read it</w:t>
            </w:r>
          </w:p>
        </w:tc>
      </w:tr>
      <w:tr w:rsidR="009135DC" w:rsidRPr="009135DC" w14:paraId="4FF58753" w14:textId="77777777" w:rsidTr="009135DC">
        <w:tc>
          <w:tcPr>
            <w:tcW w:w="1667" w:type="pct"/>
          </w:tcPr>
          <w:p w14:paraId="1BA68C99" w14:textId="77777777" w:rsidR="009135DC" w:rsidRPr="009135DC" w:rsidRDefault="009135DC" w:rsidP="00264B37">
            <w:pPr>
              <w:rPr>
                <w:rFonts w:ascii="Calibri" w:hAnsi="Calibri" w:cs="Calibri"/>
                <w:noProof/>
                <w:sz w:val="18"/>
              </w:rPr>
            </w:pPr>
            <w:r w:rsidRPr="009135DC">
              <w:rPr>
                <w:rFonts w:ascii="Calibri" w:hAnsi="Calibri" w:cs="Calibri"/>
                <w:noProof/>
                <w:sz w:val="18"/>
              </w:rPr>
              <w:t>Trend</w:t>
            </w:r>
          </w:p>
        </w:tc>
        <w:tc>
          <w:tcPr>
            <w:tcW w:w="1667" w:type="pct"/>
          </w:tcPr>
          <w:p w14:paraId="5F6C8214" w14:textId="77777777" w:rsidR="009135DC" w:rsidRPr="009135DC" w:rsidRDefault="009135DC" w:rsidP="00264B37">
            <w:pPr>
              <w:rPr>
                <w:rFonts w:ascii="Calibri" w:hAnsi="Calibri" w:cs="Calibri"/>
                <w:noProof/>
                <w:sz w:val="18"/>
              </w:rPr>
            </w:pPr>
            <w:r w:rsidRPr="009135DC">
              <w:rPr>
                <w:rFonts w:ascii="Calibri" w:hAnsi="Calibri" w:cs="Calibri"/>
                <w:noProof/>
                <w:sz w:val="18"/>
              </w:rPr>
              <w:t>The number of requests created and executed over time.</w:t>
            </w:r>
          </w:p>
        </w:tc>
        <w:tc>
          <w:tcPr>
            <w:tcW w:w="1667" w:type="pct"/>
          </w:tcPr>
          <w:p w14:paraId="60C71174" w14:textId="77777777" w:rsidR="009135DC" w:rsidRPr="009135DC" w:rsidRDefault="009135DC" w:rsidP="00264B37">
            <w:pPr>
              <w:rPr>
                <w:rFonts w:ascii="Calibri" w:hAnsi="Calibri" w:cs="Calibri"/>
                <w:noProof/>
                <w:sz w:val="18"/>
              </w:rPr>
            </w:pPr>
            <w:r w:rsidRPr="009135DC">
              <w:rPr>
                <w:rFonts w:ascii="Calibri" w:hAnsi="Calibri" w:cs="Calibri"/>
                <w:noProof/>
                <w:sz w:val="18"/>
              </w:rPr>
              <w:t>The gap between the two lines shows accumulated backlog. If creation stays above execution, the queue is growing.</w:t>
            </w:r>
          </w:p>
        </w:tc>
      </w:tr>
      <w:tr w:rsidR="009135DC" w:rsidRPr="009135DC" w14:paraId="4640B922" w14:textId="77777777" w:rsidTr="009135DC">
        <w:tc>
          <w:tcPr>
            <w:tcW w:w="1667" w:type="pct"/>
          </w:tcPr>
          <w:p w14:paraId="1955627B" w14:textId="77777777" w:rsidR="009135DC" w:rsidRPr="009135DC" w:rsidRDefault="009135DC" w:rsidP="00264B37">
            <w:pPr>
              <w:rPr>
                <w:rFonts w:ascii="Calibri" w:hAnsi="Calibri" w:cs="Calibri"/>
                <w:noProof/>
                <w:sz w:val="18"/>
              </w:rPr>
            </w:pPr>
            <w:r w:rsidRPr="009135DC">
              <w:rPr>
                <w:rFonts w:ascii="Calibri" w:hAnsi="Calibri" w:cs="Calibri"/>
                <w:noProof/>
                <w:sz w:val="18"/>
              </w:rPr>
              <w:t>Top users</w:t>
            </w:r>
          </w:p>
        </w:tc>
        <w:tc>
          <w:tcPr>
            <w:tcW w:w="1667" w:type="pct"/>
          </w:tcPr>
          <w:p w14:paraId="7BAFCEAA" w14:textId="77777777" w:rsidR="009135DC" w:rsidRPr="009135DC" w:rsidRDefault="009135DC" w:rsidP="00264B37">
            <w:pPr>
              <w:rPr>
                <w:rFonts w:ascii="Calibri" w:hAnsi="Calibri" w:cs="Calibri"/>
                <w:noProof/>
                <w:sz w:val="18"/>
              </w:rPr>
            </w:pPr>
            <w:r w:rsidRPr="009135DC">
              <w:rPr>
                <w:rFonts w:ascii="Calibri" w:hAnsi="Calibri" w:cs="Calibri"/>
                <w:noProof/>
                <w:sz w:val="18"/>
              </w:rPr>
              <w:t>The users who opened the most requests in the range.</w:t>
            </w:r>
          </w:p>
        </w:tc>
        <w:tc>
          <w:tcPr>
            <w:tcW w:w="1667" w:type="pct"/>
          </w:tcPr>
          <w:p w14:paraId="229842A0" w14:textId="77777777" w:rsidR="009135DC" w:rsidRPr="009135DC" w:rsidRDefault="009135DC" w:rsidP="00264B37">
            <w:pPr>
              <w:rPr>
                <w:rFonts w:ascii="Calibri" w:hAnsi="Calibri" w:cs="Calibri"/>
                <w:noProof/>
                <w:sz w:val="18"/>
              </w:rPr>
            </w:pPr>
            <w:r w:rsidRPr="009135DC">
              <w:rPr>
                <w:rFonts w:ascii="Calibri" w:hAnsi="Calibri" w:cs="Calibri"/>
                <w:noProof/>
                <w:sz w:val="18"/>
              </w:rPr>
              <w:t>Heavy concentration on one person can point to a concentration of knowledge and authority.</w:t>
            </w:r>
          </w:p>
        </w:tc>
      </w:tr>
      <w:tr w:rsidR="009135DC" w:rsidRPr="009135DC" w14:paraId="3DD0F5C5" w14:textId="77777777" w:rsidTr="009135DC">
        <w:tc>
          <w:tcPr>
            <w:tcW w:w="1667" w:type="pct"/>
          </w:tcPr>
          <w:p w14:paraId="3C0B325B" w14:textId="77777777" w:rsidR="009135DC" w:rsidRPr="009135DC" w:rsidRDefault="009135DC" w:rsidP="00264B37">
            <w:pPr>
              <w:rPr>
                <w:rFonts w:ascii="Calibri" w:hAnsi="Calibri" w:cs="Calibri"/>
                <w:noProof/>
                <w:sz w:val="18"/>
              </w:rPr>
            </w:pPr>
            <w:r w:rsidRPr="009135DC">
              <w:rPr>
                <w:rFonts w:ascii="Calibri" w:hAnsi="Calibri" w:cs="Calibri"/>
                <w:noProof/>
                <w:sz w:val="18"/>
              </w:rPr>
              <w:t>Server load</w:t>
            </w:r>
          </w:p>
        </w:tc>
        <w:tc>
          <w:tcPr>
            <w:tcW w:w="1667" w:type="pct"/>
          </w:tcPr>
          <w:p w14:paraId="1497A135" w14:textId="77777777" w:rsidR="009135DC" w:rsidRPr="009135DC" w:rsidRDefault="009135DC" w:rsidP="00264B37">
            <w:pPr>
              <w:rPr>
                <w:rFonts w:ascii="Calibri" w:hAnsi="Calibri" w:cs="Calibri"/>
                <w:noProof/>
                <w:sz w:val="18"/>
              </w:rPr>
            </w:pPr>
            <w:r w:rsidRPr="009135DC">
              <w:rPr>
                <w:rFonts w:ascii="Calibri" w:hAnsi="Calibri" w:cs="Calibri"/>
                <w:noProof/>
                <w:sz w:val="18"/>
              </w:rPr>
              <w:t>Requests per server.</w:t>
            </w:r>
          </w:p>
        </w:tc>
        <w:tc>
          <w:tcPr>
            <w:tcW w:w="1667" w:type="pct"/>
          </w:tcPr>
          <w:p w14:paraId="1810210F" w14:textId="77777777" w:rsidR="009135DC" w:rsidRPr="009135DC" w:rsidRDefault="009135DC" w:rsidP="00264B37">
            <w:pPr>
              <w:rPr>
                <w:rFonts w:ascii="Calibri" w:hAnsi="Calibri" w:cs="Calibri"/>
                <w:noProof/>
                <w:sz w:val="18"/>
              </w:rPr>
            </w:pPr>
            <w:r w:rsidRPr="009135DC">
              <w:rPr>
                <w:rFonts w:ascii="Calibri" w:hAnsi="Calibri" w:cs="Calibri"/>
                <w:noProof/>
                <w:sz w:val="18"/>
              </w:rPr>
              <w:t>Shows which environment receives the most change.</w:t>
            </w:r>
          </w:p>
        </w:tc>
      </w:tr>
      <w:tr w:rsidR="009135DC" w:rsidRPr="009135DC" w14:paraId="599228F7" w14:textId="77777777" w:rsidTr="009135DC">
        <w:tc>
          <w:tcPr>
            <w:tcW w:w="1667" w:type="pct"/>
          </w:tcPr>
          <w:p w14:paraId="14715EAF" w14:textId="77777777" w:rsidR="009135DC" w:rsidRPr="009135DC" w:rsidRDefault="009135DC" w:rsidP="00264B37">
            <w:pPr>
              <w:rPr>
                <w:rFonts w:ascii="Calibri" w:hAnsi="Calibri" w:cs="Calibri"/>
                <w:noProof/>
                <w:sz w:val="18"/>
              </w:rPr>
            </w:pPr>
            <w:r w:rsidRPr="009135DC">
              <w:rPr>
                <w:rFonts w:ascii="Calibri" w:hAnsi="Calibri" w:cs="Calibri"/>
                <w:noProof/>
                <w:sz w:val="18"/>
              </w:rPr>
              <w:t>Longest waiting</w:t>
            </w:r>
          </w:p>
        </w:tc>
        <w:tc>
          <w:tcPr>
            <w:tcW w:w="1667" w:type="pct"/>
          </w:tcPr>
          <w:p w14:paraId="5C4A2A6D" w14:textId="77777777" w:rsidR="009135DC" w:rsidRPr="009135DC" w:rsidRDefault="009135DC" w:rsidP="00264B37">
            <w:pPr>
              <w:rPr>
                <w:rFonts w:ascii="Calibri" w:hAnsi="Calibri" w:cs="Calibri"/>
                <w:noProof/>
                <w:sz w:val="18"/>
              </w:rPr>
            </w:pPr>
            <w:r w:rsidRPr="009135DC">
              <w:rPr>
                <w:rFonts w:ascii="Calibri" w:hAnsi="Calibri" w:cs="Calibri"/>
                <w:noProof/>
                <w:sz w:val="18"/>
              </w:rPr>
              <w:t>The oldest pending requests.</w:t>
            </w:r>
          </w:p>
        </w:tc>
        <w:tc>
          <w:tcPr>
            <w:tcW w:w="1667" w:type="pct"/>
          </w:tcPr>
          <w:p w14:paraId="244A830C" w14:textId="77777777" w:rsidR="009135DC" w:rsidRPr="009135DC" w:rsidRDefault="009135DC" w:rsidP="00264B37">
            <w:pPr>
              <w:rPr>
                <w:rFonts w:ascii="Calibri" w:hAnsi="Calibri" w:cs="Calibri"/>
                <w:noProof/>
                <w:sz w:val="18"/>
              </w:rPr>
            </w:pPr>
            <w:r w:rsidRPr="009135DC">
              <w:rPr>
                <w:rFonts w:ascii="Calibri" w:hAnsi="Calibri" w:cs="Calibri"/>
                <w:noProof/>
                <w:sz w:val="18"/>
              </w:rPr>
              <w:t>Request number, description, ticket, opener, opening time, status, and which step and role it waits on.</w:t>
            </w:r>
          </w:p>
        </w:tc>
      </w:tr>
      <w:tr w:rsidR="009135DC" w:rsidRPr="009135DC" w14:paraId="2194A4DC" w14:textId="77777777" w:rsidTr="009135DC">
        <w:tc>
          <w:tcPr>
            <w:tcW w:w="1667" w:type="pct"/>
          </w:tcPr>
          <w:p w14:paraId="573A821E" w14:textId="77777777" w:rsidR="009135DC" w:rsidRPr="009135DC" w:rsidRDefault="009135DC" w:rsidP="00264B37">
            <w:pPr>
              <w:rPr>
                <w:rFonts w:ascii="Calibri" w:hAnsi="Calibri" w:cs="Calibri"/>
                <w:noProof/>
                <w:sz w:val="18"/>
              </w:rPr>
            </w:pPr>
            <w:r w:rsidRPr="009135DC">
              <w:rPr>
                <w:rFonts w:ascii="Calibri" w:hAnsi="Calibri" w:cs="Calibri"/>
                <w:noProof/>
                <w:sz w:val="18"/>
              </w:rPr>
              <w:t>Risk distribution</w:t>
            </w:r>
          </w:p>
        </w:tc>
        <w:tc>
          <w:tcPr>
            <w:tcW w:w="1667" w:type="pct"/>
          </w:tcPr>
          <w:p w14:paraId="7A9E926F" w14:textId="77777777" w:rsidR="009135DC" w:rsidRPr="009135DC" w:rsidRDefault="009135DC" w:rsidP="00264B37">
            <w:pPr>
              <w:rPr>
                <w:rFonts w:ascii="Calibri" w:hAnsi="Calibri" w:cs="Calibri"/>
                <w:noProof/>
                <w:sz w:val="18"/>
              </w:rPr>
            </w:pPr>
            <w:r w:rsidRPr="009135DC">
              <w:rPr>
                <w:rFonts w:ascii="Calibri" w:hAnsi="Calibri" w:cs="Calibri"/>
                <w:noProof/>
                <w:sz w:val="18"/>
              </w:rPr>
              <w:t>Request counts and percentages by band.</w:t>
            </w:r>
          </w:p>
        </w:tc>
        <w:tc>
          <w:tcPr>
            <w:tcW w:w="1667" w:type="pct"/>
          </w:tcPr>
          <w:p w14:paraId="3064AEDA" w14:textId="77777777" w:rsidR="009135DC" w:rsidRPr="009135DC" w:rsidRDefault="009135DC" w:rsidP="00264B37">
            <w:pPr>
              <w:rPr>
                <w:rFonts w:ascii="Calibri" w:hAnsi="Calibri" w:cs="Calibri"/>
                <w:noProof/>
                <w:sz w:val="18"/>
              </w:rPr>
            </w:pPr>
            <w:r w:rsidRPr="009135DC">
              <w:rPr>
                <w:rFonts w:ascii="Calibri" w:hAnsi="Calibri" w:cs="Calibri"/>
                <w:noProof/>
                <w:sz w:val="18"/>
              </w:rPr>
              <w:t>Records with no band (not calculated) appear separately. A growing Critical slice needs attention.</w:t>
            </w:r>
          </w:p>
        </w:tc>
      </w:tr>
      <w:tr w:rsidR="009135DC" w:rsidRPr="009135DC" w14:paraId="75A89AD2" w14:textId="77777777" w:rsidTr="009135DC">
        <w:tc>
          <w:tcPr>
            <w:tcW w:w="1667" w:type="pct"/>
          </w:tcPr>
          <w:p w14:paraId="5E854038" w14:textId="77777777" w:rsidR="009135DC" w:rsidRPr="009135DC" w:rsidRDefault="009135DC" w:rsidP="00264B37">
            <w:pPr>
              <w:rPr>
                <w:rFonts w:ascii="Calibri" w:hAnsi="Calibri" w:cs="Calibri"/>
                <w:noProof/>
                <w:sz w:val="18"/>
              </w:rPr>
            </w:pPr>
            <w:r w:rsidRPr="009135DC">
              <w:rPr>
                <w:rFonts w:ascii="Calibri" w:hAnsi="Calibri" w:cs="Calibri"/>
                <w:noProof/>
                <w:sz w:val="18"/>
              </w:rPr>
              <w:t>Approval queue</w:t>
            </w:r>
          </w:p>
        </w:tc>
        <w:tc>
          <w:tcPr>
            <w:tcW w:w="1667" w:type="pct"/>
          </w:tcPr>
          <w:p w14:paraId="38FD9C4E" w14:textId="77777777" w:rsidR="009135DC" w:rsidRPr="009135DC" w:rsidRDefault="009135DC" w:rsidP="00264B37">
            <w:pPr>
              <w:rPr>
                <w:rFonts w:ascii="Calibri" w:hAnsi="Calibri" w:cs="Calibri"/>
                <w:noProof/>
                <w:sz w:val="18"/>
              </w:rPr>
            </w:pPr>
            <w:r w:rsidRPr="009135DC">
              <w:rPr>
                <w:rFonts w:ascii="Calibri" w:hAnsi="Calibri" w:cs="Calibri"/>
                <w:noProof/>
                <w:sz w:val="18"/>
              </w:rPr>
              <w:t>Pending step counts and average waiting time by role.</w:t>
            </w:r>
          </w:p>
        </w:tc>
        <w:tc>
          <w:tcPr>
            <w:tcW w:w="1667" w:type="pct"/>
          </w:tcPr>
          <w:p w14:paraId="74622EC1" w14:textId="77777777" w:rsidR="009135DC" w:rsidRPr="009135DC" w:rsidRDefault="009135DC" w:rsidP="00264B37">
            <w:pPr>
              <w:rPr>
                <w:rFonts w:ascii="Calibri" w:hAnsi="Calibri" w:cs="Calibri"/>
                <w:noProof/>
                <w:sz w:val="18"/>
              </w:rPr>
            </w:pPr>
            <w:r w:rsidRPr="009135DC">
              <w:rPr>
                <w:rFonts w:ascii="Calibri" w:hAnsi="Calibri" w:cs="Calibri"/>
                <w:noProof/>
                <w:sz w:val="18"/>
              </w:rPr>
              <w:t>Shows which role is the bottleneck. A rising average wait indicates that role does not have enough people.</w:t>
            </w:r>
          </w:p>
        </w:tc>
      </w:tr>
    </w:tbl>
    <w:p w14:paraId="680C0F67" w14:textId="51E58DBF" w:rsidR="009135DC" w:rsidRDefault="009135DC" w:rsidP="009135DC">
      <w:pPr>
        <w:rPr>
          <w:rFonts w:ascii="Calibri" w:hAnsi="Calibri" w:cs="Calibri"/>
          <w:noProof/>
          <w:sz w:val="18"/>
        </w:rPr>
      </w:pPr>
    </w:p>
    <w:p w14:paraId="7778D7D9" w14:textId="77777777" w:rsidR="009135DC" w:rsidRDefault="009135DC" w:rsidP="009135DC">
      <w:pPr>
        <w:rPr>
          <w:noProof/>
        </w:rPr>
      </w:pPr>
    </w:p>
    <w:p w14:paraId="53024E5A" w14:textId="1A84A4AB" w:rsidR="009135DC" w:rsidRDefault="009135DC" w:rsidP="009135DC">
      <w:pPr>
        <w:pStyle w:val="Heading2"/>
        <w:rPr>
          <w:rFonts w:ascii="Calibri" w:hAnsi="Calibri" w:cs="Calibri"/>
          <w:noProof/>
          <w:sz w:val="22"/>
        </w:rPr>
      </w:pPr>
      <w:bookmarkStart w:id="320" w:name="_Toc243553978"/>
      <w:r>
        <w:rPr>
          <w:rFonts w:ascii="Calibri" w:hAnsi="Calibri" w:cs="Calibri"/>
          <w:noProof/>
          <w:sz w:val="22"/>
        </w:rPr>
        <w:t>19.6 The exceptions card</w:t>
      </w:r>
      <w:bookmarkEnd w:id="320"/>
    </w:p>
    <w:p w14:paraId="47B6BAEC" w14:textId="482DBCFC" w:rsidR="009135DC" w:rsidRDefault="009135DC" w:rsidP="009135DC">
      <w:pPr>
        <w:rPr>
          <w:rFonts w:ascii="Calibri" w:hAnsi="Calibri" w:cs="Calibri"/>
          <w:noProof/>
          <w:sz w:val="22"/>
        </w:rPr>
      </w:pPr>
      <w:r>
        <w:rPr>
          <w:rFonts w:ascii="Calibri" w:hAnsi="Calibri" w:cs="Calibri"/>
          <w:noProof/>
          <w:sz w:val="22"/>
        </w:rPr>
        <w:t>The number of requests that left the normal flow. It is the dashboard answer to the auditor and management question "is the control working".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18D5995C" w14:textId="77777777" w:rsidTr="009135DC">
        <w:trPr>
          <w:tblHeader/>
        </w:trPr>
        <w:tc>
          <w:tcPr>
            <w:tcW w:w="2500" w:type="pct"/>
          </w:tcPr>
          <w:p w14:paraId="1499444C" w14:textId="77777777" w:rsidR="009135DC" w:rsidRPr="009135DC" w:rsidRDefault="009135DC" w:rsidP="00887534">
            <w:pPr>
              <w:rPr>
                <w:rFonts w:ascii="Calibri" w:hAnsi="Calibri" w:cs="Calibri"/>
                <w:b/>
                <w:noProof/>
                <w:sz w:val="18"/>
              </w:rPr>
            </w:pPr>
            <w:r w:rsidRPr="009135DC">
              <w:rPr>
                <w:rFonts w:ascii="Calibri" w:hAnsi="Calibri" w:cs="Calibri"/>
                <w:b/>
                <w:noProof/>
                <w:sz w:val="18"/>
              </w:rPr>
              <w:t>Counter</w:t>
            </w:r>
          </w:p>
        </w:tc>
        <w:tc>
          <w:tcPr>
            <w:tcW w:w="2500" w:type="pct"/>
          </w:tcPr>
          <w:p w14:paraId="56DDDF8A" w14:textId="77777777" w:rsidR="009135DC" w:rsidRPr="009135DC" w:rsidRDefault="009135DC" w:rsidP="00887534">
            <w:pPr>
              <w:rPr>
                <w:rFonts w:ascii="Calibri" w:hAnsi="Calibri" w:cs="Calibri"/>
                <w:b/>
                <w:noProof/>
                <w:sz w:val="18"/>
              </w:rPr>
            </w:pPr>
            <w:r w:rsidRPr="009135DC">
              <w:rPr>
                <w:rFonts w:ascii="Calibri" w:hAnsi="Calibri" w:cs="Calibri"/>
                <w:b/>
                <w:noProof/>
                <w:sz w:val="18"/>
              </w:rPr>
              <w:t>What it counts</w:t>
            </w:r>
          </w:p>
        </w:tc>
      </w:tr>
      <w:tr w:rsidR="009135DC" w:rsidRPr="009135DC" w14:paraId="5762A165" w14:textId="77777777" w:rsidTr="009135DC">
        <w:tc>
          <w:tcPr>
            <w:tcW w:w="2500" w:type="pct"/>
          </w:tcPr>
          <w:p w14:paraId="55692B4C" w14:textId="77777777" w:rsidR="009135DC" w:rsidRPr="009135DC" w:rsidRDefault="009135DC" w:rsidP="00887534">
            <w:pPr>
              <w:rPr>
                <w:rFonts w:ascii="Calibri" w:hAnsi="Calibri" w:cs="Calibri"/>
                <w:noProof/>
                <w:sz w:val="18"/>
              </w:rPr>
            </w:pPr>
            <w:r w:rsidRPr="009135DC">
              <w:rPr>
                <w:rFonts w:ascii="Calibri" w:hAnsi="Calibri" w:cs="Calibri"/>
                <w:noProof/>
                <w:sz w:val="18"/>
              </w:rPr>
              <w:t>Emergency</w:t>
            </w:r>
          </w:p>
        </w:tc>
        <w:tc>
          <w:tcPr>
            <w:tcW w:w="2500" w:type="pct"/>
          </w:tcPr>
          <w:p w14:paraId="3EAEEA63" w14:textId="77777777" w:rsidR="009135DC" w:rsidRPr="009135DC" w:rsidRDefault="009135DC" w:rsidP="00887534">
            <w:pPr>
              <w:rPr>
                <w:rFonts w:ascii="Calibri" w:hAnsi="Calibri" w:cs="Calibri"/>
                <w:noProof/>
                <w:sz w:val="18"/>
              </w:rPr>
            </w:pPr>
            <w:r w:rsidRPr="009135DC">
              <w:rPr>
                <w:rFonts w:ascii="Calibri" w:hAnsi="Calibri" w:cs="Calibri"/>
                <w:noProof/>
                <w:sz w:val="18"/>
              </w:rPr>
              <w:t>Emergency requests opened in the range.</w:t>
            </w:r>
          </w:p>
        </w:tc>
      </w:tr>
      <w:tr w:rsidR="009135DC" w:rsidRPr="009135DC" w14:paraId="0885085F" w14:textId="77777777" w:rsidTr="009135DC">
        <w:tc>
          <w:tcPr>
            <w:tcW w:w="2500" w:type="pct"/>
          </w:tcPr>
          <w:p w14:paraId="7DD679D4" w14:textId="77777777" w:rsidR="009135DC" w:rsidRPr="009135DC" w:rsidRDefault="009135DC" w:rsidP="00887534">
            <w:pPr>
              <w:rPr>
                <w:rFonts w:ascii="Calibri" w:hAnsi="Calibri" w:cs="Calibri"/>
                <w:noProof/>
                <w:sz w:val="18"/>
              </w:rPr>
            </w:pPr>
            <w:r w:rsidRPr="009135DC">
              <w:rPr>
                <w:rFonts w:ascii="Calibri" w:hAnsi="Calibri" w:cs="Calibri"/>
                <w:noProof/>
                <w:sz w:val="18"/>
              </w:rPr>
              <w:t>Overridden steps</w:t>
            </w:r>
          </w:p>
        </w:tc>
        <w:tc>
          <w:tcPr>
            <w:tcW w:w="2500" w:type="pct"/>
          </w:tcPr>
          <w:p w14:paraId="280CA790" w14:textId="77777777" w:rsidR="009135DC" w:rsidRPr="009135DC" w:rsidRDefault="009135DC" w:rsidP="00887534">
            <w:pPr>
              <w:rPr>
                <w:rFonts w:ascii="Calibri" w:hAnsi="Calibri" w:cs="Calibri"/>
                <w:noProof/>
                <w:sz w:val="18"/>
              </w:rPr>
            </w:pPr>
            <w:r w:rsidRPr="009135DC">
              <w:rPr>
                <w:rFonts w:ascii="Calibri" w:hAnsi="Calibri" w:cs="Calibri"/>
                <w:noProof/>
                <w:sz w:val="18"/>
              </w:rPr>
              <w:t>Approval steps passed with emergency authority.</w:t>
            </w:r>
          </w:p>
        </w:tc>
      </w:tr>
      <w:tr w:rsidR="009135DC" w:rsidRPr="009135DC" w14:paraId="28CC0405" w14:textId="77777777" w:rsidTr="009135DC">
        <w:tc>
          <w:tcPr>
            <w:tcW w:w="2500" w:type="pct"/>
          </w:tcPr>
          <w:p w14:paraId="729EDBCE" w14:textId="77777777" w:rsidR="009135DC" w:rsidRPr="009135DC" w:rsidRDefault="009135DC" w:rsidP="00887534">
            <w:pPr>
              <w:rPr>
                <w:rFonts w:ascii="Calibri" w:hAnsi="Calibri" w:cs="Calibri"/>
                <w:noProof/>
                <w:sz w:val="18"/>
              </w:rPr>
            </w:pPr>
            <w:r w:rsidRPr="009135DC">
              <w:rPr>
                <w:rFonts w:ascii="Calibri" w:hAnsi="Calibri" w:cs="Calibri"/>
                <w:noProof/>
                <w:sz w:val="18"/>
              </w:rPr>
              <w:t>Self approved</w:t>
            </w:r>
          </w:p>
        </w:tc>
        <w:tc>
          <w:tcPr>
            <w:tcW w:w="2500" w:type="pct"/>
          </w:tcPr>
          <w:p w14:paraId="53636FFC" w14:textId="77777777" w:rsidR="009135DC" w:rsidRPr="009135DC" w:rsidRDefault="009135DC" w:rsidP="00887534">
            <w:pPr>
              <w:rPr>
                <w:rFonts w:ascii="Calibri" w:hAnsi="Calibri" w:cs="Calibri"/>
                <w:noProof/>
                <w:sz w:val="18"/>
              </w:rPr>
            </w:pPr>
            <w:r w:rsidRPr="009135DC">
              <w:rPr>
                <w:rFonts w:ascii="Calibri" w:hAnsi="Calibri" w:cs="Calibri"/>
                <w:noProof/>
                <w:sz w:val="18"/>
              </w:rPr>
              <w:t>Cases where the requester approved their own request.</w:t>
            </w:r>
          </w:p>
        </w:tc>
      </w:tr>
      <w:tr w:rsidR="009135DC" w:rsidRPr="009135DC" w14:paraId="19B99A62" w14:textId="77777777" w:rsidTr="009135DC">
        <w:tc>
          <w:tcPr>
            <w:tcW w:w="2500" w:type="pct"/>
          </w:tcPr>
          <w:p w14:paraId="4B07CF33" w14:textId="77777777" w:rsidR="009135DC" w:rsidRPr="009135DC" w:rsidRDefault="009135DC" w:rsidP="00887534">
            <w:pPr>
              <w:rPr>
                <w:rFonts w:ascii="Calibri" w:hAnsi="Calibri" w:cs="Calibri"/>
                <w:noProof/>
                <w:sz w:val="18"/>
              </w:rPr>
            </w:pPr>
            <w:r w:rsidRPr="009135DC">
              <w:rPr>
                <w:rFonts w:ascii="Calibri" w:hAnsi="Calibri" w:cs="Calibri"/>
                <w:noProof/>
                <w:sz w:val="18"/>
              </w:rPr>
              <w:t>Unapproved unmasking</w:t>
            </w:r>
          </w:p>
        </w:tc>
        <w:tc>
          <w:tcPr>
            <w:tcW w:w="2500" w:type="pct"/>
          </w:tcPr>
          <w:p w14:paraId="05A4AE26" w14:textId="77777777" w:rsidR="009135DC" w:rsidRPr="009135DC" w:rsidRDefault="009135DC" w:rsidP="00887534">
            <w:pPr>
              <w:rPr>
                <w:rFonts w:ascii="Calibri" w:hAnsi="Calibri" w:cs="Calibri"/>
                <w:noProof/>
                <w:sz w:val="18"/>
              </w:rPr>
            </w:pPr>
            <w:r w:rsidRPr="009135DC">
              <w:rPr>
                <w:rFonts w:ascii="Calibri" w:hAnsi="Calibri" w:cs="Calibri"/>
                <w:noProof/>
                <w:sz w:val="18"/>
              </w:rPr>
              <w:t>Requests where unmasked columns were requested but not approved.</w:t>
            </w:r>
          </w:p>
        </w:tc>
      </w:tr>
      <w:tr w:rsidR="00625FFE" w:rsidRPr="009135DC" w14:paraId="6D74AF9B" w14:textId="77777777" w:rsidTr="009135DC">
        <w:tc>
          <w:tcPr>
            <w:tcW w:w="2500" w:type="pct"/>
          </w:tcPr>
          <w:p w14:paraId="585B90E6" w14:textId="3081CBA4" w:rsidR="00625FFE" w:rsidRPr="009135DC" w:rsidRDefault="00625FFE" w:rsidP="00887534">
            <w:pPr>
              <w:rPr>
                <w:rFonts w:ascii="Calibri" w:hAnsi="Calibri" w:cs="Calibri"/>
                <w:noProof/>
                <w:sz w:val="18"/>
              </w:rPr>
            </w:pPr>
            <w:r>
              <w:rPr>
                <w:rFonts w:ascii="Calibri" w:hAnsi="Calibri" w:cs="Calibri"/>
                <w:noProof/>
                <w:sz w:val="18"/>
              </w:rPr>
              <w:t>ITSM ticket rule violated</w:t>
            </w:r>
          </w:p>
        </w:tc>
        <w:tc>
          <w:tcPr>
            <w:tcW w:w="2500" w:type="pct"/>
          </w:tcPr>
          <w:p w14:paraId="4BD2B4F3" w14:textId="7E6E0FA4" w:rsidR="00625FFE" w:rsidRPr="009135DC" w:rsidRDefault="00625FFE" w:rsidP="00887534">
            <w:pPr>
              <w:rPr>
                <w:rFonts w:ascii="Calibri" w:hAnsi="Calibri" w:cs="Calibri"/>
                <w:noProof/>
                <w:sz w:val="18"/>
              </w:rPr>
            </w:pPr>
            <w:r>
              <w:rPr>
                <w:rFonts w:ascii="Calibri" w:hAnsi="Calibri" w:cs="Calibri"/>
                <w:noProof/>
                <w:sz w:val="18"/>
              </w:rPr>
              <w:t>Request attempts with a closed, missing or wrong type ITSM record (rejected ones and those passed with a warning).</w:t>
            </w:r>
          </w:p>
        </w:tc>
      </w:tr>
      <w:tr w:rsidR="00625FFE" w:rsidRPr="009135DC" w14:paraId="1AE7EC66" w14:textId="77777777" w:rsidTr="009135DC">
        <w:tc>
          <w:tcPr>
            <w:tcW w:w="2500" w:type="pct"/>
          </w:tcPr>
          <w:p w14:paraId="0EC62393" w14:textId="4E64C21F" w:rsidR="00625FFE" w:rsidRDefault="00625FFE" w:rsidP="00887534">
            <w:pPr>
              <w:rPr>
                <w:rFonts w:ascii="Calibri" w:hAnsi="Calibri" w:cs="Calibri"/>
                <w:noProof/>
                <w:sz w:val="18"/>
              </w:rPr>
            </w:pPr>
            <w:r>
              <w:rPr>
                <w:rFonts w:ascii="Calibri" w:hAnsi="Calibri" w:cs="Calibri"/>
                <w:noProof/>
                <w:sz w:val="18"/>
              </w:rPr>
              <w:lastRenderedPageBreak/>
              <w:t>ITSM verification not possible</w:t>
            </w:r>
          </w:p>
        </w:tc>
        <w:tc>
          <w:tcPr>
            <w:tcW w:w="2500" w:type="pct"/>
          </w:tcPr>
          <w:p w14:paraId="624F6523" w14:textId="0A77FA87" w:rsidR="00625FFE" w:rsidRDefault="00625FFE" w:rsidP="00887534">
            <w:pPr>
              <w:rPr>
                <w:rFonts w:ascii="Calibri" w:hAnsi="Calibri" w:cs="Calibri"/>
                <w:noProof/>
                <w:sz w:val="18"/>
              </w:rPr>
            </w:pPr>
            <w:r>
              <w:rPr>
                <w:rFonts w:ascii="Calibri" w:hAnsi="Calibri" w:cs="Calibri"/>
                <w:noProof/>
                <w:sz w:val="18"/>
              </w:rPr>
              <w:t>Verifications passed under the rule because ITSM could not be reached.</w:t>
            </w:r>
          </w:p>
        </w:tc>
      </w:tr>
      <w:tr w:rsidR="00625FFE" w:rsidRPr="009135DC" w14:paraId="729FA14B" w14:textId="77777777" w:rsidTr="009135DC">
        <w:tc>
          <w:tcPr>
            <w:tcW w:w="2500" w:type="pct"/>
          </w:tcPr>
          <w:p w14:paraId="0C395CF7" w14:textId="70FBBEB7" w:rsidR="00625FFE" w:rsidRDefault="00625FFE" w:rsidP="00887534">
            <w:pPr>
              <w:rPr>
                <w:rFonts w:ascii="Calibri" w:hAnsi="Calibri" w:cs="Calibri"/>
                <w:noProof/>
                <w:sz w:val="18"/>
              </w:rPr>
            </w:pPr>
            <w:r>
              <w:rPr>
                <w:rFonts w:ascii="Calibri" w:hAnsi="Calibri" w:cs="Calibri"/>
                <w:noProof/>
                <w:sz w:val="18"/>
              </w:rPr>
              <w:t>Execution stopped by the ITSM gate</w:t>
            </w:r>
          </w:p>
        </w:tc>
        <w:tc>
          <w:tcPr>
            <w:tcW w:w="2500" w:type="pct"/>
          </w:tcPr>
          <w:p w14:paraId="0FB01EF0" w14:textId="04D07815" w:rsidR="00625FFE" w:rsidRDefault="00625FFE" w:rsidP="00887534">
            <w:pPr>
              <w:rPr>
                <w:rFonts w:ascii="Calibri" w:hAnsi="Calibri" w:cs="Calibri"/>
                <w:noProof/>
                <w:sz w:val="18"/>
              </w:rPr>
            </w:pPr>
            <w:r>
              <w:rPr>
                <w:rFonts w:ascii="Calibri" w:hAnsi="Calibri" w:cs="Calibri"/>
                <w:noProof/>
                <w:sz w:val="18"/>
              </w:rPr>
              <w:t>Executions stopped because the ITSM record was not ready.</w:t>
            </w:r>
          </w:p>
        </w:tc>
      </w:tr>
      <w:tr w:rsidR="00625FFE" w:rsidRPr="009135DC" w14:paraId="2BE4591D" w14:textId="77777777" w:rsidTr="009135DC">
        <w:tc>
          <w:tcPr>
            <w:tcW w:w="2500" w:type="pct"/>
          </w:tcPr>
          <w:p w14:paraId="5DD22982" w14:textId="723B8593" w:rsidR="00625FFE" w:rsidRDefault="00625FFE" w:rsidP="00887534">
            <w:pPr>
              <w:rPr>
                <w:rFonts w:ascii="Calibri" w:hAnsi="Calibri" w:cs="Calibri"/>
                <w:noProof/>
                <w:sz w:val="18"/>
              </w:rPr>
            </w:pPr>
            <w:r>
              <w:rPr>
                <w:rFonts w:ascii="Calibri" w:hAnsi="Calibri" w:cs="Calibri"/>
                <w:noProof/>
                <w:sz w:val="18"/>
              </w:rPr>
              <w:t>Passed without the CAB check (rollback, emergency)</w:t>
            </w:r>
          </w:p>
        </w:tc>
        <w:tc>
          <w:tcPr>
            <w:tcW w:w="2500" w:type="pct"/>
          </w:tcPr>
          <w:p w14:paraId="628F3B57" w14:textId="708042A6" w:rsidR="00625FFE" w:rsidRDefault="00625FFE" w:rsidP="00887534">
            <w:pPr>
              <w:rPr>
                <w:rFonts w:ascii="Calibri" w:hAnsi="Calibri" w:cs="Calibri"/>
                <w:noProof/>
                <w:sz w:val="18"/>
              </w:rPr>
            </w:pPr>
            <w:r>
              <w:rPr>
                <w:rFonts w:ascii="Calibri" w:hAnsi="Calibri" w:cs="Calibri"/>
                <w:noProof/>
                <w:sz w:val="18"/>
              </w:rPr>
              <w:t>Rollback and emergency requests that passed the execution gate without waiting for CAB approval.</w:t>
            </w:r>
          </w:p>
        </w:tc>
      </w:tr>
    </w:tbl>
    <w:p w14:paraId="5705A727" w14:textId="2FD1899E" w:rsidR="009135DC" w:rsidRDefault="009135DC" w:rsidP="009135DC">
      <w:pPr>
        <w:rPr>
          <w:rFonts w:ascii="Calibri" w:hAnsi="Calibri" w:cs="Calibri"/>
          <w:noProof/>
          <w:sz w:val="18"/>
        </w:rPr>
      </w:pPr>
    </w:p>
    <w:p w14:paraId="786B9455" w14:textId="77777777" w:rsidR="009135DC" w:rsidRDefault="009135DC" w:rsidP="009135DC">
      <w:pPr>
        <w:rPr>
          <w:noProof/>
        </w:rPr>
      </w:pPr>
    </w:p>
    <w:p w14:paraId="279EA9B8" w14:textId="1ABE0C74" w:rsidR="009135DC" w:rsidRDefault="00CA1E46" w:rsidP="009135DC">
      <w:pPr>
        <w:rPr>
          <w:rFonts w:ascii="Calibri" w:hAnsi="Calibri" w:cs="Calibri"/>
          <w:noProof/>
          <w:sz w:val="22"/>
        </w:rPr>
      </w:pPr>
      <w:r>
        <w:rPr>
          <w:rFonts w:ascii="Calibri" w:hAnsi="Calibri" w:cs="Calibri"/>
          <w:noProof/>
          <w:sz w:val="22"/>
        </w:rPr>
        <w:t>The card also contains these rows: High or Critical band requests approved by rule without any person approving them, requests with an approval or execution attempt blocked by segregation of duties (Section 27.4), unreviewed emergency changes (Section 27.5) and requests awaiting reconciliation (ReconciliationRequired). The last two counters are not affected by the date range. If any of these is higher than expected, the detail is in the Control Exceptions report. The detail of the ITSM rows is in the ITSM Control Exceptions report.</w:t>
      </w:r>
    </w:p>
    <w:p w14:paraId="6C865AF3" w14:textId="795C1B6D" w:rsidR="009135DC" w:rsidRDefault="009135DC" w:rsidP="009135DC">
      <w:pPr>
        <w:pStyle w:val="Heading2"/>
        <w:rPr>
          <w:rFonts w:ascii="Calibri" w:hAnsi="Calibri" w:cs="Calibri"/>
          <w:noProof/>
          <w:sz w:val="22"/>
        </w:rPr>
      </w:pPr>
      <w:bookmarkStart w:id="321" w:name="_Toc243553979"/>
      <w:r>
        <w:rPr>
          <w:rFonts w:ascii="Calibri" w:hAnsi="Calibri" w:cs="Calibri"/>
          <w:noProof/>
          <w:sz w:val="22"/>
        </w:rPr>
        <w:t>19.7 Differences by role</w:t>
      </w:r>
      <w:bookmarkEnd w:id="321"/>
    </w:p>
    <w:p w14:paraId="3F1BCDED" w14:textId="28B7C8ED" w:rsidR="009135DC" w:rsidRDefault="009135DC" w:rsidP="009135DC">
      <w:pPr>
        <w:rPr>
          <w:rFonts w:ascii="Calibri" w:hAnsi="Calibri" w:cs="Calibri"/>
          <w:noProof/>
          <w:sz w:val="22"/>
        </w:rPr>
      </w:pPr>
      <w:r>
        <w:rPr>
          <w:rFonts w:ascii="Calibri" w:hAnsi="Calibri" w:cs="Calibri"/>
          <w:noProof/>
          <w:sz w:val="22"/>
        </w:rPr>
        <w:t>The panel narrows according to the user's permissions. A user without cr.seeall sees numbers only for their own requests. The settings approval counter is hidden for users without the relevant permission.</w:t>
      </w:r>
    </w:p>
    <w:p w14:paraId="077C25C3" w14:textId="40C1585F" w:rsidR="009135DC" w:rsidRDefault="009135DC" w:rsidP="009135DC">
      <w:pPr>
        <w:pStyle w:val="Heading2"/>
        <w:rPr>
          <w:rFonts w:ascii="Calibri" w:hAnsi="Calibri" w:cs="Calibri"/>
          <w:noProof/>
          <w:sz w:val="22"/>
        </w:rPr>
      </w:pPr>
      <w:bookmarkStart w:id="322" w:name="_Toc243553980"/>
      <w:r>
        <w:rPr>
          <w:rFonts w:ascii="Calibri" w:hAnsi="Calibri" w:cs="Calibri"/>
          <w:noProof/>
          <w:sz w:val="22"/>
        </w:rPr>
        <w:t>19.8 Empty data</w:t>
      </w:r>
      <w:bookmarkEnd w:id="322"/>
    </w:p>
    <w:p w14:paraId="35D351B0" w14:textId="06F1A8CE" w:rsidR="009135DC" w:rsidRDefault="009135DC" w:rsidP="009135DC">
      <w:pPr>
        <w:rPr>
          <w:rFonts w:ascii="Calibri" w:hAnsi="Calibri" w:cs="Calibri"/>
          <w:noProof/>
          <w:sz w:val="22"/>
        </w:rPr>
      </w:pPr>
      <w:r>
        <w:rPr>
          <w:rFonts w:ascii="Calibri" w:hAnsi="Calibri" w:cs="Calibri"/>
          <w:noProof/>
          <w:sz w:val="22"/>
        </w:rPr>
        <w:t>If there are no records in the selected range, the cards show zero and the charts show an empty-state message. This is not an error.</w:t>
      </w:r>
    </w:p>
    <w:p w14:paraId="2497952B" w14:textId="66426AF6" w:rsidR="009135DC" w:rsidRDefault="009135DC">
      <w:pPr>
        <w:rPr>
          <w:noProof/>
        </w:rPr>
      </w:pPr>
      <w:r>
        <w:rPr>
          <w:noProof/>
        </w:rPr>
        <w:br w:type="page"/>
      </w:r>
    </w:p>
    <w:p w14:paraId="7EF315D2" w14:textId="77777777" w:rsidR="00604E87" w:rsidRDefault="00604E87" w:rsidP="00604E87">
      <w:pPr>
        <w:pStyle w:val="Heading2"/>
        <w:rPr>
          <w:noProof/>
        </w:rPr>
      </w:pPr>
      <w:bookmarkStart w:id="323" w:name="_Toc243553981"/>
      <w:r>
        <w:rPr>
          <w:noProof/>
        </w:rPr>
        <w:lastRenderedPageBreak/>
        <w:t>19.9 The explanation marks on the dashboard</w:t>
      </w:r>
      <w:bookmarkEnd w:id="323"/>
    </w:p>
    <w:p w14:paraId="5C19ECB5" w14:textId="77777777" w:rsidR="00604E87" w:rsidRDefault="00604E87" w:rsidP="00604E87">
      <w:pPr>
        <w:rPr>
          <w:noProof/>
        </w:rPr>
      </w:pPr>
      <w:r>
        <w:rPr>
          <w:noProof/>
        </w:rPr>
        <w:t>Every number on the dashboard has a small information mark next to it. Hovering over it tells you what the number counts, which time range it looks at and where the detail can be seen. You therefore do not need to open this guide to answer "where does this number come from".</w:t>
      </w:r>
    </w:p>
    <w:p w14:paraId="6E6F0311" w14:textId="77777777" w:rsidR="00604E87" w:rsidRDefault="00604E87" w:rsidP="00604E87">
      <w:pPr>
        <w:rPr>
          <w:noProof/>
        </w:rPr>
      </w:pPr>
      <w:r>
        <w:rPr>
          <w:noProof/>
        </w:rPr>
        <w:t>For example, the mark in the most active users section says the ranking is by the number of requests created, not by who executed or approved them. Every row under control exceptions has its own mark that names the screen or the report holding the detail.</w:t>
      </w:r>
    </w:p>
    <w:p w14:paraId="24DA5EF5" w14:textId="4733DAB1" w:rsidR="00604E87" w:rsidRDefault="00FB25F2" w:rsidP="00604E87">
      <w:pPr>
        <w:rPr>
          <w:noProof/>
        </w:rPr>
      </w:pPr>
      <w:r>
        <w:rPr>
          <w:noProof/>
        </w:rPr>
        <w:t>Rows whose value is zero are shown in the control exceptions list as well. Zero means it never happened in that period, not that the control was removed; hiding the row would give the wrong impression. Every row is clickable and opens the screen holding the detail: per request details open in the Control Exceptions report (with the date range from the dashboard already filled in), blocked segregation of duties attempts open on the Audit Log screen, and emergency changes awaiting review open in the request list. The question of which records are behind a number is therefore one click away.</w:t>
      </w:r>
    </w:p>
    <w:p w14:paraId="06AB55BD" w14:textId="77777777" w:rsidR="00604E87" w:rsidRDefault="00604E87" w:rsidP="00604E87">
      <w:pPr>
        <w:rPr>
          <w:noProof/>
        </w:rPr>
      </w:pPr>
      <w:r>
        <w:rPr>
          <w:noProof/>
        </w:rPr>
        <w:t>Clicking a number opens the request list showing exactly those records. The filters you saved earlier (date range, only my requests, favourites) are not applied while opening. Otherwise the dashboard would say four while the list showed one row, and the two screens would contradict each other.</w:t>
      </w:r>
    </w:p>
    <w:p w14:paraId="33273247" w14:textId="77777777" w:rsidR="00604E87" w:rsidRDefault="00604E87" w:rsidP="00604E87">
      <w:pPr>
        <w:pStyle w:val="Heading2"/>
        <w:rPr>
          <w:noProof/>
        </w:rPr>
      </w:pPr>
      <w:bookmarkStart w:id="324" w:name="_Toc243553982"/>
      <w:r>
        <w:rPr>
          <w:noProof/>
        </w:rPr>
        <w:t>19.10 The worker indicator and outage records</w:t>
      </w:r>
      <w:bookmarkEnd w:id="324"/>
    </w:p>
    <w:p w14:paraId="0A4598DB" w14:textId="77777777" w:rsidR="00604E87" w:rsidRDefault="00604E87" w:rsidP="00604E87">
      <w:pPr>
        <w:rPr>
          <w:noProof/>
        </w:rPr>
      </w:pPr>
      <w:r>
        <w:rPr>
          <w:noProof/>
        </w:rPr>
        <w:t>The worker service reports its own status to the API every 30 seconds. This report is called a heartbeat. If 90 seconds pass without one, the worker is considered stopped.</w:t>
      </w:r>
    </w:p>
    <w:p w14:paraId="18037EFE" w14:textId="77777777" w:rsidR="00604E87" w:rsidRDefault="00604E87" w:rsidP="00604E87">
      <w:pPr>
        <w:rPr>
          <w:noProof/>
        </w:rPr>
      </w:pPr>
      <w:r>
        <w:rPr>
          <w:noProof/>
        </w:rPr>
        <w:t>The status is shown in the top bar of the application, in the same place on every screen:</w:t>
      </w:r>
    </w:p>
    <w:p w14:paraId="79AEB59F" w14:textId="77777777" w:rsidR="00604E87" w:rsidRDefault="00604E87" w:rsidP="00604E87">
      <w:pPr>
        <w:rPr>
          <w:noProof/>
        </w:rPr>
      </w:pPr>
      <w:r>
        <w:rPr>
          <w:noProof/>
        </w:rPr>
        <w:t>- While the worker runs, a green dot and the word Worker are shown. Hovering displays the time of the last report and how the mechanism works.</w:t>
      </w:r>
    </w:p>
    <w:p w14:paraId="4DCB4704" w14:textId="77777777" w:rsidR="00604E87" w:rsidRDefault="00604E87" w:rsidP="00604E87">
      <w:pPr>
        <w:rPr>
          <w:noProof/>
        </w:rPr>
      </w:pPr>
      <w:r>
        <w:rPr>
          <w:noProof/>
        </w:rPr>
        <w:t>- When the worker has stopped, a red bordered warning reading "Worker stopped" is shown. Hovering displays the time of the last contact, what it means and what to do.</w:t>
      </w:r>
    </w:p>
    <w:p w14:paraId="37043675" w14:textId="77777777" w:rsidR="00604E87" w:rsidRDefault="00604E87" w:rsidP="00604E87">
      <w:pPr>
        <w:rPr>
          <w:noProof/>
        </w:rPr>
      </w:pPr>
      <w:r>
        <w:rPr>
          <w:noProof/>
        </w:rPr>
        <w:t>The warning means this: scheduled work and requests waiting for execution do not progress until the worker is back. Requests are not lost, they wait; when the worker returns, work continues where it left off. The indicator refreshes every 30 seconds and the warning disappears on its own when the worker returns.</w:t>
      </w:r>
    </w:p>
    <w:p w14:paraId="087C055B" w14:textId="77777777" w:rsidR="00604E87" w:rsidRDefault="00604E87" w:rsidP="00604E87">
      <w:pPr>
        <w:rPr>
          <w:noProof/>
        </w:rPr>
      </w:pPr>
      <w:r>
        <w:rPr>
          <w:noProof/>
        </w:rPr>
        <w:t>The indicator lives in the top bar, not on a single screen. There is no telling which screen you will be on when the problem appears, so the information is in the same place everywhere.</w:t>
      </w:r>
    </w:p>
    <w:p w14:paraId="515C3ADF" w14:textId="77777777" w:rsidR="00604E87" w:rsidRDefault="00604E87" w:rsidP="00604E87">
      <w:pPr>
        <w:pStyle w:val="Heading3"/>
        <w:rPr>
          <w:noProof/>
        </w:rPr>
      </w:pPr>
      <w:bookmarkStart w:id="325" w:name="_Toc243553983"/>
      <w:r>
        <w:rPr>
          <w:noProof/>
        </w:rPr>
        <w:lastRenderedPageBreak/>
        <w:t>Outages are written to the audit log</w:t>
      </w:r>
      <w:bookmarkEnd w:id="325"/>
    </w:p>
    <w:p w14:paraId="0640F5DB" w14:textId="77777777" w:rsidR="00604E87" w:rsidRDefault="00604E87" w:rsidP="00604E87">
      <w:pPr>
        <w:rPr>
          <w:noProof/>
        </w:rPr>
      </w:pPr>
      <w:r>
        <w:rPr>
          <w:noProof/>
        </w:rPr>
        <w:t>The indicator in the top bar tells you the current state, not the history. The auditor asks about the past: why did nothing run last night, how many hours was the worker down.</w:t>
      </w:r>
    </w:p>
    <w:p w14:paraId="6498C00D" w14:textId="77777777" w:rsidR="00604E87" w:rsidRDefault="00604E87" w:rsidP="00604E87">
      <w:pPr>
        <w:rPr>
          <w:noProof/>
        </w:rPr>
      </w:pPr>
      <w:r>
        <w:rPr>
          <w:noProof/>
        </w:rPr>
        <w:t>For that reason an event is written to the audit log whenever the state changes:</w:t>
      </w:r>
    </w:p>
    <w:p w14:paraId="362515C0" w14:textId="77777777" w:rsidR="00604E87" w:rsidRDefault="00604E87" w:rsidP="00604E87">
      <w:pPr>
        <w:rPr>
          <w:noProof/>
        </w:rPr>
      </w:pPr>
      <w:r>
        <w:rPr>
          <w:noProof/>
        </w:rPr>
        <w:t>- Worker.Offline: the worker stopped reporting. The record holds the time of the last report and how long ago it was.</w:t>
      </w:r>
    </w:p>
    <w:p w14:paraId="368326A1" w14:textId="77777777" w:rsidR="00604E87" w:rsidRDefault="00604E87" w:rsidP="00604E87">
      <w:pPr>
        <w:rPr>
          <w:noProof/>
        </w:rPr>
      </w:pPr>
      <w:r>
        <w:rPr>
          <w:noProof/>
        </w:rPr>
        <w:t>- Worker.Online: the worker is back. The record holds how many minutes the outage lasted.</w:t>
      </w:r>
    </w:p>
    <w:p w14:paraId="767330EB" w14:textId="77777777" w:rsidR="00604E87" w:rsidRDefault="00604E87" w:rsidP="00604E87">
      <w:pPr>
        <w:rPr>
          <w:noProof/>
        </w:rPr>
      </w:pPr>
      <w:r>
        <w:rPr>
          <w:noProof/>
        </w:rPr>
        <w:t>These records are not written by a user; the performed by field reads SYSTEM. Records are produced only on a state change. Writing one on every check would have filled the audit log with a row every 30 seconds and made it unreadable.</w:t>
      </w:r>
    </w:p>
    <w:p w14:paraId="730F817A" w14:textId="77777777" w:rsidR="00604E87" w:rsidRDefault="00604E87" w:rsidP="00604E87">
      <w:pPr>
        <w:rPr>
          <w:noProof/>
        </w:rPr>
      </w:pPr>
      <w:r>
        <w:rPr>
          <w:noProof/>
        </w:rPr>
        <w:t>When the application has just started, the worker may not have reported yet. That is not an outage and produces no record; monitoring begins after the first real report.</w:t>
      </w:r>
    </w:p>
    <w:p w14:paraId="547FE843" w14:textId="77777777" w:rsidR="00604E87" w:rsidRDefault="00604E87" w:rsidP="00604E87">
      <w:pPr>
        <w:rPr>
          <w:noProof/>
        </w:rPr>
      </w:pPr>
      <w:r>
        <w:rPr>
          <w:noProof/>
        </w:rPr>
        <w:t>How to check: stop the worker service, wait at most two minutes and see the indicator in the top bar turn red. Find the Worker.Offline event on the Audit Log screen. When you start the service again the indicator recovers on its own and a Worker.Online event is written, holding how many minutes the outage lasted.</w:t>
      </w:r>
    </w:p>
    <w:p w14:paraId="1D0E3F21" w14:textId="2104E989" w:rsidR="009135DC" w:rsidRDefault="009135DC" w:rsidP="009135DC">
      <w:pPr>
        <w:pStyle w:val="Heading1"/>
        <w:rPr>
          <w:rFonts w:ascii="Calibri" w:hAnsi="Calibri" w:cs="Calibri"/>
          <w:noProof/>
          <w:sz w:val="22"/>
        </w:rPr>
      </w:pPr>
      <w:bookmarkStart w:id="326" w:name="_Toc243553984"/>
      <w:r>
        <w:rPr>
          <w:rFonts w:ascii="Calibri" w:hAnsi="Calibri" w:cs="Calibri"/>
          <w:noProof/>
          <w:sz w:val="22"/>
        </w:rPr>
        <w:t>Section 20. Reports</w:t>
      </w:r>
      <w:bookmarkEnd w:id="326"/>
    </w:p>
    <w:p w14:paraId="2B6181A8" w14:textId="56B7CC1E" w:rsidR="009135DC" w:rsidRDefault="009135DC" w:rsidP="009135DC">
      <w:pPr>
        <w:rPr>
          <w:rFonts w:ascii="Calibri" w:hAnsi="Calibri" w:cs="Calibri"/>
          <w:noProof/>
          <w:sz w:val="22"/>
        </w:rPr>
      </w:pPr>
      <w:r>
        <w:rPr>
          <w:rFonts w:ascii="Calibri" w:hAnsi="Calibri" w:cs="Calibri"/>
          <w:noProof/>
          <w:sz w:val="22"/>
        </w:rPr>
        <w:t>Screen: Reports</w:t>
      </w:r>
    </w:p>
    <w:p w14:paraId="00A1FAA1" w14:textId="611896AD" w:rsidR="009135DC" w:rsidRDefault="009135DC" w:rsidP="009135DC">
      <w:pPr>
        <w:rPr>
          <w:rFonts w:ascii="Calibri" w:hAnsi="Calibri" w:cs="Calibri"/>
          <w:noProof/>
          <w:sz w:val="22"/>
        </w:rPr>
      </w:pPr>
      <w:r>
        <w:rPr>
          <w:rFonts w:ascii="Calibri" w:hAnsi="Calibri" w:cs="Calibri"/>
          <w:noProof/>
          <w:sz w:val="22"/>
        </w:rPr>
        <w:t>Permission: report.view</w:t>
      </w:r>
    </w:p>
    <w:p w14:paraId="0AE2E094" w14:textId="3CCE5446" w:rsidR="009135DC" w:rsidRDefault="009135DC" w:rsidP="009135DC">
      <w:pPr>
        <w:rPr>
          <w:rFonts w:ascii="Calibri" w:hAnsi="Calibri" w:cs="Calibri"/>
          <w:noProof/>
          <w:sz w:val="22"/>
        </w:rPr>
      </w:pPr>
      <w:r>
        <w:rPr>
          <w:rFonts w:ascii="Calibri" w:hAnsi="Calibri" w:cs="Calibri"/>
          <w:noProof/>
          <w:sz w:val="22"/>
        </w:rPr>
        <w:t>Module: InsightsReporting</w:t>
      </w:r>
    </w:p>
    <w:p w14:paraId="270F9CC9" w14:textId="1CFE8551" w:rsidR="009135DC" w:rsidRDefault="009135DC" w:rsidP="009135DC">
      <w:pPr>
        <w:pStyle w:val="Heading2"/>
        <w:rPr>
          <w:rFonts w:ascii="Calibri" w:hAnsi="Calibri" w:cs="Calibri"/>
          <w:noProof/>
          <w:sz w:val="22"/>
        </w:rPr>
      </w:pPr>
      <w:bookmarkStart w:id="327" w:name="_Toc243553985"/>
      <w:r>
        <w:rPr>
          <w:rFonts w:ascii="Calibri" w:hAnsi="Calibri" w:cs="Calibri"/>
          <w:noProof/>
          <w:sz w:val="22"/>
        </w:rPr>
        <w:t>20.1 General rules</w:t>
      </w:r>
      <w:bookmarkEnd w:id="327"/>
    </w:p>
    <w:p w14:paraId="0BD245A4" w14:textId="1CDC3173" w:rsidR="009135DC" w:rsidRDefault="00377365" w:rsidP="009135DC">
      <w:pPr>
        <w:rPr>
          <w:rFonts w:ascii="Calibri" w:hAnsi="Calibri" w:cs="Calibri"/>
          <w:noProof/>
          <w:sz w:val="22"/>
        </w:rPr>
      </w:pPr>
      <w:r>
        <w:rPr>
          <w:rFonts w:ascii="Calibri" w:hAnsi="Calibri" w:cs="Calibri"/>
          <w:noProof/>
          <w:sz w:val="22"/>
        </w:rPr>
        <w:t>- Reports are organised into five groups and there are 34 reports in total.</w:t>
      </w:r>
    </w:p>
    <w:p w14:paraId="0F881D11" w14:textId="73CFE0B3" w:rsidR="009135DC" w:rsidRDefault="009135DC" w:rsidP="009135DC">
      <w:pPr>
        <w:rPr>
          <w:rFonts w:ascii="Calibri" w:hAnsi="Calibri" w:cs="Calibri"/>
          <w:noProof/>
          <w:sz w:val="22"/>
        </w:rPr>
      </w:pPr>
      <w:r>
        <w:rPr>
          <w:rFonts w:ascii="Calibri" w:hAnsi="Calibri" w:cs="Calibri"/>
          <w:noProof/>
          <w:sz w:val="22"/>
        </w:rPr>
        <w:t>- Report output is produced in English. The reason is that reports are used in audit and compliance work, may be shared outside the organisation, and should be readable by international auditors.</w:t>
      </w:r>
    </w:p>
    <w:p w14:paraId="690029F8" w14:textId="46570FD2" w:rsidR="009135DC" w:rsidRDefault="009135DC" w:rsidP="009135DC">
      <w:pPr>
        <w:rPr>
          <w:rFonts w:ascii="Calibri" w:hAnsi="Calibri" w:cs="Calibri"/>
          <w:noProof/>
          <w:sz w:val="22"/>
        </w:rPr>
      </w:pPr>
      <w:r>
        <w:rPr>
          <w:rFonts w:ascii="Calibri" w:hAnsi="Calibri" w:cs="Calibri"/>
          <w:noProof/>
          <w:sz w:val="22"/>
        </w:rPr>
        <w:t>- Every report has its own parameters. Date range parameters default to the last 30 days.</w:t>
      </w:r>
    </w:p>
    <w:p w14:paraId="401B90C8" w14:textId="7C8E1980" w:rsidR="009135DC" w:rsidRDefault="009135DC" w:rsidP="009135DC">
      <w:pPr>
        <w:rPr>
          <w:rFonts w:ascii="Calibri" w:hAnsi="Calibri" w:cs="Calibri"/>
          <w:noProof/>
          <w:sz w:val="22"/>
        </w:rPr>
      </w:pPr>
      <w:r>
        <w:rPr>
          <w:rFonts w:ascii="Calibri" w:hAnsi="Calibri" w:cs="Calibri"/>
          <w:noProof/>
          <w:sz w:val="22"/>
        </w:rPr>
        <w:t>- Some reports are role restricted. The restriction is applied on the backend both in the list and at execution.</w:t>
      </w:r>
    </w:p>
    <w:p w14:paraId="17A4C2DD" w14:textId="26D44791" w:rsidR="009135DC" w:rsidRDefault="009135DC" w:rsidP="009135DC">
      <w:pPr>
        <w:rPr>
          <w:rFonts w:ascii="Calibri" w:hAnsi="Calibri" w:cs="Calibri"/>
          <w:noProof/>
          <w:sz w:val="22"/>
        </w:rPr>
      </w:pPr>
      <w:r>
        <w:rPr>
          <w:rFonts w:ascii="Calibri" w:hAnsi="Calibri" w:cs="Calibri"/>
          <w:noProof/>
          <w:sz w:val="22"/>
        </w:rPr>
        <w:t>- Report queries are subject to a timeout (Reports:QueryTimeoutSeconds, default 500 seconds).</w:t>
      </w:r>
    </w:p>
    <w:p w14:paraId="4488D61A" w14:textId="508A830E" w:rsidR="009135DC" w:rsidRDefault="009135DC" w:rsidP="009135DC">
      <w:pPr>
        <w:pStyle w:val="Heading2"/>
        <w:rPr>
          <w:rFonts w:ascii="Calibri" w:hAnsi="Calibri" w:cs="Calibri"/>
          <w:noProof/>
          <w:sz w:val="22"/>
        </w:rPr>
      </w:pPr>
      <w:bookmarkStart w:id="328" w:name="_Toc243553986"/>
      <w:r>
        <w:rPr>
          <w:rFonts w:ascii="Calibri" w:hAnsi="Calibri" w:cs="Calibri"/>
          <w:noProof/>
          <w:sz w:val="22"/>
        </w:rPr>
        <w:lastRenderedPageBreak/>
        <w:t>20.2 Common parameters</w:t>
      </w:r>
      <w:bookmarkEnd w:id="3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09378A5E" w14:textId="77777777" w:rsidTr="009135DC">
        <w:trPr>
          <w:tblHeader/>
        </w:trPr>
        <w:tc>
          <w:tcPr>
            <w:tcW w:w="1667" w:type="pct"/>
          </w:tcPr>
          <w:p w14:paraId="5F1E798C" w14:textId="77777777" w:rsidR="009135DC" w:rsidRPr="009135DC" w:rsidRDefault="009135DC" w:rsidP="001A1A4E">
            <w:pPr>
              <w:rPr>
                <w:rFonts w:ascii="Calibri" w:hAnsi="Calibri" w:cs="Calibri"/>
                <w:b/>
                <w:noProof/>
                <w:sz w:val="18"/>
              </w:rPr>
            </w:pPr>
            <w:r w:rsidRPr="009135DC">
              <w:rPr>
                <w:rFonts w:ascii="Calibri" w:hAnsi="Calibri" w:cs="Calibri"/>
                <w:b/>
                <w:noProof/>
                <w:sz w:val="18"/>
              </w:rPr>
              <w:t>Parameter</w:t>
            </w:r>
          </w:p>
        </w:tc>
        <w:tc>
          <w:tcPr>
            <w:tcW w:w="1667" w:type="pct"/>
          </w:tcPr>
          <w:p w14:paraId="2F29DEFB" w14:textId="77777777" w:rsidR="009135DC" w:rsidRPr="009135DC" w:rsidRDefault="009135DC" w:rsidP="001A1A4E">
            <w:pPr>
              <w:rPr>
                <w:rFonts w:ascii="Calibri" w:hAnsi="Calibri" w:cs="Calibri"/>
                <w:b/>
                <w:noProof/>
                <w:sz w:val="18"/>
              </w:rPr>
            </w:pPr>
            <w:r w:rsidRPr="009135DC">
              <w:rPr>
                <w:rFonts w:ascii="Calibri" w:hAnsi="Calibri" w:cs="Calibri"/>
                <w:b/>
                <w:noProof/>
                <w:sz w:val="18"/>
              </w:rPr>
              <w:t>Type</w:t>
            </w:r>
          </w:p>
        </w:tc>
        <w:tc>
          <w:tcPr>
            <w:tcW w:w="1667" w:type="pct"/>
          </w:tcPr>
          <w:p w14:paraId="745C04F8" w14:textId="77777777" w:rsidR="009135DC" w:rsidRPr="009135DC" w:rsidRDefault="009135DC" w:rsidP="001A1A4E">
            <w:pPr>
              <w:rPr>
                <w:rFonts w:ascii="Calibri" w:hAnsi="Calibri" w:cs="Calibri"/>
                <w:b/>
                <w:noProof/>
                <w:sz w:val="18"/>
              </w:rPr>
            </w:pPr>
            <w:r w:rsidRPr="009135DC">
              <w:rPr>
                <w:rFonts w:ascii="Calibri" w:hAnsi="Calibri" w:cs="Calibri"/>
                <w:b/>
                <w:noProof/>
                <w:sz w:val="18"/>
              </w:rPr>
              <w:t>Meaning</w:t>
            </w:r>
          </w:p>
        </w:tc>
      </w:tr>
      <w:tr w:rsidR="009135DC" w:rsidRPr="009135DC" w14:paraId="3719A6CC" w14:textId="77777777" w:rsidTr="009135DC">
        <w:tc>
          <w:tcPr>
            <w:tcW w:w="1667" w:type="pct"/>
          </w:tcPr>
          <w:p w14:paraId="32C3FDC2" w14:textId="77777777" w:rsidR="009135DC" w:rsidRPr="009135DC" w:rsidRDefault="009135DC" w:rsidP="001A1A4E">
            <w:pPr>
              <w:rPr>
                <w:rFonts w:ascii="Calibri" w:hAnsi="Calibri" w:cs="Calibri"/>
                <w:noProof/>
                <w:sz w:val="18"/>
              </w:rPr>
            </w:pPr>
            <w:r w:rsidRPr="009135DC">
              <w:rPr>
                <w:rFonts w:ascii="Calibri" w:hAnsi="Calibri" w:cs="Calibri"/>
                <w:noProof/>
                <w:sz w:val="18"/>
              </w:rPr>
              <w:t>Start Date</w:t>
            </w:r>
          </w:p>
        </w:tc>
        <w:tc>
          <w:tcPr>
            <w:tcW w:w="1667" w:type="pct"/>
          </w:tcPr>
          <w:p w14:paraId="23EACB81" w14:textId="77777777" w:rsidR="009135DC" w:rsidRPr="009135DC" w:rsidRDefault="009135DC" w:rsidP="001A1A4E">
            <w:pPr>
              <w:rPr>
                <w:rFonts w:ascii="Calibri" w:hAnsi="Calibri" w:cs="Calibri"/>
                <w:noProof/>
                <w:sz w:val="18"/>
              </w:rPr>
            </w:pPr>
            <w:r w:rsidRPr="009135DC">
              <w:rPr>
                <w:rFonts w:ascii="Calibri" w:hAnsi="Calibri" w:cs="Calibri"/>
                <w:noProof/>
                <w:sz w:val="18"/>
              </w:rPr>
              <w:t>Date</w:t>
            </w:r>
          </w:p>
        </w:tc>
        <w:tc>
          <w:tcPr>
            <w:tcW w:w="1667" w:type="pct"/>
          </w:tcPr>
          <w:p w14:paraId="018DC70B" w14:textId="77777777" w:rsidR="009135DC" w:rsidRPr="009135DC" w:rsidRDefault="009135DC" w:rsidP="001A1A4E">
            <w:pPr>
              <w:rPr>
                <w:rFonts w:ascii="Calibri" w:hAnsi="Calibri" w:cs="Calibri"/>
                <w:noProof/>
                <w:sz w:val="18"/>
              </w:rPr>
            </w:pPr>
            <w:r w:rsidRPr="009135DC">
              <w:rPr>
                <w:rFonts w:ascii="Calibri" w:hAnsi="Calibri" w:cs="Calibri"/>
                <w:noProof/>
                <w:sz w:val="18"/>
              </w:rPr>
              <w:t>Start of the range. Default: 30 days ago.</w:t>
            </w:r>
          </w:p>
        </w:tc>
      </w:tr>
      <w:tr w:rsidR="009135DC" w:rsidRPr="009135DC" w14:paraId="46A28224" w14:textId="77777777" w:rsidTr="009135DC">
        <w:tc>
          <w:tcPr>
            <w:tcW w:w="1667" w:type="pct"/>
          </w:tcPr>
          <w:p w14:paraId="6E20A39E" w14:textId="77777777" w:rsidR="009135DC" w:rsidRPr="009135DC" w:rsidRDefault="009135DC" w:rsidP="001A1A4E">
            <w:pPr>
              <w:rPr>
                <w:rFonts w:ascii="Calibri" w:hAnsi="Calibri" w:cs="Calibri"/>
                <w:noProof/>
                <w:sz w:val="18"/>
              </w:rPr>
            </w:pPr>
            <w:r w:rsidRPr="009135DC">
              <w:rPr>
                <w:rFonts w:ascii="Calibri" w:hAnsi="Calibri" w:cs="Calibri"/>
                <w:noProof/>
                <w:sz w:val="18"/>
              </w:rPr>
              <w:t>End Date</w:t>
            </w:r>
          </w:p>
        </w:tc>
        <w:tc>
          <w:tcPr>
            <w:tcW w:w="1667" w:type="pct"/>
          </w:tcPr>
          <w:p w14:paraId="7531E2F3" w14:textId="77777777" w:rsidR="009135DC" w:rsidRPr="009135DC" w:rsidRDefault="009135DC" w:rsidP="001A1A4E">
            <w:pPr>
              <w:rPr>
                <w:rFonts w:ascii="Calibri" w:hAnsi="Calibri" w:cs="Calibri"/>
                <w:noProof/>
                <w:sz w:val="18"/>
              </w:rPr>
            </w:pPr>
            <w:r w:rsidRPr="009135DC">
              <w:rPr>
                <w:rFonts w:ascii="Calibri" w:hAnsi="Calibri" w:cs="Calibri"/>
                <w:noProof/>
                <w:sz w:val="18"/>
              </w:rPr>
              <w:t>Date</w:t>
            </w:r>
          </w:p>
        </w:tc>
        <w:tc>
          <w:tcPr>
            <w:tcW w:w="1667" w:type="pct"/>
          </w:tcPr>
          <w:p w14:paraId="15DC7C8A" w14:textId="77777777" w:rsidR="009135DC" w:rsidRPr="009135DC" w:rsidRDefault="009135DC" w:rsidP="001A1A4E">
            <w:pPr>
              <w:rPr>
                <w:rFonts w:ascii="Calibri" w:hAnsi="Calibri" w:cs="Calibri"/>
                <w:noProof/>
                <w:sz w:val="18"/>
              </w:rPr>
            </w:pPr>
            <w:r w:rsidRPr="009135DC">
              <w:rPr>
                <w:rFonts w:ascii="Calibri" w:hAnsi="Calibri" w:cs="Calibri"/>
                <w:noProof/>
                <w:sz w:val="18"/>
              </w:rPr>
              <w:t>End of the range. Default: today.</w:t>
            </w:r>
          </w:p>
        </w:tc>
      </w:tr>
      <w:tr w:rsidR="009135DC" w:rsidRPr="009135DC" w14:paraId="5EB01229" w14:textId="77777777" w:rsidTr="009135DC">
        <w:tc>
          <w:tcPr>
            <w:tcW w:w="1667" w:type="pct"/>
          </w:tcPr>
          <w:p w14:paraId="636767E8" w14:textId="77777777" w:rsidR="009135DC" w:rsidRPr="009135DC" w:rsidRDefault="009135DC" w:rsidP="001A1A4E">
            <w:pPr>
              <w:rPr>
                <w:rFonts w:ascii="Calibri" w:hAnsi="Calibri" w:cs="Calibri"/>
                <w:noProof/>
                <w:sz w:val="18"/>
              </w:rPr>
            </w:pPr>
            <w:r w:rsidRPr="009135DC">
              <w:rPr>
                <w:rFonts w:ascii="Calibri" w:hAnsi="Calibri" w:cs="Calibri"/>
                <w:noProof/>
                <w:sz w:val="18"/>
              </w:rPr>
              <w:t>Server</w:t>
            </w:r>
          </w:p>
        </w:tc>
        <w:tc>
          <w:tcPr>
            <w:tcW w:w="1667" w:type="pct"/>
          </w:tcPr>
          <w:p w14:paraId="110A1E67" w14:textId="77777777" w:rsidR="009135DC" w:rsidRPr="009135DC" w:rsidRDefault="009135DC" w:rsidP="001A1A4E">
            <w:pPr>
              <w:rPr>
                <w:rFonts w:ascii="Calibri" w:hAnsi="Calibri" w:cs="Calibri"/>
                <w:noProof/>
                <w:sz w:val="18"/>
              </w:rPr>
            </w:pPr>
            <w:r w:rsidRPr="009135DC">
              <w:rPr>
                <w:rFonts w:ascii="Calibri" w:hAnsi="Calibri" w:cs="Calibri"/>
                <w:noProof/>
                <w:sz w:val="18"/>
              </w:rPr>
              <w:t>List</w:t>
            </w:r>
          </w:p>
        </w:tc>
        <w:tc>
          <w:tcPr>
            <w:tcW w:w="1667" w:type="pct"/>
          </w:tcPr>
          <w:p w14:paraId="4C3D1734" w14:textId="77777777" w:rsidR="009135DC" w:rsidRPr="009135DC" w:rsidRDefault="009135DC" w:rsidP="001A1A4E">
            <w:pPr>
              <w:rPr>
                <w:rFonts w:ascii="Calibri" w:hAnsi="Calibri" w:cs="Calibri"/>
                <w:noProof/>
                <w:sz w:val="18"/>
              </w:rPr>
            </w:pPr>
            <w:r w:rsidRPr="009135DC">
              <w:rPr>
                <w:rFonts w:ascii="Calibri" w:hAnsi="Calibri" w:cs="Calibri"/>
                <w:noProof/>
                <w:sz w:val="18"/>
              </w:rPr>
              <w:t>Server filter. On multi-server requests the search runs inside the list.</w:t>
            </w:r>
          </w:p>
        </w:tc>
      </w:tr>
      <w:tr w:rsidR="009135DC" w:rsidRPr="009135DC" w14:paraId="79574823" w14:textId="77777777" w:rsidTr="009135DC">
        <w:tc>
          <w:tcPr>
            <w:tcW w:w="1667" w:type="pct"/>
          </w:tcPr>
          <w:p w14:paraId="23B59ACB" w14:textId="77777777" w:rsidR="009135DC" w:rsidRPr="009135DC" w:rsidRDefault="009135DC" w:rsidP="001A1A4E">
            <w:pPr>
              <w:rPr>
                <w:rFonts w:ascii="Calibri" w:hAnsi="Calibri" w:cs="Calibri"/>
                <w:noProof/>
                <w:sz w:val="18"/>
              </w:rPr>
            </w:pPr>
            <w:r w:rsidRPr="009135DC">
              <w:rPr>
                <w:rFonts w:ascii="Calibri" w:hAnsi="Calibri" w:cs="Calibri"/>
                <w:noProof/>
                <w:sz w:val="18"/>
              </w:rPr>
              <w:t>Status</w:t>
            </w:r>
          </w:p>
        </w:tc>
        <w:tc>
          <w:tcPr>
            <w:tcW w:w="1667" w:type="pct"/>
          </w:tcPr>
          <w:p w14:paraId="090026CE" w14:textId="77777777" w:rsidR="009135DC" w:rsidRPr="009135DC" w:rsidRDefault="009135DC" w:rsidP="001A1A4E">
            <w:pPr>
              <w:rPr>
                <w:rFonts w:ascii="Calibri" w:hAnsi="Calibri" w:cs="Calibri"/>
                <w:noProof/>
                <w:sz w:val="18"/>
              </w:rPr>
            </w:pPr>
            <w:r w:rsidRPr="009135DC">
              <w:rPr>
                <w:rFonts w:ascii="Calibri" w:hAnsi="Calibri" w:cs="Calibri"/>
                <w:noProof/>
                <w:sz w:val="18"/>
              </w:rPr>
              <w:t>List</w:t>
            </w:r>
          </w:p>
        </w:tc>
        <w:tc>
          <w:tcPr>
            <w:tcW w:w="1667" w:type="pct"/>
          </w:tcPr>
          <w:p w14:paraId="65DD6422" w14:textId="77777777" w:rsidR="009135DC" w:rsidRPr="009135DC" w:rsidRDefault="009135DC" w:rsidP="001A1A4E">
            <w:pPr>
              <w:rPr>
                <w:rFonts w:ascii="Calibri" w:hAnsi="Calibri" w:cs="Calibri"/>
                <w:noProof/>
                <w:sz w:val="18"/>
              </w:rPr>
            </w:pPr>
            <w:r w:rsidRPr="009135DC">
              <w:rPr>
                <w:rFonts w:ascii="Calibri" w:hAnsi="Calibri" w:cs="Calibri"/>
                <w:noProof/>
                <w:sz w:val="18"/>
              </w:rPr>
              <w:t>Request status.</w:t>
            </w:r>
          </w:p>
        </w:tc>
      </w:tr>
      <w:tr w:rsidR="009135DC" w:rsidRPr="009135DC" w14:paraId="70C8334B" w14:textId="77777777" w:rsidTr="009135DC">
        <w:tc>
          <w:tcPr>
            <w:tcW w:w="1667" w:type="pct"/>
          </w:tcPr>
          <w:p w14:paraId="2477541D" w14:textId="77777777" w:rsidR="009135DC" w:rsidRPr="009135DC" w:rsidRDefault="009135DC" w:rsidP="001A1A4E">
            <w:pPr>
              <w:rPr>
                <w:rFonts w:ascii="Calibri" w:hAnsi="Calibri" w:cs="Calibri"/>
                <w:noProof/>
                <w:sz w:val="18"/>
              </w:rPr>
            </w:pPr>
            <w:r w:rsidRPr="009135DC">
              <w:rPr>
                <w:rFonts w:ascii="Calibri" w:hAnsi="Calibri" w:cs="Calibri"/>
                <w:noProof/>
                <w:sz w:val="18"/>
              </w:rPr>
              <w:t>Object Name</w:t>
            </w:r>
          </w:p>
        </w:tc>
        <w:tc>
          <w:tcPr>
            <w:tcW w:w="1667" w:type="pct"/>
          </w:tcPr>
          <w:p w14:paraId="10E29782" w14:textId="77777777" w:rsidR="009135DC" w:rsidRPr="009135DC" w:rsidRDefault="009135DC" w:rsidP="001A1A4E">
            <w:pPr>
              <w:rPr>
                <w:rFonts w:ascii="Calibri" w:hAnsi="Calibri" w:cs="Calibri"/>
                <w:noProof/>
                <w:sz w:val="18"/>
              </w:rPr>
            </w:pPr>
            <w:r w:rsidRPr="009135DC">
              <w:rPr>
                <w:rFonts w:ascii="Calibri" w:hAnsi="Calibri" w:cs="Calibri"/>
                <w:noProof/>
                <w:sz w:val="18"/>
              </w:rPr>
              <w:t>Text</w:t>
            </w:r>
          </w:p>
        </w:tc>
        <w:tc>
          <w:tcPr>
            <w:tcW w:w="1667" w:type="pct"/>
          </w:tcPr>
          <w:p w14:paraId="5FDB07D4" w14:textId="77777777" w:rsidR="009135DC" w:rsidRPr="009135DC" w:rsidRDefault="009135DC" w:rsidP="001A1A4E">
            <w:pPr>
              <w:rPr>
                <w:rFonts w:ascii="Calibri" w:hAnsi="Calibri" w:cs="Calibri"/>
                <w:noProof/>
                <w:sz w:val="18"/>
              </w:rPr>
            </w:pPr>
            <w:r w:rsidRPr="009135DC">
              <w:rPr>
                <w:rFonts w:ascii="Calibri" w:hAnsi="Calibri" w:cs="Calibri"/>
                <w:noProof/>
                <w:sz w:val="18"/>
              </w:rPr>
              <w:t>Object name filter.</w:t>
            </w:r>
          </w:p>
        </w:tc>
      </w:tr>
      <w:tr w:rsidR="009135DC" w:rsidRPr="009135DC" w14:paraId="309F9823" w14:textId="77777777" w:rsidTr="009135DC">
        <w:tc>
          <w:tcPr>
            <w:tcW w:w="1667" w:type="pct"/>
          </w:tcPr>
          <w:p w14:paraId="4B64B7EF" w14:textId="77777777" w:rsidR="009135DC" w:rsidRPr="009135DC" w:rsidRDefault="009135DC" w:rsidP="001A1A4E">
            <w:pPr>
              <w:rPr>
                <w:rFonts w:ascii="Calibri" w:hAnsi="Calibri" w:cs="Calibri"/>
                <w:noProof/>
                <w:sz w:val="18"/>
              </w:rPr>
            </w:pPr>
            <w:r w:rsidRPr="009135DC">
              <w:rPr>
                <w:rFonts w:ascii="Calibri" w:hAnsi="Calibri" w:cs="Calibri"/>
                <w:noProof/>
                <w:sz w:val="18"/>
              </w:rPr>
              <w:t>ITSM Ticket No</w:t>
            </w:r>
          </w:p>
        </w:tc>
        <w:tc>
          <w:tcPr>
            <w:tcW w:w="1667" w:type="pct"/>
          </w:tcPr>
          <w:p w14:paraId="71F1370B" w14:textId="77777777" w:rsidR="009135DC" w:rsidRPr="009135DC" w:rsidRDefault="009135DC" w:rsidP="001A1A4E">
            <w:pPr>
              <w:rPr>
                <w:rFonts w:ascii="Calibri" w:hAnsi="Calibri" w:cs="Calibri"/>
                <w:noProof/>
                <w:sz w:val="18"/>
              </w:rPr>
            </w:pPr>
            <w:r w:rsidRPr="009135DC">
              <w:rPr>
                <w:rFonts w:ascii="Calibri" w:hAnsi="Calibri" w:cs="Calibri"/>
                <w:noProof/>
                <w:sz w:val="18"/>
              </w:rPr>
              <w:t>Text</w:t>
            </w:r>
          </w:p>
        </w:tc>
        <w:tc>
          <w:tcPr>
            <w:tcW w:w="1667" w:type="pct"/>
          </w:tcPr>
          <w:p w14:paraId="4DD99E6D" w14:textId="77777777" w:rsidR="009135DC" w:rsidRPr="009135DC" w:rsidRDefault="009135DC" w:rsidP="001A1A4E">
            <w:pPr>
              <w:rPr>
                <w:rFonts w:ascii="Calibri" w:hAnsi="Calibri" w:cs="Calibri"/>
                <w:noProof/>
                <w:sz w:val="18"/>
              </w:rPr>
            </w:pPr>
            <w:r w:rsidRPr="009135DC">
              <w:rPr>
                <w:rFonts w:ascii="Calibri" w:hAnsi="Calibri" w:cs="Calibri"/>
                <w:noProof/>
                <w:sz w:val="18"/>
              </w:rPr>
              <w:t>Ticket number.</w:t>
            </w:r>
          </w:p>
        </w:tc>
      </w:tr>
      <w:tr w:rsidR="009135DC" w:rsidRPr="009135DC" w14:paraId="5C5E884A" w14:textId="77777777" w:rsidTr="009135DC">
        <w:tc>
          <w:tcPr>
            <w:tcW w:w="1667" w:type="pct"/>
          </w:tcPr>
          <w:p w14:paraId="759C36B3" w14:textId="77777777" w:rsidR="009135DC" w:rsidRPr="009135DC" w:rsidRDefault="009135DC" w:rsidP="001A1A4E">
            <w:pPr>
              <w:rPr>
                <w:rFonts w:ascii="Calibri" w:hAnsi="Calibri" w:cs="Calibri"/>
                <w:noProof/>
                <w:sz w:val="18"/>
              </w:rPr>
            </w:pPr>
            <w:r w:rsidRPr="009135DC">
              <w:rPr>
                <w:rFonts w:ascii="Calibri" w:hAnsi="Calibri" w:cs="Calibri"/>
                <w:noProof/>
                <w:sz w:val="18"/>
              </w:rPr>
              <w:t>Request No</w:t>
            </w:r>
          </w:p>
        </w:tc>
        <w:tc>
          <w:tcPr>
            <w:tcW w:w="1667" w:type="pct"/>
          </w:tcPr>
          <w:p w14:paraId="04EB75E1" w14:textId="77777777" w:rsidR="009135DC" w:rsidRPr="009135DC" w:rsidRDefault="009135DC" w:rsidP="001A1A4E">
            <w:pPr>
              <w:rPr>
                <w:rFonts w:ascii="Calibri" w:hAnsi="Calibri" w:cs="Calibri"/>
                <w:noProof/>
                <w:sz w:val="18"/>
              </w:rPr>
            </w:pPr>
            <w:r w:rsidRPr="009135DC">
              <w:rPr>
                <w:rFonts w:ascii="Calibri" w:hAnsi="Calibri" w:cs="Calibri"/>
                <w:noProof/>
                <w:sz w:val="18"/>
              </w:rPr>
              <w:t>Number</w:t>
            </w:r>
          </w:p>
        </w:tc>
        <w:tc>
          <w:tcPr>
            <w:tcW w:w="1667" w:type="pct"/>
          </w:tcPr>
          <w:p w14:paraId="5815EE29" w14:textId="77777777" w:rsidR="009135DC" w:rsidRPr="009135DC" w:rsidRDefault="009135DC" w:rsidP="001A1A4E">
            <w:pPr>
              <w:rPr>
                <w:rFonts w:ascii="Calibri" w:hAnsi="Calibri" w:cs="Calibri"/>
                <w:noProof/>
                <w:sz w:val="18"/>
              </w:rPr>
            </w:pPr>
            <w:r w:rsidRPr="009135DC">
              <w:rPr>
                <w:rFonts w:ascii="Calibri" w:hAnsi="Calibri" w:cs="Calibri"/>
                <w:noProof/>
                <w:sz w:val="18"/>
              </w:rPr>
              <w:t>Request number.</w:t>
            </w:r>
          </w:p>
        </w:tc>
      </w:tr>
      <w:tr w:rsidR="009135DC" w:rsidRPr="009135DC" w14:paraId="61E4D37D" w14:textId="77777777" w:rsidTr="009135DC">
        <w:tc>
          <w:tcPr>
            <w:tcW w:w="1667" w:type="pct"/>
          </w:tcPr>
          <w:p w14:paraId="319F6037" w14:textId="77777777" w:rsidR="009135DC" w:rsidRPr="009135DC" w:rsidRDefault="009135DC" w:rsidP="001A1A4E">
            <w:pPr>
              <w:rPr>
                <w:rFonts w:ascii="Calibri" w:hAnsi="Calibri" w:cs="Calibri"/>
                <w:noProof/>
                <w:sz w:val="18"/>
              </w:rPr>
            </w:pPr>
            <w:r w:rsidRPr="009135DC">
              <w:rPr>
                <w:rFonts w:ascii="Calibri" w:hAnsi="Calibri" w:cs="Calibri"/>
                <w:noProof/>
                <w:sz w:val="18"/>
              </w:rPr>
              <w:t>Minimum Risk Band</w:t>
            </w:r>
          </w:p>
        </w:tc>
        <w:tc>
          <w:tcPr>
            <w:tcW w:w="1667" w:type="pct"/>
          </w:tcPr>
          <w:p w14:paraId="4A3AF5F2" w14:textId="77777777" w:rsidR="009135DC" w:rsidRPr="009135DC" w:rsidRDefault="009135DC" w:rsidP="001A1A4E">
            <w:pPr>
              <w:rPr>
                <w:rFonts w:ascii="Calibri" w:hAnsi="Calibri" w:cs="Calibri"/>
                <w:noProof/>
                <w:sz w:val="18"/>
              </w:rPr>
            </w:pPr>
            <w:r w:rsidRPr="009135DC">
              <w:rPr>
                <w:rFonts w:ascii="Calibri" w:hAnsi="Calibri" w:cs="Calibri"/>
                <w:noProof/>
                <w:sz w:val="18"/>
              </w:rPr>
              <w:t>List</w:t>
            </w:r>
          </w:p>
        </w:tc>
        <w:tc>
          <w:tcPr>
            <w:tcW w:w="1667" w:type="pct"/>
          </w:tcPr>
          <w:p w14:paraId="52FA2831" w14:textId="77777777" w:rsidR="009135DC" w:rsidRPr="009135DC" w:rsidRDefault="009135DC" w:rsidP="001A1A4E">
            <w:pPr>
              <w:rPr>
                <w:rFonts w:ascii="Calibri" w:hAnsi="Calibri" w:cs="Calibri"/>
                <w:noProof/>
                <w:sz w:val="18"/>
              </w:rPr>
            </w:pPr>
            <w:r w:rsidRPr="009135DC">
              <w:rPr>
                <w:rFonts w:ascii="Calibri" w:hAnsi="Calibri" w:cs="Calibri"/>
                <w:noProof/>
                <w:sz w:val="18"/>
              </w:rPr>
              <w:t>Risk band threshold. Default: 3 (High).</w:t>
            </w:r>
          </w:p>
        </w:tc>
      </w:tr>
      <w:tr w:rsidR="009135DC" w:rsidRPr="009135DC" w14:paraId="680317E4" w14:textId="77777777" w:rsidTr="009135DC">
        <w:tc>
          <w:tcPr>
            <w:tcW w:w="1667" w:type="pct"/>
          </w:tcPr>
          <w:p w14:paraId="22924DA2" w14:textId="77777777" w:rsidR="009135DC" w:rsidRPr="009135DC" w:rsidRDefault="009135DC" w:rsidP="001A1A4E">
            <w:pPr>
              <w:rPr>
                <w:rFonts w:ascii="Calibri" w:hAnsi="Calibri" w:cs="Calibri"/>
                <w:noProof/>
                <w:sz w:val="18"/>
              </w:rPr>
            </w:pPr>
            <w:r w:rsidRPr="009135DC">
              <w:rPr>
                <w:rFonts w:ascii="Calibri" w:hAnsi="Calibri" w:cs="Calibri"/>
                <w:noProof/>
                <w:sz w:val="18"/>
              </w:rPr>
              <w:t>Statement Category</w:t>
            </w:r>
          </w:p>
        </w:tc>
        <w:tc>
          <w:tcPr>
            <w:tcW w:w="1667" w:type="pct"/>
          </w:tcPr>
          <w:p w14:paraId="61B916EB" w14:textId="77777777" w:rsidR="009135DC" w:rsidRPr="009135DC" w:rsidRDefault="009135DC" w:rsidP="001A1A4E">
            <w:pPr>
              <w:rPr>
                <w:rFonts w:ascii="Calibri" w:hAnsi="Calibri" w:cs="Calibri"/>
                <w:noProof/>
                <w:sz w:val="18"/>
              </w:rPr>
            </w:pPr>
            <w:r w:rsidRPr="009135DC">
              <w:rPr>
                <w:rFonts w:ascii="Calibri" w:hAnsi="Calibri" w:cs="Calibri"/>
                <w:noProof/>
                <w:sz w:val="18"/>
              </w:rPr>
              <w:t>List</w:t>
            </w:r>
          </w:p>
        </w:tc>
        <w:tc>
          <w:tcPr>
            <w:tcW w:w="1667" w:type="pct"/>
          </w:tcPr>
          <w:p w14:paraId="14B111C3" w14:textId="77777777" w:rsidR="009135DC" w:rsidRPr="009135DC" w:rsidRDefault="009135DC" w:rsidP="001A1A4E">
            <w:pPr>
              <w:rPr>
                <w:rFonts w:ascii="Calibri" w:hAnsi="Calibri" w:cs="Calibri"/>
                <w:noProof/>
                <w:sz w:val="18"/>
              </w:rPr>
            </w:pPr>
            <w:r w:rsidRPr="009135DC">
              <w:rPr>
                <w:rFonts w:ascii="Calibri" w:hAnsi="Calibri" w:cs="Calibri"/>
                <w:noProof/>
                <w:sz w:val="18"/>
              </w:rPr>
              <w:t>DDL, DML, DCL and so on.</w:t>
            </w:r>
          </w:p>
        </w:tc>
      </w:tr>
      <w:tr w:rsidR="009135DC" w:rsidRPr="009135DC" w14:paraId="36BB94D1" w14:textId="77777777" w:rsidTr="009135DC">
        <w:tc>
          <w:tcPr>
            <w:tcW w:w="1667" w:type="pct"/>
          </w:tcPr>
          <w:p w14:paraId="59B86C8E" w14:textId="77777777" w:rsidR="009135DC" w:rsidRPr="009135DC" w:rsidRDefault="009135DC" w:rsidP="001A1A4E">
            <w:pPr>
              <w:rPr>
                <w:rFonts w:ascii="Calibri" w:hAnsi="Calibri" w:cs="Calibri"/>
                <w:noProof/>
                <w:sz w:val="18"/>
              </w:rPr>
            </w:pPr>
            <w:r w:rsidRPr="009135DC">
              <w:rPr>
                <w:rFonts w:ascii="Calibri" w:hAnsi="Calibri" w:cs="Calibri"/>
                <w:noProof/>
                <w:sz w:val="18"/>
              </w:rPr>
              <w:t>Statement Type</w:t>
            </w:r>
          </w:p>
        </w:tc>
        <w:tc>
          <w:tcPr>
            <w:tcW w:w="1667" w:type="pct"/>
          </w:tcPr>
          <w:p w14:paraId="13295E8D" w14:textId="77777777" w:rsidR="009135DC" w:rsidRPr="009135DC" w:rsidRDefault="009135DC" w:rsidP="001A1A4E">
            <w:pPr>
              <w:rPr>
                <w:rFonts w:ascii="Calibri" w:hAnsi="Calibri" w:cs="Calibri"/>
                <w:noProof/>
                <w:sz w:val="18"/>
              </w:rPr>
            </w:pPr>
            <w:r w:rsidRPr="009135DC">
              <w:rPr>
                <w:rFonts w:ascii="Calibri" w:hAnsi="Calibri" w:cs="Calibri"/>
                <w:noProof/>
                <w:sz w:val="18"/>
              </w:rPr>
              <w:t>List</w:t>
            </w:r>
          </w:p>
        </w:tc>
        <w:tc>
          <w:tcPr>
            <w:tcW w:w="1667" w:type="pct"/>
          </w:tcPr>
          <w:p w14:paraId="351D0E55" w14:textId="77777777" w:rsidR="009135DC" w:rsidRPr="009135DC" w:rsidRDefault="009135DC" w:rsidP="001A1A4E">
            <w:pPr>
              <w:rPr>
                <w:rFonts w:ascii="Calibri" w:hAnsi="Calibri" w:cs="Calibri"/>
                <w:noProof/>
                <w:sz w:val="18"/>
              </w:rPr>
            </w:pPr>
            <w:r w:rsidRPr="009135DC">
              <w:rPr>
                <w:rFonts w:ascii="Calibri" w:hAnsi="Calibri" w:cs="Calibri"/>
                <w:noProof/>
                <w:sz w:val="18"/>
              </w:rPr>
              <w:t>CREATE, ALTER, DROP and so on.</w:t>
            </w:r>
          </w:p>
        </w:tc>
      </w:tr>
      <w:tr w:rsidR="009135DC" w:rsidRPr="009135DC" w14:paraId="429DFA35" w14:textId="77777777" w:rsidTr="009135DC">
        <w:tc>
          <w:tcPr>
            <w:tcW w:w="1667" w:type="pct"/>
          </w:tcPr>
          <w:p w14:paraId="5548E9C5" w14:textId="77777777" w:rsidR="009135DC" w:rsidRPr="009135DC" w:rsidRDefault="009135DC" w:rsidP="001A1A4E">
            <w:pPr>
              <w:rPr>
                <w:rFonts w:ascii="Calibri" w:hAnsi="Calibri" w:cs="Calibri"/>
                <w:noProof/>
                <w:sz w:val="18"/>
              </w:rPr>
            </w:pPr>
            <w:r w:rsidRPr="009135DC">
              <w:rPr>
                <w:rFonts w:ascii="Calibri" w:hAnsi="Calibri" w:cs="Calibri"/>
                <w:noProof/>
                <w:sz w:val="18"/>
              </w:rPr>
              <w:t>Environment</w:t>
            </w:r>
          </w:p>
        </w:tc>
        <w:tc>
          <w:tcPr>
            <w:tcW w:w="1667" w:type="pct"/>
          </w:tcPr>
          <w:p w14:paraId="693D0E38" w14:textId="77777777" w:rsidR="009135DC" w:rsidRPr="009135DC" w:rsidRDefault="009135DC" w:rsidP="001A1A4E">
            <w:pPr>
              <w:rPr>
                <w:rFonts w:ascii="Calibri" w:hAnsi="Calibri" w:cs="Calibri"/>
                <w:noProof/>
                <w:sz w:val="18"/>
              </w:rPr>
            </w:pPr>
            <w:r w:rsidRPr="009135DC">
              <w:rPr>
                <w:rFonts w:ascii="Calibri" w:hAnsi="Calibri" w:cs="Calibri"/>
                <w:noProof/>
                <w:sz w:val="18"/>
              </w:rPr>
              <w:t>List</w:t>
            </w:r>
          </w:p>
        </w:tc>
        <w:tc>
          <w:tcPr>
            <w:tcW w:w="1667" w:type="pct"/>
          </w:tcPr>
          <w:p w14:paraId="66576A82" w14:textId="77777777" w:rsidR="009135DC" w:rsidRPr="009135DC" w:rsidRDefault="009135DC" w:rsidP="001A1A4E">
            <w:pPr>
              <w:rPr>
                <w:rFonts w:ascii="Calibri" w:hAnsi="Calibri" w:cs="Calibri"/>
                <w:noProof/>
                <w:sz w:val="18"/>
              </w:rPr>
            </w:pPr>
            <w:r w:rsidRPr="009135DC">
              <w:rPr>
                <w:rFonts w:ascii="Calibri" w:hAnsi="Calibri" w:cs="Calibri"/>
                <w:noProof/>
                <w:sz w:val="18"/>
              </w:rPr>
              <w:t>Environment.</w:t>
            </w:r>
          </w:p>
        </w:tc>
      </w:tr>
      <w:tr w:rsidR="009135DC" w:rsidRPr="009135DC" w14:paraId="2C034AB6" w14:textId="77777777" w:rsidTr="009135DC">
        <w:tc>
          <w:tcPr>
            <w:tcW w:w="1667" w:type="pct"/>
          </w:tcPr>
          <w:p w14:paraId="41949C32" w14:textId="77777777" w:rsidR="009135DC" w:rsidRPr="009135DC" w:rsidRDefault="009135DC" w:rsidP="001A1A4E">
            <w:pPr>
              <w:rPr>
                <w:rFonts w:ascii="Calibri" w:hAnsi="Calibri" w:cs="Calibri"/>
                <w:noProof/>
                <w:sz w:val="18"/>
              </w:rPr>
            </w:pPr>
            <w:r w:rsidRPr="009135DC">
              <w:rPr>
                <w:rFonts w:ascii="Calibri" w:hAnsi="Calibri" w:cs="Calibri"/>
                <w:noProof/>
                <w:sz w:val="18"/>
              </w:rPr>
              <w:t>Database Type</w:t>
            </w:r>
          </w:p>
        </w:tc>
        <w:tc>
          <w:tcPr>
            <w:tcW w:w="1667" w:type="pct"/>
          </w:tcPr>
          <w:p w14:paraId="7D38F4F0" w14:textId="77777777" w:rsidR="009135DC" w:rsidRPr="009135DC" w:rsidRDefault="009135DC" w:rsidP="001A1A4E">
            <w:pPr>
              <w:rPr>
                <w:rFonts w:ascii="Calibri" w:hAnsi="Calibri" w:cs="Calibri"/>
                <w:noProof/>
                <w:sz w:val="18"/>
              </w:rPr>
            </w:pPr>
            <w:r w:rsidRPr="009135DC">
              <w:rPr>
                <w:rFonts w:ascii="Calibri" w:hAnsi="Calibri" w:cs="Calibri"/>
                <w:noProof/>
                <w:sz w:val="18"/>
              </w:rPr>
              <w:t>List</w:t>
            </w:r>
          </w:p>
        </w:tc>
        <w:tc>
          <w:tcPr>
            <w:tcW w:w="1667" w:type="pct"/>
          </w:tcPr>
          <w:p w14:paraId="0D19A608" w14:textId="77777777" w:rsidR="009135DC" w:rsidRPr="009135DC" w:rsidRDefault="009135DC" w:rsidP="001A1A4E">
            <w:pPr>
              <w:rPr>
                <w:rFonts w:ascii="Calibri" w:hAnsi="Calibri" w:cs="Calibri"/>
                <w:noProof/>
                <w:sz w:val="18"/>
              </w:rPr>
            </w:pPr>
            <w:r w:rsidRPr="009135DC">
              <w:rPr>
                <w:rFonts w:ascii="Calibri" w:hAnsi="Calibri" w:cs="Calibri"/>
                <w:noProof/>
                <w:sz w:val="18"/>
              </w:rPr>
              <w:t>Database type.</w:t>
            </w:r>
          </w:p>
        </w:tc>
      </w:tr>
      <w:tr w:rsidR="009135DC" w:rsidRPr="009135DC" w14:paraId="7D8034AA" w14:textId="77777777" w:rsidTr="009135DC">
        <w:tc>
          <w:tcPr>
            <w:tcW w:w="1667" w:type="pct"/>
          </w:tcPr>
          <w:p w14:paraId="1555FEBD" w14:textId="77777777" w:rsidR="009135DC" w:rsidRPr="009135DC" w:rsidRDefault="009135DC" w:rsidP="001A1A4E">
            <w:pPr>
              <w:rPr>
                <w:rFonts w:ascii="Calibri" w:hAnsi="Calibri" w:cs="Calibri"/>
                <w:noProof/>
                <w:sz w:val="18"/>
              </w:rPr>
            </w:pPr>
            <w:r w:rsidRPr="009135DC">
              <w:rPr>
                <w:rFonts w:ascii="Calibri" w:hAnsi="Calibri" w:cs="Calibri"/>
                <w:noProof/>
                <w:sz w:val="18"/>
              </w:rPr>
              <w:t>Principal / Account</w:t>
            </w:r>
          </w:p>
        </w:tc>
        <w:tc>
          <w:tcPr>
            <w:tcW w:w="1667" w:type="pct"/>
          </w:tcPr>
          <w:p w14:paraId="1F1A4B3D" w14:textId="77777777" w:rsidR="009135DC" w:rsidRPr="009135DC" w:rsidRDefault="009135DC" w:rsidP="001A1A4E">
            <w:pPr>
              <w:rPr>
                <w:rFonts w:ascii="Calibri" w:hAnsi="Calibri" w:cs="Calibri"/>
                <w:noProof/>
                <w:sz w:val="18"/>
              </w:rPr>
            </w:pPr>
            <w:r w:rsidRPr="009135DC">
              <w:rPr>
                <w:rFonts w:ascii="Calibri" w:hAnsi="Calibri" w:cs="Calibri"/>
                <w:noProof/>
                <w:sz w:val="18"/>
              </w:rPr>
              <w:t>Text</w:t>
            </w:r>
          </w:p>
        </w:tc>
        <w:tc>
          <w:tcPr>
            <w:tcW w:w="1667" w:type="pct"/>
          </w:tcPr>
          <w:p w14:paraId="4EC52DF0" w14:textId="77777777" w:rsidR="009135DC" w:rsidRPr="009135DC" w:rsidRDefault="009135DC" w:rsidP="001A1A4E">
            <w:pPr>
              <w:rPr>
                <w:rFonts w:ascii="Calibri" w:hAnsi="Calibri" w:cs="Calibri"/>
                <w:noProof/>
                <w:sz w:val="18"/>
              </w:rPr>
            </w:pPr>
            <w:r w:rsidRPr="009135DC">
              <w:rPr>
                <w:rFonts w:ascii="Calibri" w:hAnsi="Calibri" w:cs="Calibri"/>
                <w:noProof/>
                <w:sz w:val="18"/>
              </w:rPr>
              <w:t>Database account.</w:t>
            </w:r>
          </w:p>
        </w:tc>
      </w:tr>
      <w:tr w:rsidR="009135DC" w:rsidRPr="009135DC" w14:paraId="4076E5CF" w14:textId="77777777" w:rsidTr="009135DC">
        <w:tc>
          <w:tcPr>
            <w:tcW w:w="1667" w:type="pct"/>
          </w:tcPr>
          <w:p w14:paraId="3A714DDA" w14:textId="77777777" w:rsidR="009135DC" w:rsidRPr="009135DC" w:rsidRDefault="009135DC" w:rsidP="001A1A4E">
            <w:pPr>
              <w:rPr>
                <w:rFonts w:ascii="Calibri" w:hAnsi="Calibri" w:cs="Calibri"/>
                <w:noProof/>
                <w:sz w:val="18"/>
              </w:rPr>
            </w:pPr>
            <w:r w:rsidRPr="009135DC">
              <w:rPr>
                <w:rFonts w:ascii="Calibri" w:hAnsi="Calibri" w:cs="Calibri"/>
                <w:noProof/>
                <w:sz w:val="18"/>
              </w:rPr>
              <w:t>User</w:t>
            </w:r>
          </w:p>
        </w:tc>
        <w:tc>
          <w:tcPr>
            <w:tcW w:w="1667" w:type="pct"/>
          </w:tcPr>
          <w:p w14:paraId="27C473D9" w14:textId="77777777" w:rsidR="009135DC" w:rsidRPr="009135DC" w:rsidRDefault="009135DC" w:rsidP="001A1A4E">
            <w:pPr>
              <w:rPr>
                <w:rFonts w:ascii="Calibri" w:hAnsi="Calibri" w:cs="Calibri"/>
                <w:noProof/>
                <w:sz w:val="18"/>
              </w:rPr>
            </w:pPr>
            <w:r w:rsidRPr="009135DC">
              <w:rPr>
                <w:rFonts w:ascii="Calibri" w:hAnsi="Calibri" w:cs="Calibri"/>
                <w:noProof/>
                <w:sz w:val="18"/>
              </w:rPr>
              <w:t>Text</w:t>
            </w:r>
          </w:p>
        </w:tc>
        <w:tc>
          <w:tcPr>
            <w:tcW w:w="1667" w:type="pct"/>
          </w:tcPr>
          <w:p w14:paraId="369D0288" w14:textId="77777777" w:rsidR="009135DC" w:rsidRPr="009135DC" w:rsidRDefault="009135DC" w:rsidP="001A1A4E">
            <w:pPr>
              <w:rPr>
                <w:rFonts w:ascii="Calibri" w:hAnsi="Calibri" w:cs="Calibri"/>
                <w:noProof/>
                <w:sz w:val="18"/>
              </w:rPr>
            </w:pPr>
            <w:r w:rsidRPr="009135DC">
              <w:rPr>
                <w:rFonts w:ascii="Calibri" w:hAnsi="Calibri" w:cs="Calibri"/>
                <w:noProof/>
                <w:sz w:val="18"/>
              </w:rPr>
              <w:t>Application user.</w:t>
            </w:r>
          </w:p>
        </w:tc>
      </w:tr>
      <w:tr w:rsidR="009135DC" w:rsidRPr="009135DC" w14:paraId="7811921D" w14:textId="77777777" w:rsidTr="009135DC">
        <w:tc>
          <w:tcPr>
            <w:tcW w:w="1667" w:type="pct"/>
          </w:tcPr>
          <w:p w14:paraId="2C5B1E34" w14:textId="77777777" w:rsidR="009135DC" w:rsidRPr="009135DC" w:rsidRDefault="009135DC" w:rsidP="001A1A4E">
            <w:pPr>
              <w:rPr>
                <w:rFonts w:ascii="Calibri" w:hAnsi="Calibri" w:cs="Calibri"/>
                <w:noProof/>
                <w:sz w:val="18"/>
              </w:rPr>
            </w:pPr>
            <w:r w:rsidRPr="009135DC">
              <w:rPr>
                <w:rFonts w:ascii="Calibri" w:hAnsi="Calibri" w:cs="Calibri"/>
                <w:noProof/>
                <w:sz w:val="18"/>
              </w:rPr>
              <w:t>Record Type</w:t>
            </w:r>
          </w:p>
        </w:tc>
        <w:tc>
          <w:tcPr>
            <w:tcW w:w="1667" w:type="pct"/>
          </w:tcPr>
          <w:p w14:paraId="3EA268DD" w14:textId="77777777" w:rsidR="009135DC" w:rsidRPr="009135DC" w:rsidRDefault="009135DC" w:rsidP="001A1A4E">
            <w:pPr>
              <w:rPr>
                <w:rFonts w:ascii="Calibri" w:hAnsi="Calibri" w:cs="Calibri"/>
                <w:noProof/>
                <w:sz w:val="18"/>
              </w:rPr>
            </w:pPr>
            <w:r w:rsidRPr="009135DC">
              <w:rPr>
                <w:rFonts w:ascii="Calibri" w:hAnsi="Calibri" w:cs="Calibri"/>
                <w:noProof/>
                <w:sz w:val="18"/>
              </w:rPr>
              <w:t>Text</w:t>
            </w:r>
          </w:p>
        </w:tc>
        <w:tc>
          <w:tcPr>
            <w:tcW w:w="1667" w:type="pct"/>
          </w:tcPr>
          <w:p w14:paraId="779DB40F" w14:textId="77777777" w:rsidR="009135DC" w:rsidRPr="009135DC" w:rsidRDefault="009135DC" w:rsidP="001A1A4E">
            <w:pPr>
              <w:rPr>
                <w:rFonts w:ascii="Calibri" w:hAnsi="Calibri" w:cs="Calibri"/>
                <w:noProof/>
                <w:sz w:val="18"/>
              </w:rPr>
            </w:pPr>
            <w:r w:rsidRPr="009135DC">
              <w:rPr>
                <w:rFonts w:ascii="Calibri" w:hAnsi="Calibri" w:cs="Calibri"/>
                <w:noProof/>
                <w:sz w:val="18"/>
              </w:rPr>
              <w:t>Audit record type.</w:t>
            </w:r>
          </w:p>
        </w:tc>
      </w:tr>
      <w:tr w:rsidR="009135DC" w:rsidRPr="009135DC" w14:paraId="1280F8CA" w14:textId="77777777" w:rsidTr="009135DC">
        <w:tc>
          <w:tcPr>
            <w:tcW w:w="1667" w:type="pct"/>
          </w:tcPr>
          <w:p w14:paraId="551F6DAD" w14:textId="77777777" w:rsidR="009135DC" w:rsidRPr="009135DC" w:rsidRDefault="009135DC" w:rsidP="001A1A4E">
            <w:pPr>
              <w:rPr>
                <w:rFonts w:ascii="Calibri" w:hAnsi="Calibri" w:cs="Calibri"/>
                <w:noProof/>
                <w:sz w:val="18"/>
              </w:rPr>
            </w:pPr>
            <w:r w:rsidRPr="009135DC">
              <w:rPr>
                <w:rFonts w:ascii="Calibri" w:hAnsi="Calibri" w:cs="Calibri"/>
                <w:noProof/>
                <w:sz w:val="18"/>
              </w:rPr>
              <w:t>Include deleted accounts</w:t>
            </w:r>
          </w:p>
        </w:tc>
        <w:tc>
          <w:tcPr>
            <w:tcW w:w="1667" w:type="pct"/>
          </w:tcPr>
          <w:p w14:paraId="31BF6B87" w14:textId="77777777" w:rsidR="009135DC" w:rsidRPr="009135DC" w:rsidRDefault="009135DC" w:rsidP="001A1A4E">
            <w:pPr>
              <w:rPr>
                <w:rFonts w:ascii="Calibri" w:hAnsi="Calibri" w:cs="Calibri"/>
                <w:noProof/>
                <w:sz w:val="18"/>
              </w:rPr>
            </w:pPr>
            <w:r w:rsidRPr="009135DC">
              <w:rPr>
                <w:rFonts w:ascii="Calibri" w:hAnsi="Calibri" w:cs="Calibri"/>
                <w:noProof/>
                <w:sz w:val="18"/>
              </w:rPr>
              <w:t>Checkbox</w:t>
            </w:r>
          </w:p>
        </w:tc>
        <w:tc>
          <w:tcPr>
            <w:tcW w:w="1667" w:type="pct"/>
          </w:tcPr>
          <w:p w14:paraId="178CE02E" w14:textId="77777777" w:rsidR="009135DC" w:rsidRPr="009135DC" w:rsidRDefault="009135DC" w:rsidP="001A1A4E">
            <w:pPr>
              <w:rPr>
                <w:rFonts w:ascii="Calibri" w:hAnsi="Calibri" w:cs="Calibri"/>
                <w:noProof/>
                <w:sz w:val="18"/>
              </w:rPr>
            </w:pPr>
            <w:r w:rsidRPr="009135DC">
              <w:rPr>
                <w:rFonts w:ascii="Calibri" w:hAnsi="Calibri" w:cs="Calibri"/>
                <w:noProof/>
                <w:sz w:val="18"/>
              </w:rPr>
              <w:t>Should deleted accounts be included.</w:t>
            </w:r>
          </w:p>
        </w:tc>
      </w:tr>
    </w:tbl>
    <w:p w14:paraId="2BCB6C65" w14:textId="6434F817" w:rsidR="009135DC" w:rsidRDefault="009135DC" w:rsidP="009135DC">
      <w:pPr>
        <w:rPr>
          <w:rFonts w:ascii="Calibri" w:hAnsi="Calibri" w:cs="Calibri"/>
          <w:noProof/>
          <w:sz w:val="18"/>
        </w:rPr>
      </w:pPr>
    </w:p>
    <w:p w14:paraId="07B03671" w14:textId="77777777" w:rsidR="009135DC" w:rsidRDefault="009135DC" w:rsidP="009135DC">
      <w:pPr>
        <w:rPr>
          <w:noProof/>
        </w:rPr>
      </w:pPr>
    </w:p>
    <w:p w14:paraId="225629B0" w14:textId="5E8A163C" w:rsidR="009135DC" w:rsidRDefault="009135DC" w:rsidP="009135DC">
      <w:pPr>
        <w:rPr>
          <w:rFonts w:ascii="Calibri" w:hAnsi="Calibri" w:cs="Calibri"/>
          <w:noProof/>
          <w:sz w:val="22"/>
        </w:rPr>
      </w:pPr>
      <w:r>
        <w:rPr>
          <w:rFonts w:ascii="Calibri" w:hAnsi="Calibri" w:cs="Calibri"/>
          <w:noProof/>
          <w:sz w:val="22"/>
        </w:rPr>
        <w:t>Date filters work on local day boundaries. See Section 23.5.</w:t>
      </w:r>
    </w:p>
    <w:p w14:paraId="471D7A96" w14:textId="50F49672" w:rsidR="009135DC" w:rsidRDefault="009135DC" w:rsidP="009135DC">
      <w:pPr>
        <w:pStyle w:val="Heading2"/>
        <w:rPr>
          <w:rFonts w:ascii="Calibri" w:hAnsi="Calibri" w:cs="Calibri"/>
          <w:noProof/>
          <w:sz w:val="22"/>
        </w:rPr>
      </w:pPr>
      <w:bookmarkStart w:id="329" w:name="_Toc243553987"/>
      <w:r>
        <w:rPr>
          <w:rFonts w:ascii="Calibri" w:hAnsi="Calibri" w:cs="Calibri"/>
          <w:noProof/>
          <w:sz w:val="22"/>
        </w:rPr>
        <w:t>20.3 Change Governance group</w:t>
      </w:r>
      <w:bookmarkEnd w:id="3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9135DC" w:rsidRPr="009135DC" w14:paraId="50496FE9" w14:textId="77777777" w:rsidTr="009135DC">
        <w:trPr>
          <w:tblHeader/>
        </w:trPr>
        <w:tc>
          <w:tcPr>
            <w:tcW w:w="1250" w:type="pct"/>
          </w:tcPr>
          <w:p w14:paraId="7E40AAF1" w14:textId="77777777" w:rsidR="009135DC" w:rsidRPr="009135DC" w:rsidRDefault="009135DC" w:rsidP="00C54DEC">
            <w:pPr>
              <w:rPr>
                <w:rFonts w:ascii="Calibri" w:hAnsi="Calibri" w:cs="Calibri"/>
                <w:b/>
                <w:noProof/>
                <w:sz w:val="18"/>
              </w:rPr>
            </w:pPr>
            <w:r w:rsidRPr="009135DC">
              <w:rPr>
                <w:rFonts w:ascii="Calibri" w:hAnsi="Calibri" w:cs="Calibri"/>
                <w:b/>
                <w:noProof/>
                <w:sz w:val="18"/>
              </w:rPr>
              <w:t>Report</w:t>
            </w:r>
          </w:p>
        </w:tc>
        <w:tc>
          <w:tcPr>
            <w:tcW w:w="1250" w:type="pct"/>
          </w:tcPr>
          <w:p w14:paraId="11EAE11B" w14:textId="77777777" w:rsidR="009135DC" w:rsidRPr="009135DC" w:rsidRDefault="009135DC" w:rsidP="00C54DEC">
            <w:pPr>
              <w:rPr>
                <w:rFonts w:ascii="Calibri" w:hAnsi="Calibri" w:cs="Calibri"/>
                <w:b/>
                <w:noProof/>
                <w:sz w:val="18"/>
              </w:rPr>
            </w:pPr>
            <w:r w:rsidRPr="009135DC">
              <w:rPr>
                <w:rFonts w:ascii="Calibri" w:hAnsi="Calibri" w:cs="Calibri"/>
                <w:b/>
                <w:noProof/>
                <w:sz w:val="18"/>
              </w:rPr>
              <w:t>What it shows</w:t>
            </w:r>
          </w:p>
        </w:tc>
        <w:tc>
          <w:tcPr>
            <w:tcW w:w="1250" w:type="pct"/>
          </w:tcPr>
          <w:p w14:paraId="7ACA7E87" w14:textId="77777777" w:rsidR="009135DC" w:rsidRPr="009135DC" w:rsidRDefault="009135DC" w:rsidP="00C54DEC">
            <w:pPr>
              <w:rPr>
                <w:rFonts w:ascii="Calibri" w:hAnsi="Calibri" w:cs="Calibri"/>
                <w:b/>
                <w:noProof/>
                <w:sz w:val="18"/>
              </w:rPr>
            </w:pPr>
            <w:r w:rsidRPr="009135DC">
              <w:rPr>
                <w:rFonts w:ascii="Calibri" w:hAnsi="Calibri" w:cs="Calibri"/>
                <w:b/>
                <w:noProof/>
                <w:sz w:val="18"/>
              </w:rPr>
              <w:t>The question it answers</w:t>
            </w:r>
          </w:p>
        </w:tc>
        <w:tc>
          <w:tcPr>
            <w:tcW w:w="1250" w:type="pct"/>
          </w:tcPr>
          <w:p w14:paraId="45650A50" w14:textId="77777777" w:rsidR="009135DC" w:rsidRPr="009135DC" w:rsidRDefault="009135DC" w:rsidP="00C54DEC">
            <w:pPr>
              <w:rPr>
                <w:rFonts w:ascii="Calibri" w:hAnsi="Calibri" w:cs="Calibri"/>
                <w:b/>
                <w:noProof/>
                <w:sz w:val="18"/>
              </w:rPr>
            </w:pPr>
            <w:r w:rsidRPr="009135DC">
              <w:rPr>
                <w:rFonts w:ascii="Calibri" w:hAnsi="Calibri" w:cs="Calibri"/>
                <w:b/>
                <w:noProof/>
                <w:sz w:val="18"/>
              </w:rPr>
              <w:t>Restriction</w:t>
            </w:r>
          </w:p>
        </w:tc>
      </w:tr>
      <w:tr w:rsidR="009135DC" w:rsidRPr="009135DC" w14:paraId="0A3D2A17" w14:textId="77777777" w:rsidTr="009135DC">
        <w:tc>
          <w:tcPr>
            <w:tcW w:w="1250" w:type="pct"/>
          </w:tcPr>
          <w:p w14:paraId="2C57171C" w14:textId="77777777" w:rsidR="009135DC" w:rsidRPr="009135DC" w:rsidRDefault="009135DC" w:rsidP="00C54DEC">
            <w:pPr>
              <w:rPr>
                <w:rFonts w:ascii="Calibri" w:hAnsi="Calibri" w:cs="Calibri"/>
                <w:noProof/>
                <w:sz w:val="18"/>
              </w:rPr>
            </w:pPr>
            <w:r w:rsidRPr="009135DC">
              <w:rPr>
                <w:rFonts w:ascii="Calibri" w:hAnsi="Calibri" w:cs="Calibri"/>
                <w:noProof/>
                <w:sz w:val="18"/>
              </w:rPr>
              <w:t>Change Request Summary</w:t>
            </w:r>
          </w:p>
        </w:tc>
        <w:tc>
          <w:tcPr>
            <w:tcW w:w="1250" w:type="pct"/>
          </w:tcPr>
          <w:p w14:paraId="241E625E" w14:textId="77777777" w:rsidR="009135DC" w:rsidRPr="009135DC" w:rsidRDefault="009135DC" w:rsidP="00C54DEC">
            <w:pPr>
              <w:rPr>
                <w:rFonts w:ascii="Calibri" w:hAnsi="Calibri" w:cs="Calibri"/>
                <w:noProof/>
                <w:sz w:val="18"/>
              </w:rPr>
            </w:pPr>
            <w:r w:rsidRPr="009135DC">
              <w:rPr>
                <w:rFonts w:ascii="Calibri" w:hAnsi="Calibri" w:cs="Calibri"/>
                <w:noProof/>
                <w:sz w:val="18"/>
              </w:rPr>
              <w:t>One line per request: status, risk band, applied approval policy, emergency flag, who started the execution, rows affected.</w:t>
            </w:r>
          </w:p>
        </w:tc>
        <w:tc>
          <w:tcPr>
            <w:tcW w:w="1250" w:type="pct"/>
          </w:tcPr>
          <w:p w14:paraId="3CB077C8" w14:textId="77777777" w:rsidR="009135DC" w:rsidRPr="009135DC" w:rsidRDefault="009135DC" w:rsidP="00C54DEC">
            <w:pPr>
              <w:rPr>
                <w:rFonts w:ascii="Calibri" w:hAnsi="Calibri" w:cs="Calibri"/>
                <w:noProof/>
                <w:sz w:val="18"/>
              </w:rPr>
            </w:pPr>
            <w:r w:rsidRPr="009135DC">
              <w:rPr>
                <w:rFonts w:ascii="Calibri" w:hAnsi="Calibri" w:cs="Calibri"/>
                <w:noProof/>
                <w:sz w:val="18"/>
              </w:rPr>
              <w:t>"Which changes were made in this period?"</w:t>
            </w:r>
          </w:p>
        </w:tc>
        <w:tc>
          <w:tcPr>
            <w:tcW w:w="1250" w:type="pct"/>
          </w:tcPr>
          <w:p w14:paraId="58F00002" w14:textId="77777777" w:rsidR="009135DC" w:rsidRPr="009135DC" w:rsidRDefault="009135DC" w:rsidP="00C54DEC">
            <w:pPr>
              <w:rPr>
                <w:rFonts w:ascii="Calibri" w:hAnsi="Calibri" w:cs="Calibri"/>
                <w:noProof/>
                <w:sz w:val="18"/>
              </w:rPr>
            </w:pPr>
            <w:r w:rsidRPr="009135DC">
              <w:rPr>
                <w:rFonts w:ascii="Calibri" w:hAnsi="Calibri" w:cs="Calibri"/>
                <w:noProof/>
                <w:sz w:val="18"/>
              </w:rPr>
              <w:t>-</w:t>
            </w:r>
          </w:p>
        </w:tc>
      </w:tr>
      <w:tr w:rsidR="009135DC" w:rsidRPr="009135DC" w14:paraId="129F6DDA" w14:textId="77777777" w:rsidTr="009135DC">
        <w:tc>
          <w:tcPr>
            <w:tcW w:w="1250" w:type="pct"/>
          </w:tcPr>
          <w:p w14:paraId="67847444" w14:textId="77777777" w:rsidR="009135DC" w:rsidRPr="009135DC" w:rsidRDefault="009135DC" w:rsidP="00C54DEC">
            <w:pPr>
              <w:rPr>
                <w:rFonts w:ascii="Calibri" w:hAnsi="Calibri" w:cs="Calibri"/>
                <w:noProof/>
                <w:sz w:val="18"/>
              </w:rPr>
            </w:pPr>
            <w:r w:rsidRPr="009135DC">
              <w:rPr>
                <w:rFonts w:ascii="Calibri" w:hAnsi="Calibri" w:cs="Calibri"/>
                <w:noProof/>
                <w:sz w:val="18"/>
              </w:rPr>
              <w:t>Change Request by Object</w:t>
            </w:r>
          </w:p>
        </w:tc>
        <w:tc>
          <w:tcPr>
            <w:tcW w:w="1250" w:type="pct"/>
          </w:tcPr>
          <w:p w14:paraId="5F6D5295" w14:textId="77777777" w:rsidR="009135DC" w:rsidRPr="009135DC" w:rsidRDefault="009135DC" w:rsidP="00C54DEC">
            <w:pPr>
              <w:rPr>
                <w:rFonts w:ascii="Calibri" w:hAnsi="Calibri" w:cs="Calibri"/>
                <w:noProof/>
                <w:sz w:val="18"/>
              </w:rPr>
            </w:pPr>
            <w:r w:rsidRPr="009135DC">
              <w:rPr>
                <w:rFonts w:ascii="Calibri" w:hAnsi="Calibri" w:cs="Calibri"/>
                <w:noProof/>
                <w:sz w:val="18"/>
              </w:rPr>
              <w:t>Which request touched which database object.</w:t>
            </w:r>
          </w:p>
        </w:tc>
        <w:tc>
          <w:tcPr>
            <w:tcW w:w="1250" w:type="pct"/>
          </w:tcPr>
          <w:p w14:paraId="0005FDF7" w14:textId="77777777" w:rsidR="009135DC" w:rsidRPr="009135DC" w:rsidRDefault="009135DC" w:rsidP="00C54DEC">
            <w:pPr>
              <w:rPr>
                <w:rFonts w:ascii="Calibri" w:hAnsi="Calibri" w:cs="Calibri"/>
                <w:noProof/>
                <w:sz w:val="18"/>
              </w:rPr>
            </w:pPr>
            <w:r w:rsidRPr="009135DC">
              <w:rPr>
                <w:rFonts w:ascii="Calibri" w:hAnsi="Calibri" w:cs="Calibri"/>
                <w:noProof/>
                <w:sz w:val="18"/>
              </w:rPr>
              <w:t>"Who changed that table in the last six months?"</w:t>
            </w:r>
          </w:p>
        </w:tc>
        <w:tc>
          <w:tcPr>
            <w:tcW w:w="1250" w:type="pct"/>
          </w:tcPr>
          <w:p w14:paraId="00ECAC6C" w14:textId="77777777" w:rsidR="009135DC" w:rsidRPr="009135DC" w:rsidRDefault="009135DC" w:rsidP="00C54DEC">
            <w:pPr>
              <w:rPr>
                <w:rFonts w:ascii="Calibri" w:hAnsi="Calibri" w:cs="Calibri"/>
                <w:noProof/>
                <w:sz w:val="18"/>
              </w:rPr>
            </w:pPr>
            <w:r w:rsidRPr="009135DC">
              <w:rPr>
                <w:rFonts w:ascii="Calibri" w:hAnsi="Calibri" w:cs="Calibri"/>
                <w:noProof/>
                <w:sz w:val="18"/>
              </w:rPr>
              <w:t>-</w:t>
            </w:r>
          </w:p>
        </w:tc>
      </w:tr>
      <w:tr w:rsidR="009135DC" w:rsidRPr="009135DC" w14:paraId="18990A71" w14:textId="77777777" w:rsidTr="009135DC">
        <w:tc>
          <w:tcPr>
            <w:tcW w:w="1250" w:type="pct"/>
          </w:tcPr>
          <w:p w14:paraId="0945F153" w14:textId="77777777" w:rsidR="009135DC" w:rsidRPr="009135DC" w:rsidRDefault="009135DC" w:rsidP="00C54DEC">
            <w:pPr>
              <w:rPr>
                <w:rFonts w:ascii="Calibri" w:hAnsi="Calibri" w:cs="Calibri"/>
                <w:noProof/>
                <w:sz w:val="18"/>
              </w:rPr>
            </w:pPr>
            <w:r w:rsidRPr="009135DC">
              <w:rPr>
                <w:rFonts w:ascii="Calibri" w:hAnsi="Calibri" w:cs="Calibri"/>
                <w:noProof/>
                <w:sz w:val="18"/>
              </w:rPr>
              <w:lastRenderedPageBreak/>
              <w:t>Work in Progress</w:t>
            </w:r>
          </w:p>
        </w:tc>
        <w:tc>
          <w:tcPr>
            <w:tcW w:w="1250" w:type="pct"/>
          </w:tcPr>
          <w:p w14:paraId="5B47AA9D" w14:textId="77777777" w:rsidR="009135DC" w:rsidRPr="009135DC" w:rsidRDefault="009135DC" w:rsidP="00C54DEC">
            <w:pPr>
              <w:rPr>
                <w:rFonts w:ascii="Calibri" w:hAnsi="Calibri" w:cs="Calibri"/>
                <w:noProof/>
                <w:sz w:val="18"/>
              </w:rPr>
            </w:pPr>
            <w:r w:rsidRPr="009135DC">
              <w:rPr>
                <w:rFonts w:ascii="Calibri" w:hAnsi="Calibri" w:cs="Calibri"/>
                <w:noProof/>
                <w:sz w:val="18"/>
              </w:rPr>
              <w:t>Requests not yet executed and how many days they have waited.</w:t>
            </w:r>
          </w:p>
        </w:tc>
        <w:tc>
          <w:tcPr>
            <w:tcW w:w="1250" w:type="pct"/>
          </w:tcPr>
          <w:p w14:paraId="67693489" w14:textId="77777777" w:rsidR="009135DC" w:rsidRPr="009135DC" w:rsidRDefault="009135DC" w:rsidP="00C54DEC">
            <w:pPr>
              <w:rPr>
                <w:rFonts w:ascii="Calibri" w:hAnsi="Calibri" w:cs="Calibri"/>
                <w:noProof/>
                <w:sz w:val="18"/>
              </w:rPr>
            </w:pPr>
            <w:r w:rsidRPr="009135DC">
              <w:rPr>
                <w:rFonts w:ascii="Calibri" w:hAnsi="Calibri" w:cs="Calibri"/>
                <w:noProof/>
                <w:sz w:val="18"/>
              </w:rPr>
              <w:t>"What is in the queue and for how long?"</w:t>
            </w:r>
          </w:p>
        </w:tc>
        <w:tc>
          <w:tcPr>
            <w:tcW w:w="1250" w:type="pct"/>
          </w:tcPr>
          <w:p w14:paraId="4A116694" w14:textId="77777777" w:rsidR="009135DC" w:rsidRPr="009135DC" w:rsidRDefault="009135DC" w:rsidP="00C54DEC">
            <w:pPr>
              <w:rPr>
                <w:rFonts w:ascii="Calibri" w:hAnsi="Calibri" w:cs="Calibri"/>
                <w:noProof/>
                <w:sz w:val="18"/>
              </w:rPr>
            </w:pPr>
            <w:r w:rsidRPr="009135DC">
              <w:rPr>
                <w:rFonts w:ascii="Calibri" w:hAnsi="Calibri" w:cs="Calibri"/>
                <w:noProof/>
                <w:sz w:val="18"/>
              </w:rPr>
              <w:t>-</w:t>
            </w:r>
          </w:p>
        </w:tc>
      </w:tr>
      <w:tr w:rsidR="009135DC" w:rsidRPr="009135DC" w14:paraId="75C7D870" w14:textId="77777777" w:rsidTr="009135DC">
        <w:tc>
          <w:tcPr>
            <w:tcW w:w="1250" w:type="pct"/>
          </w:tcPr>
          <w:p w14:paraId="42326040" w14:textId="77777777" w:rsidR="009135DC" w:rsidRPr="009135DC" w:rsidRDefault="009135DC" w:rsidP="00C54DEC">
            <w:pPr>
              <w:rPr>
                <w:rFonts w:ascii="Calibri" w:hAnsi="Calibri" w:cs="Calibri"/>
                <w:noProof/>
                <w:sz w:val="18"/>
              </w:rPr>
            </w:pPr>
            <w:r w:rsidRPr="009135DC">
              <w:rPr>
                <w:rFonts w:ascii="Calibri" w:hAnsi="Calibri" w:cs="Calibri"/>
                <w:noProof/>
                <w:sz w:val="18"/>
              </w:rPr>
              <w:t>Rejected and Cancelled Requests</w:t>
            </w:r>
          </w:p>
        </w:tc>
        <w:tc>
          <w:tcPr>
            <w:tcW w:w="1250" w:type="pct"/>
          </w:tcPr>
          <w:p w14:paraId="21A350DE" w14:textId="77777777" w:rsidR="009135DC" w:rsidRPr="009135DC" w:rsidRDefault="009135DC" w:rsidP="00C54DEC">
            <w:pPr>
              <w:rPr>
                <w:rFonts w:ascii="Calibri" w:hAnsi="Calibri" w:cs="Calibri"/>
                <w:noProof/>
                <w:sz w:val="18"/>
              </w:rPr>
            </w:pPr>
            <w:r w:rsidRPr="009135DC">
              <w:rPr>
                <w:rFonts w:ascii="Calibri" w:hAnsi="Calibri" w:cs="Calibri"/>
                <w:noProof/>
                <w:sz w:val="18"/>
              </w:rPr>
              <w:t>Rejected or cancelled requests with the decision maker and the stated reason. The decision maker is read from the approval step, so later automatic updates cannot overwrite it.</w:t>
            </w:r>
          </w:p>
        </w:tc>
        <w:tc>
          <w:tcPr>
            <w:tcW w:w="1250" w:type="pct"/>
          </w:tcPr>
          <w:p w14:paraId="1162116B" w14:textId="77777777" w:rsidR="009135DC" w:rsidRPr="009135DC" w:rsidRDefault="009135DC" w:rsidP="00C54DEC">
            <w:pPr>
              <w:rPr>
                <w:rFonts w:ascii="Calibri" w:hAnsi="Calibri" w:cs="Calibri"/>
                <w:noProof/>
                <w:sz w:val="18"/>
              </w:rPr>
            </w:pPr>
            <w:r w:rsidRPr="009135DC">
              <w:rPr>
                <w:rFonts w:ascii="Calibri" w:hAnsi="Calibri" w:cs="Calibri"/>
                <w:noProof/>
                <w:sz w:val="18"/>
              </w:rPr>
              <w:t>"Why was it rejected and by whom?"</w:t>
            </w:r>
          </w:p>
        </w:tc>
        <w:tc>
          <w:tcPr>
            <w:tcW w:w="1250" w:type="pct"/>
          </w:tcPr>
          <w:p w14:paraId="7A42F542" w14:textId="77777777" w:rsidR="009135DC" w:rsidRPr="009135DC" w:rsidRDefault="009135DC" w:rsidP="00C54DEC">
            <w:pPr>
              <w:rPr>
                <w:rFonts w:ascii="Calibri" w:hAnsi="Calibri" w:cs="Calibri"/>
                <w:noProof/>
                <w:sz w:val="18"/>
              </w:rPr>
            </w:pPr>
            <w:r w:rsidRPr="009135DC">
              <w:rPr>
                <w:rFonts w:ascii="Calibri" w:hAnsi="Calibri" w:cs="Calibri"/>
                <w:noProof/>
                <w:sz w:val="18"/>
              </w:rPr>
              <w:t>-</w:t>
            </w:r>
          </w:p>
        </w:tc>
      </w:tr>
      <w:tr w:rsidR="009135DC" w:rsidRPr="009135DC" w14:paraId="1D01A212" w14:textId="77777777" w:rsidTr="009135DC">
        <w:tc>
          <w:tcPr>
            <w:tcW w:w="1250" w:type="pct"/>
          </w:tcPr>
          <w:p w14:paraId="0EC73D72" w14:textId="77777777" w:rsidR="009135DC" w:rsidRPr="009135DC" w:rsidRDefault="009135DC" w:rsidP="00C54DEC">
            <w:pPr>
              <w:rPr>
                <w:rFonts w:ascii="Calibri" w:hAnsi="Calibri" w:cs="Calibri"/>
                <w:noProof/>
                <w:sz w:val="18"/>
              </w:rPr>
            </w:pPr>
            <w:r w:rsidRPr="009135DC">
              <w:rPr>
                <w:rFonts w:ascii="Calibri" w:hAnsi="Calibri" w:cs="Calibri"/>
                <w:noProof/>
                <w:sz w:val="18"/>
              </w:rPr>
              <w:t>High Risk Changes</w:t>
            </w:r>
          </w:p>
        </w:tc>
        <w:tc>
          <w:tcPr>
            <w:tcW w:w="1250" w:type="pct"/>
          </w:tcPr>
          <w:p w14:paraId="0C8D0287" w14:textId="0D85BE0B" w:rsidR="009135DC" w:rsidRPr="009135DC" w:rsidRDefault="00C90B7C" w:rsidP="00C54DEC">
            <w:pPr>
              <w:rPr>
                <w:rFonts w:ascii="Calibri" w:hAnsi="Calibri" w:cs="Calibri"/>
                <w:noProof/>
                <w:sz w:val="18"/>
              </w:rPr>
            </w:pPr>
            <w:r>
              <w:rPr>
                <w:rFonts w:ascii="Calibri" w:hAnsi="Calibri" w:cs="Calibri"/>
                <w:noProof/>
                <w:sz w:val="18"/>
              </w:rPr>
              <w:t>Requests at or above the selected band, with the emergency flag and applied policy.</w:t>
            </w:r>
          </w:p>
        </w:tc>
        <w:tc>
          <w:tcPr>
            <w:tcW w:w="1250" w:type="pct"/>
          </w:tcPr>
          <w:p w14:paraId="18A6ACCB" w14:textId="77777777" w:rsidR="009135DC" w:rsidRPr="009135DC" w:rsidRDefault="009135DC" w:rsidP="00C54DEC">
            <w:pPr>
              <w:rPr>
                <w:rFonts w:ascii="Calibri" w:hAnsi="Calibri" w:cs="Calibri"/>
                <w:noProof/>
                <w:sz w:val="18"/>
              </w:rPr>
            </w:pPr>
            <w:r w:rsidRPr="009135DC">
              <w:rPr>
                <w:rFonts w:ascii="Calibri" w:hAnsi="Calibri" w:cs="Calibri"/>
                <w:noProof/>
                <w:sz w:val="18"/>
              </w:rPr>
              <w:t>"Which were the riskiest changes?"</w:t>
            </w:r>
          </w:p>
        </w:tc>
        <w:tc>
          <w:tcPr>
            <w:tcW w:w="1250" w:type="pct"/>
          </w:tcPr>
          <w:p w14:paraId="4D3FA09E" w14:textId="77777777" w:rsidR="009135DC" w:rsidRPr="009135DC" w:rsidRDefault="009135DC" w:rsidP="00C54DEC">
            <w:pPr>
              <w:rPr>
                <w:rFonts w:ascii="Calibri" w:hAnsi="Calibri" w:cs="Calibri"/>
                <w:noProof/>
                <w:sz w:val="18"/>
              </w:rPr>
            </w:pPr>
            <w:r w:rsidRPr="009135DC">
              <w:rPr>
                <w:rFonts w:ascii="Calibri" w:hAnsi="Calibri" w:cs="Calibri"/>
                <w:noProof/>
                <w:sz w:val="18"/>
              </w:rPr>
              <w:t>-</w:t>
            </w:r>
          </w:p>
        </w:tc>
      </w:tr>
      <w:tr w:rsidR="009135DC" w:rsidRPr="009135DC" w14:paraId="139A8BF0" w14:textId="77777777" w:rsidTr="009135DC">
        <w:tc>
          <w:tcPr>
            <w:tcW w:w="1250" w:type="pct"/>
          </w:tcPr>
          <w:p w14:paraId="62B349C1" w14:textId="77777777" w:rsidR="009135DC" w:rsidRPr="009135DC" w:rsidRDefault="009135DC" w:rsidP="00C54DEC">
            <w:pPr>
              <w:rPr>
                <w:rFonts w:ascii="Calibri" w:hAnsi="Calibri" w:cs="Calibri"/>
                <w:noProof/>
                <w:sz w:val="18"/>
              </w:rPr>
            </w:pPr>
            <w:r w:rsidRPr="009135DC">
              <w:rPr>
                <w:rFonts w:ascii="Calibri" w:hAnsi="Calibri" w:cs="Calibri"/>
                <w:noProof/>
                <w:sz w:val="18"/>
              </w:rPr>
              <w:t>Rollback Changes</w:t>
            </w:r>
          </w:p>
        </w:tc>
        <w:tc>
          <w:tcPr>
            <w:tcW w:w="1250" w:type="pct"/>
          </w:tcPr>
          <w:p w14:paraId="13215A51" w14:textId="77777777" w:rsidR="009135DC" w:rsidRPr="009135DC" w:rsidRDefault="009135DC" w:rsidP="00C54DEC">
            <w:pPr>
              <w:rPr>
                <w:rFonts w:ascii="Calibri" w:hAnsi="Calibri" w:cs="Calibri"/>
                <w:noProof/>
                <w:sz w:val="18"/>
              </w:rPr>
            </w:pPr>
            <w:r w:rsidRPr="009135DC">
              <w:rPr>
                <w:rFonts w:ascii="Calibri" w:hAnsi="Calibri" w:cs="Calibri"/>
                <w:noProof/>
                <w:sz w:val="18"/>
              </w:rPr>
              <w:t>Rollback requests together with their source requests.</w:t>
            </w:r>
          </w:p>
        </w:tc>
        <w:tc>
          <w:tcPr>
            <w:tcW w:w="1250" w:type="pct"/>
          </w:tcPr>
          <w:p w14:paraId="019289CE" w14:textId="77777777" w:rsidR="009135DC" w:rsidRPr="009135DC" w:rsidRDefault="009135DC" w:rsidP="00C54DEC">
            <w:pPr>
              <w:rPr>
                <w:rFonts w:ascii="Calibri" w:hAnsi="Calibri" w:cs="Calibri"/>
                <w:noProof/>
                <w:sz w:val="18"/>
              </w:rPr>
            </w:pPr>
            <w:r w:rsidRPr="009135DC">
              <w:rPr>
                <w:rFonts w:ascii="Calibri" w:hAnsi="Calibri" w:cs="Calibri"/>
                <w:noProof/>
                <w:sz w:val="18"/>
              </w:rPr>
              <w:t>"Which changes were reversed?"</w:t>
            </w:r>
          </w:p>
        </w:tc>
        <w:tc>
          <w:tcPr>
            <w:tcW w:w="1250" w:type="pct"/>
          </w:tcPr>
          <w:p w14:paraId="6DBD5609" w14:textId="77777777" w:rsidR="009135DC" w:rsidRPr="009135DC" w:rsidRDefault="009135DC" w:rsidP="00C54DEC">
            <w:pPr>
              <w:rPr>
                <w:rFonts w:ascii="Calibri" w:hAnsi="Calibri" w:cs="Calibri"/>
                <w:noProof/>
                <w:sz w:val="18"/>
              </w:rPr>
            </w:pPr>
            <w:r w:rsidRPr="009135DC">
              <w:rPr>
                <w:rFonts w:ascii="Calibri" w:hAnsi="Calibri" w:cs="Calibri"/>
                <w:noProof/>
                <w:sz w:val="18"/>
              </w:rPr>
              <w:t>-</w:t>
            </w:r>
          </w:p>
        </w:tc>
      </w:tr>
      <w:tr w:rsidR="009135DC" w:rsidRPr="009135DC" w14:paraId="2DD332A1" w14:textId="77777777" w:rsidTr="009135DC">
        <w:tc>
          <w:tcPr>
            <w:tcW w:w="1250" w:type="pct"/>
          </w:tcPr>
          <w:p w14:paraId="2AF72E29" w14:textId="77777777" w:rsidR="009135DC" w:rsidRPr="009135DC" w:rsidRDefault="009135DC" w:rsidP="00C54DEC">
            <w:pPr>
              <w:rPr>
                <w:rFonts w:ascii="Calibri" w:hAnsi="Calibri" w:cs="Calibri"/>
                <w:noProof/>
                <w:sz w:val="18"/>
              </w:rPr>
            </w:pPr>
            <w:r w:rsidRPr="009135DC">
              <w:rPr>
                <w:rFonts w:ascii="Calibri" w:hAnsi="Calibri" w:cs="Calibri"/>
                <w:noProof/>
                <w:sz w:val="18"/>
              </w:rPr>
              <w:t>Approval and Execution Duration</w:t>
            </w:r>
          </w:p>
        </w:tc>
        <w:tc>
          <w:tcPr>
            <w:tcW w:w="1250" w:type="pct"/>
          </w:tcPr>
          <w:p w14:paraId="67B2A8AB" w14:textId="77777777" w:rsidR="009135DC" w:rsidRPr="009135DC" w:rsidRDefault="009135DC" w:rsidP="00C54DEC">
            <w:pPr>
              <w:rPr>
                <w:rFonts w:ascii="Calibri" w:hAnsi="Calibri" w:cs="Calibri"/>
                <w:noProof/>
                <w:sz w:val="18"/>
              </w:rPr>
            </w:pPr>
            <w:r w:rsidRPr="009135DC">
              <w:rPr>
                <w:rFonts w:ascii="Calibri" w:hAnsi="Calibri" w:cs="Calibri"/>
                <w:noProof/>
                <w:sz w:val="18"/>
              </w:rPr>
              <w:t>Elapsed hours between request, last approval and execution.</w:t>
            </w:r>
          </w:p>
        </w:tc>
        <w:tc>
          <w:tcPr>
            <w:tcW w:w="1250" w:type="pct"/>
          </w:tcPr>
          <w:p w14:paraId="4BFD96CA" w14:textId="77777777" w:rsidR="009135DC" w:rsidRPr="009135DC" w:rsidRDefault="009135DC" w:rsidP="00C54DEC">
            <w:pPr>
              <w:rPr>
                <w:rFonts w:ascii="Calibri" w:hAnsi="Calibri" w:cs="Calibri"/>
                <w:noProof/>
                <w:sz w:val="18"/>
              </w:rPr>
            </w:pPr>
            <w:r w:rsidRPr="009135DC">
              <w:rPr>
                <w:rFonts w:ascii="Calibri" w:hAnsi="Calibri" w:cs="Calibri"/>
                <w:noProof/>
                <w:sz w:val="18"/>
              </w:rPr>
              <w:t>"Where is the process getting stuck?"</w:t>
            </w:r>
          </w:p>
        </w:tc>
        <w:tc>
          <w:tcPr>
            <w:tcW w:w="1250" w:type="pct"/>
          </w:tcPr>
          <w:p w14:paraId="5A8EA816" w14:textId="77777777" w:rsidR="009135DC" w:rsidRPr="009135DC" w:rsidRDefault="009135DC" w:rsidP="00C54DEC">
            <w:pPr>
              <w:rPr>
                <w:rFonts w:ascii="Calibri" w:hAnsi="Calibri" w:cs="Calibri"/>
                <w:noProof/>
                <w:sz w:val="18"/>
              </w:rPr>
            </w:pPr>
            <w:r w:rsidRPr="009135DC">
              <w:rPr>
                <w:rFonts w:ascii="Calibri" w:hAnsi="Calibri" w:cs="Calibri"/>
                <w:noProof/>
                <w:sz w:val="18"/>
              </w:rPr>
              <w:t>-</w:t>
            </w:r>
          </w:p>
        </w:tc>
      </w:tr>
      <w:tr w:rsidR="009135DC" w:rsidRPr="009135DC" w14:paraId="34DC8936" w14:textId="77777777" w:rsidTr="009135DC">
        <w:tc>
          <w:tcPr>
            <w:tcW w:w="1250" w:type="pct"/>
          </w:tcPr>
          <w:p w14:paraId="1A4A0DC7" w14:textId="77777777" w:rsidR="009135DC" w:rsidRPr="009135DC" w:rsidRDefault="009135DC" w:rsidP="00C54DEC">
            <w:pPr>
              <w:rPr>
                <w:rFonts w:ascii="Calibri" w:hAnsi="Calibri" w:cs="Calibri"/>
                <w:noProof/>
                <w:sz w:val="18"/>
              </w:rPr>
            </w:pPr>
            <w:r w:rsidRPr="009135DC">
              <w:rPr>
                <w:rFonts w:ascii="Calibri" w:hAnsi="Calibri" w:cs="Calibri"/>
                <w:noProof/>
                <w:sz w:val="18"/>
              </w:rPr>
              <w:t>Execution Activity</w:t>
            </w:r>
          </w:p>
        </w:tc>
        <w:tc>
          <w:tcPr>
            <w:tcW w:w="1250" w:type="pct"/>
          </w:tcPr>
          <w:p w14:paraId="25FF431E" w14:textId="77777777" w:rsidR="009135DC" w:rsidRPr="009135DC" w:rsidRDefault="009135DC" w:rsidP="00C54DEC">
            <w:pPr>
              <w:rPr>
                <w:rFonts w:ascii="Calibri" w:hAnsi="Calibri" w:cs="Calibri"/>
                <w:noProof/>
                <w:sz w:val="18"/>
              </w:rPr>
            </w:pPr>
            <w:r w:rsidRPr="009135DC">
              <w:rPr>
                <w:rFonts w:ascii="Calibri" w:hAnsi="Calibri" w:cs="Calibri"/>
                <w:noProof/>
                <w:sz w:val="18"/>
              </w:rPr>
              <w:t>What actually ran on the target servers: who started it, which service executed it, how long it took, rows affected, outcome and error text. For an automatic schedule the starter shows as SYSTEM. If it ran inside a release package, the package is shown too.</w:t>
            </w:r>
          </w:p>
        </w:tc>
        <w:tc>
          <w:tcPr>
            <w:tcW w:w="1250" w:type="pct"/>
          </w:tcPr>
          <w:p w14:paraId="4CBE95BD" w14:textId="77777777" w:rsidR="009135DC" w:rsidRPr="009135DC" w:rsidRDefault="009135DC" w:rsidP="00C54DEC">
            <w:pPr>
              <w:rPr>
                <w:rFonts w:ascii="Calibri" w:hAnsi="Calibri" w:cs="Calibri"/>
                <w:noProof/>
                <w:sz w:val="18"/>
              </w:rPr>
            </w:pPr>
            <w:r w:rsidRPr="009135DC">
              <w:rPr>
                <w:rFonts w:ascii="Calibri" w:hAnsi="Calibri" w:cs="Calibri"/>
                <w:noProof/>
                <w:sz w:val="18"/>
              </w:rPr>
              <w:t>"What ran in production?"</w:t>
            </w:r>
          </w:p>
        </w:tc>
        <w:tc>
          <w:tcPr>
            <w:tcW w:w="1250" w:type="pct"/>
          </w:tcPr>
          <w:p w14:paraId="46834435" w14:textId="77777777" w:rsidR="009135DC" w:rsidRPr="009135DC" w:rsidRDefault="009135DC" w:rsidP="00C54DEC">
            <w:pPr>
              <w:rPr>
                <w:rFonts w:ascii="Calibri" w:hAnsi="Calibri" w:cs="Calibri"/>
                <w:noProof/>
                <w:sz w:val="18"/>
              </w:rPr>
            </w:pPr>
            <w:r w:rsidRPr="009135DC">
              <w:rPr>
                <w:rFonts w:ascii="Calibri" w:hAnsi="Calibri" w:cs="Calibri"/>
                <w:noProof/>
                <w:sz w:val="18"/>
              </w:rPr>
              <w:t>-</w:t>
            </w:r>
          </w:p>
        </w:tc>
      </w:tr>
      <w:tr w:rsidR="009135DC" w:rsidRPr="009135DC" w14:paraId="63108697" w14:textId="77777777" w:rsidTr="009135DC">
        <w:tc>
          <w:tcPr>
            <w:tcW w:w="1250" w:type="pct"/>
          </w:tcPr>
          <w:p w14:paraId="0B889BEF" w14:textId="77777777" w:rsidR="009135DC" w:rsidRPr="009135DC" w:rsidRDefault="009135DC" w:rsidP="00C54DEC">
            <w:pPr>
              <w:rPr>
                <w:rFonts w:ascii="Calibri" w:hAnsi="Calibri" w:cs="Calibri"/>
                <w:noProof/>
                <w:sz w:val="18"/>
              </w:rPr>
            </w:pPr>
            <w:r w:rsidRPr="009135DC">
              <w:rPr>
                <w:rFonts w:ascii="Calibri" w:hAnsi="Calibri" w:cs="Calibri"/>
                <w:noProof/>
                <w:sz w:val="18"/>
              </w:rPr>
              <w:t>Approval Step Detail</w:t>
            </w:r>
          </w:p>
        </w:tc>
        <w:tc>
          <w:tcPr>
            <w:tcW w:w="1250" w:type="pct"/>
          </w:tcPr>
          <w:p w14:paraId="12D2E5F6" w14:textId="77777777" w:rsidR="009135DC" w:rsidRPr="009135DC" w:rsidRDefault="009135DC" w:rsidP="00C54DEC">
            <w:pPr>
              <w:rPr>
                <w:rFonts w:ascii="Calibri" w:hAnsi="Calibri" w:cs="Calibri"/>
                <w:noProof/>
                <w:sz w:val="18"/>
              </w:rPr>
            </w:pPr>
            <w:r w:rsidRPr="009135DC">
              <w:rPr>
                <w:rFonts w:ascii="Calibri" w:hAnsi="Calibri" w:cs="Calibri"/>
                <w:noProof/>
                <w:sz w:val="18"/>
              </w:rPr>
              <w:t>Every approval step: required role, decision maker, decision time, override flag and reason.</w:t>
            </w:r>
          </w:p>
        </w:tc>
        <w:tc>
          <w:tcPr>
            <w:tcW w:w="1250" w:type="pct"/>
          </w:tcPr>
          <w:p w14:paraId="3FCCC271" w14:textId="77777777" w:rsidR="009135DC" w:rsidRPr="009135DC" w:rsidRDefault="009135DC" w:rsidP="00C54DEC">
            <w:pPr>
              <w:rPr>
                <w:rFonts w:ascii="Calibri" w:hAnsi="Calibri" w:cs="Calibri"/>
                <w:noProof/>
                <w:sz w:val="18"/>
              </w:rPr>
            </w:pPr>
            <w:r w:rsidRPr="009135DC">
              <w:rPr>
                <w:rFonts w:ascii="Calibri" w:hAnsi="Calibri" w:cs="Calibri"/>
                <w:noProof/>
                <w:sz w:val="18"/>
              </w:rPr>
              <w:t>"Was dual control really applied?"</w:t>
            </w:r>
          </w:p>
        </w:tc>
        <w:tc>
          <w:tcPr>
            <w:tcW w:w="1250" w:type="pct"/>
          </w:tcPr>
          <w:p w14:paraId="2D4C4C1C" w14:textId="77777777" w:rsidR="009135DC" w:rsidRPr="009135DC" w:rsidRDefault="009135DC" w:rsidP="00C54DEC">
            <w:pPr>
              <w:rPr>
                <w:rFonts w:ascii="Calibri" w:hAnsi="Calibri" w:cs="Calibri"/>
                <w:noProof/>
                <w:sz w:val="18"/>
              </w:rPr>
            </w:pPr>
            <w:r w:rsidRPr="009135DC">
              <w:rPr>
                <w:rFonts w:ascii="Calibri" w:hAnsi="Calibri" w:cs="Calibri"/>
                <w:noProof/>
                <w:sz w:val="18"/>
              </w:rPr>
              <w:t>-</w:t>
            </w:r>
          </w:p>
        </w:tc>
      </w:tr>
      <w:tr w:rsidR="009135DC" w:rsidRPr="009135DC" w14:paraId="220B2383" w14:textId="77777777" w:rsidTr="009135DC">
        <w:tc>
          <w:tcPr>
            <w:tcW w:w="1250" w:type="pct"/>
          </w:tcPr>
          <w:p w14:paraId="0C084672" w14:textId="77777777" w:rsidR="009135DC" w:rsidRPr="009135DC" w:rsidRDefault="009135DC" w:rsidP="00C54DEC">
            <w:pPr>
              <w:rPr>
                <w:rFonts w:ascii="Calibri" w:hAnsi="Calibri" w:cs="Calibri"/>
                <w:noProof/>
                <w:sz w:val="18"/>
              </w:rPr>
            </w:pPr>
            <w:r w:rsidRPr="009135DC">
              <w:rPr>
                <w:rFonts w:ascii="Calibri" w:hAnsi="Calibri" w:cs="Calibri"/>
                <w:noProof/>
                <w:sz w:val="18"/>
              </w:rPr>
              <w:t>Sandbox Test Results</w:t>
            </w:r>
          </w:p>
        </w:tc>
        <w:tc>
          <w:tcPr>
            <w:tcW w:w="1250" w:type="pct"/>
          </w:tcPr>
          <w:p w14:paraId="348332FF" w14:textId="6F243F55" w:rsidR="009135DC" w:rsidRPr="009135DC" w:rsidRDefault="00732177" w:rsidP="00C54DEC">
            <w:pPr>
              <w:rPr>
                <w:rFonts w:ascii="Calibri" w:hAnsi="Calibri" w:cs="Calibri"/>
                <w:noProof/>
                <w:sz w:val="18"/>
              </w:rPr>
            </w:pPr>
            <w:r>
              <w:rPr>
                <w:rFonts w:ascii="Calibri" w:hAnsi="Calibri" w:cs="Calibri"/>
                <w:noProof/>
                <w:sz w:val="18"/>
              </w:rPr>
              <w:t xml:space="preserve">Test server, outcome, who ran it and whether the request was edited after the test. Request sandboxes and release package sandboxes are in the same list; the Scope column tells them apart. A package row lists the requests in the package separated by ';', and its risk band is the highest band of </w:t>
            </w:r>
            <w:r>
              <w:rPr>
                <w:rFonts w:ascii="Calibri" w:hAnsi="Calibri" w:cs="Calibri"/>
                <w:noProof/>
                <w:sz w:val="18"/>
              </w:rPr>
              <w:lastRenderedPageBreak/>
              <w:t>those requests. An outdated test does not cover the current scripts.</w:t>
            </w:r>
          </w:p>
        </w:tc>
        <w:tc>
          <w:tcPr>
            <w:tcW w:w="1250" w:type="pct"/>
          </w:tcPr>
          <w:p w14:paraId="2848213A" w14:textId="77777777" w:rsidR="009135DC" w:rsidRPr="009135DC" w:rsidRDefault="009135DC" w:rsidP="00C54DEC">
            <w:pPr>
              <w:rPr>
                <w:rFonts w:ascii="Calibri" w:hAnsi="Calibri" w:cs="Calibri"/>
                <w:noProof/>
                <w:sz w:val="18"/>
              </w:rPr>
            </w:pPr>
            <w:r w:rsidRPr="009135DC">
              <w:rPr>
                <w:rFonts w:ascii="Calibri" w:hAnsi="Calibri" w:cs="Calibri"/>
                <w:noProof/>
                <w:sz w:val="18"/>
              </w:rPr>
              <w:lastRenderedPageBreak/>
              <w:t>"Was it tried before going live?"</w:t>
            </w:r>
          </w:p>
        </w:tc>
        <w:tc>
          <w:tcPr>
            <w:tcW w:w="1250" w:type="pct"/>
          </w:tcPr>
          <w:p w14:paraId="722F7792" w14:textId="77777777" w:rsidR="009135DC" w:rsidRPr="009135DC" w:rsidRDefault="009135DC" w:rsidP="00C54DEC">
            <w:pPr>
              <w:rPr>
                <w:rFonts w:ascii="Calibri" w:hAnsi="Calibri" w:cs="Calibri"/>
                <w:noProof/>
                <w:sz w:val="18"/>
              </w:rPr>
            </w:pPr>
            <w:r w:rsidRPr="009135DC">
              <w:rPr>
                <w:rFonts w:ascii="Calibri" w:hAnsi="Calibri" w:cs="Calibri"/>
                <w:noProof/>
                <w:sz w:val="18"/>
              </w:rPr>
              <w:t>-</w:t>
            </w:r>
          </w:p>
        </w:tc>
      </w:tr>
      <w:tr w:rsidR="009135DC" w:rsidRPr="009135DC" w14:paraId="6945FC53" w14:textId="77777777" w:rsidTr="009135DC">
        <w:tc>
          <w:tcPr>
            <w:tcW w:w="1250" w:type="pct"/>
          </w:tcPr>
          <w:p w14:paraId="205E1BA7" w14:textId="77777777" w:rsidR="009135DC" w:rsidRPr="009135DC" w:rsidRDefault="009135DC" w:rsidP="00C54DEC">
            <w:pPr>
              <w:rPr>
                <w:rFonts w:ascii="Calibri" w:hAnsi="Calibri" w:cs="Calibri"/>
                <w:noProof/>
                <w:sz w:val="18"/>
              </w:rPr>
            </w:pPr>
            <w:r w:rsidRPr="009135DC">
              <w:rPr>
                <w:rFonts w:ascii="Calibri" w:hAnsi="Calibri" w:cs="Calibri"/>
                <w:noProof/>
                <w:sz w:val="18"/>
              </w:rPr>
              <w:t>Control Exceptions</w:t>
            </w:r>
          </w:p>
        </w:tc>
        <w:tc>
          <w:tcPr>
            <w:tcW w:w="1250" w:type="pct"/>
          </w:tcPr>
          <w:p w14:paraId="55579EF2" w14:textId="428B5055" w:rsidR="009135DC" w:rsidRPr="009135DC" w:rsidRDefault="00CA1E46" w:rsidP="00C54DEC">
            <w:pPr>
              <w:rPr>
                <w:rFonts w:ascii="Calibri" w:hAnsi="Calibri" w:cs="Calibri"/>
                <w:noProof/>
                <w:sz w:val="18"/>
              </w:rPr>
            </w:pPr>
            <w:r>
              <w:rPr>
                <w:rFonts w:ascii="Calibri" w:hAnsi="Calibri" w:cs="Calibri"/>
                <w:noProof/>
                <w:sz w:val="18"/>
              </w:rPr>
              <w:t>Requests that left the normal flow: emergency records, overridden steps, self approved steps, unmasked data requests without approval, blocked segregation of duties attempts (how many attempts were made and who made them, separated by ';'), approvals and executions stopped at the approval chain gate (the content, the plan or the governance state did not match), executions in a release package whose composition did not match, and high risk requests approved by rule without any person approving them. A request cannot be saved for a server without an approval policy, so requests without a policy do not appear in this list.</w:t>
            </w:r>
          </w:p>
        </w:tc>
        <w:tc>
          <w:tcPr>
            <w:tcW w:w="1250" w:type="pct"/>
          </w:tcPr>
          <w:p w14:paraId="1D799C7B" w14:textId="77777777" w:rsidR="009135DC" w:rsidRPr="009135DC" w:rsidRDefault="009135DC" w:rsidP="00C54DEC">
            <w:pPr>
              <w:rPr>
                <w:rFonts w:ascii="Calibri" w:hAnsi="Calibri" w:cs="Calibri"/>
                <w:noProof/>
                <w:sz w:val="18"/>
              </w:rPr>
            </w:pPr>
            <w:r w:rsidRPr="009135DC">
              <w:rPr>
                <w:rFonts w:ascii="Calibri" w:hAnsi="Calibri" w:cs="Calibri"/>
                <w:noProof/>
                <w:sz w:val="18"/>
              </w:rPr>
              <w:t>"Where were the controls bypassed?"</w:t>
            </w:r>
          </w:p>
        </w:tc>
        <w:tc>
          <w:tcPr>
            <w:tcW w:w="1250" w:type="pct"/>
          </w:tcPr>
          <w:p w14:paraId="5D74EA1B" w14:textId="77777777" w:rsidR="009135DC" w:rsidRPr="009135DC" w:rsidRDefault="009135DC" w:rsidP="00C54DEC">
            <w:pPr>
              <w:rPr>
                <w:rFonts w:ascii="Calibri" w:hAnsi="Calibri" w:cs="Calibri"/>
                <w:noProof/>
                <w:sz w:val="18"/>
              </w:rPr>
            </w:pPr>
            <w:r w:rsidRPr="009135DC">
              <w:rPr>
                <w:rFonts w:ascii="Calibri" w:hAnsi="Calibri" w:cs="Calibri"/>
                <w:noProof/>
                <w:sz w:val="18"/>
              </w:rPr>
              <w:t>Auditor, DbAdmin, ChangeManager, SystemManager</w:t>
            </w:r>
          </w:p>
        </w:tc>
      </w:tr>
      <w:tr w:rsidR="00625FFE" w:rsidRPr="009135DC" w14:paraId="08871196" w14:textId="77777777" w:rsidTr="009135DC">
        <w:tc>
          <w:tcPr>
            <w:tcW w:w="1250" w:type="pct"/>
          </w:tcPr>
          <w:p w14:paraId="0D1D3BDC" w14:textId="40BA635C" w:rsidR="00625FFE" w:rsidRPr="009135DC" w:rsidRDefault="00625FFE" w:rsidP="00C54DEC">
            <w:pPr>
              <w:rPr>
                <w:rFonts w:ascii="Calibri" w:hAnsi="Calibri" w:cs="Calibri"/>
                <w:noProof/>
                <w:sz w:val="18"/>
              </w:rPr>
            </w:pPr>
            <w:r>
              <w:rPr>
                <w:rFonts w:ascii="Calibri" w:hAnsi="Calibri" w:cs="Calibri"/>
                <w:noProof/>
                <w:sz w:val="18"/>
              </w:rPr>
              <w:t>ITSM Control Exceptions</w:t>
            </w:r>
          </w:p>
        </w:tc>
        <w:tc>
          <w:tcPr>
            <w:tcW w:w="1250" w:type="pct"/>
          </w:tcPr>
          <w:p w14:paraId="358E0F4F" w14:textId="49829F48" w:rsidR="00625FFE" w:rsidRPr="009135DC" w:rsidRDefault="00625FFE" w:rsidP="00C54DEC">
            <w:pPr>
              <w:rPr>
                <w:rFonts w:ascii="Calibri" w:hAnsi="Calibri" w:cs="Calibri"/>
                <w:noProof/>
                <w:sz w:val="18"/>
              </w:rPr>
            </w:pPr>
            <w:r>
              <w:rPr>
                <w:rFonts w:ascii="Calibri" w:hAnsi="Calibri" w:cs="Calibri"/>
                <w:noProof/>
                <w:sz w:val="18"/>
              </w:rPr>
              <w:t>Every moment the ITSM check left the normal flow: ticket rule violated, verification not possible, execution stopped, request passed without the CAB check. Each row shows the state seen in ITSM at that moment and the decision.</w:t>
            </w:r>
          </w:p>
        </w:tc>
        <w:tc>
          <w:tcPr>
            <w:tcW w:w="1250" w:type="pct"/>
          </w:tcPr>
          <w:p w14:paraId="25EE1FDE" w14:textId="33256559" w:rsidR="00625FFE" w:rsidRPr="009135DC" w:rsidRDefault="00625FFE" w:rsidP="00C54DEC">
            <w:pPr>
              <w:rPr>
                <w:rFonts w:ascii="Calibri" w:hAnsi="Calibri" w:cs="Calibri"/>
                <w:noProof/>
                <w:sz w:val="18"/>
              </w:rPr>
            </w:pPr>
            <w:r>
              <w:rPr>
                <w:rFonts w:ascii="Calibri" w:hAnsi="Calibri" w:cs="Calibri"/>
                <w:noProof/>
                <w:sz w:val="18"/>
              </w:rPr>
              <w:t>"Where did the ITSM check stop work, and where was it skipped?"</w:t>
            </w:r>
          </w:p>
        </w:tc>
        <w:tc>
          <w:tcPr>
            <w:tcW w:w="1250" w:type="pct"/>
          </w:tcPr>
          <w:p w14:paraId="3B495D24" w14:textId="3CADD927" w:rsidR="00625FFE" w:rsidRPr="009135DC" w:rsidRDefault="00625FFE" w:rsidP="00C54DEC">
            <w:pPr>
              <w:rPr>
                <w:rFonts w:ascii="Calibri" w:hAnsi="Calibri" w:cs="Calibri"/>
                <w:noProof/>
                <w:sz w:val="18"/>
              </w:rPr>
            </w:pPr>
            <w:r>
              <w:rPr>
                <w:rFonts w:ascii="Calibri" w:hAnsi="Calibri" w:cs="Calibri"/>
                <w:noProof/>
                <w:sz w:val="18"/>
              </w:rPr>
              <w:t>Auditor, DbAdmin, ChangeManager, SystemManager</w:t>
            </w:r>
          </w:p>
        </w:tc>
      </w:tr>
      <w:tr w:rsidR="00377365" w:rsidRPr="009135DC" w14:paraId="175AF774" w14:textId="77777777" w:rsidTr="009135DC">
        <w:tc>
          <w:tcPr>
            <w:tcW w:w="1250" w:type="pct"/>
          </w:tcPr>
          <w:p w14:paraId="308EC989" w14:textId="17D3D856" w:rsidR="00377365" w:rsidRDefault="00377365" w:rsidP="00C54DEC">
            <w:pPr>
              <w:rPr>
                <w:rFonts w:ascii="Calibri" w:hAnsi="Calibri" w:cs="Calibri"/>
                <w:noProof/>
                <w:sz w:val="18"/>
              </w:rPr>
            </w:pPr>
            <w:r>
              <w:rPr>
                <w:rFonts w:ascii="Calibri" w:hAnsi="Calibri" w:cs="Calibri"/>
                <w:noProof/>
                <w:sz w:val="18"/>
              </w:rPr>
              <w:t>Period Population</w:t>
            </w:r>
          </w:p>
        </w:tc>
        <w:tc>
          <w:tcPr>
            <w:tcW w:w="1250" w:type="pct"/>
          </w:tcPr>
          <w:p w14:paraId="70D664A8" w14:textId="065E99AC" w:rsidR="00377365" w:rsidRDefault="00377365" w:rsidP="00C54DEC">
            <w:pPr>
              <w:rPr>
                <w:rFonts w:ascii="Calibri" w:hAnsi="Calibri" w:cs="Calibri"/>
                <w:noProof/>
                <w:sz w:val="18"/>
              </w:rPr>
            </w:pPr>
            <w:r>
              <w:rPr>
                <w:rFonts w:ascii="Calibri" w:hAnsi="Calibri" w:cs="Calibri"/>
                <w:noProof/>
                <w:sz w:val="18"/>
              </w:rPr>
              <w:t xml:space="preserve">Every request of the period, collected separately from the request table and the audit trail and reconciled row by row. Each row shows the status in the table next to the status derived from the audit trail; the PopulationCheck column </w:t>
            </w:r>
            <w:r>
              <w:rPr>
                <w:rFonts w:ascii="Calibri" w:hAnsi="Calibri" w:cs="Calibri"/>
                <w:noProof/>
                <w:sz w:val="18"/>
              </w:rPr>
              <w:lastRenderedPageBreak/>
              <w:t>states Match, NotInAuditTrail, NotInTable, StatusMismatch or InProgress. Rows that do not match come first.</w:t>
            </w:r>
          </w:p>
        </w:tc>
        <w:tc>
          <w:tcPr>
            <w:tcW w:w="1250" w:type="pct"/>
          </w:tcPr>
          <w:p w14:paraId="6BE083B4" w14:textId="763A0391" w:rsidR="00377365" w:rsidRDefault="00377365" w:rsidP="00C54DEC">
            <w:pPr>
              <w:rPr>
                <w:rFonts w:ascii="Calibri" w:hAnsi="Calibri" w:cs="Calibri"/>
                <w:noProof/>
                <w:sz w:val="18"/>
              </w:rPr>
            </w:pPr>
            <w:r>
              <w:rPr>
                <w:rFonts w:ascii="Calibri" w:hAnsi="Calibri" w:cs="Calibri"/>
                <w:noProof/>
                <w:sz w:val="18"/>
              </w:rPr>
              <w:lastRenderedPageBreak/>
              <w:t>"How do I know I received every request of this period?"</w:t>
            </w:r>
          </w:p>
        </w:tc>
        <w:tc>
          <w:tcPr>
            <w:tcW w:w="1250" w:type="pct"/>
          </w:tcPr>
          <w:p w14:paraId="1F298834" w14:textId="2AA7D8B3" w:rsidR="00377365" w:rsidRDefault="00377365" w:rsidP="00C54DEC">
            <w:pPr>
              <w:rPr>
                <w:rFonts w:ascii="Calibri" w:hAnsi="Calibri" w:cs="Calibri"/>
                <w:noProof/>
                <w:sz w:val="18"/>
              </w:rPr>
            </w:pPr>
            <w:r>
              <w:rPr>
                <w:rFonts w:ascii="Calibri" w:hAnsi="Calibri" w:cs="Calibri"/>
                <w:noProof/>
                <w:sz w:val="18"/>
              </w:rPr>
              <w:t>Auditor, DbAdmin, ChangeManager, SystemManager</w:t>
            </w:r>
          </w:p>
        </w:tc>
      </w:tr>
    </w:tbl>
    <w:p w14:paraId="6C738BE1" w14:textId="27A4F466" w:rsidR="009135DC" w:rsidRDefault="009135DC" w:rsidP="009135DC">
      <w:pPr>
        <w:rPr>
          <w:rFonts w:ascii="Calibri" w:hAnsi="Calibri" w:cs="Calibri"/>
          <w:noProof/>
          <w:sz w:val="18"/>
        </w:rPr>
      </w:pPr>
    </w:p>
    <w:p w14:paraId="419FC424" w14:textId="77777777" w:rsidR="009135DC" w:rsidRDefault="009135DC" w:rsidP="009135DC">
      <w:pPr>
        <w:rPr>
          <w:noProof/>
        </w:rPr>
      </w:pPr>
    </w:p>
    <w:p w14:paraId="10812609" w14:textId="7A583B0F" w:rsidR="009135DC" w:rsidRDefault="00CA1E46" w:rsidP="009135DC">
      <w:pPr>
        <w:rPr>
          <w:rFonts w:ascii="Calibri" w:hAnsi="Calibri" w:cs="Calibri"/>
          <w:noProof/>
          <w:sz w:val="22"/>
        </w:rPr>
      </w:pPr>
      <w:r>
        <w:rPr>
          <w:rFonts w:ascii="Calibri" w:hAnsi="Calibri" w:cs="Calibri"/>
          <w:noProof/>
          <w:sz w:val="22"/>
        </w:rPr>
        <w:t>Auditors usually start with the Control Exceptions report. If it is empty, the product recorded no control exception in the selected period; operations performed outside the product do not appear in this report. The fourteenth report of the group is Emergency Change Review: it lists emergency changes with their reason, incident ticket and post event review status, with rows awaiting review first (Section 27.5). Restriction: Auditor, DbAdmin, ChangeManager, SystemManager.</w:t>
      </w:r>
    </w:p>
    <w:p w14:paraId="504573DC" w14:textId="137AB217" w:rsidR="009135DC" w:rsidRDefault="009135DC" w:rsidP="009135DC">
      <w:pPr>
        <w:pStyle w:val="Heading2"/>
        <w:rPr>
          <w:rFonts w:ascii="Calibri" w:hAnsi="Calibri" w:cs="Calibri"/>
          <w:noProof/>
          <w:sz w:val="22"/>
        </w:rPr>
      </w:pPr>
      <w:bookmarkStart w:id="330" w:name="_Toc243553988"/>
      <w:r>
        <w:rPr>
          <w:rFonts w:ascii="Calibri" w:hAnsi="Calibri" w:cs="Calibri"/>
          <w:noProof/>
          <w:sz w:val="22"/>
        </w:rPr>
        <w:t>20.4 Object &amp; Structure group</w:t>
      </w:r>
      <w:bookmarkEnd w:id="3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3C28E5C3" w14:textId="77777777" w:rsidTr="009135DC">
        <w:trPr>
          <w:tblHeader/>
        </w:trPr>
        <w:tc>
          <w:tcPr>
            <w:tcW w:w="1667" w:type="pct"/>
          </w:tcPr>
          <w:p w14:paraId="178ABC0F" w14:textId="77777777" w:rsidR="009135DC" w:rsidRPr="009135DC" w:rsidRDefault="009135DC" w:rsidP="00602A7E">
            <w:pPr>
              <w:rPr>
                <w:rFonts w:ascii="Calibri" w:hAnsi="Calibri" w:cs="Calibri"/>
                <w:b/>
                <w:noProof/>
                <w:sz w:val="18"/>
              </w:rPr>
            </w:pPr>
            <w:r w:rsidRPr="009135DC">
              <w:rPr>
                <w:rFonts w:ascii="Calibri" w:hAnsi="Calibri" w:cs="Calibri"/>
                <w:b/>
                <w:noProof/>
                <w:sz w:val="18"/>
              </w:rPr>
              <w:t>Report</w:t>
            </w:r>
          </w:p>
        </w:tc>
        <w:tc>
          <w:tcPr>
            <w:tcW w:w="1667" w:type="pct"/>
          </w:tcPr>
          <w:p w14:paraId="405D4E23" w14:textId="77777777" w:rsidR="009135DC" w:rsidRPr="009135DC" w:rsidRDefault="009135DC" w:rsidP="00602A7E">
            <w:pPr>
              <w:rPr>
                <w:rFonts w:ascii="Calibri" w:hAnsi="Calibri" w:cs="Calibri"/>
                <w:b/>
                <w:noProof/>
                <w:sz w:val="18"/>
              </w:rPr>
            </w:pPr>
            <w:r w:rsidRPr="009135DC">
              <w:rPr>
                <w:rFonts w:ascii="Calibri" w:hAnsi="Calibri" w:cs="Calibri"/>
                <w:b/>
                <w:noProof/>
                <w:sz w:val="18"/>
              </w:rPr>
              <w:t>What it shows</w:t>
            </w:r>
          </w:p>
        </w:tc>
        <w:tc>
          <w:tcPr>
            <w:tcW w:w="1667" w:type="pct"/>
          </w:tcPr>
          <w:p w14:paraId="568B6184" w14:textId="77777777" w:rsidR="009135DC" w:rsidRPr="009135DC" w:rsidRDefault="009135DC" w:rsidP="00602A7E">
            <w:pPr>
              <w:rPr>
                <w:rFonts w:ascii="Calibri" w:hAnsi="Calibri" w:cs="Calibri"/>
                <w:b/>
                <w:noProof/>
                <w:sz w:val="18"/>
              </w:rPr>
            </w:pPr>
            <w:r w:rsidRPr="009135DC">
              <w:rPr>
                <w:rFonts w:ascii="Calibri" w:hAnsi="Calibri" w:cs="Calibri"/>
                <w:b/>
                <w:noProof/>
                <w:sz w:val="18"/>
              </w:rPr>
              <w:t>How to read it</w:t>
            </w:r>
          </w:p>
        </w:tc>
      </w:tr>
      <w:tr w:rsidR="009135DC" w:rsidRPr="009135DC" w14:paraId="5EA41CD1" w14:textId="77777777" w:rsidTr="009135DC">
        <w:tc>
          <w:tcPr>
            <w:tcW w:w="1667" w:type="pct"/>
          </w:tcPr>
          <w:p w14:paraId="08033765" w14:textId="77777777" w:rsidR="009135DC" w:rsidRPr="009135DC" w:rsidRDefault="009135DC" w:rsidP="00602A7E">
            <w:pPr>
              <w:rPr>
                <w:rFonts w:ascii="Calibri" w:hAnsi="Calibri" w:cs="Calibri"/>
                <w:noProof/>
                <w:sz w:val="18"/>
              </w:rPr>
            </w:pPr>
            <w:r w:rsidRPr="009135DC">
              <w:rPr>
                <w:rFonts w:ascii="Calibri" w:hAnsi="Calibri" w:cs="Calibri"/>
                <w:noProof/>
                <w:sz w:val="18"/>
              </w:rPr>
              <w:t>Critical Object Access</w:t>
            </w:r>
          </w:p>
        </w:tc>
        <w:tc>
          <w:tcPr>
            <w:tcW w:w="1667" w:type="pct"/>
          </w:tcPr>
          <w:p w14:paraId="7E70D117" w14:textId="77777777" w:rsidR="009135DC" w:rsidRPr="009135DC" w:rsidRDefault="009135DC" w:rsidP="00602A7E">
            <w:pPr>
              <w:rPr>
                <w:rFonts w:ascii="Calibri" w:hAnsi="Calibri" w:cs="Calibri"/>
                <w:noProof/>
                <w:sz w:val="18"/>
              </w:rPr>
            </w:pPr>
            <w:r w:rsidRPr="009135DC">
              <w:rPr>
                <w:rFonts w:ascii="Calibri" w:hAnsi="Calibri" w:cs="Calibri"/>
                <w:noProof/>
                <w:sz w:val="18"/>
              </w:rPr>
              <w:t>Requests touching an object marked critical. Criticality is the decision recorded when the request was parsed, so later catalog edits do not rewrite history.</w:t>
            </w:r>
          </w:p>
        </w:tc>
        <w:tc>
          <w:tcPr>
            <w:tcW w:w="1667" w:type="pct"/>
          </w:tcPr>
          <w:p w14:paraId="4912506C" w14:textId="77777777" w:rsidR="009135DC" w:rsidRPr="009135DC" w:rsidRDefault="009135DC" w:rsidP="00602A7E">
            <w:pPr>
              <w:rPr>
                <w:rFonts w:ascii="Calibri" w:hAnsi="Calibri" w:cs="Calibri"/>
                <w:noProof/>
                <w:sz w:val="18"/>
              </w:rPr>
            </w:pPr>
            <w:r w:rsidRPr="009135DC">
              <w:rPr>
                <w:rFonts w:ascii="Calibri" w:hAnsi="Calibri" w:cs="Calibri"/>
                <w:noProof/>
                <w:sz w:val="18"/>
              </w:rPr>
              <w:t>Every row here deserves individual review.</w:t>
            </w:r>
          </w:p>
        </w:tc>
      </w:tr>
      <w:tr w:rsidR="009135DC" w:rsidRPr="009135DC" w14:paraId="29AD7CA9" w14:textId="77777777" w:rsidTr="009135DC">
        <w:tc>
          <w:tcPr>
            <w:tcW w:w="1667" w:type="pct"/>
          </w:tcPr>
          <w:p w14:paraId="58F2791B" w14:textId="77777777" w:rsidR="009135DC" w:rsidRPr="009135DC" w:rsidRDefault="009135DC" w:rsidP="00602A7E">
            <w:pPr>
              <w:rPr>
                <w:rFonts w:ascii="Calibri" w:hAnsi="Calibri" w:cs="Calibri"/>
                <w:noProof/>
                <w:sz w:val="18"/>
              </w:rPr>
            </w:pPr>
            <w:r w:rsidRPr="009135DC">
              <w:rPr>
                <w:rFonts w:ascii="Calibri" w:hAnsi="Calibri" w:cs="Calibri"/>
                <w:noProof/>
                <w:sz w:val="18"/>
              </w:rPr>
              <w:t>Object Change Frequency</w:t>
            </w:r>
          </w:p>
        </w:tc>
        <w:tc>
          <w:tcPr>
            <w:tcW w:w="1667" w:type="pct"/>
          </w:tcPr>
          <w:p w14:paraId="691CF253" w14:textId="77777777" w:rsidR="009135DC" w:rsidRPr="009135DC" w:rsidRDefault="009135DC" w:rsidP="00602A7E">
            <w:pPr>
              <w:rPr>
                <w:rFonts w:ascii="Calibri" w:hAnsi="Calibri" w:cs="Calibri"/>
                <w:noProof/>
                <w:sz w:val="18"/>
              </w:rPr>
            </w:pPr>
            <w:r w:rsidRPr="009135DC">
              <w:rPr>
                <w:rFonts w:ascii="Calibri" w:hAnsi="Calibri" w:cs="Calibri"/>
                <w:noProof/>
                <w:sz w:val="18"/>
              </w:rPr>
              <w:t>How often procedures, functions, triggers, views and tables change. The most frequently changed appear first.</w:t>
            </w:r>
          </w:p>
        </w:tc>
        <w:tc>
          <w:tcPr>
            <w:tcW w:w="1667" w:type="pct"/>
          </w:tcPr>
          <w:p w14:paraId="16893B1D" w14:textId="77777777" w:rsidR="009135DC" w:rsidRPr="009135DC" w:rsidRDefault="009135DC" w:rsidP="00602A7E">
            <w:pPr>
              <w:rPr>
                <w:rFonts w:ascii="Calibri" w:hAnsi="Calibri" w:cs="Calibri"/>
                <w:noProof/>
                <w:sz w:val="18"/>
              </w:rPr>
            </w:pPr>
            <w:r w:rsidRPr="009135DC">
              <w:rPr>
                <w:rFonts w:ascii="Calibri" w:hAnsi="Calibri" w:cs="Calibri"/>
                <w:noProof/>
                <w:sz w:val="18"/>
              </w:rPr>
              <w:t>Objects at the top signal architectural debt or instability.</w:t>
            </w:r>
          </w:p>
        </w:tc>
      </w:tr>
      <w:tr w:rsidR="009135DC" w:rsidRPr="009135DC" w14:paraId="2F295336" w14:textId="77777777" w:rsidTr="009135DC">
        <w:tc>
          <w:tcPr>
            <w:tcW w:w="1667" w:type="pct"/>
          </w:tcPr>
          <w:p w14:paraId="7F9430EA" w14:textId="77777777" w:rsidR="009135DC" w:rsidRPr="009135DC" w:rsidRDefault="009135DC" w:rsidP="00602A7E">
            <w:pPr>
              <w:rPr>
                <w:rFonts w:ascii="Calibri" w:hAnsi="Calibri" w:cs="Calibri"/>
                <w:noProof/>
                <w:sz w:val="18"/>
              </w:rPr>
            </w:pPr>
            <w:r w:rsidRPr="009135DC">
              <w:rPr>
                <w:rFonts w:ascii="Calibri" w:hAnsi="Calibri" w:cs="Calibri"/>
                <w:noProof/>
                <w:sz w:val="18"/>
              </w:rPr>
              <w:t>Table Structure Changes</w:t>
            </w:r>
          </w:p>
        </w:tc>
        <w:tc>
          <w:tcPr>
            <w:tcW w:w="1667" w:type="pct"/>
          </w:tcPr>
          <w:p w14:paraId="732572D2" w14:textId="77777777" w:rsidR="009135DC" w:rsidRPr="009135DC" w:rsidRDefault="009135DC" w:rsidP="00602A7E">
            <w:pPr>
              <w:rPr>
                <w:rFonts w:ascii="Calibri" w:hAnsi="Calibri" w:cs="Calibri"/>
                <w:noProof/>
                <w:sz w:val="18"/>
              </w:rPr>
            </w:pPr>
            <w:r w:rsidRPr="009135DC">
              <w:rPr>
                <w:rFonts w:ascii="Calibri" w:hAnsi="Calibri" w:cs="Calibri"/>
                <w:noProof/>
                <w:sz w:val="18"/>
              </w:rPr>
              <w:t>ALTER TABLE ADD and DROP COLUMN operations with the affected column names and counts.</w:t>
            </w:r>
          </w:p>
        </w:tc>
        <w:tc>
          <w:tcPr>
            <w:tcW w:w="1667" w:type="pct"/>
          </w:tcPr>
          <w:p w14:paraId="7EB2DF31" w14:textId="77777777" w:rsidR="009135DC" w:rsidRPr="009135DC" w:rsidRDefault="009135DC" w:rsidP="00602A7E">
            <w:pPr>
              <w:rPr>
                <w:rFonts w:ascii="Calibri" w:hAnsi="Calibri" w:cs="Calibri"/>
                <w:noProof/>
                <w:sz w:val="18"/>
              </w:rPr>
            </w:pPr>
            <w:r w:rsidRPr="009135DC">
              <w:rPr>
                <w:rFonts w:ascii="Calibri" w:hAnsi="Calibri" w:cs="Calibri"/>
                <w:noProof/>
                <w:sz w:val="18"/>
              </w:rPr>
              <w:t>The operations with the highest data loss risk are here.</w:t>
            </w:r>
          </w:p>
        </w:tc>
      </w:tr>
      <w:tr w:rsidR="009135DC" w:rsidRPr="009135DC" w14:paraId="0F49D358" w14:textId="77777777" w:rsidTr="009135DC">
        <w:tc>
          <w:tcPr>
            <w:tcW w:w="1667" w:type="pct"/>
          </w:tcPr>
          <w:p w14:paraId="5F6A148F" w14:textId="77777777" w:rsidR="009135DC" w:rsidRPr="009135DC" w:rsidRDefault="009135DC" w:rsidP="00602A7E">
            <w:pPr>
              <w:rPr>
                <w:rFonts w:ascii="Calibri" w:hAnsi="Calibri" w:cs="Calibri"/>
                <w:noProof/>
                <w:sz w:val="18"/>
              </w:rPr>
            </w:pPr>
            <w:r w:rsidRPr="009135DC">
              <w:rPr>
                <w:rFonts w:ascii="Calibri" w:hAnsi="Calibri" w:cs="Calibri"/>
                <w:noProof/>
                <w:sz w:val="18"/>
              </w:rPr>
              <w:t>Data Modification Frequency</w:t>
            </w:r>
          </w:p>
        </w:tc>
        <w:tc>
          <w:tcPr>
            <w:tcW w:w="1667" w:type="pct"/>
          </w:tcPr>
          <w:p w14:paraId="03A398E8" w14:textId="77777777" w:rsidR="009135DC" w:rsidRPr="009135DC" w:rsidRDefault="009135DC" w:rsidP="00602A7E">
            <w:pPr>
              <w:rPr>
                <w:rFonts w:ascii="Calibri" w:hAnsi="Calibri" w:cs="Calibri"/>
                <w:noProof/>
                <w:sz w:val="18"/>
              </w:rPr>
            </w:pPr>
            <w:r w:rsidRPr="009135DC">
              <w:rPr>
                <w:rFonts w:ascii="Calibri" w:hAnsi="Calibri" w:cs="Calibri"/>
                <w:noProof/>
                <w:sz w:val="18"/>
              </w:rPr>
              <w:t>How often data is modified per table through INSERT, UPDATE, DELETE, MERGE and procedure calls, with the last execution date.</w:t>
            </w:r>
          </w:p>
        </w:tc>
        <w:tc>
          <w:tcPr>
            <w:tcW w:w="1667" w:type="pct"/>
          </w:tcPr>
          <w:p w14:paraId="362D9F6C" w14:textId="77777777" w:rsidR="009135DC" w:rsidRPr="009135DC" w:rsidRDefault="009135DC" w:rsidP="00602A7E">
            <w:pPr>
              <w:rPr>
                <w:rFonts w:ascii="Calibri" w:hAnsi="Calibri" w:cs="Calibri"/>
                <w:noProof/>
                <w:sz w:val="18"/>
              </w:rPr>
            </w:pPr>
            <w:r w:rsidRPr="009135DC">
              <w:rPr>
                <w:rFonts w:ascii="Calibri" w:hAnsi="Calibri" w:cs="Calibri"/>
                <w:noProof/>
                <w:sz w:val="18"/>
              </w:rPr>
              <w:t>Tables receiving frequent manual data fixes point to a process problem.</w:t>
            </w:r>
          </w:p>
        </w:tc>
      </w:tr>
      <w:tr w:rsidR="009135DC" w:rsidRPr="009135DC" w14:paraId="23812A01" w14:textId="77777777" w:rsidTr="009135DC">
        <w:tc>
          <w:tcPr>
            <w:tcW w:w="1667" w:type="pct"/>
          </w:tcPr>
          <w:p w14:paraId="1E3D9A08" w14:textId="77777777" w:rsidR="009135DC" w:rsidRPr="009135DC" w:rsidRDefault="009135DC" w:rsidP="00602A7E">
            <w:pPr>
              <w:rPr>
                <w:rFonts w:ascii="Calibri" w:hAnsi="Calibri" w:cs="Calibri"/>
                <w:noProof/>
                <w:sz w:val="18"/>
              </w:rPr>
            </w:pPr>
            <w:r w:rsidRPr="009135DC">
              <w:rPr>
                <w:rFonts w:ascii="Calibri" w:hAnsi="Calibri" w:cs="Calibri"/>
                <w:noProof/>
                <w:sz w:val="18"/>
              </w:rPr>
              <w:t>Multi Release Objects</w:t>
            </w:r>
          </w:p>
        </w:tc>
        <w:tc>
          <w:tcPr>
            <w:tcW w:w="1667" w:type="pct"/>
          </w:tcPr>
          <w:p w14:paraId="3C4AEE30" w14:textId="77777777" w:rsidR="009135DC" w:rsidRPr="009135DC" w:rsidRDefault="009135DC" w:rsidP="00602A7E">
            <w:pPr>
              <w:rPr>
                <w:rFonts w:ascii="Calibri" w:hAnsi="Calibri" w:cs="Calibri"/>
                <w:noProof/>
                <w:sz w:val="18"/>
              </w:rPr>
            </w:pPr>
            <w:r w:rsidRPr="009135DC">
              <w:rPr>
                <w:rFonts w:ascii="Calibri" w:hAnsi="Calibri" w:cs="Calibri"/>
                <w:noProof/>
                <w:sz w:val="18"/>
              </w:rPr>
              <w:t>Objects changed under more than one ticket.</w:t>
            </w:r>
          </w:p>
        </w:tc>
        <w:tc>
          <w:tcPr>
            <w:tcW w:w="1667" w:type="pct"/>
          </w:tcPr>
          <w:p w14:paraId="21A073A4" w14:textId="77777777" w:rsidR="009135DC" w:rsidRPr="009135DC" w:rsidRDefault="009135DC" w:rsidP="00602A7E">
            <w:pPr>
              <w:rPr>
                <w:rFonts w:ascii="Calibri" w:hAnsi="Calibri" w:cs="Calibri"/>
                <w:noProof/>
                <w:sz w:val="18"/>
              </w:rPr>
            </w:pPr>
            <w:r w:rsidRPr="009135DC">
              <w:rPr>
                <w:rFonts w:ascii="Calibri" w:hAnsi="Calibri" w:cs="Calibri"/>
                <w:noProof/>
                <w:sz w:val="18"/>
              </w:rPr>
              <w:t>Shows hot spots where several teams keep editing the same object.</w:t>
            </w:r>
          </w:p>
        </w:tc>
      </w:tr>
      <w:tr w:rsidR="009135DC" w:rsidRPr="009135DC" w14:paraId="4A7236D6" w14:textId="77777777" w:rsidTr="009135DC">
        <w:tc>
          <w:tcPr>
            <w:tcW w:w="1667" w:type="pct"/>
          </w:tcPr>
          <w:p w14:paraId="2D353085" w14:textId="77777777" w:rsidR="009135DC" w:rsidRPr="009135DC" w:rsidRDefault="009135DC" w:rsidP="00602A7E">
            <w:pPr>
              <w:rPr>
                <w:rFonts w:ascii="Calibri" w:hAnsi="Calibri" w:cs="Calibri"/>
                <w:noProof/>
                <w:sz w:val="18"/>
              </w:rPr>
            </w:pPr>
            <w:r w:rsidRPr="009135DC">
              <w:rPr>
                <w:rFonts w:ascii="Calibri" w:hAnsi="Calibri" w:cs="Calibri"/>
                <w:noProof/>
                <w:sz w:val="18"/>
              </w:rPr>
              <w:t>Active Conflicts</w:t>
            </w:r>
          </w:p>
        </w:tc>
        <w:tc>
          <w:tcPr>
            <w:tcW w:w="1667" w:type="pct"/>
          </w:tcPr>
          <w:p w14:paraId="6C933515" w14:textId="77777777" w:rsidR="009135DC" w:rsidRPr="009135DC" w:rsidRDefault="009135DC" w:rsidP="00602A7E">
            <w:pPr>
              <w:rPr>
                <w:rFonts w:ascii="Calibri" w:hAnsi="Calibri" w:cs="Calibri"/>
                <w:noProof/>
                <w:sz w:val="18"/>
              </w:rPr>
            </w:pPr>
            <w:r w:rsidRPr="009135DC">
              <w:rPr>
                <w:rFonts w:ascii="Calibri" w:hAnsi="Calibri" w:cs="Calibri"/>
                <w:noProof/>
                <w:sz w:val="18"/>
              </w:rPr>
              <w:t>Open requests about to change the same object in the same environment under different tickets.</w:t>
            </w:r>
          </w:p>
        </w:tc>
        <w:tc>
          <w:tcPr>
            <w:tcW w:w="1667" w:type="pct"/>
          </w:tcPr>
          <w:p w14:paraId="66684D81" w14:textId="77777777" w:rsidR="009135DC" w:rsidRPr="009135DC" w:rsidRDefault="009135DC" w:rsidP="00602A7E">
            <w:pPr>
              <w:rPr>
                <w:rFonts w:ascii="Calibri" w:hAnsi="Calibri" w:cs="Calibri"/>
                <w:noProof/>
                <w:sz w:val="18"/>
              </w:rPr>
            </w:pPr>
            <w:r w:rsidRPr="009135DC">
              <w:rPr>
                <w:rFonts w:ascii="Calibri" w:hAnsi="Calibri" w:cs="Calibri"/>
                <w:noProof/>
                <w:sz w:val="18"/>
              </w:rPr>
              <w:t>Used to catch collisions before they reach production.</w:t>
            </w:r>
          </w:p>
        </w:tc>
      </w:tr>
    </w:tbl>
    <w:p w14:paraId="0B7D63BA" w14:textId="53379CE4" w:rsidR="009135DC" w:rsidRDefault="009135DC" w:rsidP="009135DC">
      <w:pPr>
        <w:rPr>
          <w:rFonts w:ascii="Calibri" w:hAnsi="Calibri" w:cs="Calibri"/>
          <w:noProof/>
          <w:sz w:val="18"/>
        </w:rPr>
      </w:pPr>
    </w:p>
    <w:p w14:paraId="4D7C57FA" w14:textId="77777777" w:rsidR="009135DC" w:rsidRDefault="009135DC" w:rsidP="009135DC">
      <w:pPr>
        <w:rPr>
          <w:noProof/>
        </w:rPr>
      </w:pPr>
    </w:p>
    <w:p w14:paraId="37A12B1E" w14:textId="3CFFEB13" w:rsidR="009135DC" w:rsidRDefault="009135DC" w:rsidP="009135DC">
      <w:pPr>
        <w:pStyle w:val="Heading2"/>
        <w:rPr>
          <w:rFonts w:ascii="Calibri" w:hAnsi="Calibri" w:cs="Calibri"/>
          <w:noProof/>
          <w:sz w:val="22"/>
        </w:rPr>
      </w:pPr>
      <w:bookmarkStart w:id="331" w:name="_Toc243553989"/>
      <w:r>
        <w:rPr>
          <w:rFonts w:ascii="Calibri" w:hAnsi="Calibri" w:cs="Calibri"/>
          <w:noProof/>
          <w:sz w:val="22"/>
        </w:rPr>
        <w:lastRenderedPageBreak/>
        <w:t>20.5 Access &amp; Authorization group</w:t>
      </w:r>
      <w:bookmarkEnd w:id="3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2ED6A051" w14:textId="77777777" w:rsidTr="009135DC">
        <w:trPr>
          <w:tblHeader/>
        </w:trPr>
        <w:tc>
          <w:tcPr>
            <w:tcW w:w="1667" w:type="pct"/>
          </w:tcPr>
          <w:p w14:paraId="362BBBDD" w14:textId="77777777" w:rsidR="009135DC" w:rsidRPr="009135DC" w:rsidRDefault="009135DC" w:rsidP="00C92A9A">
            <w:pPr>
              <w:rPr>
                <w:rFonts w:ascii="Calibri" w:hAnsi="Calibri" w:cs="Calibri"/>
                <w:b/>
                <w:noProof/>
                <w:sz w:val="18"/>
              </w:rPr>
            </w:pPr>
            <w:r w:rsidRPr="009135DC">
              <w:rPr>
                <w:rFonts w:ascii="Calibri" w:hAnsi="Calibri" w:cs="Calibri"/>
                <w:b/>
                <w:noProof/>
                <w:sz w:val="18"/>
              </w:rPr>
              <w:t>Report</w:t>
            </w:r>
          </w:p>
        </w:tc>
        <w:tc>
          <w:tcPr>
            <w:tcW w:w="1667" w:type="pct"/>
          </w:tcPr>
          <w:p w14:paraId="46D2EFD1" w14:textId="77777777" w:rsidR="009135DC" w:rsidRPr="009135DC" w:rsidRDefault="009135DC" w:rsidP="00C92A9A">
            <w:pPr>
              <w:rPr>
                <w:rFonts w:ascii="Calibri" w:hAnsi="Calibri" w:cs="Calibri"/>
                <w:b/>
                <w:noProof/>
                <w:sz w:val="18"/>
              </w:rPr>
            </w:pPr>
            <w:r w:rsidRPr="009135DC">
              <w:rPr>
                <w:rFonts w:ascii="Calibri" w:hAnsi="Calibri" w:cs="Calibri"/>
                <w:b/>
                <w:noProof/>
                <w:sz w:val="18"/>
              </w:rPr>
              <w:t>What it shows</w:t>
            </w:r>
          </w:p>
        </w:tc>
        <w:tc>
          <w:tcPr>
            <w:tcW w:w="1667" w:type="pct"/>
          </w:tcPr>
          <w:p w14:paraId="2546F94C" w14:textId="77777777" w:rsidR="009135DC" w:rsidRPr="009135DC" w:rsidRDefault="009135DC" w:rsidP="00C92A9A">
            <w:pPr>
              <w:rPr>
                <w:rFonts w:ascii="Calibri" w:hAnsi="Calibri" w:cs="Calibri"/>
                <w:b/>
                <w:noProof/>
                <w:sz w:val="18"/>
              </w:rPr>
            </w:pPr>
            <w:r w:rsidRPr="009135DC">
              <w:rPr>
                <w:rFonts w:ascii="Calibri" w:hAnsi="Calibri" w:cs="Calibri"/>
                <w:b/>
                <w:noProof/>
                <w:sz w:val="18"/>
              </w:rPr>
              <w:t>Restriction</w:t>
            </w:r>
          </w:p>
        </w:tc>
      </w:tr>
      <w:tr w:rsidR="009135DC" w:rsidRPr="009135DC" w14:paraId="4B3F8C28" w14:textId="77777777" w:rsidTr="009135DC">
        <w:tc>
          <w:tcPr>
            <w:tcW w:w="1667" w:type="pct"/>
          </w:tcPr>
          <w:p w14:paraId="7AD116BE" w14:textId="77777777" w:rsidR="009135DC" w:rsidRPr="009135DC" w:rsidRDefault="009135DC" w:rsidP="00C92A9A">
            <w:pPr>
              <w:rPr>
                <w:rFonts w:ascii="Calibri" w:hAnsi="Calibri" w:cs="Calibri"/>
                <w:noProof/>
                <w:sz w:val="18"/>
              </w:rPr>
            </w:pPr>
            <w:r w:rsidRPr="009135DC">
              <w:rPr>
                <w:rFonts w:ascii="Calibri" w:hAnsi="Calibri" w:cs="Calibri"/>
                <w:noProof/>
                <w:sz w:val="18"/>
              </w:rPr>
              <w:t>Privileged Account Operations</w:t>
            </w:r>
          </w:p>
        </w:tc>
        <w:tc>
          <w:tcPr>
            <w:tcW w:w="1667" w:type="pct"/>
          </w:tcPr>
          <w:p w14:paraId="426276A0" w14:textId="77777777" w:rsidR="009135DC" w:rsidRPr="009135DC" w:rsidRDefault="009135DC" w:rsidP="00C92A9A">
            <w:pPr>
              <w:rPr>
                <w:rFonts w:ascii="Calibri" w:hAnsi="Calibri" w:cs="Calibri"/>
                <w:noProof/>
                <w:sz w:val="18"/>
              </w:rPr>
            </w:pPr>
            <w:r w:rsidRPr="009135DC">
              <w:rPr>
                <w:rFonts w:ascii="Calibri" w:hAnsi="Calibri" w:cs="Calibri"/>
                <w:noProof/>
                <w:sz w:val="18"/>
              </w:rPr>
              <w:t>All authorisation statements inside requests: GRANT, REVOKE, DENY, account and role management, with the target principal and the privileges involved.</w:t>
            </w:r>
          </w:p>
        </w:tc>
        <w:tc>
          <w:tcPr>
            <w:tcW w:w="1667" w:type="pct"/>
          </w:tcPr>
          <w:p w14:paraId="566DBEDA" w14:textId="77777777" w:rsidR="009135DC" w:rsidRPr="009135DC" w:rsidRDefault="009135DC" w:rsidP="00C92A9A">
            <w:pPr>
              <w:rPr>
                <w:rFonts w:ascii="Calibri" w:hAnsi="Calibri" w:cs="Calibri"/>
                <w:noProof/>
                <w:sz w:val="18"/>
              </w:rPr>
            </w:pPr>
            <w:r w:rsidRPr="009135DC">
              <w:rPr>
                <w:rFonts w:ascii="Calibri" w:hAnsi="Calibri" w:cs="Calibri"/>
                <w:noProof/>
                <w:sz w:val="18"/>
              </w:rPr>
              <w:t>Auditor, DbAdmin, ChangeManager, SystemManager</w:t>
            </w:r>
          </w:p>
        </w:tc>
      </w:tr>
      <w:tr w:rsidR="009135DC" w:rsidRPr="009135DC" w14:paraId="41320E95" w14:textId="77777777" w:rsidTr="009135DC">
        <w:tc>
          <w:tcPr>
            <w:tcW w:w="1667" w:type="pct"/>
          </w:tcPr>
          <w:p w14:paraId="5FF0C800" w14:textId="77777777" w:rsidR="009135DC" w:rsidRPr="009135DC" w:rsidRDefault="009135DC" w:rsidP="00C92A9A">
            <w:pPr>
              <w:rPr>
                <w:rFonts w:ascii="Calibri" w:hAnsi="Calibri" w:cs="Calibri"/>
                <w:noProof/>
                <w:sz w:val="18"/>
              </w:rPr>
            </w:pPr>
            <w:r w:rsidRPr="009135DC">
              <w:rPr>
                <w:rFonts w:ascii="Calibri" w:hAnsi="Calibri" w:cs="Calibri"/>
                <w:noProof/>
                <w:sz w:val="18"/>
              </w:rPr>
              <w:t>User DDL Activity</w:t>
            </w:r>
          </w:p>
        </w:tc>
        <w:tc>
          <w:tcPr>
            <w:tcW w:w="1667" w:type="pct"/>
          </w:tcPr>
          <w:p w14:paraId="3335904D" w14:textId="77777777" w:rsidR="009135DC" w:rsidRPr="009135DC" w:rsidRDefault="009135DC" w:rsidP="00C92A9A">
            <w:pPr>
              <w:rPr>
                <w:rFonts w:ascii="Calibri" w:hAnsi="Calibri" w:cs="Calibri"/>
                <w:noProof/>
                <w:sz w:val="18"/>
              </w:rPr>
            </w:pPr>
            <w:r w:rsidRPr="009135DC">
              <w:rPr>
                <w:rFonts w:ascii="Calibri" w:hAnsi="Calibri" w:cs="Calibri"/>
                <w:noProof/>
                <w:sz w:val="18"/>
              </w:rPr>
              <w:t>Per user counts of CREATE, ALTER, DROP and authorisation operations, plus how many of that user's requests were high risk or emergency.</w:t>
            </w:r>
          </w:p>
        </w:tc>
        <w:tc>
          <w:tcPr>
            <w:tcW w:w="1667" w:type="pct"/>
          </w:tcPr>
          <w:p w14:paraId="28EDADD2" w14:textId="77777777" w:rsidR="009135DC" w:rsidRPr="009135DC" w:rsidRDefault="009135DC" w:rsidP="00C92A9A">
            <w:pPr>
              <w:rPr>
                <w:rFonts w:ascii="Calibri" w:hAnsi="Calibri" w:cs="Calibri"/>
                <w:noProof/>
                <w:sz w:val="18"/>
              </w:rPr>
            </w:pPr>
            <w:r w:rsidRPr="009135DC">
              <w:rPr>
                <w:rFonts w:ascii="Calibri" w:hAnsi="Calibri" w:cs="Calibri"/>
                <w:noProof/>
                <w:sz w:val="18"/>
              </w:rPr>
              <w:t>-</w:t>
            </w:r>
          </w:p>
        </w:tc>
      </w:tr>
      <w:tr w:rsidR="009135DC" w:rsidRPr="009135DC" w14:paraId="38E3440D" w14:textId="77777777" w:rsidTr="009135DC">
        <w:tc>
          <w:tcPr>
            <w:tcW w:w="1667" w:type="pct"/>
          </w:tcPr>
          <w:p w14:paraId="386633EF" w14:textId="77777777" w:rsidR="009135DC" w:rsidRPr="009135DC" w:rsidRDefault="009135DC" w:rsidP="00C92A9A">
            <w:pPr>
              <w:rPr>
                <w:rFonts w:ascii="Calibri" w:hAnsi="Calibri" w:cs="Calibri"/>
                <w:noProof/>
                <w:sz w:val="18"/>
              </w:rPr>
            </w:pPr>
            <w:r w:rsidRPr="009135DC">
              <w:rPr>
                <w:rFonts w:ascii="Calibri" w:hAnsi="Calibri" w:cs="Calibri"/>
                <w:noProof/>
                <w:sz w:val="18"/>
              </w:rPr>
              <w:t>User Permission Matrix</w:t>
            </w:r>
          </w:p>
        </w:tc>
        <w:tc>
          <w:tcPr>
            <w:tcW w:w="1667" w:type="pct"/>
          </w:tcPr>
          <w:p w14:paraId="43E32E71" w14:textId="2B9B519E" w:rsidR="009135DC" w:rsidRPr="009135DC" w:rsidRDefault="00125ADE" w:rsidP="00C92A9A">
            <w:pPr>
              <w:rPr>
                <w:rFonts w:ascii="Calibri" w:hAnsi="Calibri" w:cs="Calibri"/>
                <w:noProof/>
                <w:sz w:val="18"/>
              </w:rPr>
            </w:pPr>
            <w:r>
              <w:rPr>
                <w:rFonts w:ascii="Calibri" w:hAnsi="Calibri" w:cs="Calibri"/>
                <w:noProof/>
                <w:sz w:val="18"/>
              </w:rPr>
              <w:t>Every account with its role, hierarchy level, account status, authentication type, linked corporate identity providers, last corporate sign-in and the full permission set of that role. Access control evidence in one table.</w:t>
            </w:r>
          </w:p>
        </w:tc>
        <w:tc>
          <w:tcPr>
            <w:tcW w:w="1667" w:type="pct"/>
          </w:tcPr>
          <w:p w14:paraId="7D797DFD" w14:textId="77777777" w:rsidR="009135DC" w:rsidRPr="009135DC" w:rsidRDefault="009135DC" w:rsidP="00C92A9A">
            <w:pPr>
              <w:rPr>
                <w:rFonts w:ascii="Calibri" w:hAnsi="Calibri" w:cs="Calibri"/>
                <w:noProof/>
                <w:sz w:val="18"/>
              </w:rPr>
            </w:pPr>
            <w:r w:rsidRPr="009135DC">
              <w:rPr>
                <w:rFonts w:ascii="Calibri" w:hAnsi="Calibri" w:cs="Calibri"/>
                <w:noProof/>
                <w:sz w:val="18"/>
              </w:rPr>
              <w:t>Auditor, DbAdmin, ChangeManager, SystemManager</w:t>
            </w:r>
          </w:p>
        </w:tc>
      </w:tr>
      <w:tr w:rsidR="009135DC" w:rsidRPr="009135DC" w14:paraId="04CB729E" w14:textId="77777777" w:rsidTr="009135DC">
        <w:tc>
          <w:tcPr>
            <w:tcW w:w="1667" w:type="pct"/>
          </w:tcPr>
          <w:p w14:paraId="01B68B5B" w14:textId="77777777" w:rsidR="009135DC" w:rsidRPr="009135DC" w:rsidRDefault="009135DC" w:rsidP="00C92A9A">
            <w:pPr>
              <w:rPr>
                <w:rFonts w:ascii="Calibri" w:hAnsi="Calibri" w:cs="Calibri"/>
                <w:noProof/>
                <w:sz w:val="18"/>
              </w:rPr>
            </w:pPr>
            <w:r w:rsidRPr="009135DC">
              <w:rPr>
                <w:rFonts w:ascii="Calibri" w:hAnsi="Calibri" w:cs="Calibri"/>
                <w:noProof/>
                <w:sz w:val="18"/>
              </w:rPr>
              <w:t>User Access Changes</w:t>
            </w:r>
          </w:p>
        </w:tc>
        <w:tc>
          <w:tcPr>
            <w:tcW w:w="1667" w:type="pct"/>
          </w:tcPr>
          <w:p w14:paraId="530CD35C" w14:textId="2006A412" w:rsidR="009135DC" w:rsidRPr="009135DC" w:rsidRDefault="00C442DE" w:rsidP="00C92A9A">
            <w:pPr>
              <w:rPr>
                <w:rFonts w:ascii="Calibri" w:hAnsi="Calibri" w:cs="Calibri"/>
                <w:noProof/>
                <w:sz w:val="18"/>
              </w:rPr>
            </w:pPr>
            <w:r>
              <w:rPr>
                <w:rFonts w:ascii="Calibri" w:hAnsi="Calibri" w:cs="Calibri"/>
                <w:noProof/>
                <w:sz w:val="18"/>
              </w:rPr>
              <w:t>The lifecycle of accounts and roles: who created an account, who changed permissions, who deleted, reactivated or unlocked it, and from which address. Corporate sign-in events are listed too: accounts opened by the identity provider, roles synchronised from groups, identity links, group to role mapping changes, every break-glass sign-in (local password sign-in while corporate sign-in is on) and every change of the corporate sign-in settings.</w:t>
            </w:r>
          </w:p>
        </w:tc>
        <w:tc>
          <w:tcPr>
            <w:tcW w:w="1667" w:type="pct"/>
          </w:tcPr>
          <w:p w14:paraId="2E155E32" w14:textId="77777777" w:rsidR="009135DC" w:rsidRPr="009135DC" w:rsidRDefault="009135DC" w:rsidP="00C92A9A">
            <w:pPr>
              <w:rPr>
                <w:rFonts w:ascii="Calibri" w:hAnsi="Calibri" w:cs="Calibri"/>
                <w:noProof/>
                <w:sz w:val="18"/>
              </w:rPr>
            </w:pPr>
            <w:r w:rsidRPr="009135DC">
              <w:rPr>
                <w:rFonts w:ascii="Calibri" w:hAnsi="Calibri" w:cs="Calibri"/>
                <w:noProof/>
                <w:sz w:val="18"/>
              </w:rPr>
              <w:t>Auditor, DbAdmin, ChangeManager, SystemManager</w:t>
            </w:r>
          </w:p>
        </w:tc>
      </w:tr>
    </w:tbl>
    <w:p w14:paraId="54F36356" w14:textId="1ED03FC9" w:rsidR="009135DC" w:rsidRDefault="009135DC" w:rsidP="009135DC">
      <w:pPr>
        <w:rPr>
          <w:rFonts w:ascii="Calibri" w:hAnsi="Calibri" w:cs="Calibri"/>
          <w:noProof/>
          <w:sz w:val="18"/>
        </w:rPr>
      </w:pPr>
    </w:p>
    <w:p w14:paraId="6ECBF95B" w14:textId="77777777" w:rsidR="009135DC" w:rsidRDefault="009135DC" w:rsidP="009135DC">
      <w:pPr>
        <w:rPr>
          <w:noProof/>
        </w:rPr>
      </w:pPr>
    </w:p>
    <w:p w14:paraId="7CA220B7" w14:textId="77777777" w:rsidR="009135DC" w:rsidRDefault="009135DC" w:rsidP="009135DC">
      <w:pPr>
        <w:pStyle w:val="Heading3"/>
        <w:rPr>
          <w:rFonts w:ascii="Calibri" w:hAnsi="Calibri" w:cs="Calibri"/>
          <w:noProof/>
          <w:sz w:val="22"/>
        </w:rPr>
      </w:pPr>
      <w:bookmarkStart w:id="332" w:name="_Toc243553990"/>
      <w:r>
        <w:rPr>
          <w:rFonts w:ascii="Calibri" w:hAnsi="Calibri" w:cs="Calibri"/>
          <w:noProof/>
          <w:sz w:val="22"/>
        </w:rPr>
        <w:t>The Expected Access Principals report</w:t>
      </w:r>
      <w:bookmarkEnd w:id="332"/>
    </w:p>
    <w:p w14:paraId="72CE1572" w14:textId="77777777" w:rsidR="009135DC" w:rsidRDefault="009135DC" w:rsidP="009135DC">
      <w:pPr>
        <w:rPr>
          <w:rFonts w:ascii="Calibri" w:hAnsi="Calibri" w:cs="Calibri"/>
          <w:noProof/>
          <w:sz w:val="22"/>
        </w:rPr>
      </w:pPr>
      <w:r>
        <w:rPr>
          <w:rFonts w:ascii="Calibri" w:hAnsi="Calibri" w:cs="Calibri"/>
          <w:noProof/>
          <w:sz w:val="22"/>
        </w:rPr>
        <w:t>Expected Access Principals: shows with which account, from which machine and from which address the product connects to each target server. The "expected source" list on the DAM and SIEM side is built from this report. Report permission: Auditor, DbAdmin, ChangeManager, SystemManager.</w:t>
      </w:r>
    </w:p>
    <w:p w14:paraId="6719B81D" w14:textId="77777777" w:rsidR="009135DC" w:rsidRDefault="009135DC" w:rsidP="009135DC">
      <w:pPr>
        <w:rPr>
          <w:rFonts w:ascii="Calibri" w:hAnsi="Calibri" w:cs="Calibri"/>
          <w:noProof/>
          <w:sz w:val="22"/>
        </w:rPr>
      </w:pPr>
      <w:r>
        <w:rPr>
          <w:rFonts w:ascii="Calibri" w:hAnsi="Calibri" w:cs="Calibri"/>
          <w:noProof/>
          <w:sz w:val="22"/>
        </w:rPr>
        <w:t>Filters: date range (default last 30 days) and server name. One row comes for each registered server; a server with no work is also listed.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0CCFEAA3" w14:textId="77777777" w:rsidTr="009135DC">
        <w:trPr>
          <w:tblHeader/>
        </w:trPr>
        <w:tc>
          <w:tcPr>
            <w:tcW w:w="2500" w:type="pct"/>
          </w:tcPr>
          <w:p w14:paraId="60B91A8F" w14:textId="77777777" w:rsidR="009135DC" w:rsidRPr="009135DC" w:rsidRDefault="009135DC" w:rsidP="00447EC9">
            <w:pPr>
              <w:rPr>
                <w:rFonts w:ascii="Calibri" w:hAnsi="Calibri" w:cs="Calibri"/>
                <w:b/>
                <w:noProof/>
                <w:sz w:val="18"/>
              </w:rPr>
            </w:pPr>
            <w:r w:rsidRPr="009135DC">
              <w:rPr>
                <w:rFonts w:ascii="Calibri" w:hAnsi="Calibri" w:cs="Calibri"/>
                <w:b/>
                <w:noProof/>
                <w:sz w:val="18"/>
              </w:rPr>
              <w:t>Column</w:t>
            </w:r>
          </w:p>
        </w:tc>
        <w:tc>
          <w:tcPr>
            <w:tcW w:w="2500" w:type="pct"/>
          </w:tcPr>
          <w:p w14:paraId="383CBA9D" w14:textId="77777777" w:rsidR="009135DC" w:rsidRPr="009135DC" w:rsidRDefault="009135DC" w:rsidP="00447EC9">
            <w:pPr>
              <w:rPr>
                <w:rFonts w:ascii="Calibri" w:hAnsi="Calibri" w:cs="Calibri"/>
                <w:b/>
                <w:noProof/>
                <w:sz w:val="18"/>
              </w:rPr>
            </w:pPr>
            <w:r w:rsidRPr="009135DC">
              <w:rPr>
                <w:rFonts w:ascii="Calibri" w:hAnsi="Calibri" w:cs="Calibri"/>
                <w:b/>
                <w:noProof/>
                <w:sz w:val="18"/>
              </w:rPr>
              <w:t>Meaning</w:t>
            </w:r>
          </w:p>
        </w:tc>
      </w:tr>
      <w:tr w:rsidR="009135DC" w:rsidRPr="009135DC" w14:paraId="4FD183AC" w14:textId="77777777" w:rsidTr="009135DC">
        <w:tc>
          <w:tcPr>
            <w:tcW w:w="2500" w:type="pct"/>
          </w:tcPr>
          <w:p w14:paraId="1F691B46" w14:textId="77777777" w:rsidR="009135DC" w:rsidRPr="009135DC" w:rsidRDefault="009135DC" w:rsidP="00447EC9">
            <w:pPr>
              <w:rPr>
                <w:rFonts w:ascii="Calibri" w:hAnsi="Calibri" w:cs="Calibri"/>
                <w:noProof/>
                <w:sz w:val="18"/>
              </w:rPr>
            </w:pPr>
            <w:r w:rsidRPr="009135DC">
              <w:rPr>
                <w:rFonts w:ascii="Calibri" w:hAnsi="Calibri" w:cs="Calibri"/>
                <w:noProof/>
                <w:sz w:val="18"/>
              </w:rPr>
              <w:t>ServerName, Environment, DatabaseType</w:t>
            </w:r>
          </w:p>
        </w:tc>
        <w:tc>
          <w:tcPr>
            <w:tcW w:w="2500" w:type="pct"/>
          </w:tcPr>
          <w:p w14:paraId="1E481EC7" w14:textId="77777777" w:rsidR="009135DC" w:rsidRPr="009135DC" w:rsidRDefault="009135DC" w:rsidP="00447EC9">
            <w:pPr>
              <w:rPr>
                <w:rFonts w:ascii="Calibri" w:hAnsi="Calibri" w:cs="Calibri"/>
                <w:noProof/>
                <w:sz w:val="18"/>
              </w:rPr>
            </w:pPr>
            <w:r w:rsidRPr="009135DC">
              <w:rPr>
                <w:rFonts w:ascii="Calibri" w:hAnsi="Calibri" w:cs="Calibri"/>
                <w:noProof/>
                <w:sz w:val="18"/>
              </w:rPr>
              <w:t>Server name, its environment and its type (SqlServer, PostgreSQL, Oracle)</w:t>
            </w:r>
          </w:p>
        </w:tc>
      </w:tr>
      <w:tr w:rsidR="009135DC" w:rsidRPr="009135DC" w14:paraId="2CED2F22" w14:textId="77777777" w:rsidTr="009135DC">
        <w:tc>
          <w:tcPr>
            <w:tcW w:w="2500" w:type="pct"/>
          </w:tcPr>
          <w:p w14:paraId="33B52CFC" w14:textId="77777777" w:rsidR="009135DC" w:rsidRPr="009135DC" w:rsidRDefault="009135DC" w:rsidP="00447EC9">
            <w:pPr>
              <w:rPr>
                <w:rFonts w:ascii="Calibri" w:hAnsi="Calibri" w:cs="Calibri"/>
                <w:noProof/>
                <w:sz w:val="18"/>
              </w:rPr>
            </w:pPr>
            <w:r w:rsidRPr="009135DC">
              <w:rPr>
                <w:rFonts w:ascii="Calibri" w:hAnsi="Calibri" w:cs="Calibri"/>
                <w:noProof/>
                <w:sz w:val="18"/>
              </w:rPr>
              <w:lastRenderedPageBreak/>
              <w:t>ProductLogin</w:t>
            </w:r>
          </w:p>
        </w:tc>
        <w:tc>
          <w:tcPr>
            <w:tcW w:w="2500" w:type="pct"/>
          </w:tcPr>
          <w:p w14:paraId="488B8EAC" w14:textId="77777777" w:rsidR="009135DC" w:rsidRPr="009135DC" w:rsidRDefault="009135DC" w:rsidP="00447EC9">
            <w:pPr>
              <w:rPr>
                <w:rFonts w:ascii="Calibri" w:hAnsi="Calibri" w:cs="Calibri"/>
                <w:noProof/>
                <w:sz w:val="18"/>
              </w:rPr>
            </w:pPr>
            <w:r w:rsidRPr="009135DC">
              <w:rPr>
                <w:rFonts w:ascii="Calibri" w:hAnsi="Calibri" w:cs="Calibri"/>
                <w:noProof/>
                <w:sz w:val="18"/>
              </w:rPr>
              <w:t>The SQL account the product uses on that server. The password is not in the report</w:t>
            </w:r>
          </w:p>
        </w:tc>
      </w:tr>
      <w:tr w:rsidR="009135DC" w:rsidRPr="009135DC" w14:paraId="770B0FC1" w14:textId="77777777" w:rsidTr="009135DC">
        <w:tc>
          <w:tcPr>
            <w:tcW w:w="2500" w:type="pct"/>
          </w:tcPr>
          <w:p w14:paraId="2235EC3E" w14:textId="77777777" w:rsidR="009135DC" w:rsidRPr="009135DC" w:rsidRDefault="009135DC" w:rsidP="00447EC9">
            <w:pPr>
              <w:rPr>
                <w:rFonts w:ascii="Calibri" w:hAnsi="Calibri" w:cs="Calibri"/>
                <w:noProof/>
                <w:sz w:val="18"/>
              </w:rPr>
            </w:pPr>
            <w:r w:rsidRPr="009135DC">
              <w:rPr>
                <w:rFonts w:ascii="Calibri" w:hAnsi="Calibri" w:cs="Calibri"/>
                <w:noProof/>
                <w:sz w:val="18"/>
              </w:rPr>
              <w:t>SeenRoles</w:t>
            </w:r>
          </w:p>
        </w:tc>
        <w:tc>
          <w:tcPr>
            <w:tcW w:w="2500" w:type="pct"/>
          </w:tcPr>
          <w:p w14:paraId="09B4C58B" w14:textId="77777777" w:rsidR="009135DC" w:rsidRPr="009135DC" w:rsidRDefault="009135DC" w:rsidP="00447EC9">
            <w:pPr>
              <w:rPr>
                <w:rFonts w:ascii="Calibri" w:hAnsi="Calibri" w:cs="Calibri"/>
                <w:noProof/>
                <w:sz w:val="18"/>
              </w:rPr>
            </w:pPr>
            <w:r w:rsidRPr="009135DC">
              <w:rPr>
                <w:rFonts w:ascii="Calibri" w:hAnsi="Calibri" w:cs="Calibri"/>
                <w:noProof/>
                <w:sz w:val="18"/>
              </w:rPr>
              <w:t>The kinds of work seen in the range (Execute, Query, Release, Sandbox, SandboxRelease), separated by semicolons</w:t>
            </w:r>
          </w:p>
        </w:tc>
      </w:tr>
      <w:tr w:rsidR="009135DC" w:rsidRPr="009135DC" w14:paraId="007A9779" w14:textId="77777777" w:rsidTr="009135DC">
        <w:tc>
          <w:tcPr>
            <w:tcW w:w="2500" w:type="pct"/>
          </w:tcPr>
          <w:p w14:paraId="7E684A08" w14:textId="77777777" w:rsidR="009135DC" w:rsidRPr="009135DC" w:rsidRDefault="009135DC" w:rsidP="00447EC9">
            <w:pPr>
              <w:rPr>
                <w:rFonts w:ascii="Calibri" w:hAnsi="Calibri" w:cs="Calibri"/>
                <w:noProof/>
                <w:sz w:val="18"/>
              </w:rPr>
            </w:pPr>
            <w:r w:rsidRPr="009135DC">
              <w:rPr>
                <w:rFonts w:ascii="Calibri" w:hAnsi="Calibri" w:cs="Calibri"/>
                <w:noProof/>
                <w:sz w:val="18"/>
              </w:rPr>
              <w:t>SeenHosts</w:t>
            </w:r>
          </w:p>
        </w:tc>
        <w:tc>
          <w:tcPr>
            <w:tcW w:w="2500" w:type="pct"/>
          </w:tcPr>
          <w:p w14:paraId="01ED1CE8" w14:textId="77777777" w:rsidR="009135DC" w:rsidRPr="009135DC" w:rsidRDefault="009135DC" w:rsidP="00447EC9">
            <w:pPr>
              <w:rPr>
                <w:rFonts w:ascii="Calibri" w:hAnsi="Calibri" w:cs="Calibri"/>
                <w:noProof/>
                <w:sz w:val="18"/>
              </w:rPr>
            </w:pPr>
            <w:r w:rsidRPr="009135DC">
              <w:rPr>
                <w:rFonts w:ascii="Calibri" w:hAnsi="Calibri" w:cs="Calibri"/>
                <w:noProof/>
                <w:sz w:val="18"/>
              </w:rPr>
              <w:t>The machine names the product connected from, separated by semicolons</w:t>
            </w:r>
          </w:p>
        </w:tc>
      </w:tr>
      <w:tr w:rsidR="009135DC" w:rsidRPr="009135DC" w14:paraId="1FF6DC0A" w14:textId="77777777" w:rsidTr="009135DC">
        <w:tc>
          <w:tcPr>
            <w:tcW w:w="2500" w:type="pct"/>
          </w:tcPr>
          <w:p w14:paraId="7A11B05B" w14:textId="77777777" w:rsidR="009135DC" w:rsidRPr="009135DC" w:rsidRDefault="009135DC" w:rsidP="00447EC9">
            <w:pPr>
              <w:rPr>
                <w:rFonts w:ascii="Calibri" w:hAnsi="Calibri" w:cs="Calibri"/>
                <w:noProof/>
                <w:sz w:val="18"/>
              </w:rPr>
            </w:pPr>
            <w:r w:rsidRPr="009135DC">
              <w:rPr>
                <w:rFonts w:ascii="Calibri" w:hAnsi="Calibri" w:cs="Calibri"/>
                <w:noProof/>
                <w:sz w:val="18"/>
              </w:rPr>
              <w:t>SeenClientAddresses</w:t>
            </w:r>
          </w:p>
        </w:tc>
        <w:tc>
          <w:tcPr>
            <w:tcW w:w="2500" w:type="pct"/>
          </w:tcPr>
          <w:p w14:paraId="13A79B20" w14:textId="77777777" w:rsidR="009135DC" w:rsidRPr="009135DC" w:rsidRDefault="009135DC" w:rsidP="00447EC9">
            <w:pPr>
              <w:rPr>
                <w:rFonts w:ascii="Calibri" w:hAnsi="Calibri" w:cs="Calibri"/>
                <w:noProof/>
                <w:sz w:val="18"/>
              </w:rPr>
            </w:pPr>
            <w:r w:rsidRPr="009135DC">
              <w:rPr>
                <w:rFonts w:ascii="Calibri" w:hAnsi="Calibri" w:cs="Calibri"/>
                <w:noProof/>
                <w:sz w:val="18"/>
              </w:rPr>
              <w:t>The client addresses seen by the target, separated by semicolons</w:t>
            </w:r>
          </w:p>
        </w:tc>
      </w:tr>
      <w:tr w:rsidR="009135DC" w:rsidRPr="009135DC" w14:paraId="43E3D7D3" w14:textId="77777777" w:rsidTr="009135DC">
        <w:tc>
          <w:tcPr>
            <w:tcW w:w="2500" w:type="pct"/>
          </w:tcPr>
          <w:p w14:paraId="5C643510" w14:textId="77777777" w:rsidR="009135DC" w:rsidRPr="009135DC" w:rsidRDefault="009135DC" w:rsidP="00447EC9">
            <w:pPr>
              <w:rPr>
                <w:rFonts w:ascii="Calibri" w:hAnsi="Calibri" w:cs="Calibri"/>
                <w:noProof/>
                <w:sz w:val="18"/>
              </w:rPr>
            </w:pPr>
            <w:r w:rsidRPr="009135DC">
              <w:rPr>
                <w:rFonts w:ascii="Calibri" w:hAnsi="Calibri" w:cs="Calibri"/>
                <w:noProof/>
                <w:sz w:val="18"/>
              </w:rPr>
              <w:t>LastUsedAt, WindowCount</w:t>
            </w:r>
          </w:p>
        </w:tc>
        <w:tc>
          <w:tcPr>
            <w:tcW w:w="2500" w:type="pct"/>
          </w:tcPr>
          <w:p w14:paraId="0B5480F4" w14:textId="77777777" w:rsidR="009135DC" w:rsidRPr="009135DC" w:rsidRDefault="009135DC" w:rsidP="00447EC9">
            <w:pPr>
              <w:rPr>
                <w:rFonts w:ascii="Calibri" w:hAnsi="Calibri" w:cs="Calibri"/>
                <w:noProof/>
                <w:sz w:val="18"/>
              </w:rPr>
            </w:pPr>
            <w:r w:rsidRPr="009135DC">
              <w:rPr>
                <w:rFonts w:ascii="Calibri" w:hAnsi="Calibri" w:cs="Calibri"/>
                <w:noProof/>
                <w:sz w:val="18"/>
              </w:rPr>
              <w:t>Time of last use and the number of windows in the range</w:t>
            </w:r>
          </w:p>
        </w:tc>
      </w:tr>
    </w:tbl>
    <w:p w14:paraId="16DB828F" w14:textId="77777777" w:rsidR="009135DC" w:rsidRDefault="009135DC" w:rsidP="009135DC">
      <w:pPr>
        <w:rPr>
          <w:rFonts w:ascii="Calibri" w:hAnsi="Calibri" w:cs="Calibri"/>
          <w:noProof/>
          <w:sz w:val="18"/>
        </w:rPr>
      </w:pPr>
    </w:p>
    <w:p w14:paraId="7E2C77AB" w14:textId="77777777" w:rsidR="009135DC" w:rsidRDefault="009135DC" w:rsidP="009135DC">
      <w:pPr>
        <w:rPr>
          <w:rFonts w:ascii="Calibri" w:hAnsi="Calibri" w:cs="Calibri"/>
          <w:noProof/>
          <w:sz w:val="22"/>
        </w:rPr>
      </w:pPr>
      <w:r>
        <w:rPr>
          <w:rFonts w:ascii="Calibri" w:hAnsi="Calibri" w:cs="Calibri"/>
          <w:noProof/>
          <w:sz w:val="22"/>
        </w:rPr>
        <w:t>Limit: the list comes only from work that opens a window (the Worker). The connections of the API machine (preview, object definition read, connection test) do not open a window; the address of the API machine does not appear in this report and must be found separately. The report is evidence, so it does not do dirty reads, and it does not contain the account password.</w:t>
      </w:r>
    </w:p>
    <w:p w14:paraId="63915947" w14:textId="5A1ADACC" w:rsidR="009135DC" w:rsidRDefault="009135DC" w:rsidP="009135DC">
      <w:pPr>
        <w:pStyle w:val="Heading2"/>
        <w:rPr>
          <w:rFonts w:ascii="Calibri" w:hAnsi="Calibri" w:cs="Calibri"/>
          <w:noProof/>
          <w:sz w:val="22"/>
        </w:rPr>
      </w:pPr>
      <w:bookmarkStart w:id="333" w:name="_Toc243553991"/>
      <w:r>
        <w:rPr>
          <w:rFonts w:ascii="Calibri" w:hAnsi="Calibri" w:cs="Calibri"/>
          <w:noProof/>
          <w:sz w:val="22"/>
        </w:rPr>
        <w:t>20.6 Data &amp; Privacy group</w:t>
      </w:r>
      <w:bookmarkEnd w:id="3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67BCE3CE" w14:textId="77777777" w:rsidTr="009135DC">
        <w:trPr>
          <w:tblHeader/>
        </w:trPr>
        <w:tc>
          <w:tcPr>
            <w:tcW w:w="1667" w:type="pct"/>
          </w:tcPr>
          <w:p w14:paraId="41880294" w14:textId="77777777" w:rsidR="009135DC" w:rsidRPr="009135DC" w:rsidRDefault="009135DC" w:rsidP="00837C4F">
            <w:pPr>
              <w:rPr>
                <w:rFonts w:ascii="Calibri" w:hAnsi="Calibri" w:cs="Calibri"/>
                <w:b/>
                <w:noProof/>
                <w:sz w:val="18"/>
              </w:rPr>
            </w:pPr>
            <w:r w:rsidRPr="009135DC">
              <w:rPr>
                <w:rFonts w:ascii="Calibri" w:hAnsi="Calibri" w:cs="Calibri"/>
                <w:b/>
                <w:noProof/>
                <w:sz w:val="18"/>
              </w:rPr>
              <w:t>Report</w:t>
            </w:r>
          </w:p>
        </w:tc>
        <w:tc>
          <w:tcPr>
            <w:tcW w:w="1667" w:type="pct"/>
          </w:tcPr>
          <w:p w14:paraId="19D7C222" w14:textId="77777777" w:rsidR="009135DC" w:rsidRPr="009135DC" w:rsidRDefault="009135DC" w:rsidP="00837C4F">
            <w:pPr>
              <w:rPr>
                <w:rFonts w:ascii="Calibri" w:hAnsi="Calibri" w:cs="Calibri"/>
                <w:b/>
                <w:noProof/>
                <w:sz w:val="18"/>
              </w:rPr>
            </w:pPr>
            <w:r w:rsidRPr="009135DC">
              <w:rPr>
                <w:rFonts w:ascii="Calibri" w:hAnsi="Calibri" w:cs="Calibri"/>
                <w:b/>
                <w:noProof/>
                <w:sz w:val="18"/>
              </w:rPr>
              <w:t>What it shows</w:t>
            </w:r>
          </w:p>
        </w:tc>
        <w:tc>
          <w:tcPr>
            <w:tcW w:w="1667" w:type="pct"/>
          </w:tcPr>
          <w:p w14:paraId="053F4814" w14:textId="77777777" w:rsidR="009135DC" w:rsidRPr="009135DC" w:rsidRDefault="009135DC" w:rsidP="00837C4F">
            <w:pPr>
              <w:rPr>
                <w:rFonts w:ascii="Calibri" w:hAnsi="Calibri" w:cs="Calibri"/>
                <w:b/>
                <w:noProof/>
                <w:sz w:val="18"/>
              </w:rPr>
            </w:pPr>
            <w:r w:rsidRPr="009135DC">
              <w:rPr>
                <w:rFonts w:ascii="Calibri" w:hAnsi="Calibri" w:cs="Calibri"/>
                <w:b/>
                <w:noProof/>
                <w:sz w:val="18"/>
              </w:rPr>
              <w:t>Restriction</w:t>
            </w:r>
          </w:p>
        </w:tc>
      </w:tr>
      <w:tr w:rsidR="009135DC" w:rsidRPr="009135DC" w14:paraId="764B2176" w14:textId="77777777" w:rsidTr="009135DC">
        <w:tc>
          <w:tcPr>
            <w:tcW w:w="1667" w:type="pct"/>
          </w:tcPr>
          <w:p w14:paraId="547C4D0C" w14:textId="77777777" w:rsidR="009135DC" w:rsidRPr="009135DC" w:rsidRDefault="009135DC" w:rsidP="00837C4F">
            <w:pPr>
              <w:rPr>
                <w:rFonts w:ascii="Calibri" w:hAnsi="Calibri" w:cs="Calibri"/>
                <w:noProof/>
                <w:sz w:val="18"/>
              </w:rPr>
            </w:pPr>
            <w:r w:rsidRPr="009135DC">
              <w:rPr>
                <w:rFonts w:ascii="Calibri" w:hAnsi="Calibri" w:cs="Calibri"/>
                <w:noProof/>
                <w:sz w:val="18"/>
              </w:rPr>
              <w:t>Query Result Activity</w:t>
            </w:r>
          </w:p>
        </w:tc>
        <w:tc>
          <w:tcPr>
            <w:tcW w:w="1667" w:type="pct"/>
          </w:tcPr>
          <w:p w14:paraId="3FA49ED3" w14:textId="77777777" w:rsidR="009135DC" w:rsidRPr="009135DC" w:rsidRDefault="009135DC" w:rsidP="00837C4F">
            <w:pPr>
              <w:rPr>
                <w:rFonts w:ascii="Calibri" w:hAnsi="Calibri" w:cs="Calibri"/>
                <w:noProof/>
                <w:sz w:val="18"/>
              </w:rPr>
            </w:pPr>
            <w:r w:rsidRPr="009135DC">
              <w:rPr>
                <w:rFonts w:ascii="Calibri" w:hAnsi="Calibri" w:cs="Calibri"/>
                <w:noProof/>
                <w:sz w:val="18"/>
              </w:rPr>
              <w:t>Every request that read production data: returned row count, recipient address, requested unmasked columns and the masking decision applied on delivery.</w:t>
            </w:r>
          </w:p>
        </w:tc>
        <w:tc>
          <w:tcPr>
            <w:tcW w:w="1667" w:type="pct"/>
          </w:tcPr>
          <w:p w14:paraId="296DD9D9" w14:textId="77777777" w:rsidR="009135DC" w:rsidRPr="009135DC" w:rsidRDefault="009135DC" w:rsidP="00837C4F">
            <w:pPr>
              <w:rPr>
                <w:rFonts w:ascii="Calibri" w:hAnsi="Calibri" w:cs="Calibri"/>
                <w:noProof/>
                <w:sz w:val="18"/>
              </w:rPr>
            </w:pPr>
            <w:r w:rsidRPr="009135DC">
              <w:rPr>
                <w:rFonts w:ascii="Calibri" w:hAnsi="Calibri" w:cs="Calibri"/>
                <w:noProof/>
                <w:sz w:val="18"/>
              </w:rPr>
              <w:t>Auditor, DbAdmin, ChangeManager, SystemManager</w:t>
            </w:r>
          </w:p>
        </w:tc>
      </w:tr>
      <w:tr w:rsidR="009135DC" w:rsidRPr="009135DC" w14:paraId="049DAD80" w14:textId="77777777" w:rsidTr="009135DC">
        <w:tc>
          <w:tcPr>
            <w:tcW w:w="1667" w:type="pct"/>
          </w:tcPr>
          <w:p w14:paraId="3B4F9E95" w14:textId="77777777" w:rsidR="009135DC" w:rsidRPr="009135DC" w:rsidRDefault="009135DC" w:rsidP="00837C4F">
            <w:pPr>
              <w:rPr>
                <w:rFonts w:ascii="Calibri" w:hAnsi="Calibri" w:cs="Calibri"/>
                <w:noProof/>
                <w:sz w:val="18"/>
              </w:rPr>
            </w:pPr>
            <w:r w:rsidRPr="009135DC">
              <w:rPr>
                <w:rFonts w:ascii="Calibri" w:hAnsi="Calibri" w:cs="Calibri"/>
                <w:noProof/>
                <w:sz w:val="18"/>
              </w:rPr>
              <w:t>Sensitive Column Touches</w:t>
            </w:r>
          </w:p>
        </w:tc>
        <w:tc>
          <w:tcPr>
            <w:tcW w:w="1667" w:type="pct"/>
          </w:tcPr>
          <w:p w14:paraId="78839790" w14:textId="77777777" w:rsidR="009135DC" w:rsidRPr="009135DC" w:rsidRDefault="009135DC" w:rsidP="00837C4F">
            <w:pPr>
              <w:rPr>
                <w:rFonts w:ascii="Calibri" w:hAnsi="Calibri" w:cs="Calibri"/>
                <w:noProof/>
                <w:sz w:val="18"/>
              </w:rPr>
            </w:pPr>
            <w:r w:rsidRPr="009135DC">
              <w:rPr>
                <w:rFonts w:ascii="Calibri" w:hAnsi="Calibri" w:cs="Calibri"/>
                <w:noProof/>
                <w:sz w:val="18"/>
              </w:rPr>
              <w:t>Structural changes that add or drop a column registered in the sensitive data catalog, with the classification and masking style of that column. Exact and contains rules are applied the same way the masking engine applies them, and a rule limited to a schema or table only matches inside that scope. Regex rules are matched by exact column name here.</w:t>
            </w:r>
          </w:p>
        </w:tc>
        <w:tc>
          <w:tcPr>
            <w:tcW w:w="1667" w:type="pct"/>
          </w:tcPr>
          <w:p w14:paraId="6B5A5C8E" w14:textId="77777777" w:rsidR="009135DC" w:rsidRPr="009135DC" w:rsidRDefault="009135DC" w:rsidP="00837C4F">
            <w:pPr>
              <w:rPr>
                <w:rFonts w:ascii="Calibri" w:hAnsi="Calibri" w:cs="Calibri"/>
                <w:noProof/>
                <w:sz w:val="18"/>
              </w:rPr>
            </w:pPr>
            <w:r w:rsidRPr="009135DC">
              <w:rPr>
                <w:rFonts w:ascii="Calibri" w:hAnsi="Calibri" w:cs="Calibri"/>
                <w:noProof/>
                <w:sz w:val="18"/>
              </w:rPr>
              <w:t>-</w:t>
            </w:r>
          </w:p>
        </w:tc>
      </w:tr>
      <w:tr w:rsidR="009135DC" w:rsidRPr="009135DC" w14:paraId="7D3001D1" w14:textId="77777777" w:rsidTr="009135DC">
        <w:tc>
          <w:tcPr>
            <w:tcW w:w="1667" w:type="pct"/>
          </w:tcPr>
          <w:p w14:paraId="3015A8FF" w14:textId="77777777" w:rsidR="009135DC" w:rsidRPr="009135DC" w:rsidRDefault="009135DC" w:rsidP="00837C4F">
            <w:pPr>
              <w:rPr>
                <w:rFonts w:ascii="Calibri" w:hAnsi="Calibri" w:cs="Calibri"/>
                <w:noProof/>
                <w:sz w:val="18"/>
              </w:rPr>
            </w:pPr>
            <w:r w:rsidRPr="009135DC">
              <w:rPr>
                <w:rFonts w:ascii="Calibri" w:hAnsi="Calibri" w:cs="Calibri"/>
                <w:noProof/>
                <w:sz w:val="18"/>
              </w:rPr>
              <w:t>Masking Activity</w:t>
            </w:r>
          </w:p>
        </w:tc>
        <w:tc>
          <w:tcPr>
            <w:tcW w:w="1667" w:type="pct"/>
          </w:tcPr>
          <w:p w14:paraId="4A00F988" w14:textId="4604524F" w:rsidR="009135DC" w:rsidRPr="009135DC" w:rsidRDefault="00732177" w:rsidP="00837C4F">
            <w:pPr>
              <w:rPr>
                <w:rFonts w:ascii="Calibri" w:hAnsi="Calibri" w:cs="Calibri"/>
                <w:noProof/>
                <w:sz w:val="18"/>
              </w:rPr>
            </w:pPr>
            <w:r>
              <w:rPr>
                <w:rFonts w:ascii="Calibri" w:hAnsi="Calibri" w:cs="Calibri"/>
                <w:noProof/>
                <w:sz w:val="18"/>
              </w:rPr>
              <w:t xml:space="preserve">What masking actually did on each delivery: the applied policy and regime, how many columns and rows were delivered (DeliveredColumnCount, DeliveredRowCount), how many sensitive columns were masked, how many sensitive columns were delivered unmasked and whether that was approved. The masked and unmasked </w:t>
            </w:r>
            <w:r>
              <w:rPr>
                <w:rFonts w:ascii="Calibri" w:hAnsi="Calibri" w:cs="Calibri"/>
                <w:noProof/>
                <w:sz w:val="18"/>
              </w:rPr>
              <w:lastRenderedPageBreak/>
              <w:t>counts cover sensitive columns only; a delivery without sensitive columns shows zero for both. If an approved unmasked request opened no column (the name is not in the result or the column is not sensitive anyway), it appears in the UnmaskRequestNoEffectCount column. Deliveries made while masking was off appear with the MaskingOff policy.</w:t>
            </w:r>
          </w:p>
        </w:tc>
        <w:tc>
          <w:tcPr>
            <w:tcW w:w="1667" w:type="pct"/>
          </w:tcPr>
          <w:p w14:paraId="2271A768" w14:textId="77777777" w:rsidR="009135DC" w:rsidRPr="009135DC" w:rsidRDefault="009135DC" w:rsidP="00837C4F">
            <w:pPr>
              <w:rPr>
                <w:rFonts w:ascii="Calibri" w:hAnsi="Calibri" w:cs="Calibri"/>
                <w:noProof/>
                <w:sz w:val="18"/>
              </w:rPr>
            </w:pPr>
            <w:r w:rsidRPr="009135DC">
              <w:rPr>
                <w:rFonts w:ascii="Calibri" w:hAnsi="Calibri" w:cs="Calibri"/>
                <w:noProof/>
                <w:sz w:val="18"/>
              </w:rPr>
              <w:lastRenderedPageBreak/>
              <w:t>Auditor, DbAdmin, ChangeManager, SystemManager</w:t>
            </w:r>
          </w:p>
        </w:tc>
      </w:tr>
      <w:tr w:rsidR="009135DC" w:rsidRPr="009135DC" w14:paraId="16FFF643" w14:textId="77777777" w:rsidTr="009135DC">
        <w:tc>
          <w:tcPr>
            <w:tcW w:w="1667" w:type="pct"/>
          </w:tcPr>
          <w:p w14:paraId="35C2A23E" w14:textId="77777777" w:rsidR="009135DC" w:rsidRPr="009135DC" w:rsidRDefault="009135DC" w:rsidP="00837C4F">
            <w:pPr>
              <w:rPr>
                <w:rFonts w:ascii="Calibri" w:hAnsi="Calibri" w:cs="Calibri"/>
                <w:noProof/>
                <w:sz w:val="18"/>
              </w:rPr>
            </w:pPr>
            <w:r w:rsidRPr="009135DC">
              <w:rPr>
                <w:rFonts w:ascii="Calibri" w:hAnsi="Calibri" w:cs="Calibri"/>
                <w:noProof/>
                <w:sz w:val="18"/>
              </w:rPr>
              <w:t>Sensitive Column Catalog</w:t>
            </w:r>
          </w:p>
        </w:tc>
        <w:tc>
          <w:tcPr>
            <w:tcW w:w="1667" w:type="pct"/>
          </w:tcPr>
          <w:p w14:paraId="06D6ECFC" w14:textId="77777777" w:rsidR="009135DC" w:rsidRPr="009135DC" w:rsidRDefault="009135DC" w:rsidP="00837C4F">
            <w:pPr>
              <w:rPr>
                <w:rFonts w:ascii="Calibri" w:hAnsi="Calibri" w:cs="Calibri"/>
                <w:noProof/>
                <w:sz w:val="18"/>
              </w:rPr>
            </w:pPr>
            <w:r w:rsidRPr="009135DC">
              <w:rPr>
                <w:rFonts w:ascii="Calibri" w:hAnsi="Calibri" w:cs="Calibri"/>
                <w:noProof/>
                <w:sz w:val="18"/>
              </w:rPr>
              <w:t>The state of the classification catalog and its learning loop: active rules with their scope and masking style, plus candidate columns awaiting a decision. Contains no data values.</w:t>
            </w:r>
          </w:p>
        </w:tc>
        <w:tc>
          <w:tcPr>
            <w:tcW w:w="1667" w:type="pct"/>
          </w:tcPr>
          <w:p w14:paraId="7E4E2575" w14:textId="77777777" w:rsidR="009135DC" w:rsidRPr="009135DC" w:rsidRDefault="009135DC" w:rsidP="00837C4F">
            <w:pPr>
              <w:rPr>
                <w:rFonts w:ascii="Calibri" w:hAnsi="Calibri" w:cs="Calibri"/>
                <w:noProof/>
                <w:sz w:val="18"/>
              </w:rPr>
            </w:pPr>
            <w:r w:rsidRPr="009135DC">
              <w:rPr>
                <w:rFonts w:ascii="Calibri" w:hAnsi="Calibri" w:cs="Calibri"/>
                <w:noProof/>
                <w:sz w:val="18"/>
              </w:rPr>
              <w:t>-</w:t>
            </w:r>
          </w:p>
        </w:tc>
      </w:tr>
      <w:tr w:rsidR="009135DC" w:rsidRPr="009135DC" w14:paraId="404C9BB2" w14:textId="77777777" w:rsidTr="009135DC">
        <w:tc>
          <w:tcPr>
            <w:tcW w:w="1667" w:type="pct"/>
          </w:tcPr>
          <w:p w14:paraId="74972C72" w14:textId="77777777" w:rsidR="009135DC" w:rsidRPr="009135DC" w:rsidRDefault="009135DC" w:rsidP="00837C4F">
            <w:pPr>
              <w:rPr>
                <w:rFonts w:ascii="Calibri" w:hAnsi="Calibri" w:cs="Calibri"/>
                <w:noProof/>
                <w:sz w:val="18"/>
              </w:rPr>
            </w:pPr>
            <w:r w:rsidRPr="009135DC">
              <w:rPr>
                <w:rFonts w:ascii="Calibri" w:hAnsi="Calibri" w:cs="Calibri"/>
                <w:noProof/>
                <w:sz w:val="18"/>
              </w:rPr>
              <w:t>Masking Exempt Servers</w:t>
            </w:r>
          </w:p>
        </w:tc>
        <w:tc>
          <w:tcPr>
            <w:tcW w:w="1667" w:type="pct"/>
          </w:tcPr>
          <w:p w14:paraId="669115E3" w14:textId="77777777" w:rsidR="009135DC" w:rsidRPr="009135DC" w:rsidRDefault="009135DC" w:rsidP="00837C4F">
            <w:pPr>
              <w:rPr>
                <w:rFonts w:ascii="Calibri" w:hAnsi="Calibri" w:cs="Calibri"/>
                <w:noProof/>
                <w:sz w:val="18"/>
              </w:rPr>
            </w:pPr>
            <w:r w:rsidRPr="009135DC">
              <w:rPr>
                <w:rFonts w:ascii="Calibri" w:hAnsi="Calibri" w:cs="Calibri"/>
                <w:noProof/>
                <w:sz w:val="18"/>
              </w:rPr>
              <w:t>Servers whose masking regime has been relaxed: which mode, the written reason, who set it and when, plus how many deliveries were made from that server.</w:t>
            </w:r>
          </w:p>
        </w:tc>
        <w:tc>
          <w:tcPr>
            <w:tcW w:w="1667" w:type="pct"/>
          </w:tcPr>
          <w:p w14:paraId="670184B2" w14:textId="77777777" w:rsidR="009135DC" w:rsidRPr="009135DC" w:rsidRDefault="009135DC" w:rsidP="00837C4F">
            <w:pPr>
              <w:rPr>
                <w:rFonts w:ascii="Calibri" w:hAnsi="Calibri" w:cs="Calibri"/>
                <w:noProof/>
                <w:sz w:val="18"/>
              </w:rPr>
            </w:pPr>
            <w:r w:rsidRPr="009135DC">
              <w:rPr>
                <w:rFonts w:ascii="Calibri" w:hAnsi="Calibri" w:cs="Calibri"/>
                <w:noProof/>
                <w:sz w:val="18"/>
              </w:rPr>
              <w:t>Auditor, DbAdmin, ChangeManager, SystemManager</w:t>
            </w:r>
          </w:p>
        </w:tc>
      </w:tr>
      <w:tr w:rsidR="009135DC" w:rsidRPr="009135DC" w14:paraId="0502E97C" w14:textId="77777777" w:rsidTr="009135DC">
        <w:tc>
          <w:tcPr>
            <w:tcW w:w="1667" w:type="pct"/>
          </w:tcPr>
          <w:p w14:paraId="55FDDF3E" w14:textId="77777777" w:rsidR="009135DC" w:rsidRPr="009135DC" w:rsidRDefault="009135DC" w:rsidP="00837C4F">
            <w:pPr>
              <w:rPr>
                <w:rFonts w:ascii="Calibri" w:hAnsi="Calibri" w:cs="Calibri"/>
                <w:noProof/>
                <w:sz w:val="18"/>
              </w:rPr>
            </w:pPr>
            <w:r w:rsidRPr="009135DC">
              <w:rPr>
                <w:rFonts w:ascii="Calibri" w:hAnsi="Calibri" w:cs="Calibri"/>
                <w:noProof/>
                <w:sz w:val="18"/>
              </w:rPr>
              <w:t>Manual Data Modifications</w:t>
            </w:r>
          </w:p>
        </w:tc>
        <w:tc>
          <w:tcPr>
            <w:tcW w:w="1667" w:type="pct"/>
          </w:tcPr>
          <w:p w14:paraId="076A36BA" w14:textId="77777777" w:rsidR="009135DC" w:rsidRPr="009135DC" w:rsidRDefault="009135DC" w:rsidP="00837C4F">
            <w:pPr>
              <w:rPr>
                <w:rFonts w:ascii="Calibri" w:hAnsi="Calibri" w:cs="Calibri"/>
                <w:noProof/>
                <w:sz w:val="18"/>
              </w:rPr>
            </w:pPr>
            <w:r w:rsidRPr="009135DC">
              <w:rPr>
                <w:rFonts w:ascii="Calibri" w:hAnsi="Calibri" w:cs="Calibri"/>
                <w:noProof/>
                <w:sz w:val="18"/>
              </w:rPr>
              <w:t>Requests that modify data directly through DML or procedure calls.</w:t>
            </w:r>
          </w:p>
        </w:tc>
        <w:tc>
          <w:tcPr>
            <w:tcW w:w="1667" w:type="pct"/>
          </w:tcPr>
          <w:p w14:paraId="10C231F3" w14:textId="77777777" w:rsidR="009135DC" w:rsidRPr="009135DC" w:rsidRDefault="009135DC" w:rsidP="00837C4F">
            <w:pPr>
              <w:rPr>
                <w:rFonts w:ascii="Calibri" w:hAnsi="Calibri" w:cs="Calibri"/>
                <w:noProof/>
                <w:sz w:val="18"/>
              </w:rPr>
            </w:pPr>
            <w:r w:rsidRPr="009135DC">
              <w:rPr>
                <w:rFonts w:ascii="Calibri" w:hAnsi="Calibri" w:cs="Calibri"/>
                <w:noProof/>
                <w:sz w:val="18"/>
              </w:rPr>
              <w:t>-</w:t>
            </w:r>
          </w:p>
        </w:tc>
      </w:tr>
      <w:tr w:rsidR="009135DC" w:rsidRPr="009135DC" w14:paraId="441B4FFE" w14:textId="77777777" w:rsidTr="009135DC">
        <w:tc>
          <w:tcPr>
            <w:tcW w:w="1667" w:type="pct"/>
          </w:tcPr>
          <w:p w14:paraId="5BC3E1FB" w14:textId="77777777" w:rsidR="009135DC" w:rsidRPr="009135DC" w:rsidRDefault="009135DC" w:rsidP="00837C4F">
            <w:pPr>
              <w:rPr>
                <w:rFonts w:ascii="Calibri" w:hAnsi="Calibri" w:cs="Calibri"/>
                <w:noProof/>
                <w:sz w:val="18"/>
              </w:rPr>
            </w:pPr>
            <w:r w:rsidRPr="009135DC">
              <w:rPr>
                <w:rFonts w:ascii="Calibri" w:hAnsi="Calibri" w:cs="Calibri"/>
                <w:noProof/>
                <w:sz w:val="18"/>
              </w:rPr>
              <w:t>Data Access and Export Log</w:t>
            </w:r>
          </w:p>
        </w:tc>
        <w:tc>
          <w:tcPr>
            <w:tcW w:w="1667" w:type="pct"/>
          </w:tcPr>
          <w:p w14:paraId="04C15346" w14:textId="77777777" w:rsidR="009135DC" w:rsidRPr="009135DC" w:rsidRDefault="009135DC" w:rsidP="00837C4F">
            <w:pPr>
              <w:rPr>
                <w:rFonts w:ascii="Calibri" w:hAnsi="Calibri" w:cs="Calibri"/>
                <w:noProof/>
                <w:sz w:val="18"/>
              </w:rPr>
            </w:pPr>
            <w:r w:rsidRPr="009135DC">
              <w:rPr>
                <w:rFonts w:ascii="Calibri" w:hAnsi="Calibri" w:cs="Calibri"/>
                <w:noProof/>
                <w:sz w:val="18"/>
              </w:rPr>
              <w:t>Who downloaded a result file, for what stated reason and from which address, who exported an evidence dossier, when a result file was deleted after its retention period, and who opened a restricted report. This is the personal data access trail.</w:t>
            </w:r>
          </w:p>
        </w:tc>
        <w:tc>
          <w:tcPr>
            <w:tcW w:w="1667" w:type="pct"/>
          </w:tcPr>
          <w:p w14:paraId="07A445ED" w14:textId="77777777" w:rsidR="009135DC" w:rsidRPr="009135DC" w:rsidRDefault="009135DC" w:rsidP="00837C4F">
            <w:pPr>
              <w:rPr>
                <w:rFonts w:ascii="Calibri" w:hAnsi="Calibri" w:cs="Calibri"/>
                <w:noProof/>
                <w:sz w:val="18"/>
              </w:rPr>
            </w:pPr>
            <w:r w:rsidRPr="009135DC">
              <w:rPr>
                <w:rFonts w:ascii="Calibri" w:hAnsi="Calibri" w:cs="Calibri"/>
                <w:noProof/>
                <w:sz w:val="18"/>
              </w:rPr>
              <w:t>Auditor, DbAdmin, ChangeManager, SystemManager</w:t>
            </w:r>
          </w:p>
        </w:tc>
      </w:tr>
    </w:tbl>
    <w:p w14:paraId="55C502D1" w14:textId="2A27522B" w:rsidR="009135DC" w:rsidRDefault="009135DC" w:rsidP="009135DC">
      <w:pPr>
        <w:rPr>
          <w:rFonts w:ascii="Calibri" w:hAnsi="Calibri" w:cs="Calibri"/>
          <w:noProof/>
          <w:sz w:val="18"/>
        </w:rPr>
      </w:pPr>
    </w:p>
    <w:p w14:paraId="4BD03051" w14:textId="77777777" w:rsidR="009135DC" w:rsidRDefault="009135DC" w:rsidP="009135DC">
      <w:pPr>
        <w:rPr>
          <w:noProof/>
        </w:rPr>
      </w:pPr>
    </w:p>
    <w:p w14:paraId="1DBD0278" w14:textId="7714828B" w:rsidR="009135DC" w:rsidRDefault="009135DC" w:rsidP="009135DC">
      <w:pPr>
        <w:pStyle w:val="Heading2"/>
        <w:rPr>
          <w:rFonts w:ascii="Calibri" w:hAnsi="Calibri" w:cs="Calibri"/>
          <w:noProof/>
          <w:sz w:val="22"/>
        </w:rPr>
      </w:pPr>
      <w:bookmarkStart w:id="334" w:name="_Toc243553992"/>
      <w:r>
        <w:rPr>
          <w:rFonts w:ascii="Calibri" w:hAnsi="Calibri" w:cs="Calibri"/>
          <w:noProof/>
          <w:sz w:val="22"/>
        </w:rPr>
        <w:t>20.7 Configuration &amp; Compliance group</w:t>
      </w:r>
      <w:bookmarkEnd w:id="3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5B737308" w14:textId="77777777" w:rsidTr="009135DC">
        <w:trPr>
          <w:tblHeader/>
        </w:trPr>
        <w:tc>
          <w:tcPr>
            <w:tcW w:w="1667" w:type="pct"/>
          </w:tcPr>
          <w:p w14:paraId="6A793B51" w14:textId="77777777" w:rsidR="009135DC" w:rsidRPr="009135DC" w:rsidRDefault="009135DC" w:rsidP="00D20D65">
            <w:pPr>
              <w:rPr>
                <w:rFonts w:ascii="Calibri" w:hAnsi="Calibri" w:cs="Calibri"/>
                <w:b/>
                <w:noProof/>
                <w:sz w:val="18"/>
              </w:rPr>
            </w:pPr>
            <w:r w:rsidRPr="009135DC">
              <w:rPr>
                <w:rFonts w:ascii="Calibri" w:hAnsi="Calibri" w:cs="Calibri"/>
                <w:b/>
                <w:noProof/>
                <w:sz w:val="18"/>
              </w:rPr>
              <w:t>Report</w:t>
            </w:r>
          </w:p>
        </w:tc>
        <w:tc>
          <w:tcPr>
            <w:tcW w:w="1667" w:type="pct"/>
          </w:tcPr>
          <w:p w14:paraId="47E58CA2" w14:textId="77777777" w:rsidR="009135DC" w:rsidRPr="009135DC" w:rsidRDefault="009135DC" w:rsidP="00D20D65">
            <w:pPr>
              <w:rPr>
                <w:rFonts w:ascii="Calibri" w:hAnsi="Calibri" w:cs="Calibri"/>
                <w:b/>
                <w:noProof/>
                <w:sz w:val="18"/>
              </w:rPr>
            </w:pPr>
            <w:r w:rsidRPr="009135DC">
              <w:rPr>
                <w:rFonts w:ascii="Calibri" w:hAnsi="Calibri" w:cs="Calibri"/>
                <w:b/>
                <w:noProof/>
                <w:sz w:val="18"/>
              </w:rPr>
              <w:t>What it shows</w:t>
            </w:r>
          </w:p>
        </w:tc>
        <w:tc>
          <w:tcPr>
            <w:tcW w:w="1667" w:type="pct"/>
          </w:tcPr>
          <w:p w14:paraId="4C510681" w14:textId="77777777" w:rsidR="009135DC" w:rsidRPr="009135DC" w:rsidRDefault="009135DC" w:rsidP="00D20D65">
            <w:pPr>
              <w:rPr>
                <w:rFonts w:ascii="Calibri" w:hAnsi="Calibri" w:cs="Calibri"/>
                <w:b/>
                <w:noProof/>
                <w:sz w:val="18"/>
              </w:rPr>
            </w:pPr>
            <w:r w:rsidRPr="009135DC">
              <w:rPr>
                <w:rFonts w:ascii="Calibri" w:hAnsi="Calibri" w:cs="Calibri"/>
                <w:b/>
                <w:noProof/>
                <w:sz w:val="18"/>
              </w:rPr>
              <w:t>Restriction</w:t>
            </w:r>
          </w:p>
        </w:tc>
      </w:tr>
      <w:tr w:rsidR="009135DC" w:rsidRPr="009135DC" w14:paraId="3B8CFD7C" w14:textId="77777777" w:rsidTr="009135DC">
        <w:tc>
          <w:tcPr>
            <w:tcW w:w="1667" w:type="pct"/>
          </w:tcPr>
          <w:p w14:paraId="7710D085" w14:textId="77777777" w:rsidR="009135DC" w:rsidRPr="009135DC" w:rsidRDefault="009135DC" w:rsidP="00D20D65">
            <w:pPr>
              <w:rPr>
                <w:rFonts w:ascii="Calibri" w:hAnsi="Calibri" w:cs="Calibri"/>
                <w:noProof/>
                <w:sz w:val="18"/>
              </w:rPr>
            </w:pPr>
            <w:r w:rsidRPr="009135DC">
              <w:rPr>
                <w:rFonts w:ascii="Calibri" w:hAnsi="Calibri" w:cs="Calibri"/>
                <w:noProof/>
                <w:sz w:val="18"/>
              </w:rPr>
              <w:t>Configuration Changes</w:t>
            </w:r>
          </w:p>
        </w:tc>
        <w:tc>
          <w:tcPr>
            <w:tcW w:w="1667" w:type="pct"/>
          </w:tcPr>
          <w:p w14:paraId="5B1C7D9E" w14:textId="5C6BB7D0" w:rsidR="009135DC" w:rsidRPr="009135DC" w:rsidRDefault="004D0F1A" w:rsidP="00D20D65">
            <w:pPr>
              <w:rPr>
                <w:rFonts w:ascii="Calibri" w:hAnsi="Calibri" w:cs="Calibri"/>
                <w:noProof/>
                <w:sz w:val="18"/>
              </w:rPr>
            </w:pPr>
            <w:r>
              <w:rPr>
                <w:rFonts w:ascii="Calibri" w:hAnsi="Calibri" w:cs="Calibri"/>
                <w:noProof/>
                <w:sz w:val="18"/>
              </w:rPr>
              <w:t xml:space="preserve">Every change to the controls themselves, with old and new values. Changes made on screen: servers, parameters, approval policies, roles, SQL standards, critical objects, sensitive columns, patterns, mail sources, ITSM tickets, license, corporate identity role mappings and maintenance tasks. Changes made in the settings file </w:t>
            </w:r>
            <w:r>
              <w:rPr>
                <w:rFonts w:ascii="Calibri" w:hAnsi="Calibri" w:cs="Calibri"/>
                <w:noProof/>
                <w:sz w:val="18"/>
              </w:rPr>
              <w:lastRenderedPageBreak/>
              <w:t>(record type Configuration): application settings, corporate sign in, directory and ITSM connection settings. App.ControlRelaxed marks a settings change that relaxed a control. The AuditLogId column links every row to the audit trail event.</w:t>
            </w:r>
          </w:p>
        </w:tc>
        <w:tc>
          <w:tcPr>
            <w:tcW w:w="1667" w:type="pct"/>
          </w:tcPr>
          <w:p w14:paraId="6F0C079D" w14:textId="77777777" w:rsidR="009135DC" w:rsidRPr="009135DC" w:rsidRDefault="009135DC" w:rsidP="00D20D65">
            <w:pPr>
              <w:rPr>
                <w:rFonts w:ascii="Calibri" w:hAnsi="Calibri" w:cs="Calibri"/>
                <w:noProof/>
                <w:sz w:val="18"/>
              </w:rPr>
            </w:pPr>
            <w:r w:rsidRPr="009135DC">
              <w:rPr>
                <w:rFonts w:ascii="Calibri" w:hAnsi="Calibri" w:cs="Calibri"/>
                <w:noProof/>
                <w:sz w:val="18"/>
              </w:rPr>
              <w:lastRenderedPageBreak/>
              <w:t>Auditor, DbAdmin, ChangeManager, SystemManager</w:t>
            </w:r>
          </w:p>
        </w:tc>
      </w:tr>
      <w:tr w:rsidR="009135DC" w:rsidRPr="009135DC" w14:paraId="798654B0" w14:textId="77777777" w:rsidTr="009135DC">
        <w:tc>
          <w:tcPr>
            <w:tcW w:w="1667" w:type="pct"/>
          </w:tcPr>
          <w:p w14:paraId="2AE543CF" w14:textId="77777777" w:rsidR="009135DC" w:rsidRPr="009135DC" w:rsidRDefault="009135DC" w:rsidP="00D20D65">
            <w:pPr>
              <w:rPr>
                <w:rFonts w:ascii="Calibri" w:hAnsi="Calibri" w:cs="Calibri"/>
                <w:noProof/>
                <w:sz w:val="18"/>
              </w:rPr>
            </w:pPr>
            <w:r w:rsidRPr="009135DC">
              <w:rPr>
                <w:rFonts w:ascii="Calibri" w:hAnsi="Calibri" w:cs="Calibri"/>
                <w:noProof/>
                <w:sz w:val="18"/>
              </w:rPr>
              <w:t>Settings Approval Trail</w:t>
            </w:r>
          </w:p>
        </w:tc>
        <w:tc>
          <w:tcPr>
            <w:tcW w:w="1667" w:type="pct"/>
          </w:tcPr>
          <w:p w14:paraId="386713CC" w14:textId="77777777" w:rsidR="009135DC" w:rsidRPr="009135DC" w:rsidRDefault="009135DC" w:rsidP="00D20D65">
            <w:pPr>
              <w:rPr>
                <w:rFonts w:ascii="Calibri" w:hAnsi="Calibri" w:cs="Calibri"/>
                <w:noProof/>
                <w:sz w:val="18"/>
              </w:rPr>
            </w:pPr>
            <w:r w:rsidRPr="009135DC">
              <w:rPr>
                <w:rFonts w:ascii="Calibri" w:hAnsi="Calibri" w:cs="Calibri"/>
                <w:noProof/>
                <w:sz w:val="18"/>
              </w:rPr>
              <w:t>Dual control evidence for settings: who requested a change, who approved or rejected it, how long the decision took and whether the same person did both.</w:t>
            </w:r>
          </w:p>
        </w:tc>
        <w:tc>
          <w:tcPr>
            <w:tcW w:w="1667" w:type="pct"/>
          </w:tcPr>
          <w:p w14:paraId="656F4A68" w14:textId="77777777" w:rsidR="009135DC" w:rsidRPr="009135DC" w:rsidRDefault="009135DC" w:rsidP="00D20D65">
            <w:pPr>
              <w:rPr>
                <w:rFonts w:ascii="Calibri" w:hAnsi="Calibri" w:cs="Calibri"/>
                <w:noProof/>
                <w:sz w:val="18"/>
              </w:rPr>
            </w:pPr>
            <w:r w:rsidRPr="009135DC">
              <w:rPr>
                <w:rFonts w:ascii="Calibri" w:hAnsi="Calibri" w:cs="Calibri"/>
                <w:noProof/>
                <w:sz w:val="18"/>
              </w:rPr>
              <w:t>Auditor, DbAdmin, ChangeManager, SystemManager</w:t>
            </w:r>
          </w:p>
        </w:tc>
      </w:tr>
    </w:tbl>
    <w:p w14:paraId="016A1553" w14:textId="1CBBC4CA" w:rsidR="009135DC" w:rsidRDefault="009135DC" w:rsidP="009135DC">
      <w:pPr>
        <w:rPr>
          <w:rFonts w:ascii="Calibri" w:hAnsi="Calibri" w:cs="Calibri"/>
          <w:noProof/>
          <w:sz w:val="18"/>
        </w:rPr>
      </w:pPr>
    </w:p>
    <w:p w14:paraId="697133B2" w14:textId="77777777" w:rsidR="009135DC" w:rsidRDefault="009135DC" w:rsidP="009135DC">
      <w:pPr>
        <w:rPr>
          <w:noProof/>
        </w:rPr>
      </w:pPr>
    </w:p>
    <w:p w14:paraId="1474FB4F" w14:textId="66D9C3E3" w:rsidR="009135DC" w:rsidRDefault="009135DC" w:rsidP="009135DC">
      <w:pPr>
        <w:pStyle w:val="Heading2"/>
        <w:rPr>
          <w:rFonts w:ascii="Calibri" w:hAnsi="Calibri" w:cs="Calibri"/>
          <w:noProof/>
          <w:sz w:val="22"/>
        </w:rPr>
      </w:pPr>
      <w:bookmarkStart w:id="335" w:name="_Toc243553993"/>
      <w:r>
        <w:rPr>
          <w:rFonts w:ascii="Calibri" w:hAnsi="Calibri" w:cs="Calibri"/>
          <w:noProof/>
          <w:sz w:val="22"/>
        </w:rPr>
        <w:t>20.8 Reading suggestions</w:t>
      </w:r>
      <w:bookmarkEnd w:id="3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474C905D" w14:textId="77777777" w:rsidTr="009135DC">
        <w:trPr>
          <w:tblHeader/>
        </w:trPr>
        <w:tc>
          <w:tcPr>
            <w:tcW w:w="2500" w:type="pct"/>
          </w:tcPr>
          <w:p w14:paraId="32948A05" w14:textId="77777777" w:rsidR="009135DC" w:rsidRPr="009135DC" w:rsidRDefault="009135DC" w:rsidP="00967088">
            <w:pPr>
              <w:rPr>
                <w:rFonts w:ascii="Calibri" w:hAnsi="Calibri" w:cs="Calibri"/>
                <w:b/>
                <w:noProof/>
                <w:sz w:val="18"/>
              </w:rPr>
            </w:pPr>
            <w:r w:rsidRPr="009135DC">
              <w:rPr>
                <w:rFonts w:ascii="Calibri" w:hAnsi="Calibri" w:cs="Calibri"/>
                <w:b/>
                <w:noProof/>
                <w:sz w:val="18"/>
              </w:rPr>
              <w:t>Goal</w:t>
            </w:r>
          </w:p>
        </w:tc>
        <w:tc>
          <w:tcPr>
            <w:tcW w:w="2500" w:type="pct"/>
          </w:tcPr>
          <w:p w14:paraId="077FA794" w14:textId="77777777" w:rsidR="009135DC" w:rsidRPr="009135DC" w:rsidRDefault="009135DC" w:rsidP="00967088">
            <w:pPr>
              <w:rPr>
                <w:rFonts w:ascii="Calibri" w:hAnsi="Calibri" w:cs="Calibri"/>
                <w:b/>
                <w:noProof/>
                <w:sz w:val="18"/>
              </w:rPr>
            </w:pPr>
            <w:r w:rsidRPr="009135DC">
              <w:rPr>
                <w:rFonts w:ascii="Calibri" w:hAnsi="Calibri" w:cs="Calibri"/>
                <w:b/>
                <w:noProof/>
                <w:sz w:val="18"/>
              </w:rPr>
              <w:t>Reports to look at</w:t>
            </w:r>
          </w:p>
        </w:tc>
      </w:tr>
      <w:tr w:rsidR="009135DC" w:rsidRPr="009135DC" w14:paraId="3CBBA3F7" w14:textId="77777777" w:rsidTr="009135DC">
        <w:tc>
          <w:tcPr>
            <w:tcW w:w="2500" w:type="pct"/>
          </w:tcPr>
          <w:p w14:paraId="5F4B1115" w14:textId="77777777" w:rsidR="009135DC" w:rsidRPr="009135DC" w:rsidRDefault="009135DC" w:rsidP="00967088">
            <w:pPr>
              <w:rPr>
                <w:rFonts w:ascii="Calibri" w:hAnsi="Calibri" w:cs="Calibri"/>
                <w:noProof/>
                <w:sz w:val="18"/>
              </w:rPr>
            </w:pPr>
            <w:r w:rsidRPr="009135DC">
              <w:rPr>
                <w:rFonts w:ascii="Calibri" w:hAnsi="Calibri" w:cs="Calibri"/>
                <w:noProof/>
                <w:sz w:val="18"/>
              </w:rPr>
              <w:t>Audit preparation</w:t>
            </w:r>
          </w:p>
        </w:tc>
        <w:tc>
          <w:tcPr>
            <w:tcW w:w="2500" w:type="pct"/>
          </w:tcPr>
          <w:p w14:paraId="5DDB2F8A" w14:textId="77777777" w:rsidR="009135DC" w:rsidRPr="009135DC" w:rsidRDefault="009135DC" w:rsidP="00967088">
            <w:pPr>
              <w:rPr>
                <w:rFonts w:ascii="Calibri" w:hAnsi="Calibri" w:cs="Calibri"/>
                <w:noProof/>
                <w:sz w:val="18"/>
              </w:rPr>
            </w:pPr>
            <w:r w:rsidRPr="009135DC">
              <w:rPr>
                <w:rFonts w:ascii="Calibri" w:hAnsi="Calibri" w:cs="Calibri"/>
                <w:noProof/>
                <w:sz w:val="18"/>
              </w:rPr>
              <w:t>Control Exceptions, Approval Step Detail, Settings Approval Trail, User Permission Matrix</w:t>
            </w:r>
          </w:p>
        </w:tc>
      </w:tr>
      <w:tr w:rsidR="009135DC" w:rsidRPr="009135DC" w14:paraId="09EA62CD" w14:textId="77777777" w:rsidTr="009135DC">
        <w:tc>
          <w:tcPr>
            <w:tcW w:w="2500" w:type="pct"/>
          </w:tcPr>
          <w:p w14:paraId="058E049D" w14:textId="77777777" w:rsidR="009135DC" w:rsidRPr="009135DC" w:rsidRDefault="009135DC" w:rsidP="00967088">
            <w:pPr>
              <w:rPr>
                <w:rFonts w:ascii="Calibri" w:hAnsi="Calibri" w:cs="Calibri"/>
                <w:noProof/>
                <w:sz w:val="18"/>
              </w:rPr>
            </w:pPr>
            <w:r w:rsidRPr="009135DC">
              <w:rPr>
                <w:rFonts w:ascii="Calibri" w:hAnsi="Calibri" w:cs="Calibri"/>
                <w:noProof/>
                <w:sz w:val="18"/>
              </w:rPr>
              <w:t>Personal data compliance</w:t>
            </w:r>
          </w:p>
        </w:tc>
        <w:tc>
          <w:tcPr>
            <w:tcW w:w="2500" w:type="pct"/>
          </w:tcPr>
          <w:p w14:paraId="3453B242" w14:textId="77777777" w:rsidR="009135DC" w:rsidRPr="009135DC" w:rsidRDefault="009135DC" w:rsidP="00967088">
            <w:pPr>
              <w:rPr>
                <w:rFonts w:ascii="Calibri" w:hAnsi="Calibri" w:cs="Calibri"/>
                <w:noProof/>
                <w:sz w:val="18"/>
              </w:rPr>
            </w:pPr>
            <w:r w:rsidRPr="009135DC">
              <w:rPr>
                <w:rFonts w:ascii="Calibri" w:hAnsi="Calibri" w:cs="Calibri"/>
                <w:noProof/>
                <w:sz w:val="18"/>
              </w:rPr>
              <w:t>Query Result Activity, Masking Activity, Data Access and Export Log, Masking Exempt Servers</w:t>
            </w:r>
          </w:p>
        </w:tc>
      </w:tr>
      <w:tr w:rsidR="009135DC" w:rsidRPr="009135DC" w14:paraId="29268D40" w14:textId="77777777" w:rsidTr="009135DC">
        <w:tc>
          <w:tcPr>
            <w:tcW w:w="2500" w:type="pct"/>
          </w:tcPr>
          <w:p w14:paraId="7FDCF742" w14:textId="77777777" w:rsidR="009135DC" w:rsidRPr="009135DC" w:rsidRDefault="009135DC" w:rsidP="00967088">
            <w:pPr>
              <w:rPr>
                <w:rFonts w:ascii="Calibri" w:hAnsi="Calibri" w:cs="Calibri"/>
                <w:noProof/>
                <w:sz w:val="18"/>
              </w:rPr>
            </w:pPr>
            <w:r w:rsidRPr="009135DC">
              <w:rPr>
                <w:rFonts w:ascii="Calibri" w:hAnsi="Calibri" w:cs="Calibri"/>
                <w:noProof/>
                <w:sz w:val="18"/>
              </w:rPr>
              <w:t>Process efficiency</w:t>
            </w:r>
          </w:p>
        </w:tc>
        <w:tc>
          <w:tcPr>
            <w:tcW w:w="2500" w:type="pct"/>
          </w:tcPr>
          <w:p w14:paraId="5B06A64C" w14:textId="77777777" w:rsidR="009135DC" w:rsidRPr="009135DC" w:rsidRDefault="009135DC" w:rsidP="00967088">
            <w:pPr>
              <w:rPr>
                <w:rFonts w:ascii="Calibri" w:hAnsi="Calibri" w:cs="Calibri"/>
                <w:noProof/>
                <w:sz w:val="18"/>
              </w:rPr>
            </w:pPr>
            <w:r w:rsidRPr="009135DC">
              <w:rPr>
                <w:rFonts w:ascii="Calibri" w:hAnsi="Calibri" w:cs="Calibri"/>
                <w:noProof/>
                <w:sz w:val="18"/>
              </w:rPr>
              <w:t>Approval and Execution Duration, Work in Progress, Execution Activity</w:t>
            </w:r>
          </w:p>
        </w:tc>
      </w:tr>
      <w:tr w:rsidR="009135DC" w:rsidRPr="009135DC" w14:paraId="63D051B6" w14:textId="77777777" w:rsidTr="009135DC">
        <w:tc>
          <w:tcPr>
            <w:tcW w:w="2500" w:type="pct"/>
          </w:tcPr>
          <w:p w14:paraId="47058958" w14:textId="77777777" w:rsidR="009135DC" w:rsidRPr="009135DC" w:rsidRDefault="009135DC" w:rsidP="00967088">
            <w:pPr>
              <w:rPr>
                <w:rFonts w:ascii="Calibri" w:hAnsi="Calibri" w:cs="Calibri"/>
                <w:noProof/>
                <w:sz w:val="18"/>
              </w:rPr>
            </w:pPr>
            <w:r w:rsidRPr="009135DC">
              <w:rPr>
                <w:rFonts w:ascii="Calibri" w:hAnsi="Calibri" w:cs="Calibri"/>
                <w:noProof/>
                <w:sz w:val="18"/>
              </w:rPr>
              <w:t>Technical debt</w:t>
            </w:r>
          </w:p>
        </w:tc>
        <w:tc>
          <w:tcPr>
            <w:tcW w:w="2500" w:type="pct"/>
          </w:tcPr>
          <w:p w14:paraId="3A72DE8B" w14:textId="77777777" w:rsidR="009135DC" w:rsidRPr="009135DC" w:rsidRDefault="009135DC" w:rsidP="00967088">
            <w:pPr>
              <w:rPr>
                <w:rFonts w:ascii="Calibri" w:hAnsi="Calibri" w:cs="Calibri"/>
                <w:noProof/>
                <w:sz w:val="18"/>
              </w:rPr>
            </w:pPr>
            <w:r w:rsidRPr="009135DC">
              <w:rPr>
                <w:rFonts w:ascii="Calibri" w:hAnsi="Calibri" w:cs="Calibri"/>
                <w:noProof/>
                <w:sz w:val="18"/>
              </w:rPr>
              <w:t>Object Change Frequency, Multi Release Objects, Active Conflicts</w:t>
            </w:r>
          </w:p>
        </w:tc>
      </w:tr>
      <w:tr w:rsidR="009135DC" w:rsidRPr="009135DC" w14:paraId="22951A2F" w14:textId="77777777" w:rsidTr="009135DC">
        <w:tc>
          <w:tcPr>
            <w:tcW w:w="2500" w:type="pct"/>
          </w:tcPr>
          <w:p w14:paraId="49DB9D71" w14:textId="77777777" w:rsidR="009135DC" w:rsidRPr="009135DC" w:rsidRDefault="009135DC" w:rsidP="00967088">
            <w:pPr>
              <w:rPr>
                <w:rFonts w:ascii="Calibri" w:hAnsi="Calibri" w:cs="Calibri"/>
                <w:noProof/>
                <w:sz w:val="18"/>
              </w:rPr>
            </w:pPr>
            <w:r w:rsidRPr="009135DC">
              <w:rPr>
                <w:rFonts w:ascii="Calibri" w:hAnsi="Calibri" w:cs="Calibri"/>
                <w:noProof/>
                <w:sz w:val="18"/>
              </w:rPr>
              <w:t>Access review</w:t>
            </w:r>
          </w:p>
        </w:tc>
        <w:tc>
          <w:tcPr>
            <w:tcW w:w="2500" w:type="pct"/>
          </w:tcPr>
          <w:p w14:paraId="0933C83A" w14:textId="77777777" w:rsidR="009135DC" w:rsidRPr="009135DC" w:rsidRDefault="009135DC" w:rsidP="00967088">
            <w:pPr>
              <w:rPr>
                <w:rFonts w:ascii="Calibri" w:hAnsi="Calibri" w:cs="Calibri"/>
                <w:noProof/>
                <w:sz w:val="18"/>
              </w:rPr>
            </w:pPr>
            <w:r w:rsidRPr="009135DC">
              <w:rPr>
                <w:rFonts w:ascii="Calibri" w:hAnsi="Calibri" w:cs="Calibri"/>
                <w:noProof/>
                <w:sz w:val="18"/>
              </w:rPr>
              <w:t>User Permission Matrix, User Access Changes, Privileged Account Operations</w:t>
            </w:r>
          </w:p>
        </w:tc>
      </w:tr>
    </w:tbl>
    <w:p w14:paraId="28DE7C9A" w14:textId="702ABCA9" w:rsidR="009135DC" w:rsidRDefault="009135DC" w:rsidP="009135DC">
      <w:pPr>
        <w:rPr>
          <w:rFonts w:ascii="Calibri" w:hAnsi="Calibri" w:cs="Calibri"/>
          <w:noProof/>
          <w:sz w:val="18"/>
        </w:rPr>
      </w:pPr>
    </w:p>
    <w:p w14:paraId="4982D696" w14:textId="77777777" w:rsidR="009135DC" w:rsidRDefault="009135DC" w:rsidP="009135DC">
      <w:pPr>
        <w:rPr>
          <w:noProof/>
        </w:rPr>
      </w:pPr>
    </w:p>
    <w:p w14:paraId="05A20AE6" w14:textId="3488DF3D" w:rsidR="009135DC" w:rsidRDefault="009135DC" w:rsidP="009135DC">
      <w:pPr>
        <w:pStyle w:val="Heading2"/>
        <w:rPr>
          <w:rFonts w:ascii="Calibri" w:hAnsi="Calibri" w:cs="Calibri"/>
          <w:noProof/>
          <w:sz w:val="22"/>
        </w:rPr>
      </w:pPr>
      <w:bookmarkStart w:id="336" w:name="_Toc243553994"/>
      <w:r>
        <w:rPr>
          <w:rFonts w:ascii="Calibri" w:hAnsi="Calibri" w:cs="Calibri"/>
          <w:noProof/>
          <w:sz w:val="22"/>
        </w:rPr>
        <w:t>20.9 Exporting</w:t>
      </w:r>
      <w:bookmarkEnd w:id="336"/>
    </w:p>
    <w:p w14:paraId="626AF396" w14:textId="3C0F9E08" w:rsidR="009135DC" w:rsidRDefault="009135DC" w:rsidP="009135DC">
      <w:pPr>
        <w:rPr>
          <w:rFonts w:ascii="Calibri" w:hAnsi="Calibri" w:cs="Calibri"/>
          <w:noProof/>
          <w:sz w:val="22"/>
        </w:rPr>
      </w:pPr>
      <w:r>
        <w:rPr>
          <w:rFonts w:ascii="Calibri" w:hAnsi="Calibri" w:cs="Calibri"/>
          <w:noProof/>
          <w:sz w:val="22"/>
        </w:rPr>
        <w:t>Report results are shown as a table on screen and can be exported as a file. Opening a restricted report is written to the audit trail and appears in the Data Access and Export Log report.</w:t>
      </w:r>
    </w:p>
    <w:p w14:paraId="16879FFA" w14:textId="6C10EFFE" w:rsidR="009135DC" w:rsidRDefault="009135DC">
      <w:pPr>
        <w:rPr>
          <w:noProof/>
        </w:rPr>
      </w:pPr>
      <w:r>
        <w:rPr>
          <w:noProof/>
        </w:rPr>
        <w:br w:type="page"/>
      </w:r>
    </w:p>
    <w:p w14:paraId="60D3C9A0" w14:textId="37EADDC3" w:rsidR="00154DE3" w:rsidRDefault="009135DC" w:rsidP="009135DC">
      <w:pPr>
        <w:pStyle w:val="Heading1"/>
        <w:rPr>
          <w:rFonts w:ascii="Calibri" w:hAnsi="Calibri" w:cs="Calibri"/>
          <w:noProof/>
          <w:sz w:val="22"/>
        </w:rPr>
      </w:pPr>
      <w:bookmarkStart w:id="337" w:name="_Toc243553995"/>
      <w:r>
        <w:rPr>
          <w:rFonts w:ascii="Calibri" w:hAnsi="Calibri" w:cs="Calibri"/>
          <w:noProof/>
          <w:sz w:val="22"/>
        </w:rPr>
        <w:lastRenderedPageBreak/>
        <w:t>Section 21. Notifications and Email</w:t>
      </w:r>
      <w:bookmarkEnd w:id="337"/>
    </w:p>
    <w:p w14:paraId="644ABACF" w14:textId="21ED7D67" w:rsidR="009135DC" w:rsidRDefault="009135DC" w:rsidP="009135DC">
      <w:pPr>
        <w:pStyle w:val="Heading2"/>
        <w:rPr>
          <w:rFonts w:ascii="Calibri" w:hAnsi="Calibri" w:cs="Calibri"/>
          <w:noProof/>
          <w:sz w:val="22"/>
        </w:rPr>
      </w:pPr>
      <w:bookmarkStart w:id="338" w:name="_Toc243553996"/>
      <w:r>
        <w:rPr>
          <w:rFonts w:ascii="Calibri" w:hAnsi="Calibri" w:cs="Calibri"/>
          <w:noProof/>
          <w:sz w:val="22"/>
        </w:rPr>
        <w:t>21.1 Which event notifies whom</w:t>
      </w:r>
      <w:bookmarkEnd w:id="3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4ABA1F31" w14:textId="77777777" w:rsidTr="009135DC">
        <w:trPr>
          <w:tblHeader/>
        </w:trPr>
        <w:tc>
          <w:tcPr>
            <w:tcW w:w="2500" w:type="pct"/>
          </w:tcPr>
          <w:p w14:paraId="0881648D" w14:textId="77777777" w:rsidR="009135DC" w:rsidRPr="009135DC" w:rsidRDefault="009135DC" w:rsidP="000B0AA7">
            <w:pPr>
              <w:rPr>
                <w:rFonts w:ascii="Calibri" w:hAnsi="Calibri" w:cs="Calibri"/>
                <w:b/>
                <w:noProof/>
                <w:sz w:val="18"/>
              </w:rPr>
            </w:pPr>
            <w:r w:rsidRPr="009135DC">
              <w:rPr>
                <w:rFonts w:ascii="Calibri" w:hAnsi="Calibri" w:cs="Calibri"/>
                <w:b/>
                <w:noProof/>
                <w:sz w:val="18"/>
              </w:rPr>
              <w:t>Event</w:t>
            </w:r>
          </w:p>
        </w:tc>
        <w:tc>
          <w:tcPr>
            <w:tcW w:w="2500" w:type="pct"/>
          </w:tcPr>
          <w:p w14:paraId="66FB1DFB" w14:textId="77777777" w:rsidR="009135DC" w:rsidRPr="009135DC" w:rsidRDefault="009135DC" w:rsidP="000B0AA7">
            <w:pPr>
              <w:rPr>
                <w:rFonts w:ascii="Calibri" w:hAnsi="Calibri" w:cs="Calibri"/>
                <w:b/>
                <w:noProof/>
                <w:sz w:val="18"/>
              </w:rPr>
            </w:pPr>
            <w:r w:rsidRPr="009135DC">
              <w:rPr>
                <w:rFonts w:ascii="Calibri" w:hAnsi="Calibri" w:cs="Calibri"/>
                <w:b/>
                <w:noProof/>
                <w:sz w:val="18"/>
              </w:rPr>
              <w:t>Recipient</w:t>
            </w:r>
          </w:p>
        </w:tc>
      </w:tr>
      <w:tr w:rsidR="009135DC" w:rsidRPr="009135DC" w14:paraId="44C84011" w14:textId="77777777" w:rsidTr="009135DC">
        <w:tc>
          <w:tcPr>
            <w:tcW w:w="2500" w:type="pct"/>
          </w:tcPr>
          <w:p w14:paraId="614B820D" w14:textId="77777777" w:rsidR="009135DC" w:rsidRPr="009135DC" w:rsidRDefault="009135DC" w:rsidP="000B0AA7">
            <w:pPr>
              <w:rPr>
                <w:rFonts w:ascii="Calibri" w:hAnsi="Calibri" w:cs="Calibri"/>
                <w:noProof/>
                <w:sz w:val="18"/>
              </w:rPr>
            </w:pPr>
            <w:r w:rsidRPr="009135DC">
              <w:rPr>
                <w:rFonts w:ascii="Calibri" w:hAnsi="Calibri" w:cs="Calibri"/>
                <w:noProof/>
                <w:sz w:val="18"/>
              </w:rPr>
              <w:t>Request created</w:t>
            </w:r>
          </w:p>
        </w:tc>
        <w:tc>
          <w:tcPr>
            <w:tcW w:w="2500" w:type="pct"/>
          </w:tcPr>
          <w:p w14:paraId="28C9121A" w14:textId="77777777" w:rsidR="009135DC" w:rsidRPr="009135DC" w:rsidRDefault="009135DC" w:rsidP="000B0AA7">
            <w:pPr>
              <w:rPr>
                <w:rFonts w:ascii="Calibri" w:hAnsi="Calibri" w:cs="Calibri"/>
                <w:noProof/>
                <w:sz w:val="18"/>
              </w:rPr>
            </w:pPr>
            <w:r w:rsidRPr="009135DC">
              <w:rPr>
                <w:rFonts w:ascii="Calibri" w:hAnsi="Calibri" w:cs="Calibri"/>
                <w:noProof/>
                <w:sz w:val="18"/>
              </w:rPr>
              <w:t>Users holding the role of the relevant approval step.</w:t>
            </w:r>
          </w:p>
        </w:tc>
      </w:tr>
      <w:tr w:rsidR="009135DC" w:rsidRPr="009135DC" w14:paraId="64D82915" w14:textId="77777777" w:rsidTr="009135DC">
        <w:tc>
          <w:tcPr>
            <w:tcW w:w="2500" w:type="pct"/>
          </w:tcPr>
          <w:p w14:paraId="514EB719" w14:textId="77777777" w:rsidR="009135DC" w:rsidRPr="009135DC" w:rsidRDefault="009135DC" w:rsidP="000B0AA7">
            <w:pPr>
              <w:rPr>
                <w:rFonts w:ascii="Calibri" w:hAnsi="Calibri" w:cs="Calibri"/>
                <w:noProof/>
                <w:sz w:val="18"/>
              </w:rPr>
            </w:pPr>
            <w:r w:rsidRPr="009135DC">
              <w:rPr>
                <w:rFonts w:ascii="Calibri" w:hAnsi="Calibri" w:cs="Calibri"/>
                <w:noProof/>
                <w:sz w:val="18"/>
              </w:rPr>
              <w:t>Approval step became due</w:t>
            </w:r>
          </w:p>
        </w:tc>
        <w:tc>
          <w:tcPr>
            <w:tcW w:w="2500" w:type="pct"/>
          </w:tcPr>
          <w:p w14:paraId="53D31BA3" w14:textId="77777777" w:rsidR="009135DC" w:rsidRPr="009135DC" w:rsidRDefault="009135DC" w:rsidP="000B0AA7">
            <w:pPr>
              <w:rPr>
                <w:rFonts w:ascii="Calibri" w:hAnsi="Calibri" w:cs="Calibri"/>
                <w:noProof/>
                <w:sz w:val="18"/>
              </w:rPr>
            </w:pPr>
            <w:r w:rsidRPr="009135DC">
              <w:rPr>
                <w:rFonts w:ascii="Calibri" w:hAnsi="Calibri" w:cs="Calibri"/>
                <w:noProof/>
                <w:sz w:val="18"/>
              </w:rPr>
              <w:t>Users who can close that step. If the step is assigned to a person, that person.</w:t>
            </w:r>
          </w:p>
        </w:tc>
      </w:tr>
      <w:tr w:rsidR="009135DC" w:rsidRPr="009135DC" w14:paraId="3AE22D60" w14:textId="77777777" w:rsidTr="009135DC">
        <w:tc>
          <w:tcPr>
            <w:tcW w:w="2500" w:type="pct"/>
          </w:tcPr>
          <w:p w14:paraId="53AD07E8" w14:textId="77777777" w:rsidR="009135DC" w:rsidRPr="009135DC" w:rsidRDefault="009135DC" w:rsidP="000B0AA7">
            <w:pPr>
              <w:rPr>
                <w:rFonts w:ascii="Calibri" w:hAnsi="Calibri" w:cs="Calibri"/>
                <w:noProof/>
                <w:sz w:val="18"/>
              </w:rPr>
            </w:pPr>
            <w:r w:rsidRPr="009135DC">
              <w:rPr>
                <w:rFonts w:ascii="Calibri" w:hAnsi="Calibri" w:cs="Calibri"/>
                <w:noProof/>
                <w:sz w:val="18"/>
              </w:rPr>
              <w:t>Request approved</w:t>
            </w:r>
          </w:p>
        </w:tc>
        <w:tc>
          <w:tcPr>
            <w:tcW w:w="2500" w:type="pct"/>
          </w:tcPr>
          <w:p w14:paraId="30154419" w14:textId="77777777" w:rsidR="009135DC" w:rsidRPr="009135DC" w:rsidRDefault="009135DC" w:rsidP="000B0AA7">
            <w:pPr>
              <w:rPr>
                <w:rFonts w:ascii="Calibri" w:hAnsi="Calibri" w:cs="Calibri"/>
                <w:noProof/>
                <w:sz w:val="18"/>
              </w:rPr>
            </w:pPr>
            <w:r w:rsidRPr="009135DC">
              <w:rPr>
                <w:rFonts w:ascii="Calibri" w:hAnsi="Calibri" w:cs="Calibri"/>
                <w:noProof/>
                <w:sz w:val="18"/>
              </w:rPr>
              <w:t>The requester.</w:t>
            </w:r>
          </w:p>
        </w:tc>
      </w:tr>
      <w:tr w:rsidR="009135DC" w:rsidRPr="009135DC" w14:paraId="52B536D8" w14:textId="77777777" w:rsidTr="009135DC">
        <w:tc>
          <w:tcPr>
            <w:tcW w:w="2500" w:type="pct"/>
          </w:tcPr>
          <w:p w14:paraId="11F3A1DB" w14:textId="77777777" w:rsidR="009135DC" w:rsidRPr="009135DC" w:rsidRDefault="009135DC" w:rsidP="000B0AA7">
            <w:pPr>
              <w:rPr>
                <w:rFonts w:ascii="Calibri" w:hAnsi="Calibri" w:cs="Calibri"/>
                <w:noProof/>
                <w:sz w:val="18"/>
              </w:rPr>
            </w:pPr>
            <w:r w:rsidRPr="009135DC">
              <w:rPr>
                <w:rFonts w:ascii="Calibri" w:hAnsi="Calibri" w:cs="Calibri"/>
                <w:noProof/>
                <w:sz w:val="18"/>
              </w:rPr>
              <w:t>Request scheduled</w:t>
            </w:r>
          </w:p>
        </w:tc>
        <w:tc>
          <w:tcPr>
            <w:tcW w:w="2500" w:type="pct"/>
          </w:tcPr>
          <w:p w14:paraId="4A950A34" w14:textId="77777777" w:rsidR="009135DC" w:rsidRPr="009135DC" w:rsidRDefault="009135DC" w:rsidP="000B0AA7">
            <w:pPr>
              <w:rPr>
                <w:rFonts w:ascii="Calibri" w:hAnsi="Calibri" w:cs="Calibri"/>
                <w:noProof/>
                <w:sz w:val="18"/>
              </w:rPr>
            </w:pPr>
            <w:r w:rsidRPr="009135DC">
              <w:rPr>
                <w:rFonts w:ascii="Calibri" w:hAnsi="Calibri" w:cs="Calibri"/>
                <w:noProof/>
                <w:sz w:val="18"/>
              </w:rPr>
              <w:t>The requester.</w:t>
            </w:r>
          </w:p>
        </w:tc>
      </w:tr>
      <w:tr w:rsidR="009135DC" w:rsidRPr="009135DC" w14:paraId="67E84A44" w14:textId="77777777" w:rsidTr="009135DC">
        <w:tc>
          <w:tcPr>
            <w:tcW w:w="2500" w:type="pct"/>
          </w:tcPr>
          <w:p w14:paraId="0D05E107" w14:textId="77777777" w:rsidR="009135DC" w:rsidRPr="009135DC" w:rsidRDefault="009135DC" w:rsidP="000B0AA7">
            <w:pPr>
              <w:rPr>
                <w:rFonts w:ascii="Calibri" w:hAnsi="Calibri" w:cs="Calibri"/>
                <w:noProof/>
                <w:sz w:val="18"/>
              </w:rPr>
            </w:pPr>
            <w:r w:rsidRPr="009135DC">
              <w:rPr>
                <w:rFonts w:ascii="Calibri" w:hAnsi="Calibri" w:cs="Calibri"/>
                <w:noProof/>
                <w:sz w:val="18"/>
              </w:rPr>
              <w:t>Request executed</w:t>
            </w:r>
          </w:p>
        </w:tc>
        <w:tc>
          <w:tcPr>
            <w:tcW w:w="2500" w:type="pct"/>
          </w:tcPr>
          <w:p w14:paraId="359673E1" w14:textId="77777777" w:rsidR="009135DC" w:rsidRPr="009135DC" w:rsidRDefault="009135DC" w:rsidP="000B0AA7">
            <w:pPr>
              <w:rPr>
                <w:rFonts w:ascii="Calibri" w:hAnsi="Calibri" w:cs="Calibri"/>
                <w:noProof/>
                <w:sz w:val="18"/>
              </w:rPr>
            </w:pPr>
            <w:r w:rsidRPr="009135DC">
              <w:rPr>
                <w:rFonts w:ascii="Calibri" w:hAnsi="Calibri" w:cs="Calibri"/>
                <w:noProof/>
                <w:sz w:val="18"/>
              </w:rPr>
              <w:t>The requester. For query result requests, also the recipient list.</w:t>
            </w:r>
          </w:p>
        </w:tc>
      </w:tr>
      <w:tr w:rsidR="009135DC" w:rsidRPr="009135DC" w14:paraId="5EF6BFC3" w14:textId="77777777" w:rsidTr="009135DC">
        <w:tc>
          <w:tcPr>
            <w:tcW w:w="2500" w:type="pct"/>
          </w:tcPr>
          <w:p w14:paraId="5575F023" w14:textId="77777777" w:rsidR="009135DC" w:rsidRPr="009135DC" w:rsidRDefault="009135DC" w:rsidP="000B0AA7">
            <w:pPr>
              <w:rPr>
                <w:rFonts w:ascii="Calibri" w:hAnsi="Calibri" w:cs="Calibri"/>
                <w:noProof/>
                <w:sz w:val="18"/>
              </w:rPr>
            </w:pPr>
            <w:r w:rsidRPr="009135DC">
              <w:rPr>
                <w:rFonts w:ascii="Calibri" w:hAnsi="Calibri" w:cs="Calibri"/>
                <w:noProof/>
                <w:sz w:val="18"/>
              </w:rPr>
              <w:t>Request rejected</w:t>
            </w:r>
          </w:p>
        </w:tc>
        <w:tc>
          <w:tcPr>
            <w:tcW w:w="2500" w:type="pct"/>
          </w:tcPr>
          <w:p w14:paraId="288A5BF6" w14:textId="77777777" w:rsidR="009135DC" w:rsidRPr="009135DC" w:rsidRDefault="009135DC" w:rsidP="000B0AA7">
            <w:pPr>
              <w:rPr>
                <w:rFonts w:ascii="Calibri" w:hAnsi="Calibri" w:cs="Calibri"/>
                <w:noProof/>
                <w:sz w:val="18"/>
              </w:rPr>
            </w:pPr>
            <w:r w:rsidRPr="009135DC">
              <w:rPr>
                <w:rFonts w:ascii="Calibri" w:hAnsi="Calibri" w:cs="Calibri"/>
                <w:noProof/>
                <w:sz w:val="18"/>
              </w:rPr>
              <w:t>The requester, with the reason.</w:t>
            </w:r>
          </w:p>
        </w:tc>
      </w:tr>
      <w:tr w:rsidR="009135DC" w:rsidRPr="009135DC" w14:paraId="39E49133" w14:textId="77777777" w:rsidTr="009135DC">
        <w:tc>
          <w:tcPr>
            <w:tcW w:w="2500" w:type="pct"/>
          </w:tcPr>
          <w:p w14:paraId="3B277C0C" w14:textId="77777777" w:rsidR="009135DC" w:rsidRPr="009135DC" w:rsidRDefault="009135DC" w:rsidP="000B0AA7">
            <w:pPr>
              <w:rPr>
                <w:rFonts w:ascii="Calibri" w:hAnsi="Calibri" w:cs="Calibri"/>
                <w:noProof/>
                <w:sz w:val="18"/>
              </w:rPr>
            </w:pPr>
            <w:r w:rsidRPr="009135DC">
              <w:rPr>
                <w:rFonts w:ascii="Calibri" w:hAnsi="Calibri" w:cs="Calibri"/>
                <w:noProof/>
                <w:sz w:val="18"/>
              </w:rPr>
              <w:t>Approval step rejected</w:t>
            </w:r>
          </w:p>
        </w:tc>
        <w:tc>
          <w:tcPr>
            <w:tcW w:w="2500" w:type="pct"/>
          </w:tcPr>
          <w:p w14:paraId="74CEBAE3" w14:textId="77777777" w:rsidR="009135DC" w:rsidRPr="009135DC" w:rsidRDefault="009135DC" w:rsidP="000B0AA7">
            <w:pPr>
              <w:rPr>
                <w:rFonts w:ascii="Calibri" w:hAnsi="Calibri" w:cs="Calibri"/>
                <w:noProof/>
                <w:sz w:val="18"/>
              </w:rPr>
            </w:pPr>
            <w:r w:rsidRPr="009135DC">
              <w:rPr>
                <w:rFonts w:ascii="Calibri" w:hAnsi="Calibri" w:cs="Calibri"/>
                <w:noProof/>
                <w:sz w:val="18"/>
              </w:rPr>
              <w:t>The requester, with the reason.</w:t>
            </w:r>
          </w:p>
        </w:tc>
      </w:tr>
      <w:tr w:rsidR="009135DC" w:rsidRPr="009135DC" w14:paraId="2C14B9EC" w14:textId="77777777" w:rsidTr="009135DC">
        <w:tc>
          <w:tcPr>
            <w:tcW w:w="2500" w:type="pct"/>
          </w:tcPr>
          <w:p w14:paraId="10A31963" w14:textId="77777777" w:rsidR="009135DC" w:rsidRPr="009135DC" w:rsidRDefault="009135DC" w:rsidP="000B0AA7">
            <w:pPr>
              <w:rPr>
                <w:rFonts w:ascii="Calibri" w:hAnsi="Calibri" w:cs="Calibri"/>
                <w:noProof/>
                <w:sz w:val="18"/>
              </w:rPr>
            </w:pPr>
            <w:r w:rsidRPr="009135DC">
              <w:rPr>
                <w:rFonts w:ascii="Calibri" w:hAnsi="Calibri" w:cs="Calibri"/>
                <w:noProof/>
                <w:sz w:val="18"/>
              </w:rPr>
              <w:t>Request marked no longer needed</w:t>
            </w:r>
          </w:p>
        </w:tc>
        <w:tc>
          <w:tcPr>
            <w:tcW w:w="2500" w:type="pct"/>
          </w:tcPr>
          <w:p w14:paraId="5C11A5DB" w14:textId="77777777" w:rsidR="009135DC" w:rsidRPr="009135DC" w:rsidRDefault="009135DC" w:rsidP="000B0AA7">
            <w:pPr>
              <w:rPr>
                <w:rFonts w:ascii="Calibri" w:hAnsi="Calibri" w:cs="Calibri"/>
                <w:noProof/>
                <w:sz w:val="18"/>
              </w:rPr>
            </w:pPr>
            <w:r w:rsidRPr="009135DC">
              <w:rPr>
                <w:rFonts w:ascii="Calibri" w:hAnsi="Calibri" w:cs="Calibri"/>
                <w:noProof/>
                <w:sz w:val="18"/>
              </w:rPr>
              <w:t>The requester.</w:t>
            </w:r>
          </w:p>
        </w:tc>
      </w:tr>
      <w:tr w:rsidR="009135DC" w:rsidRPr="009135DC" w14:paraId="1049697C" w14:textId="77777777" w:rsidTr="009135DC">
        <w:tc>
          <w:tcPr>
            <w:tcW w:w="2500" w:type="pct"/>
          </w:tcPr>
          <w:p w14:paraId="322D53C6" w14:textId="77777777" w:rsidR="009135DC" w:rsidRPr="009135DC" w:rsidRDefault="009135DC" w:rsidP="000B0AA7">
            <w:pPr>
              <w:rPr>
                <w:rFonts w:ascii="Calibri" w:hAnsi="Calibri" w:cs="Calibri"/>
                <w:noProof/>
                <w:sz w:val="18"/>
              </w:rPr>
            </w:pPr>
            <w:r w:rsidRPr="009135DC">
              <w:rPr>
                <w:rFonts w:ascii="Calibri" w:hAnsi="Calibri" w:cs="Calibri"/>
                <w:noProof/>
                <w:sz w:val="18"/>
              </w:rPr>
              <w:t>Automatic execution failed</w:t>
            </w:r>
          </w:p>
        </w:tc>
        <w:tc>
          <w:tcPr>
            <w:tcW w:w="2500" w:type="pct"/>
          </w:tcPr>
          <w:p w14:paraId="0FF39FE2" w14:textId="77777777" w:rsidR="009135DC" w:rsidRPr="009135DC" w:rsidRDefault="009135DC" w:rsidP="000B0AA7">
            <w:pPr>
              <w:rPr>
                <w:rFonts w:ascii="Calibri" w:hAnsi="Calibri" w:cs="Calibri"/>
                <w:noProof/>
                <w:sz w:val="18"/>
              </w:rPr>
            </w:pPr>
            <w:r w:rsidRPr="009135DC">
              <w:rPr>
                <w:rFonts w:ascii="Calibri" w:hAnsi="Calibri" w:cs="Calibri"/>
                <w:noProof/>
                <w:sz w:val="18"/>
              </w:rPr>
              <w:t>An error notification into the queue.</w:t>
            </w:r>
          </w:p>
        </w:tc>
      </w:tr>
      <w:tr w:rsidR="009135DC" w:rsidRPr="009135DC" w14:paraId="2FD6EB10" w14:textId="77777777" w:rsidTr="009135DC">
        <w:tc>
          <w:tcPr>
            <w:tcW w:w="2500" w:type="pct"/>
          </w:tcPr>
          <w:p w14:paraId="6B607F5A" w14:textId="77777777" w:rsidR="009135DC" w:rsidRPr="009135DC" w:rsidRDefault="009135DC" w:rsidP="000B0AA7">
            <w:pPr>
              <w:rPr>
                <w:rFonts w:ascii="Calibri" w:hAnsi="Calibri" w:cs="Calibri"/>
                <w:noProof/>
                <w:sz w:val="18"/>
              </w:rPr>
            </w:pPr>
            <w:r w:rsidRPr="009135DC">
              <w:rPr>
                <w:rFonts w:ascii="Calibri" w:hAnsi="Calibri" w:cs="Calibri"/>
                <w:noProof/>
                <w:sz w:val="18"/>
              </w:rPr>
              <w:t>Release package failed</w:t>
            </w:r>
          </w:p>
        </w:tc>
        <w:tc>
          <w:tcPr>
            <w:tcW w:w="2500" w:type="pct"/>
          </w:tcPr>
          <w:p w14:paraId="7002A092" w14:textId="77777777" w:rsidR="009135DC" w:rsidRPr="009135DC" w:rsidRDefault="009135DC" w:rsidP="000B0AA7">
            <w:pPr>
              <w:rPr>
                <w:rFonts w:ascii="Calibri" w:hAnsi="Calibri" w:cs="Calibri"/>
                <w:noProof/>
                <w:sz w:val="18"/>
              </w:rPr>
            </w:pPr>
            <w:r w:rsidRPr="009135DC">
              <w:rPr>
                <w:rFonts w:ascii="Calibri" w:hAnsi="Calibri" w:cs="Calibri"/>
                <w:noProof/>
                <w:sz w:val="18"/>
              </w:rPr>
              <w:t>An error notification into the queue.</w:t>
            </w:r>
          </w:p>
        </w:tc>
      </w:tr>
      <w:tr w:rsidR="009135DC" w:rsidRPr="009135DC" w14:paraId="4A7C5FAF" w14:textId="77777777" w:rsidTr="009135DC">
        <w:tc>
          <w:tcPr>
            <w:tcW w:w="2500" w:type="pct"/>
          </w:tcPr>
          <w:p w14:paraId="63049F8D" w14:textId="77777777" w:rsidR="009135DC" w:rsidRPr="009135DC" w:rsidRDefault="009135DC" w:rsidP="000B0AA7">
            <w:pPr>
              <w:rPr>
                <w:rFonts w:ascii="Calibri" w:hAnsi="Calibri" w:cs="Calibri"/>
                <w:noProof/>
                <w:sz w:val="18"/>
              </w:rPr>
            </w:pPr>
            <w:r w:rsidRPr="009135DC">
              <w:rPr>
                <w:rFonts w:ascii="Calibri" w:hAnsi="Calibri" w:cs="Calibri"/>
                <w:noProof/>
                <w:sz w:val="18"/>
              </w:rPr>
              <w:t>Worker unexpected error</w:t>
            </w:r>
          </w:p>
        </w:tc>
        <w:tc>
          <w:tcPr>
            <w:tcW w:w="2500" w:type="pct"/>
          </w:tcPr>
          <w:p w14:paraId="4369BCCA" w14:textId="77777777" w:rsidR="009135DC" w:rsidRPr="009135DC" w:rsidRDefault="009135DC" w:rsidP="000B0AA7">
            <w:pPr>
              <w:rPr>
                <w:rFonts w:ascii="Calibri" w:hAnsi="Calibri" w:cs="Calibri"/>
                <w:noProof/>
                <w:sz w:val="18"/>
              </w:rPr>
            </w:pPr>
            <w:r w:rsidRPr="009135DC">
              <w:rPr>
                <w:rFonts w:ascii="Calibri" w:hAnsi="Calibri" w:cs="Calibri"/>
                <w:noProof/>
                <w:sz w:val="18"/>
              </w:rPr>
              <w:t>A critical notification to the Workers:WorkerErrorMailTo address.</w:t>
            </w:r>
          </w:p>
        </w:tc>
      </w:tr>
    </w:tbl>
    <w:p w14:paraId="6210EEE7" w14:textId="48CA007C" w:rsidR="009135DC" w:rsidRDefault="009135DC" w:rsidP="009135DC">
      <w:pPr>
        <w:rPr>
          <w:rFonts w:ascii="Calibri" w:hAnsi="Calibri" w:cs="Calibri"/>
          <w:noProof/>
          <w:sz w:val="18"/>
        </w:rPr>
      </w:pPr>
    </w:p>
    <w:p w14:paraId="2D1000F0" w14:textId="77777777" w:rsidR="009135DC" w:rsidRDefault="009135DC" w:rsidP="009135DC">
      <w:pPr>
        <w:rPr>
          <w:noProof/>
        </w:rPr>
      </w:pPr>
    </w:p>
    <w:p w14:paraId="72D91E76" w14:textId="0E729C7E" w:rsidR="009135DC" w:rsidRDefault="009135DC" w:rsidP="009135DC">
      <w:pPr>
        <w:rPr>
          <w:rFonts w:ascii="Calibri" w:hAnsi="Calibri" w:cs="Calibri"/>
          <w:noProof/>
          <w:sz w:val="22"/>
        </w:rPr>
      </w:pPr>
      <w:r>
        <w:rPr>
          <w:rFonts w:ascii="Calibri" w:hAnsi="Calibri" w:cs="Calibri"/>
          <w:noProof/>
          <w:sz w:val="22"/>
        </w:rPr>
        <w:t>If a step is assigned to a user (the requester's direct manager meeting the step role), the notification goes to them first.</w:t>
      </w:r>
    </w:p>
    <w:p w14:paraId="7D8894EC" w14:textId="7BC60CCE" w:rsidR="009135DC" w:rsidRDefault="009135DC" w:rsidP="009135DC">
      <w:pPr>
        <w:pStyle w:val="Heading2"/>
        <w:rPr>
          <w:rFonts w:ascii="Calibri" w:hAnsi="Calibri" w:cs="Calibri"/>
          <w:noProof/>
          <w:sz w:val="22"/>
        </w:rPr>
      </w:pPr>
      <w:bookmarkStart w:id="339" w:name="_Toc243553997"/>
      <w:r>
        <w:rPr>
          <w:rFonts w:ascii="Calibri" w:hAnsi="Calibri" w:cs="Calibri"/>
          <w:noProof/>
          <w:sz w:val="22"/>
        </w:rPr>
        <w:t>21.2 Email is never sent inside a transaction</w:t>
      </w:r>
      <w:bookmarkEnd w:id="339"/>
    </w:p>
    <w:p w14:paraId="53F59D17" w14:textId="109855F2" w:rsidR="009135DC" w:rsidRDefault="009135DC" w:rsidP="009135DC">
      <w:pPr>
        <w:rPr>
          <w:rFonts w:ascii="Calibri" w:hAnsi="Calibri" w:cs="Calibri"/>
          <w:noProof/>
          <w:sz w:val="22"/>
        </w:rPr>
      </w:pPr>
      <w:r>
        <w:rPr>
          <w:rFonts w:ascii="Calibri" w:hAnsi="Calibri" w:cs="Calibri"/>
          <w:noProof/>
          <w:sz w:val="22"/>
        </w:rPr>
        <w:t>Email is never sent inside a database transaction. The notification is written to a queue instead, and the worker drains the queue after the transaction completes.</w:t>
      </w:r>
    </w:p>
    <w:p w14:paraId="2D637E0A" w14:textId="5CE7179A" w:rsidR="009135DC" w:rsidRDefault="009135DC" w:rsidP="009135DC">
      <w:pPr>
        <w:rPr>
          <w:rFonts w:ascii="Calibri" w:hAnsi="Calibri" w:cs="Calibri"/>
          <w:noProof/>
          <w:sz w:val="22"/>
        </w:rPr>
      </w:pPr>
      <w:r>
        <w:rPr>
          <w:rFonts w:ascii="Calibri" w:hAnsi="Calibri" w:cs="Calibri"/>
          <w:noProof/>
          <w:sz w:val="22"/>
        </w:rPr>
        <w:t>The reason: if the SMTP server were slow or unreachable, the database transaction would stay locked. Also, if the transaction were rolled back the email would already have been sent, producing "a notification for an event that never happened".</w:t>
      </w:r>
    </w:p>
    <w:p w14:paraId="06EE295D" w14:textId="79B57BAB" w:rsidR="009135DC" w:rsidRDefault="009135DC" w:rsidP="009135DC">
      <w:pPr>
        <w:rPr>
          <w:rFonts w:ascii="Calibri" w:hAnsi="Calibri" w:cs="Calibri"/>
          <w:noProof/>
          <w:sz w:val="22"/>
        </w:rPr>
      </w:pPr>
      <w:r>
        <w:rPr>
          <w:rFonts w:ascii="Calibri" w:hAnsi="Calibri" w:cs="Calibri"/>
          <w:noProof/>
          <w:sz w:val="22"/>
        </w:rPr>
        <w:t>What the user sees: after the screen confirms the action, the email arrives within a few seconds rather than instantly. The delivery interval is the Workers:NotificationFlushSeconds setting.</w:t>
      </w:r>
    </w:p>
    <w:p w14:paraId="05BD8300" w14:textId="52575A96" w:rsidR="009135DC" w:rsidRDefault="009135DC" w:rsidP="009135DC">
      <w:pPr>
        <w:pStyle w:val="Heading2"/>
        <w:rPr>
          <w:rFonts w:ascii="Calibri" w:hAnsi="Calibri" w:cs="Calibri"/>
          <w:noProof/>
          <w:sz w:val="22"/>
        </w:rPr>
      </w:pPr>
      <w:bookmarkStart w:id="340" w:name="_Toc243553998"/>
      <w:r>
        <w:rPr>
          <w:rFonts w:ascii="Calibri" w:hAnsi="Calibri" w:cs="Calibri"/>
          <w:noProof/>
          <w:sz w:val="22"/>
        </w:rPr>
        <w:t>21.3 The Email Sources screen</w:t>
      </w:r>
      <w:bookmarkEnd w:id="340"/>
    </w:p>
    <w:p w14:paraId="7E830727" w14:textId="03B65B95" w:rsidR="009135DC" w:rsidRDefault="009135DC" w:rsidP="009135DC">
      <w:pPr>
        <w:rPr>
          <w:rFonts w:ascii="Calibri" w:hAnsi="Calibri" w:cs="Calibri"/>
          <w:noProof/>
          <w:sz w:val="22"/>
        </w:rPr>
      </w:pPr>
      <w:r>
        <w:rPr>
          <w:rFonts w:ascii="Calibri" w:hAnsi="Calibri" w:cs="Calibri"/>
          <w:noProof/>
          <w:sz w:val="22"/>
        </w:rPr>
        <w:t>Screen: Settings &gt; Email Sources</w:t>
      </w:r>
    </w:p>
    <w:p w14:paraId="19AE90B5" w14:textId="58F23942" w:rsidR="009135DC" w:rsidRDefault="009135DC" w:rsidP="009135DC">
      <w:pPr>
        <w:rPr>
          <w:rFonts w:ascii="Calibri" w:hAnsi="Calibri" w:cs="Calibri"/>
          <w:noProof/>
          <w:sz w:val="22"/>
        </w:rPr>
      </w:pPr>
      <w:r>
        <w:rPr>
          <w:rFonts w:ascii="Calibri" w:hAnsi="Calibri" w:cs="Calibri"/>
          <w:noProof/>
          <w:sz w:val="22"/>
        </w:rPr>
        <w:t>Permission: settings.email</w:t>
      </w:r>
    </w:p>
    <w:p w14:paraId="04D7610F" w14:textId="55B31F5D" w:rsidR="009135DC" w:rsidRDefault="009135DC" w:rsidP="009135DC">
      <w:pPr>
        <w:rPr>
          <w:rFonts w:ascii="Calibri" w:hAnsi="Calibri" w:cs="Calibri"/>
          <w:noProof/>
          <w:sz w:val="22"/>
        </w:rPr>
      </w:pPr>
      <w:r>
        <w:rPr>
          <w:rFonts w:ascii="Calibri" w:hAnsi="Calibri" w:cs="Calibri"/>
          <w:noProof/>
          <w:sz w:val="22"/>
        </w:rPr>
        <w:lastRenderedPageBreak/>
        <w:t>The pool of addresses usable in query result deliveries.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0832A154" w14:textId="77777777" w:rsidTr="009135DC">
        <w:trPr>
          <w:tblHeader/>
        </w:trPr>
        <w:tc>
          <w:tcPr>
            <w:tcW w:w="2500" w:type="pct"/>
          </w:tcPr>
          <w:p w14:paraId="6B70C695" w14:textId="77777777" w:rsidR="009135DC" w:rsidRPr="009135DC" w:rsidRDefault="009135DC" w:rsidP="00000416">
            <w:pPr>
              <w:rPr>
                <w:rFonts w:ascii="Calibri" w:hAnsi="Calibri" w:cs="Calibri"/>
                <w:b/>
                <w:noProof/>
                <w:sz w:val="18"/>
              </w:rPr>
            </w:pPr>
            <w:r w:rsidRPr="009135DC">
              <w:rPr>
                <w:rFonts w:ascii="Calibri" w:hAnsi="Calibri" w:cs="Calibri"/>
                <w:b/>
                <w:noProof/>
                <w:sz w:val="18"/>
              </w:rPr>
              <w:t>Field</w:t>
            </w:r>
          </w:p>
        </w:tc>
        <w:tc>
          <w:tcPr>
            <w:tcW w:w="2500" w:type="pct"/>
          </w:tcPr>
          <w:p w14:paraId="607F2170" w14:textId="77777777" w:rsidR="009135DC" w:rsidRPr="009135DC" w:rsidRDefault="009135DC" w:rsidP="00000416">
            <w:pPr>
              <w:rPr>
                <w:rFonts w:ascii="Calibri" w:hAnsi="Calibri" w:cs="Calibri"/>
                <w:b/>
                <w:noProof/>
                <w:sz w:val="18"/>
              </w:rPr>
            </w:pPr>
            <w:r w:rsidRPr="009135DC">
              <w:rPr>
                <w:rFonts w:ascii="Calibri" w:hAnsi="Calibri" w:cs="Calibri"/>
                <w:b/>
                <w:noProof/>
                <w:sz w:val="18"/>
              </w:rPr>
              <w:t>What it shows</w:t>
            </w:r>
          </w:p>
        </w:tc>
      </w:tr>
      <w:tr w:rsidR="009135DC" w:rsidRPr="009135DC" w14:paraId="2B38561B" w14:textId="77777777" w:rsidTr="009135DC">
        <w:tc>
          <w:tcPr>
            <w:tcW w:w="2500" w:type="pct"/>
          </w:tcPr>
          <w:p w14:paraId="1963CC9D" w14:textId="77777777" w:rsidR="009135DC" w:rsidRPr="009135DC" w:rsidRDefault="009135DC" w:rsidP="00000416">
            <w:pPr>
              <w:rPr>
                <w:rFonts w:ascii="Calibri" w:hAnsi="Calibri" w:cs="Calibri"/>
                <w:noProof/>
                <w:sz w:val="18"/>
              </w:rPr>
            </w:pPr>
            <w:r w:rsidRPr="009135DC">
              <w:rPr>
                <w:rFonts w:ascii="Calibri" w:hAnsi="Calibri" w:cs="Calibri"/>
                <w:noProof/>
                <w:sz w:val="18"/>
              </w:rPr>
              <w:t>Email</w:t>
            </w:r>
          </w:p>
        </w:tc>
        <w:tc>
          <w:tcPr>
            <w:tcW w:w="2500" w:type="pct"/>
          </w:tcPr>
          <w:p w14:paraId="24AD663F" w14:textId="77777777" w:rsidR="009135DC" w:rsidRPr="009135DC" w:rsidRDefault="009135DC" w:rsidP="00000416">
            <w:pPr>
              <w:rPr>
                <w:rFonts w:ascii="Calibri" w:hAnsi="Calibri" w:cs="Calibri"/>
                <w:noProof/>
                <w:sz w:val="18"/>
              </w:rPr>
            </w:pPr>
            <w:r w:rsidRPr="009135DC">
              <w:rPr>
                <w:rFonts w:ascii="Calibri" w:hAnsi="Calibri" w:cs="Calibri"/>
                <w:noProof/>
                <w:sz w:val="18"/>
              </w:rPr>
              <w:t>The address.</w:t>
            </w:r>
          </w:p>
        </w:tc>
      </w:tr>
      <w:tr w:rsidR="009135DC" w:rsidRPr="009135DC" w14:paraId="19775024" w14:textId="77777777" w:rsidTr="009135DC">
        <w:tc>
          <w:tcPr>
            <w:tcW w:w="2500" w:type="pct"/>
          </w:tcPr>
          <w:p w14:paraId="2B4C0DC5" w14:textId="77777777" w:rsidR="009135DC" w:rsidRPr="009135DC" w:rsidRDefault="009135DC" w:rsidP="00000416">
            <w:pPr>
              <w:rPr>
                <w:rFonts w:ascii="Calibri" w:hAnsi="Calibri" w:cs="Calibri"/>
                <w:noProof/>
                <w:sz w:val="18"/>
              </w:rPr>
            </w:pPr>
            <w:r w:rsidRPr="009135DC">
              <w:rPr>
                <w:rFonts w:ascii="Calibri" w:hAnsi="Calibri" w:cs="Calibri"/>
                <w:noProof/>
                <w:sz w:val="18"/>
              </w:rPr>
              <w:t>Active</w:t>
            </w:r>
          </w:p>
        </w:tc>
        <w:tc>
          <w:tcPr>
            <w:tcW w:w="2500" w:type="pct"/>
          </w:tcPr>
          <w:p w14:paraId="1FB90EBE" w14:textId="77777777" w:rsidR="009135DC" w:rsidRPr="009135DC" w:rsidRDefault="009135DC" w:rsidP="00000416">
            <w:pPr>
              <w:rPr>
                <w:rFonts w:ascii="Calibri" w:hAnsi="Calibri" w:cs="Calibri"/>
                <w:noProof/>
                <w:sz w:val="18"/>
              </w:rPr>
            </w:pPr>
            <w:r w:rsidRPr="009135DC">
              <w:rPr>
                <w:rFonts w:ascii="Calibri" w:hAnsi="Calibri" w:cs="Calibri"/>
                <w:noProof/>
                <w:sz w:val="18"/>
              </w:rPr>
              <w:t>Is it in use.</w:t>
            </w:r>
          </w:p>
        </w:tc>
      </w:tr>
      <w:tr w:rsidR="009135DC" w:rsidRPr="009135DC" w14:paraId="29368D01" w14:textId="77777777" w:rsidTr="009135DC">
        <w:tc>
          <w:tcPr>
            <w:tcW w:w="2500" w:type="pct"/>
          </w:tcPr>
          <w:p w14:paraId="114A22A3" w14:textId="77777777" w:rsidR="009135DC" w:rsidRPr="009135DC" w:rsidRDefault="009135DC" w:rsidP="00000416">
            <w:pPr>
              <w:rPr>
                <w:rFonts w:ascii="Calibri" w:hAnsi="Calibri" w:cs="Calibri"/>
                <w:noProof/>
                <w:sz w:val="18"/>
              </w:rPr>
            </w:pPr>
            <w:r w:rsidRPr="009135DC">
              <w:rPr>
                <w:rFonts w:ascii="Calibri" w:hAnsi="Calibri" w:cs="Calibri"/>
                <w:noProof/>
                <w:sz w:val="18"/>
              </w:rPr>
              <w:t>Approved</w:t>
            </w:r>
          </w:p>
        </w:tc>
        <w:tc>
          <w:tcPr>
            <w:tcW w:w="2500" w:type="pct"/>
          </w:tcPr>
          <w:p w14:paraId="641F8B79" w14:textId="77777777" w:rsidR="009135DC" w:rsidRPr="009135DC" w:rsidRDefault="009135DC" w:rsidP="00000416">
            <w:pPr>
              <w:rPr>
                <w:rFonts w:ascii="Calibri" w:hAnsi="Calibri" w:cs="Calibri"/>
                <w:noProof/>
                <w:sz w:val="18"/>
              </w:rPr>
            </w:pPr>
            <w:r w:rsidRPr="009135DC">
              <w:rPr>
                <w:rFonts w:ascii="Calibri" w:hAnsi="Calibri" w:cs="Calibri"/>
                <w:noProof/>
                <w:sz w:val="18"/>
              </w:rPr>
              <w:t>Has the address been approved. Delivery to an unapproved address requires an extra approval step.</w:t>
            </w:r>
          </w:p>
        </w:tc>
      </w:tr>
      <w:tr w:rsidR="009135DC" w:rsidRPr="009135DC" w14:paraId="1BC122DC" w14:textId="77777777" w:rsidTr="009135DC">
        <w:tc>
          <w:tcPr>
            <w:tcW w:w="2500" w:type="pct"/>
          </w:tcPr>
          <w:p w14:paraId="2CCC365B" w14:textId="77777777" w:rsidR="009135DC" w:rsidRPr="009135DC" w:rsidRDefault="009135DC" w:rsidP="00000416">
            <w:pPr>
              <w:rPr>
                <w:rFonts w:ascii="Calibri" w:hAnsi="Calibri" w:cs="Calibri"/>
                <w:noProof/>
                <w:sz w:val="18"/>
              </w:rPr>
            </w:pPr>
            <w:r w:rsidRPr="009135DC">
              <w:rPr>
                <w:rFonts w:ascii="Calibri" w:hAnsi="Calibri" w:cs="Calibri"/>
                <w:noProof/>
                <w:sz w:val="18"/>
              </w:rPr>
              <w:t>Approved by / Approved at</w:t>
            </w:r>
          </w:p>
        </w:tc>
        <w:tc>
          <w:tcPr>
            <w:tcW w:w="2500" w:type="pct"/>
          </w:tcPr>
          <w:p w14:paraId="314E167A" w14:textId="77777777" w:rsidR="009135DC" w:rsidRPr="009135DC" w:rsidRDefault="009135DC" w:rsidP="00000416">
            <w:pPr>
              <w:rPr>
                <w:rFonts w:ascii="Calibri" w:hAnsi="Calibri" w:cs="Calibri"/>
                <w:noProof/>
                <w:sz w:val="18"/>
              </w:rPr>
            </w:pPr>
          </w:p>
        </w:tc>
      </w:tr>
      <w:tr w:rsidR="009135DC" w:rsidRPr="009135DC" w14:paraId="26992BB4" w14:textId="77777777" w:rsidTr="009135DC">
        <w:tc>
          <w:tcPr>
            <w:tcW w:w="2500" w:type="pct"/>
          </w:tcPr>
          <w:p w14:paraId="5B6311E9" w14:textId="77777777" w:rsidR="009135DC" w:rsidRPr="009135DC" w:rsidRDefault="009135DC" w:rsidP="00000416">
            <w:pPr>
              <w:rPr>
                <w:rFonts w:ascii="Calibri" w:hAnsi="Calibri" w:cs="Calibri"/>
                <w:noProof/>
                <w:sz w:val="18"/>
              </w:rPr>
            </w:pPr>
            <w:r w:rsidRPr="009135DC">
              <w:rPr>
                <w:rFonts w:ascii="Calibri" w:hAnsi="Calibri" w:cs="Calibri"/>
                <w:noProof/>
                <w:sz w:val="18"/>
              </w:rPr>
              <w:t>Source</w:t>
            </w:r>
          </w:p>
        </w:tc>
        <w:tc>
          <w:tcPr>
            <w:tcW w:w="2500" w:type="pct"/>
          </w:tcPr>
          <w:p w14:paraId="02B2F622" w14:textId="77777777" w:rsidR="009135DC" w:rsidRPr="009135DC" w:rsidRDefault="009135DC" w:rsidP="00000416">
            <w:pPr>
              <w:rPr>
                <w:rFonts w:ascii="Calibri" w:hAnsi="Calibri" w:cs="Calibri"/>
                <w:noProof/>
                <w:sz w:val="18"/>
              </w:rPr>
            </w:pPr>
            <w:r w:rsidRPr="009135DC">
              <w:rPr>
                <w:rFonts w:ascii="Calibri" w:hAnsi="Calibri" w:cs="Calibri"/>
                <w:noProof/>
                <w:sz w:val="18"/>
              </w:rPr>
              <w:t>Whether it was added manually or by the system.</w:t>
            </w:r>
          </w:p>
        </w:tc>
      </w:tr>
    </w:tbl>
    <w:p w14:paraId="7CE3D27F" w14:textId="5FD0E1BC" w:rsidR="009135DC" w:rsidRDefault="009135DC" w:rsidP="009135DC">
      <w:pPr>
        <w:rPr>
          <w:rFonts w:ascii="Calibri" w:hAnsi="Calibri" w:cs="Calibri"/>
          <w:noProof/>
          <w:sz w:val="18"/>
        </w:rPr>
      </w:pPr>
    </w:p>
    <w:p w14:paraId="01E4E007" w14:textId="77777777" w:rsidR="009135DC" w:rsidRDefault="009135DC" w:rsidP="009135DC">
      <w:pPr>
        <w:rPr>
          <w:noProof/>
        </w:rPr>
      </w:pPr>
    </w:p>
    <w:p w14:paraId="56045698" w14:textId="7F7AFA1A" w:rsidR="009135DC" w:rsidRDefault="009135DC" w:rsidP="009135DC">
      <w:pPr>
        <w:pStyle w:val="Heading2"/>
        <w:rPr>
          <w:rFonts w:ascii="Calibri" w:hAnsi="Calibri" w:cs="Calibri"/>
          <w:noProof/>
          <w:sz w:val="22"/>
        </w:rPr>
      </w:pPr>
      <w:bookmarkStart w:id="341" w:name="_Toc243553999"/>
      <w:r>
        <w:rPr>
          <w:rFonts w:ascii="Calibri" w:hAnsi="Calibri" w:cs="Calibri"/>
          <w:noProof/>
          <w:sz w:val="22"/>
        </w:rPr>
        <w:t>21.4 The Notification Logs screen</w:t>
      </w:r>
      <w:bookmarkEnd w:id="341"/>
    </w:p>
    <w:p w14:paraId="5C781541" w14:textId="05D447F7" w:rsidR="009135DC" w:rsidRDefault="009135DC" w:rsidP="009135DC">
      <w:pPr>
        <w:rPr>
          <w:rFonts w:ascii="Calibri" w:hAnsi="Calibri" w:cs="Calibri"/>
          <w:noProof/>
          <w:sz w:val="22"/>
        </w:rPr>
      </w:pPr>
      <w:r>
        <w:rPr>
          <w:rFonts w:ascii="Calibri" w:hAnsi="Calibri" w:cs="Calibri"/>
          <w:noProof/>
          <w:sz w:val="22"/>
        </w:rPr>
        <w:t>Screen: Settings &gt; Notification Logs</w:t>
      </w:r>
    </w:p>
    <w:p w14:paraId="249E2352" w14:textId="61BDCFD6" w:rsidR="009135DC" w:rsidRDefault="009135DC" w:rsidP="009135DC">
      <w:pPr>
        <w:rPr>
          <w:rFonts w:ascii="Calibri" w:hAnsi="Calibri" w:cs="Calibri"/>
          <w:noProof/>
          <w:sz w:val="22"/>
        </w:rPr>
      </w:pPr>
      <w:r>
        <w:rPr>
          <w:rFonts w:ascii="Calibri" w:hAnsi="Calibri" w:cs="Calibri"/>
          <w:noProof/>
          <w:sz w:val="22"/>
        </w:rPr>
        <w:t>Permission: settings.notificationlogs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67BDFBCC" w14:textId="77777777" w:rsidTr="009135DC">
        <w:trPr>
          <w:tblHeader/>
        </w:trPr>
        <w:tc>
          <w:tcPr>
            <w:tcW w:w="2500" w:type="pct"/>
          </w:tcPr>
          <w:p w14:paraId="410D777B" w14:textId="77777777" w:rsidR="009135DC" w:rsidRPr="009135DC" w:rsidRDefault="009135DC" w:rsidP="00612F15">
            <w:pPr>
              <w:rPr>
                <w:rFonts w:ascii="Calibri" w:hAnsi="Calibri" w:cs="Calibri"/>
                <w:b/>
                <w:noProof/>
                <w:sz w:val="18"/>
              </w:rPr>
            </w:pPr>
            <w:r w:rsidRPr="009135DC">
              <w:rPr>
                <w:rFonts w:ascii="Calibri" w:hAnsi="Calibri" w:cs="Calibri"/>
                <w:b/>
                <w:noProof/>
                <w:sz w:val="18"/>
              </w:rPr>
              <w:t>Column</w:t>
            </w:r>
          </w:p>
        </w:tc>
        <w:tc>
          <w:tcPr>
            <w:tcW w:w="2500" w:type="pct"/>
          </w:tcPr>
          <w:p w14:paraId="3CAD846C" w14:textId="77777777" w:rsidR="009135DC" w:rsidRPr="009135DC" w:rsidRDefault="009135DC" w:rsidP="00612F15">
            <w:pPr>
              <w:rPr>
                <w:rFonts w:ascii="Calibri" w:hAnsi="Calibri" w:cs="Calibri"/>
                <w:b/>
                <w:noProof/>
                <w:sz w:val="18"/>
              </w:rPr>
            </w:pPr>
            <w:r w:rsidRPr="009135DC">
              <w:rPr>
                <w:rFonts w:ascii="Calibri" w:hAnsi="Calibri" w:cs="Calibri"/>
                <w:b/>
                <w:noProof/>
                <w:sz w:val="18"/>
              </w:rPr>
              <w:t>What it shows</w:t>
            </w:r>
          </w:p>
        </w:tc>
      </w:tr>
      <w:tr w:rsidR="009135DC" w:rsidRPr="009135DC" w14:paraId="0D31B187" w14:textId="77777777" w:rsidTr="009135DC">
        <w:tc>
          <w:tcPr>
            <w:tcW w:w="2500" w:type="pct"/>
          </w:tcPr>
          <w:p w14:paraId="7E71B5C5" w14:textId="77777777" w:rsidR="009135DC" w:rsidRPr="009135DC" w:rsidRDefault="009135DC" w:rsidP="00612F15">
            <w:pPr>
              <w:rPr>
                <w:rFonts w:ascii="Calibri" w:hAnsi="Calibri" w:cs="Calibri"/>
                <w:noProof/>
                <w:sz w:val="18"/>
              </w:rPr>
            </w:pPr>
            <w:r w:rsidRPr="009135DC">
              <w:rPr>
                <w:rFonts w:ascii="Calibri" w:hAnsi="Calibri" w:cs="Calibri"/>
                <w:noProof/>
                <w:sz w:val="18"/>
              </w:rPr>
              <w:t>Channel</w:t>
            </w:r>
          </w:p>
        </w:tc>
        <w:tc>
          <w:tcPr>
            <w:tcW w:w="2500" w:type="pct"/>
          </w:tcPr>
          <w:p w14:paraId="6B573FA6" w14:textId="77777777" w:rsidR="009135DC" w:rsidRPr="009135DC" w:rsidRDefault="009135DC" w:rsidP="00612F15">
            <w:pPr>
              <w:rPr>
                <w:rFonts w:ascii="Calibri" w:hAnsi="Calibri" w:cs="Calibri"/>
                <w:noProof/>
                <w:sz w:val="18"/>
              </w:rPr>
            </w:pPr>
            <w:r w:rsidRPr="009135DC">
              <w:rPr>
                <w:rFonts w:ascii="Calibri" w:hAnsi="Calibri" w:cs="Calibri"/>
                <w:noProof/>
                <w:sz w:val="18"/>
              </w:rPr>
              <w:t>Delivery channel (email).</w:t>
            </w:r>
          </w:p>
        </w:tc>
      </w:tr>
      <w:tr w:rsidR="009135DC" w:rsidRPr="009135DC" w14:paraId="0BC4D65F" w14:textId="77777777" w:rsidTr="009135DC">
        <w:tc>
          <w:tcPr>
            <w:tcW w:w="2500" w:type="pct"/>
          </w:tcPr>
          <w:p w14:paraId="46744303" w14:textId="77777777" w:rsidR="009135DC" w:rsidRPr="009135DC" w:rsidRDefault="009135DC" w:rsidP="00612F15">
            <w:pPr>
              <w:rPr>
                <w:rFonts w:ascii="Calibri" w:hAnsi="Calibri" w:cs="Calibri"/>
                <w:noProof/>
                <w:sz w:val="18"/>
              </w:rPr>
            </w:pPr>
            <w:r w:rsidRPr="009135DC">
              <w:rPr>
                <w:rFonts w:ascii="Calibri" w:hAnsi="Calibri" w:cs="Calibri"/>
                <w:noProof/>
                <w:sz w:val="18"/>
              </w:rPr>
              <w:t>Recipient</w:t>
            </w:r>
          </w:p>
        </w:tc>
        <w:tc>
          <w:tcPr>
            <w:tcW w:w="2500" w:type="pct"/>
          </w:tcPr>
          <w:p w14:paraId="753BA20E" w14:textId="77777777" w:rsidR="009135DC" w:rsidRPr="009135DC" w:rsidRDefault="009135DC" w:rsidP="00612F15">
            <w:pPr>
              <w:rPr>
                <w:rFonts w:ascii="Calibri" w:hAnsi="Calibri" w:cs="Calibri"/>
                <w:noProof/>
                <w:sz w:val="18"/>
              </w:rPr>
            </w:pPr>
            <w:r w:rsidRPr="009135DC">
              <w:rPr>
                <w:rFonts w:ascii="Calibri" w:hAnsi="Calibri" w:cs="Calibri"/>
                <w:noProof/>
                <w:sz w:val="18"/>
              </w:rPr>
              <w:t>Target address.</w:t>
            </w:r>
          </w:p>
        </w:tc>
      </w:tr>
      <w:tr w:rsidR="009135DC" w:rsidRPr="009135DC" w14:paraId="624B47AB" w14:textId="77777777" w:rsidTr="009135DC">
        <w:tc>
          <w:tcPr>
            <w:tcW w:w="2500" w:type="pct"/>
          </w:tcPr>
          <w:p w14:paraId="1960A18D" w14:textId="77777777" w:rsidR="009135DC" w:rsidRPr="009135DC" w:rsidRDefault="009135DC" w:rsidP="00612F15">
            <w:pPr>
              <w:rPr>
                <w:rFonts w:ascii="Calibri" w:hAnsi="Calibri" w:cs="Calibri"/>
                <w:noProof/>
                <w:sz w:val="18"/>
              </w:rPr>
            </w:pPr>
            <w:r w:rsidRPr="009135DC">
              <w:rPr>
                <w:rFonts w:ascii="Calibri" w:hAnsi="Calibri" w:cs="Calibri"/>
                <w:noProof/>
                <w:sz w:val="18"/>
              </w:rPr>
              <w:t>Subject</w:t>
            </w:r>
          </w:p>
        </w:tc>
        <w:tc>
          <w:tcPr>
            <w:tcW w:w="2500" w:type="pct"/>
          </w:tcPr>
          <w:p w14:paraId="2B226A0D" w14:textId="77777777" w:rsidR="009135DC" w:rsidRPr="009135DC" w:rsidRDefault="009135DC" w:rsidP="00612F15">
            <w:pPr>
              <w:rPr>
                <w:rFonts w:ascii="Calibri" w:hAnsi="Calibri" w:cs="Calibri"/>
                <w:noProof/>
                <w:sz w:val="18"/>
              </w:rPr>
            </w:pPr>
            <w:r w:rsidRPr="009135DC">
              <w:rPr>
                <w:rFonts w:ascii="Calibri" w:hAnsi="Calibri" w:cs="Calibri"/>
                <w:noProof/>
                <w:sz w:val="18"/>
              </w:rPr>
              <w:t>Email subject.</w:t>
            </w:r>
          </w:p>
        </w:tc>
      </w:tr>
      <w:tr w:rsidR="009135DC" w:rsidRPr="009135DC" w14:paraId="684971D5" w14:textId="77777777" w:rsidTr="009135DC">
        <w:tc>
          <w:tcPr>
            <w:tcW w:w="2500" w:type="pct"/>
          </w:tcPr>
          <w:p w14:paraId="7D0947E1" w14:textId="77777777" w:rsidR="009135DC" w:rsidRPr="009135DC" w:rsidRDefault="009135DC" w:rsidP="00612F15">
            <w:pPr>
              <w:rPr>
                <w:rFonts w:ascii="Calibri" w:hAnsi="Calibri" w:cs="Calibri"/>
                <w:noProof/>
                <w:sz w:val="18"/>
              </w:rPr>
            </w:pPr>
            <w:r w:rsidRPr="009135DC">
              <w:rPr>
                <w:rFonts w:ascii="Calibri" w:hAnsi="Calibri" w:cs="Calibri"/>
                <w:noProof/>
                <w:sz w:val="18"/>
              </w:rPr>
              <w:t>Status</w:t>
            </w:r>
          </w:p>
        </w:tc>
        <w:tc>
          <w:tcPr>
            <w:tcW w:w="2500" w:type="pct"/>
          </w:tcPr>
          <w:p w14:paraId="68177DFE" w14:textId="77777777" w:rsidR="009135DC" w:rsidRPr="009135DC" w:rsidRDefault="009135DC" w:rsidP="00612F15">
            <w:pPr>
              <w:rPr>
                <w:rFonts w:ascii="Calibri" w:hAnsi="Calibri" w:cs="Calibri"/>
                <w:noProof/>
                <w:sz w:val="18"/>
              </w:rPr>
            </w:pPr>
            <w:r w:rsidRPr="009135DC">
              <w:rPr>
                <w:rFonts w:ascii="Calibri" w:hAnsi="Calibri" w:cs="Calibri"/>
                <w:noProof/>
                <w:sz w:val="18"/>
              </w:rPr>
              <w:t>Sent, failed, queued.</w:t>
            </w:r>
          </w:p>
        </w:tc>
      </w:tr>
      <w:tr w:rsidR="009135DC" w:rsidRPr="009135DC" w14:paraId="4DA9F64D" w14:textId="77777777" w:rsidTr="009135DC">
        <w:tc>
          <w:tcPr>
            <w:tcW w:w="2500" w:type="pct"/>
          </w:tcPr>
          <w:p w14:paraId="64A0DC2E" w14:textId="77777777" w:rsidR="009135DC" w:rsidRPr="009135DC" w:rsidRDefault="009135DC" w:rsidP="00612F15">
            <w:pPr>
              <w:rPr>
                <w:rFonts w:ascii="Calibri" w:hAnsi="Calibri" w:cs="Calibri"/>
                <w:noProof/>
                <w:sz w:val="18"/>
              </w:rPr>
            </w:pPr>
            <w:r w:rsidRPr="009135DC">
              <w:rPr>
                <w:rFonts w:ascii="Calibri" w:hAnsi="Calibri" w:cs="Calibri"/>
                <w:noProof/>
                <w:sz w:val="18"/>
              </w:rPr>
              <w:t>Error</w:t>
            </w:r>
          </w:p>
        </w:tc>
        <w:tc>
          <w:tcPr>
            <w:tcW w:w="2500" w:type="pct"/>
          </w:tcPr>
          <w:p w14:paraId="0A2BCED2" w14:textId="77777777" w:rsidR="009135DC" w:rsidRPr="009135DC" w:rsidRDefault="009135DC" w:rsidP="00612F15">
            <w:pPr>
              <w:rPr>
                <w:rFonts w:ascii="Calibri" w:hAnsi="Calibri" w:cs="Calibri"/>
                <w:noProof/>
                <w:sz w:val="18"/>
              </w:rPr>
            </w:pPr>
            <w:r w:rsidRPr="009135DC">
              <w:rPr>
                <w:rFonts w:ascii="Calibri" w:hAnsi="Calibri" w:cs="Calibri"/>
                <w:noProof/>
                <w:sz w:val="18"/>
              </w:rPr>
              <w:t>The reason if it failed.</w:t>
            </w:r>
          </w:p>
        </w:tc>
      </w:tr>
      <w:tr w:rsidR="009135DC" w:rsidRPr="009135DC" w14:paraId="57D07567" w14:textId="77777777" w:rsidTr="009135DC">
        <w:tc>
          <w:tcPr>
            <w:tcW w:w="2500" w:type="pct"/>
          </w:tcPr>
          <w:p w14:paraId="0C5AC1AA" w14:textId="77777777" w:rsidR="009135DC" w:rsidRPr="009135DC" w:rsidRDefault="009135DC" w:rsidP="00612F15">
            <w:pPr>
              <w:rPr>
                <w:rFonts w:ascii="Calibri" w:hAnsi="Calibri" w:cs="Calibri"/>
                <w:noProof/>
                <w:sz w:val="18"/>
              </w:rPr>
            </w:pPr>
            <w:r w:rsidRPr="009135DC">
              <w:rPr>
                <w:rFonts w:ascii="Calibri" w:hAnsi="Calibri" w:cs="Calibri"/>
                <w:noProof/>
                <w:sz w:val="18"/>
              </w:rPr>
              <w:t>Attempt count</w:t>
            </w:r>
          </w:p>
        </w:tc>
        <w:tc>
          <w:tcPr>
            <w:tcW w:w="2500" w:type="pct"/>
          </w:tcPr>
          <w:p w14:paraId="10C45A7F" w14:textId="77777777" w:rsidR="009135DC" w:rsidRPr="009135DC" w:rsidRDefault="009135DC" w:rsidP="00612F15">
            <w:pPr>
              <w:rPr>
                <w:rFonts w:ascii="Calibri" w:hAnsi="Calibri" w:cs="Calibri"/>
                <w:noProof/>
                <w:sz w:val="18"/>
              </w:rPr>
            </w:pPr>
            <w:r w:rsidRPr="009135DC">
              <w:rPr>
                <w:rFonts w:ascii="Calibri" w:hAnsi="Calibri" w:cs="Calibri"/>
                <w:noProof/>
                <w:sz w:val="18"/>
              </w:rPr>
              <w:t>How many times it was tried.</w:t>
            </w:r>
          </w:p>
        </w:tc>
      </w:tr>
      <w:tr w:rsidR="009135DC" w:rsidRPr="009135DC" w14:paraId="6E499CD4" w14:textId="77777777" w:rsidTr="009135DC">
        <w:tc>
          <w:tcPr>
            <w:tcW w:w="2500" w:type="pct"/>
          </w:tcPr>
          <w:p w14:paraId="7334E441" w14:textId="77777777" w:rsidR="009135DC" w:rsidRPr="009135DC" w:rsidRDefault="009135DC" w:rsidP="00612F15">
            <w:pPr>
              <w:rPr>
                <w:rFonts w:ascii="Calibri" w:hAnsi="Calibri" w:cs="Calibri"/>
                <w:noProof/>
                <w:sz w:val="18"/>
              </w:rPr>
            </w:pPr>
            <w:r w:rsidRPr="009135DC">
              <w:rPr>
                <w:rFonts w:ascii="Calibri" w:hAnsi="Calibri" w:cs="Calibri"/>
                <w:noProof/>
                <w:sz w:val="18"/>
              </w:rPr>
              <w:t>Time</w:t>
            </w:r>
          </w:p>
        </w:tc>
        <w:tc>
          <w:tcPr>
            <w:tcW w:w="2500" w:type="pct"/>
          </w:tcPr>
          <w:p w14:paraId="4F258AC6" w14:textId="77777777" w:rsidR="009135DC" w:rsidRPr="009135DC" w:rsidRDefault="009135DC" w:rsidP="00612F15">
            <w:pPr>
              <w:rPr>
                <w:rFonts w:ascii="Calibri" w:hAnsi="Calibri" w:cs="Calibri"/>
                <w:noProof/>
                <w:sz w:val="18"/>
              </w:rPr>
            </w:pPr>
          </w:p>
        </w:tc>
      </w:tr>
    </w:tbl>
    <w:p w14:paraId="398BF3C0" w14:textId="7850710A" w:rsidR="009135DC" w:rsidRDefault="009135DC" w:rsidP="009135DC">
      <w:pPr>
        <w:rPr>
          <w:rFonts w:ascii="Calibri" w:hAnsi="Calibri" w:cs="Calibri"/>
          <w:noProof/>
          <w:sz w:val="18"/>
        </w:rPr>
      </w:pPr>
    </w:p>
    <w:p w14:paraId="2F6BDEE7" w14:textId="77777777" w:rsidR="009135DC" w:rsidRDefault="009135DC" w:rsidP="009135DC">
      <w:pPr>
        <w:rPr>
          <w:noProof/>
        </w:rPr>
      </w:pPr>
    </w:p>
    <w:p w14:paraId="6F585383" w14:textId="2A88ACD8" w:rsidR="009135DC" w:rsidRDefault="009135DC" w:rsidP="009135DC">
      <w:pPr>
        <w:rPr>
          <w:rFonts w:ascii="Calibri" w:hAnsi="Calibri" w:cs="Calibri"/>
          <w:noProof/>
          <w:sz w:val="22"/>
        </w:rPr>
      </w:pPr>
      <w:r>
        <w:rPr>
          <w:rFonts w:ascii="Calibri" w:hAnsi="Calibri" w:cs="Calibri"/>
          <w:noProof/>
          <w:sz w:val="22"/>
        </w:rPr>
        <w:t>This is the first place to look when a notification did not arrive. Records are deleted after 90 days by a maintenance task.</w:t>
      </w:r>
    </w:p>
    <w:p w14:paraId="515A89C9" w14:textId="1964B7B8" w:rsidR="009135DC" w:rsidRDefault="009135DC">
      <w:pPr>
        <w:rPr>
          <w:noProof/>
        </w:rPr>
      </w:pPr>
      <w:r>
        <w:rPr>
          <w:noProof/>
        </w:rPr>
        <w:br w:type="page"/>
      </w:r>
    </w:p>
    <w:p w14:paraId="47E8BD33" w14:textId="21F30F9E" w:rsidR="009135DC" w:rsidRDefault="00625FFE" w:rsidP="009135DC">
      <w:pPr>
        <w:pStyle w:val="Heading1"/>
        <w:rPr>
          <w:rFonts w:ascii="Calibri" w:hAnsi="Calibri" w:cs="Calibri"/>
          <w:noProof/>
          <w:sz w:val="22"/>
        </w:rPr>
      </w:pPr>
      <w:bookmarkStart w:id="342" w:name="_Toc243554000"/>
      <w:r>
        <w:rPr>
          <w:rFonts w:ascii="Calibri" w:hAnsi="Calibri" w:cs="Calibri"/>
          <w:noProof/>
          <w:sz w:val="22"/>
        </w:rPr>
        <w:lastRenderedPageBreak/>
        <w:t>Section 22. ITSM Integration and Ticket Number</w:t>
      </w:r>
      <w:bookmarkEnd w:id="342"/>
    </w:p>
    <w:p w14:paraId="0DF1D70E" w14:textId="11D3DB5A" w:rsidR="009135DC" w:rsidRDefault="009135DC" w:rsidP="009135DC">
      <w:pPr>
        <w:pStyle w:val="Heading2"/>
        <w:rPr>
          <w:rFonts w:ascii="Calibri" w:hAnsi="Calibri" w:cs="Calibri"/>
          <w:noProof/>
          <w:sz w:val="22"/>
        </w:rPr>
      </w:pPr>
      <w:bookmarkStart w:id="343" w:name="_Toc243554001"/>
      <w:r>
        <w:rPr>
          <w:rFonts w:ascii="Calibri" w:hAnsi="Calibri" w:cs="Calibri"/>
          <w:noProof/>
          <w:sz w:val="22"/>
        </w:rPr>
        <w:t>22.1 What it is for</w:t>
      </w:r>
      <w:bookmarkEnd w:id="343"/>
    </w:p>
    <w:p w14:paraId="24C540C3" w14:textId="1C41F649" w:rsidR="009135DC" w:rsidRDefault="00625FFE" w:rsidP="009135DC">
      <w:pPr>
        <w:rPr>
          <w:rFonts w:ascii="Calibri" w:hAnsi="Calibri" w:cs="Calibri"/>
          <w:noProof/>
          <w:sz w:val="22"/>
        </w:rPr>
      </w:pPr>
      <w:r>
        <w:rPr>
          <w:rFonts w:ascii="Calibri" w:hAnsi="Calibri" w:cs="Calibri"/>
          <w:noProof/>
          <w:sz w:val="22"/>
        </w:rPr>
        <w:t>It links the number of the record in the organisation's ITSM system (change record, service request, incident record) to the request, so that the SQL Change Guard record matches the corporate process record. While the ITSM integration is on, the number is verified in ITSM and the work done is written to the ITSM record as a note (Section 22.5).</w:t>
      </w:r>
    </w:p>
    <w:p w14:paraId="575A7B91" w14:textId="62747905" w:rsidR="009135DC" w:rsidRDefault="00625FFE" w:rsidP="009135DC">
      <w:pPr>
        <w:rPr>
          <w:rFonts w:ascii="Calibri" w:hAnsi="Calibri" w:cs="Calibri"/>
          <w:noProof/>
          <w:sz w:val="22"/>
        </w:rPr>
      </w:pPr>
      <w:r>
        <w:rPr>
          <w:rFonts w:ascii="Calibri" w:hAnsi="Calibri" w:cs="Calibri"/>
          <w:noProof/>
          <w:sz w:val="22"/>
        </w:rPr>
        <w:t>Screen: Settings &gt; ITSM</w:t>
      </w:r>
    </w:p>
    <w:p w14:paraId="4BE0FED5" w14:textId="119D04B4" w:rsidR="009135DC" w:rsidRDefault="009135DC" w:rsidP="009135DC">
      <w:pPr>
        <w:rPr>
          <w:rFonts w:ascii="Calibri" w:hAnsi="Calibri" w:cs="Calibri"/>
          <w:noProof/>
          <w:sz w:val="22"/>
        </w:rPr>
      </w:pPr>
      <w:r>
        <w:rPr>
          <w:rFonts w:ascii="Calibri" w:hAnsi="Calibri" w:cs="Calibri"/>
          <w:noProof/>
          <w:sz w:val="22"/>
        </w:rPr>
        <w:t>Permission: settings.itsm</w:t>
      </w:r>
    </w:p>
    <w:p w14:paraId="1844B75C" w14:textId="1F3AF20E" w:rsidR="009135DC" w:rsidRDefault="009135DC" w:rsidP="009135DC">
      <w:pPr>
        <w:pStyle w:val="Heading2"/>
        <w:rPr>
          <w:rFonts w:ascii="Calibri" w:hAnsi="Calibri" w:cs="Calibri"/>
          <w:noProof/>
          <w:sz w:val="22"/>
        </w:rPr>
      </w:pPr>
      <w:bookmarkStart w:id="344" w:name="_Toc243554002"/>
      <w:r>
        <w:rPr>
          <w:rFonts w:ascii="Calibri" w:hAnsi="Calibri" w:cs="Calibri"/>
          <w:noProof/>
          <w:sz w:val="22"/>
        </w:rPr>
        <w:t>22.2 Fields</w:t>
      </w:r>
      <w:bookmarkEnd w:id="3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4ABC9EB0" w14:textId="77777777" w:rsidTr="009135DC">
        <w:trPr>
          <w:tblHeader/>
        </w:trPr>
        <w:tc>
          <w:tcPr>
            <w:tcW w:w="2500" w:type="pct"/>
          </w:tcPr>
          <w:p w14:paraId="3AC918AF" w14:textId="77777777" w:rsidR="009135DC" w:rsidRPr="009135DC" w:rsidRDefault="009135DC" w:rsidP="001B6AFE">
            <w:pPr>
              <w:rPr>
                <w:rFonts w:ascii="Calibri" w:hAnsi="Calibri" w:cs="Calibri"/>
                <w:b/>
                <w:noProof/>
                <w:sz w:val="18"/>
              </w:rPr>
            </w:pPr>
            <w:r w:rsidRPr="009135DC">
              <w:rPr>
                <w:rFonts w:ascii="Calibri" w:hAnsi="Calibri" w:cs="Calibri"/>
                <w:b/>
                <w:noProof/>
                <w:sz w:val="18"/>
              </w:rPr>
              <w:t>Field</w:t>
            </w:r>
          </w:p>
        </w:tc>
        <w:tc>
          <w:tcPr>
            <w:tcW w:w="2500" w:type="pct"/>
          </w:tcPr>
          <w:p w14:paraId="4FC4C4BE" w14:textId="77777777" w:rsidR="009135DC" w:rsidRPr="009135DC" w:rsidRDefault="009135DC" w:rsidP="001B6AFE">
            <w:pPr>
              <w:rPr>
                <w:rFonts w:ascii="Calibri" w:hAnsi="Calibri" w:cs="Calibri"/>
                <w:b/>
                <w:noProof/>
                <w:sz w:val="18"/>
              </w:rPr>
            </w:pPr>
            <w:r w:rsidRPr="009135DC">
              <w:rPr>
                <w:rFonts w:ascii="Calibri" w:hAnsi="Calibri" w:cs="Calibri"/>
                <w:b/>
                <w:noProof/>
                <w:sz w:val="18"/>
              </w:rPr>
              <w:t>What it does</w:t>
            </w:r>
          </w:p>
        </w:tc>
      </w:tr>
      <w:tr w:rsidR="009135DC" w:rsidRPr="009135DC" w14:paraId="322B2666" w14:textId="77777777" w:rsidTr="009135DC">
        <w:tc>
          <w:tcPr>
            <w:tcW w:w="2500" w:type="pct"/>
          </w:tcPr>
          <w:p w14:paraId="4120B4D5" w14:textId="095A5660" w:rsidR="009135DC" w:rsidRPr="009135DC" w:rsidRDefault="00625FFE" w:rsidP="001B6AFE">
            <w:pPr>
              <w:rPr>
                <w:rFonts w:ascii="Calibri" w:hAnsi="Calibri" w:cs="Calibri"/>
                <w:noProof/>
                <w:sz w:val="18"/>
              </w:rPr>
            </w:pPr>
            <w:r>
              <w:rPr>
                <w:rFonts w:ascii="Calibri" w:hAnsi="Calibri" w:cs="Calibri"/>
                <w:noProof/>
                <w:sz w:val="18"/>
              </w:rPr>
              <w:t>Record no</w:t>
            </w:r>
          </w:p>
        </w:tc>
        <w:tc>
          <w:tcPr>
            <w:tcW w:w="2500" w:type="pct"/>
          </w:tcPr>
          <w:p w14:paraId="1EC622A0" w14:textId="0A1540D9" w:rsidR="009135DC" w:rsidRPr="009135DC" w:rsidRDefault="00625FFE" w:rsidP="001B6AFE">
            <w:pPr>
              <w:rPr>
                <w:rFonts w:ascii="Calibri" w:hAnsi="Calibri" w:cs="Calibri"/>
                <w:noProof/>
                <w:sz w:val="18"/>
              </w:rPr>
            </w:pPr>
            <w:r>
              <w:rPr>
                <w:rFonts w:ascii="Calibri" w:hAnsi="Calibri" w:cs="Calibri"/>
                <w:noProof/>
                <w:sz w:val="18"/>
              </w:rPr>
              <w:t>The record number. Number and kind together are unique.</w:t>
            </w:r>
          </w:p>
        </w:tc>
      </w:tr>
      <w:tr w:rsidR="009135DC" w:rsidRPr="009135DC" w14:paraId="366774F2" w14:textId="77777777" w:rsidTr="009135DC">
        <w:tc>
          <w:tcPr>
            <w:tcW w:w="2500" w:type="pct"/>
          </w:tcPr>
          <w:p w14:paraId="3C6CDB77" w14:textId="77777777" w:rsidR="009135DC" w:rsidRPr="009135DC" w:rsidRDefault="009135DC" w:rsidP="001B6AFE">
            <w:pPr>
              <w:rPr>
                <w:rFonts w:ascii="Calibri" w:hAnsi="Calibri" w:cs="Calibri"/>
                <w:noProof/>
                <w:sz w:val="18"/>
              </w:rPr>
            </w:pPr>
            <w:r w:rsidRPr="009135DC">
              <w:rPr>
                <w:rFonts w:ascii="Calibri" w:hAnsi="Calibri" w:cs="Calibri"/>
                <w:noProof/>
                <w:sz w:val="18"/>
              </w:rPr>
              <w:t>Title</w:t>
            </w:r>
          </w:p>
        </w:tc>
        <w:tc>
          <w:tcPr>
            <w:tcW w:w="2500" w:type="pct"/>
          </w:tcPr>
          <w:p w14:paraId="372C37DA" w14:textId="77777777" w:rsidR="009135DC" w:rsidRPr="009135DC" w:rsidRDefault="009135DC" w:rsidP="001B6AFE">
            <w:pPr>
              <w:rPr>
                <w:rFonts w:ascii="Calibri" w:hAnsi="Calibri" w:cs="Calibri"/>
                <w:noProof/>
                <w:sz w:val="18"/>
              </w:rPr>
            </w:pPr>
            <w:r w:rsidRPr="009135DC">
              <w:rPr>
                <w:rFonts w:ascii="Calibri" w:hAnsi="Calibri" w:cs="Calibri"/>
                <w:noProof/>
                <w:sz w:val="18"/>
              </w:rPr>
              <w:t>The subject of the ticket.</w:t>
            </w:r>
          </w:p>
        </w:tc>
      </w:tr>
      <w:tr w:rsidR="009135DC" w:rsidRPr="009135DC" w14:paraId="4D8665C4" w14:textId="77777777" w:rsidTr="009135DC">
        <w:tc>
          <w:tcPr>
            <w:tcW w:w="2500" w:type="pct"/>
          </w:tcPr>
          <w:p w14:paraId="39FE3E15" w14:textId="77777777" w:rsidR="009135DC" w:rsidRPr="009135DC" w:rsidRDefault="009135DC" w:rsidP="001B6AFE">
            <w:pPr>
              <w:rPr>
                <w:rFonts w:ascii="Calibri" w:hAnsi="Calibri" w:cs="Calibri"/>
                <w:noProof/>
                <w:sz w:val="18"/>
              </w:rPr>
            </w:pPr>
            <w:r w:rsidRPr="009135DC">
              <w:rPr>
                <w:rFonts w:ascii="Calibri" w:hAnsi="Calibri" w:cs="Calibri"/>
                <w:noProof/>
                <w:sz w:val="18"/>
              </w:rPr>
              <w:t>Link</w:t>
            </w:r>
          </w:p>
        </w:tc>
        <w:tc>
          <w:tcPr>
            <w:tcW w:w="2500" w:type="pct"/>
          </w:tcPr>
          <w:p w14:paraId="69A0811F" w14:textId="77777777" w:rsidR="009135DC" w:rsidRPr="009135DC" w:rsidRDefault="009135DC" w:rsidP="001B6AFE">
            <w:pPr>
              <w:rPr>
                <w:rFonts w:ascii="Calibri" w:hAnsi="Calibri" w:cs="Calibri"/>
                <w:noProof/>
                <w:sz w:val="18"/>
              </w:rPr>
            </w:pPr>
            <w:r w:rsidRPr="009135DC">
              <w:rPr>
                <w:rFonts w:ascii="Calibri" w:hAnsi="Calibri" w:cs="Calibri"/>
                <w:noProof/>
                <w:sz w:val="18"/>
              </w:rPr>
              <w:t>An address to open the ticket directly.</w:t>
            </w:r>
          </w:p>
        </w:tc>
      </w:tr>
      <w:tr w:rsidR="009135DC" w:rsidRPr="009135DC" w14:paraId="1CA3C244" w14:textId="77777777" w:rsidTr="009135DC">
        <w:tc>
          <w:tcPr>
            <w:tcW w:w="2500" w:type="pct"/>
          </w:tcPr>
          <w:p w14:paraId="37FAF26F" w14:textId="77777777" w:rsidR="009135DC" w:rsidRPr="009135DC" w:rsidRDefault="009135DC" w:rsidP="001B6AFE">
            <w:pPr>
              <w:rPr>
                <w:rFonts w:ascii="Calibri" w:hAnsi="Calibri" w:cs="Calibri"/>
                <w:noProof/>
                <w:sz w:val="18"/>
              </w:rPr>
            </w:pPr>
            <w:r w:rsidRPr="009135DC">
              <w:rPr>
                <w:rFonts w:ascii="Calibri" w:hAnsi="Calibri" w:cs="Calibri"/>
                <w:noProof/>
                <w:sz w:val="18"/>
              </w:rPr>
              <w:t>Source</w:t>
            </w:r>
          </w:p>
        </w:tc>
        <w:tc>
          <w:tcPr>
            <w:tcW w:w="2500" w:type="pct"/>
          </w:tcPr>
          <w:p w14:paraId="31336B2F" w14:textId="0B43E632" w:rsidR="009135DC" w:rsidRPr="009135DC" w:rsidRDefault="00625FFE" w:rsidP="001B6AFE">
            <w:pPr>
              <w:rPr>
                <w:rFonts w:ascii="Calibri" w:hAnsi="Calibri" w:cs="Calibri"/>
                <w:noProof/>
                <w:sz w:val="18"/>
              </w:rPr>
            </w:pPr>
            <w:r>
              <w:rPr>
                <w:rFonts w:ascii="Calibri" w:hAnsi="Calibri" w:cs="Calibri"/>
                <w:noProof/>
                <w:sz w:val="18"/>
              </w:rPr>
              <w:t>Who wrote the row: Manual, From request, or the name of the ITSM product (ServiceNow, Jira, GenericRest).</w:t>
            </w:r>
          </w:p>
        </w:tc>
      </w:tr>
      <w:tr w:rsidR="00625FFE" w:rsidRPr="009135DC" w14:paraId="0D689789" w14:textId="77777777" w:rsidTr="009135DC">
        <w:tc>
          <w:tcPr>
            <w:tcW w:w="2500" w:type="pct"/>
          </w:tcPr>
          <w:p w14:paraId="23DB7BEA" w14:textId="008A156D" w:rsidR="00625FFE" w:rsidRPr="009135DC" w:rsidRDefault="00625FFE" w:rsidP="001B6AFE">
            <w:pPr>
              <w:rPr>
                <w:rFonts w:ascii="Calibri" w:hAnsi="Calibri" w:cs="Calibri"/>
                <w:noProof/>
                <w:sz w:val="18"/>
              </w:rPr>
            </w:pPr>
            <w:r>
              <w:rPr>
                <w:rFonts w:ascii="Calibri" w:hAnsi="Calibri" w:cs="Calibri"/>
                <w:noProof/>
                <w:sz w:val="18"/>
              </w:rPr>
              <w:t>Kind</w:t>
            </w:r>
          </w:p>
        </w:tc>
        <w:tc>
          <w:tcPr>
            <w:tcW w:w="2500" w:type="pct"/>
          </w:tcPr>
          <w:p w14:paraId="362D92E1" w14:textId="4C64A1FB" w:rsidR="00625FFE" w:rsidRDefault="00625FFE" w:rsidP="001B6AFE">
            <w:pPr>
              <w:rPr>
                <w:rFonts w:ascii="Calibri" w:hAnsi="Calibri" w:cs="Calibri"/>
                <w:noProof/>
                <w:sz w:val="18"/>
              </w:rPr>
            </w:pPr>
            <w:r>
              <w:rPr>
                <w:rFonts w:ascii="Calibri" w:hAnsi="Calibri" w:cs="Calibri"/>
                <w:noProof/>
                <w:sz w:val="18"/>
              </w:rPr>
              <w:t>Change record, incident record or service request.</w:t>
            </w:r>
          </w:p>
        </w:tc>
      </w:tr>
      <w:tr w:rsidR="00625FFE" w:rsidRPr="009135DC" w14:paraId="5CD511B9" w14:textId="77777777" w:rsidTr="009135DC">
        <w:tc>
          <w:tcPr>
            <w:tcW w:w="2500" w:type="pct"/>
          </w:tcPr>
          <w:p w14:paraId="28325C4A" w14:textId="7515BAE0" w:rsidR="00625FFE" w:rsidRDefault="00625FFE" w:rsidP="001B6AFE">
            <w:pPr>
              <w:rPr>
                <w:rFonts w:ascii="Calibri" w:hAnsi="Calibri" w:cs="Calibri"/>
                <w:noProof/>
                <w:sz w:val="18"/>
              </w:rPr>
            </w:pPr>
            <w:r>
              <w:rPr>
                <w:rFonts w:ascii="Calibri" w:hAnsi="Calibri" w:cs="Calibri"/>
                <w:noProof/>
                <w:sz w:val="18"/>
              </w:rPr>
              <w:t>ITSM state</w:t>
            </w:r>
          </w:p>
        </w:tc>
        <w:tc>
          <w:tcPr>
            <w:tcW w:w="2500" w:type="pct"/>
          </w:tcPr>
          <w:p w14:paraId="2F0B3AA1" w14:textId="5DAF06F4" w:rsidR="00625FFE" w:rsidRDefault="00625FFE" w:rsidP="001B6AFE">
            <w:pPr>
              <w:rPr>
                <w:rFonts w:ascii="Calibri" w:hAnsi="Calibri" w:cs="Calibri"/>
                <w:noProof/>
                <w:sz w:val="18"/>
              </w:rPr>
            </w:pPr>
            <w:r>
              <w:rPr>
                <w:rFonts w:ascii="Calibri" w:hAnsi="Calibri" w:cs="Calibri"/>
                <w:noProof/>
                <w:sz w:val="18"/>
              </w:rPr>
              <w:t>The state last seen in ITSM and the product's class (Ready, Awaiting approval, Closed, Not classified, Open). Filled only while ITSM is on.</w:t>
            </w:r>
          </w:p>
        </w:tc>
      </w:tr>
      <w:tr w:rsidR="00625FFE" w:rsidRPr="009135DC" w14:paraId="77419620" w14:textId="77777777" w:rsidTr="009135DC">
        <w:tc>
          <w:tcPr>
            <w:tcW w:w="2500" w:type="pct"/>
          </w:tcPr>
          <w:p w14:paraId="43C749ED" w14:textId="2A29499B" w:rsidR="00625FFE" w:rsidRDefault="00625FFE" w:rsidP="001B6AFE">
            <w:pPr>
              <w:rPr>
                <w:rFonts w:ascii="Calibri" w:hAnsi="Calibri" w:cs="Calibri"/>
                <w:noProof/>
                <w:sz w:val="18"/>
              </w:rPr>
            </w:pPr>
            <w:r>
              <w:rPr>
                <w:rFonts w:ascii="Calibri" w:hAnsi="Calibri" w:cs="Calibri"/>
                <w:noProof/>
                <w:sz w:val="18"/>
              </w:rPr>
              <w:t>Planned window</w:t>
            </w:r>
          </w:p>
        </w:tc>
        <w:tc>
          <w:tcPr>
            <w:tcW w:w="2500" w:type="pct"/>
          </w:tcPr>
          <w:p w14:paraId="4F6BD7C6" w14:textId="0CF97C14" w:rsidR="00625FFE" w:rsidRDefault="00625FFE" w:rsidP="001B6AFE">
            <w:pPr>
              <w:rPr>
                <w:rFonts w:ascii="Calibri" w:hAnsi="Calibri" w:cs="Calibri"/>
                <w:noProof/>
                <w:sz w:val="18"/>
              </w:rPr>
            </w:pPr>
            <w:r>
              <w:rPr>
                <w:rFonts w:ascii="Calibri" w:hAnsi="Calibri" w:cs="Calibri"/>
                <w:noProof/>
                <w:sz w:val="18"/>
              </w:rPr>
              <w:t>Planned start and end in ITSM. Filled only while ITSM is on.</w:t>
            </w:r>
          </w:p>
        </w:tc>
      </w:tr>
      <w:tr w:rsidR="00625FFE" w:rsidRPr="009135DC" w14:paraId="2FBD3D7D" w14:textId="77777777" w:rsidTr="009135DC">
        <w:tc>
          <w:tcPr>
            <w:tcW w:w="2500" w:type="pct"/>
          </w:tcPr>
          <w:p w14:paraId="195B5AAC" w14:textId="09ECA108" w:rsidR="00625FFE" w:rsidRDefault="00625FFE" w:rsidP="001B6AFE">
            <w:pPr>
              <w:rPr>
                <w:rFonts w:ascii="Calibri" w:hAnsi="Calibri" w:cs="Calibri"/>
                <w:noProof/>
                <w:sz w:val="18"/>
              </w:rPr>
            </w:pPr>
            <w:r>
              <w:rPr>
                <w:rFonts w:ascii="Calibri" w:hAnsi="Calibri" w:cs="Calibri"/>
                <w:noProof/>
                <w:sz w:val="18"/>
              </w:rPr>
              <w:t>Last verified</w:t>
            </w:r>
          </w:p>
        </w:tc>
        <w:tc>
          <w:tcPr>
            <w:tcW w:w="2500" w:type="pct"/>
          </w:tcPr>
          <w:p w14:paraId="60B2358D" w14:textId="55EA615C" w:rsidR="00625FFE" w:rsidRDefault="00625FFE" w:rsidP="001B6AFE">
            <w:pPr>
              <w:rPr>
                <w:rFonts w:ascii="Calibri" w:hAnsi="Calibri" w:cs="Calibri"/>
                <w:noProof/>
                <w:sz w:val="18"/>
              </w:rPr>
            </w:pPr>
            <w:r>
              <w:rPr>
                <w:rFonts w:ascii="Calibri" w:hAnsi="Calibri" w:cs="Calibri"/>
                <w:noProof/>
                <w:sz w:val="18"/>
              </w:rPr>
              <w:t>When the record was last queried in ITSM.</w:t>
            </w:r>
          </w:p>
        </w:tc>
      </w:tr>
    </w:tbl>
    <w:p w14:paraId="572DBCA1" w14:textId="64876F63" w:rsidR="009135DC" w:rsidRDefault="009135DC" w:rsidP="009135DC">
      <w:pPr>
        <w:rPr>
          <w:rFonts w:ascii="Calibri" w:hAnsi="Calibri" w:cs="Calibri"/>
          <w:noProof/>
          <w:sz w:val="18"/>
        </w:rPr>
      </w:pPr>
    </w:p>
    <w:p w14:paraId="5D279B62" w14:textId="77777777" w:rsidR="009135DC" w:rsidRDefault="009135DC" w:rsidP="009135DC">
      <w:pPr>
        <w:rPr>
          <w:noProof/>
        </w:rPr>
      </w:pPr>
    </w:p>
    <w:p w14:paraId="7D960801" w14:textId="7FBDFAB5" w:rsidR="009135DC" w:rsidRDefault="009135DC" w:rsidP="009135DC">
      <w:pPr>
        <w:pStyle w:val="Heading2"/>
        <w:rPr>
          <w:rFonts w:ascii="Calibri" w:hAnsi="Calibri" w:cs="Calibri"/>
          <w:noProof/>
          <w:sz w:val="22"/>
        </w:rPr>
      </w:pPr>
      <w:bookmarkStart w:id="345" w:name="_Toc243554003"/>
      <w:r>
        <w:rPr>
          <w:rFonts w:ascii="Calibri" w:hAnsi="Calibri" w:cs="Calibri"/>
          <w:noProof/>
          <w:sz w:val="22"/>
        </w:rPr>
        <w:t>22.3 Requirement and format validation</w:t>
      </w:r>
      <w:bookmarkEnd w:id="345"/>
    </w:p>
    <w:p w14:paraId="7F202C82" w14:textId="58B1ADC0" w:rsidR="009135DC" w:rsidRDefault="00C05E03" w:rsidP="009135DC">
      <w:pPr>
        <w:rPr>
          <w:rFonts w:ascii="Calibri" w:hAnsi="Calibri" w:cs="Calibri"/>
          <w:noProof/>
          <w:sz w:val="22"/>
        </w:rPr>
      </w:pPr>
      <w:r>
        <w:rPr>
          <w:rFonts w:ascii="Calibri" w:hAnsi="Calibri" w:cs="Calibri"/>
          <w:noProof/>
          <w:sz w:val="22"/>
        </w:rPr>
        <w:t>The change ticket is governed by two parameters. The incident number asked on emergency requests has its own parameters: EmergencyTicketRequired and EmergencyTicketRegex. All four are described field by field in Section 7.6.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75A4CCB9" w14:textId="77777777" w:rsidTr="009135DC">
        <w:trPr>
          <w:tblHeader/>
        </w:trPr>
        <w:tc>
          <w:tcPr>
            <w:tcW w:w="2500" w:type="pct"/>
          </w:tcPr>
          <w:p w14:paraId="21A7D45F" w14:textId="77777777" w:rsidR="009135DC" w:rsidRPr="009135DC" w:rsidRDefault="009135DC" w:rsidP="00F92F8F">
            <w:pPr>
              <w:rPr>
                <w:rFonts w:ascii="Calibri" w:hAnsi="Calibri" w:cs="Calibri"/>
                <w:b/>
                <w:noProof/>
                <w:sz w:val="18"/>
              </w:rPr>
            </w:pPr>
            <w:r w:rsidRPr="009135DC">
              <w:rPr>
                <w:rFonts w:ascii="Calibri" w:hAnsi="Calibri" w:cs="Calibri"/>
                <w:b/>
                <w:noProof/>
                <w:sz w:val="18"/>
              </w:rPr>
              <w:t>Parameter</w:t>
            </w:r>
          </w:p>
        </w:tc>
        <w:tc>
          <w:tcPr>
            <w:tcW w:w="2500" w:type="pct"/>
          </w:tcPr>
          <w:p w14:paraId="3E8B00A7" w14:textId="77777777" w:rsidR="009135DC" w:rsidRPr="009135DC" w:rsidRDefault="009135DC" w:rsidP="00F92F8F">
            <w:pPr>
              <w:rPr>
                <w:rFonts w:ascii="Calibri" w:hAnsi="Calibri" w:cs="Calibri"/>
                <w:b/>
                <w:noProof/>
                <w:sz w:val="18"/>
              </w:rPr>
            </w:pPr>
            <w:r w:rsidRPr="009135DC">
              <w:rPr>
                <w:rFonts w:ascii="Calibri" w:hAnsi="Calibri" w:cs="Calibri"/>
                <w:b/>
                <w:noProof/>
                <w:sz w:val="18"/>
              </w:rPr>
              <w:t>Effect</w:t>
            </w:r>
          </w:p>
        </w:tc>
      </w:tr>
      <w:tr w:rsidR="009135DC" w:rsidRPr="009135DC" w14:paraId="2E44385A" w14:textId="77777777" w:rsidTr="009135DC">
        <w:tc>
          <w:tcPr>
            <w:tcW w:w="2500" w:type="pct"/>
          </w:tcPr>
          <w:p w14:paraId="4E4ECF0A" w14:textId="77777777" w:rsidR="009135DC" w:rsidRPr="009135DC" w:rsidRDefault="009135DC" w:rsidP="00F92F8F">
            <w:pPr>
              <w:rPr>
                <w:rFonts w:ascii="Calibri" w:hAnsi="Calibri" w:cs="Calibri"/>
                <w:noProof/>
                <w:sz w:val="18"/>
              </w:rPr>
            </w:pPr>
            <w:r w:rsidRPr="009135DC">
              <w:rPr>
                <w:rFonts w:ascii="Calibri" w:hAnsi="Calibri" w:cs="Calibri"/>
                <w:noProof/>
                <w:sz w:val="18"/>
              </w:rPr>
              <w:t>ChangeTicketRequired</w:t>
            </w:r>
          </w:p>
        </w:tc>
        <w:tc>
          <w:tcPr>
            <w:tcW w:w="2500" w:type="pct"/>
          </w:tcPr>
          <w:p w14:paraId="406999F6" w14:textId="4F914514" w:rsidR="009135DC" w:rsidRPr="009135DC" w:rsidRDefault="005336DD" w:rsidP="00F92F8F">
            <w:pPr>
              <w:rPr>
                <w:rFonts w:ascii="Calibri" w:hAnsi="Calibri" w:cs="Calibri"/>
                <w:noProof/>
                <w:sz w:val="18"/>
              </w:rPr>
            </w:pPr>
            <w:r>
              <w:rPr>
                <w:rFonts w:ascii="Calibri" w:hAnsi="Calibri" w:cs="Calibri"/>
                <w:noProof/>
                <w:sz w:val="18"/>
              </w:rPr>
              <w:t>Sets on which requests a ticket number is mandatory: Always (all of them), ExceptEmergency (all but emergency ones), Never (none).</w:t>
            </w:r>
          </w:p>
        </w:tc>
      </w:tr>
      <w:tr w:rsidR="009135DC" w:rsidRPr="009135DC" w14:paraId="7ABC1AE6" w14:textId="77777777" w:rsidTr="009135DC">
        <w:tc>
          <w:tcPr>
            <w:tcW w:w="2500" w:type="pct"/>
          </w:tcPr>
          <w:p w14:paraId="0A32A133" w14:textId="77777777" w:rsidR="009135DC" w:rsidRPr="009135DC" w:rsidRDefault="009135DC" w:rsidP="00F92F8F">
            <w:pPr>
              <w:rPr>
                <w:rFonts w:ascii="Calibri" w:hAnsi="Calibri" w:cs="Calibri"/>
                <w:noProof/>
                <w:sz w:val="18"/>
              </w:rPr>
            </w:pPr>
            <w:r w:rsidRPr="009135DC">
              <w:rPr>
                <w:rFonts w:ascii="Calibri" w:hAnsi="Calibri" w:cs="Calibri"/>
                <w:noProof/>
                <w:sz w:val="18"/>
              </w:rPr>
              <w:t>ChangeTicketRegex</w:t>
            </w:r>
          </w:p>
        </w:tc>
        <w:tc>
          <w:tcPr>
            <w:tcW w:w="2500" w:type="pct"/>
          </w:tcPr>
          <w:p w14:paraId="535EE676" w14:textId="77777777" w:rsidR="009135DC" w:rsidRPr="009135DC" w:rsidRDefault="009135DC" w:rsidP="00F92F8F">
            <w:pPr>
              <w:rPr>
                <w:rFonts w:ascii="Calibri" w:hAnsi="Calibri" w:cs="Calibri"/>
                <w:noProof/>
                <w:sz w:val="18"/>
              </w:rPr>
            </w:pPr>
            <w:r w:rsidRPr="009135DC">
              <w:rPr>
                <w:rFonts w:ascii="Calibri" w:hAnsi="Calibri" w:cs="Calibri"/>
                <w:noProof/>
                <w:sz w:val="18"/>
              </w:rPr>
              <w:t>Validates the format of the entered number. No check when empty.</w:t>
            </w:r>
          </w:p>
        </w:tc>
      </w:tr>
      <w:tr w:rsidR="00625FFE" w:rsidRPr="009135DC" w14:paraId="5428E042" w14:textId="77777777" w:rsidTr="009135DC">
        <w:tc>
          <w:tcPr>
            <w:tcW w:w="2500" w:type="pct"/>
          </w:tcPr>
          <w:p w14:paraId="4A1F470A" w14:textId="3F3018A5" w:rsidR="00625FFE" w:rsidRPr="009135DC" w:rsidRDefault="00625FFE" w:rsidP="00F92F8F">
            <w:pPr>
              <w:rPr>
                <w:rFonts w:ascii="Calibri" w:hAnsi="Calibri" w:cs="Calibri"/>
                <w:noProof/>
                <w:sz w:val="18"/>
              </w:rPr>
            </w:pPr>
            <w:r>
              <w:rPr>
                <w:rFonts w:ascii="Calibri" w:hAnsi="Calibri" w:cs="Calibri"/>
                <w:noProof/>
                <w:sz w:val="18"/>
              </w:rPr>
              <w:lastRenderedPageBreak/>
              <w:t>RequestTicketRegex</w:t>
            </w:r>
          </w:p>
        </w:tc>
        <w:tc>
          <w:tcPr>
            <w:tcW w:w="2500" w:type="pct"/>
          </w:tcPr>
          <w:p w14:paraId="2CF528BF" w14:textId="65332FBE" w:rsidR="00625FFE" w:rsidRPr="009135DC" w:rsidRDefault="00B13C47" w:rsidP="00F92F8F">
            <w:pPr>
              <w:rPr>
                <w:rFonts w:ascii="Calibri" w:hAnsi="Calibri" w:cs="Calibri"/>
                <w:noProof/>
                <w:sz w:val="18"/>
              </w:rPr>
            </w:pPr>
            <w:r>
              <w:rPr>
                <w:rFonts w:ascii="Calibri" w:hAnsi="Calibri" w:cs="Calibri"/>
                <w:noProof/>
                <w:sz w:val="18"/>
              </w:rPr>
              <w:t>Validates the format of the number when a data extraction request is based on a service request. When empty, ChangeTicketRegex applies.</w:t>
            </w:r>
          </w:p>
        </w:tc>
      </w:tr>
    </w:tbl>
    <w:p w14:paraId="7DF70C90" w14:textId="41CAF1B7" w:rsidR="009135DC" w:rsidRDefault="009135DC" w:rsidP="009135DC">
      <w:pPr>
        <w:rPr>
          <w:rFonts w:ascii="Calibri" w:hAnsi="Calibri" w:cs="Calibri"/>
          <w:noProof/>
          <w:sz w:val="18"/>
        </w:rPr>
      </w:pPr>
    </w:p>
    <w:p w14:paraId="38511582" w14:textId="77777777" w:rsidR="009135DC" w:rsidRDefault="009135DC" w:rsidP="009135DC">
      <w:pPr>
        <w:rPr>
          <w:noProof/>
        </w:rPr>
      </w:pPr>
    </w:p>
    <w:p w14:paraId="29B82C04" w14:textId="75C0FCC7" w:rsidR="009135DC" w:rsidRDefault="00C05E03" w:rsidP="009135DC">
      <w:pPr>
        <w:rPr>
          <w:rFonts w:ascii="Calibri" w:hAnsi="Calibri" w:cs="Calibri"/>
          <w:noProof/>
          <w:sz w:val="22"/>
        </w:rPr>
      </w:pPr>
      <w:r>
        <w:rPr>
          <w:rFonts w:ascii="Calibri" w:hAnsi="Calibri" w:cs="Calibri"/>
          <w:noProof/>
          <w:sz w:val="22"/>
        </w:rPr>
        <w:t>Example: with ChangeTicketRequired set to Always and ChangeTicketRegex set to ^CR-\d{5}$: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209211B0" w14:textId="77777777" w:rsidTr="009135DC">
        <w:trPr>
          <w:tblHeader/>
        </w:trPr>
        <w:tc>
          <w:tcPr>
            <w:tcW w:w="2500" w:type="pct"/>
          </w:tcPr>
          <w:p w14:paraId="2887FC72" w14:textId="77777777" w:rsidR="009135DC" w:rsidRPr="009135DC" w:rsidRDefault="009135DC" w:rsidP="002D4E6F">
            <w:pPr>
              <w:rPr>
                <w:rFonts w:ascii="Calibri" w:hAnsi="Calibri" w:cs="Calibri"/>
                <w:b/>
                <w:noProof/>
                <w:sz w:val="18"/>
              </w:rPr>
            </w:pPr>
            <w:r w:rsidRPr="009135DC">
              <w:rPr>
                <w:rFonts w:ascii="Calibri" w:hAnsi="Calibri" w:cs="Calibri"/>
                <w:b/>
                <w:noProof/>
                <w:sz w:val="18"/>
              </w:rPr>
              <w:t>Entered</w:t>
            </w:r>
          </w:p>
        </w:tc>
        <w:tc>
          <w:tcPr>
            <w:tcW w:w="2500" w:type="pct"/>
          </w:tcPr>
          <w:p w14:paraId="03EC7005" w14:textId="77777777" w:rsidR="009135DC" w:rsidRPr="009135DC" w:rsidRDefault="009135DC" w:rsidP="002D4E6F">
            <w:pPr>
              <w:rPr>
                <w:rFonts w:ascii="Calibri" w:hAnsi="Calibri" w:cs="Calibri"/>
                <w:b/>
                <w:noProof/>
                <w:sz w:val="18"/>
              </w:rPr>
            </w:pPr>
            <w:r w:rsidRPr="009135DC">
              <w:rPr>
                <w:rFonts w:ascii="Calibri" w:hAnsi="Calibri" w:cs="Calibri"/>
                <w:b/>
                <w:noProof/>
                <w:sz w:val="18"/>
              </w:rPr>
              <w:t>Result</w:t>
            </w:r>
          </w:p>
        </w:tc>
      </w:tr>
      <w:tr w:rsidR="009135DC" w:rsidRPr="009135DC" w14:paraId="385DE46A" w14:textId="77777777" w:rsidTr="009135DC">
        <w:tc>
          <w:tcPr>
            <w:tcW w:w="2500" w:type="pct"/>
          </w:tcPr>
          <w:p w14:paraId="1EBD4450" w14:textId="77777777" w:rsidR="009135DC" w:rsidRPr="009135DC" w:rsidRDefault="009135DC" w:rsidP="002D4E6F">
            <w:pPr>
              <w:rPr>
                <w:rFonts w:ascii="Calibri" w:hAnsi="Calibri" w:cs="Calibri"/>
                <w:noProof/>
                <w:sz w:val="18"/>
              </w:rPr>
            </w:pPr>
            <w:r w:rsidRPr="009135DC">
              <w:rPr>
                <w:rFonts w:ascii="Calibri" w:hAnsi="Calibri" w:cs="Calibri"/>
                <w:noProof/>
                <w:sz w:val="18"/>
              </w:rPr>
              <w:t>CR-12345</w:t>
            </w:r>
          </w:p>
        </w:tc>
        <w:tc>
          <w:tcPr>
            <w:tcW w:w="2500" w:type="pct"/>
          </w:tcPr>
          <w:p w14:paraId="5DF26D74" w14:textId="77777777" w:rsidR="009135DC" w:rsidRPr="009135DC" w:rsidRDefault="009135DC" w:rsidP="002D4E6F">
            <w:pPr>
              <w:rPr>
                <w:rFonts w:ascii="Calibri" w:hAnsi="Calibri" w:cs="Calibri"/>
                <w:noProof/>
                <w:sz w:val="18"/>
              </w:rPr>
            </w:pPr>
            <w:r w:rsidRPr="009135DC">
              <w:rPr>
                <w:rFonts w:ascii="Calibri" w:hAnsi="Calibri" w:cs="Calibri"/>
                <w:noProof/>
                <w:sz w:val="18"/>
              </w:rPr>
              <w:t>Accepted.</w:t>
            </w:r>
          </w:p>
        </w:tc>
      </w:tr>
      <w:tr w:rsidR="009135DC" w:rsidRPr="009135DC" w14:paraId="34B00646" w14:textId="77777777" w:rsidTr="009135DC">
        <w:tc>
          <w:tcPr>
            <w:tcW w:w="2500" w:type="pct"/>
          </w:tcPr>
          <w:p w14:paraId="05109838" w14:textId="77777777" w:rsidR="009135DC" w:rsidRPr="009135DC" w:rsidRDefault="009135DC" w:rsidP="002D4E6F">
            <w:pPr>
              <w:rPr>
                <w:rFonts w:ascii="Calibri" w:hAnsi="Calibri" w:cs="Calibri"/>
                <w:noProof/>
                <w:sz w:val="18"/>
              </w:rPr>
            </w:pPr>
            <w:r w:rsidRPr="009135DC">
              <w:rPr>
                <w:rFonts w:ascii="Calibri" w:hAnsi="Calibri" w:cs="Calibri"/>
                <w:noProof/>
                <w:sz w:val="18"/>
              </w:rPr>
              <w:t>CR-1234</w:t>
            </w:r>
          </w:p>
        </w:tc>
        <w:tc>
          <w:tcPr>
            <w:tcW w:w="2500" w:type="pct"/>
          </w:tcPr>
          <w:p w14:paraId="68AC4A6C" w14:textId="77777777" w:rsidR="009135DC" w:rsidRPr="009135DC" w:rsidRDefault="009135DC" w:rsidP="002D4E6F">
            <w:pPr>
              <w:rPr>
                <w:rFonts w:ascii="Calibri" w:hAnsi="Calibri" w:cs="Calibri"/>
                <w:noProof/>
                <w:sz w:val="18"/>
              </w:rPr>
            </w:pPr>
            <w:r w:rsidRPr="009135DC">
              <w:rPr>
                <w:rFonts w:ascii="Calibri" w:hAnsi="Calibri" w:cs="Calibri"/>
                <w:noProof/>
                <w:sz w:val="18"/>
              </w:rPr>
              <w:t>Rejected, five digits are required.</w:t>
            </w:r>
          </w:p>
        </w:tc>
      </w:tr>
      <w:tr w:rsidR="009135DC" w:rsidRPr="009135DC" w14:paraId="1F226494" w14:textId="77777777" w:rsidTr="009135DC">
        <w:tc>
          <w:tcPr>
            <w:tcW w:w="2500" w:type="pct"/>
          </w:tcPr>
          <w:p w14:paraId="5FED7AA1" w14:textId="77777777" w:rsidR="009135DC" w:rsidRPr="009135DC" w:rsidRDefault="009135DC" w:rsidP="002D4E6F">
            <w:pPr>
              <w:rPr>
                <w:rFonts w:ascii="Calibri" w:hAnsi="Calibri" w:cs="Calibri"/>
                <w:noProof/>
                <w:sz w:val="18"/>
              </w:rPr>
            </w:pPr>
            <w:r w:rsidRPr="009135DC">
              <w:rPr>
                <w:rFonts w:ascii="Calibri" w:hAnsi="Calibri" w:cs="Calibri"/>
                <w:noProof/>
                <w:sz w:val="18"/>
              </w:rPr>
              <w:t>12345</w:t>
            </w:r>
          </w:p>
        </w:tc>
        <w:tc>
          <w:tcPr>
            <w:tcW w:w="2500" w:type="pct"/>
          </w:tcPr>
          <w:p w14:paraId="34864C1B" w14:textId="77777777" w:rsidR="009135DC" w:rsidRPr="009135DC" w:rsidRDefault="009135DC" w:rsidP="002D4E6F">
            <w:pPr>
              <w:rPr>
                <w:rFonts w:ascii="Calibri" w:hAnsi="Calibri" w:cs="Calibri"/>
                <w:noProof/>
                <w:sz w:val="18"/>
              </w:rPr>
            </w:pPr>
            <w:r w:rsidRPr="009135DC">
              <w:rPr>
                <w:rFonts w:ascii="Calibri" w:hAnsi="Calibri" w:cs="Calibri"/>
                <w:noProof/>
                <w:sz w:val="18"/>
              </w:rPr>
              <w:t>Rejected, the prefix is missing.</w:t>
            </w:r>
          </w:p>
        </w:tc>
      </w:tr>
      <w:tr w:rsidR="009135DC" w:rsidRPr="009135DC" w14:paraId="0B4BE52C" w14:textId="77777777" w:rsidTr="009135DC">
        <w:tc>
          <w:tcPr>
            <w:tcW w:w="2500" w:type="pct"/>
          </w:tcPr>
          <w:p w14:paraId="05794129" w14:textId="77777777" w:rsidR="009135DC" w:rsidRPr="009135DC" w:rsidRDefault="009135DC" w:rsidP="002D4E6F">
            <w:pPr>
              <w:rPr>
                <w:rFonts w:ascii="Calibri" w:hAnsi="Calibri" w:cs="Calibri"/>
                <w:noProof/>
                <w:sz w:val="18"/>
              </w:rPr>
            </w:pPr>
            <w:r w:rsidRPr="009135DC">
              <w:rPr>
                <w:rFonts w:ascii="Calibri" w:hAnsi="Calibri" w:cs="Calibri"/>
                <w:noProof/>
                <w:sz w:val="18"/>
              </w:rPr>
              <w:t>(empty)</w:t>
            </w:r>
          </w:p>
        </w:tc>
        <w:tc>
          <w:tcPr>
            <w:tcW w:w="2500" w:type="pct"/>
          </w:tcPr>
          <w:p w14:paraId="17C568A3" w14:textId="77777777" w:rsidR="009135DC" w:rsidRPr="009135DC" w:rsidRDefault="009135DC" w:rsidP="002D4E6F">
            <w:pPr>
              <w:rPr>
                <w:rFonts w:ascii="Calibri" w:hAnsi="Calibri" w:cs="Calibri"/>
                <w:noProof/>
                <w:sz w:val="18"/>
              </w:rPr>
            </w:pPr>
            <w:r w:rsidRPr="009135DC">
              <w:rPr>
                <w:rFonts w:ascii="Calibri" w:hAnsi="Calibri" w:cs="Calibri"/>
                <w:noProof/>
                <w:sz w:val="18"/>
              </w:rPr>
              <w:t>Rejected, it is mandatory.</w:t>
            </w:r>
          </w:p>
        </w:tc>
      </w:tr>
    </w:tbl>
    <w:p w14:paraId="21F171DF" w14:textId="3D3B5711" w:rsidR="009135DC" w:rsidRDefault="009135DC" w:rsidP="009135DC">
      <w:pPr>
        <w:rPr>
          <w:rFonts w:ascii="Calibri" w:hAnsi="Calibri" w:cs="Calibri"/>
          <w:noProof/>
          <w:sz w:val="18"/>
        </w:rPr>
      </w:pPr>
    </w:p>
    <w:p w14:paraId="2163FE7B" w14:textId="77777777" w:rsidR="009135DC" w:rsidRDefault="009135DC" w:rsidP="009135DC">
      <w:pPr>
        <w:rPr>
          <w:noProof/>
        </w:rPr>
      </w:pPr>
    </w:p>
    <w:p w14:paraId="115A7BFD" w14:textId="575355AD" w:rsidR="009135DC" w:rsidRDefault="009135DC" w:rsidP="009135DC">
      <w:pPr>
        <w:rPr>
          <w:rFonts w:ascii="Calibri" w:hAnsi="Calibri" w:cs="Calibri"/>
          <w:noProof/>
          <w:sz w:val="22"/>
        </w:rPr>
      </w:pPr>
      <w:r>
        <w:rPr>
          <w:rFonts w:ascii="Calibri" w:hAnsi="Calibri" w:cs="Calibri"/>
          <w:noProof/>
          <w:sz w:val="22"/>
        </w:rPr>
        <w:t>The ticket number appears in the request list, in reports and in the evidence dossier. Conflict reports also use the ticket number to find requests trying to change the same object under different tickets.</w:t>
      </w:r>
    </w:p>
    <w:p w14:paraId="3C98E80C" w14:textId="510AEAAD" w:rsidR="009135DC" w:rsidRDefault="009135DC">
      <w:pPr>
        <w:rPr>
          <w:noProof/>
        </w:rPr>
      </w:pPr>
      <w:r>
        <w:rPr>
          <w:noProof/>
        </w:rPr>
        <w:br w:type="page"/>
      </w:r>
    </w:p>
    <w:p w14:paraId="0D455264" w14:textId="77777777" w:rsidR="00E9395F" w:rsidRDefault="00E9395F" w:rsidP="00E9395F">
      <w:pPr>
        <w:pStyle w:val="Heading2"/>
        <w:rPr>
          <w:noProof/>
        </w:rPr>
      </w:pPr>
      <w:bookmarkStart w:id="346" w:name="_Toc243554004"/>
      <w:r>
        <w:rPr>
          <w:noProof/>
        </w:rPr>
        <w:lastRenderedPageBreak/>
        <w:t>22.4 When a row is added to the ticket list</w:t>
      </w:r>
      <w:bookmarkEnd w:id="346"/>
    </w:p>
    <w:p w14:paraId="603DC6D0" w14:textId="4FF3DE7B" w:rsidR="00E9395F" w:rsidRDefault="00625FFE" w:rsidP="00E9395F">
      <w:pPr>
        <w:rPr>
          <w:noProof/>
        </w:rPr>
      </w:pPr>
      <w:r>
        <w:rPr>
          <w:noProof/>
        </w:rPr>
        <w:t>When a request is saved, the number entered on it is added to the ITSM records list if it is not already there, so that the same number can be picked from the list on later requests. While ITSM is off, the source of the row is From request. While ITSM is on, the row is written with the details seen in ITSM and its source is the name of the ITSM product (Section 22.12). Which request added the row and who did it is written in the audit log (ItsmTicket.AutoCreated).</w:t>
      </w:r>
    </w:p>
    <w:p w14:paraId="7FFBACB7" w14:textId="77777777" w:rsidR="00E9395F" w:rsidRDefault="00E9395F" w:rsidP="00E9395F">
      <w:pPr>
        <w:rPr>
          <w:noProof/>
        </w:rPr>
      </w:pPr>
      <w:r>
        <w:rPr>
          <w:noProof/>
        </w:rPr>
        <w:t>The order is as follows: first all checks on the request run, then the ticket row is added, then the request is saved. This has three practical consequences.</w:t>
      </w:r>
    </w:p>
    <w:p w14:paraId="568628E5" w14:textId="76FAC28C" w:rsidR="00E9395F" w:rsidRDefault="00625FFE" w:rsidP="00E9395F">
      <w:pPr>
        <w:rPr>
          <w:noProof/>
        </w:rPr>
      </w:pPr>
      <w:r>
        <w:rPr>
          <w:noProof/>
        </w:rPr>
        <w:t>1. A request that fails a check leaves no ticket behind. If saving is rejected because a deactivated server was selected, for example, no new row appears in the ITSM records list. Otherwise the list would fill up with numbers from requests that were never saved.</w:t>
      </w:r>
    </w:p>
    <w:p w14:paraId="522780C5" w14:textId="77777777" w:rsidR="00E9395F" w:rsidRDefault="00E9395F" w:rsidP="00E9395F">
      <w:pPr>
        <w:rPr>
          <w:noProof/>
        </w:rPr>
      </w:pPr>
      <w:r>
        <w:rPr>
          <w:noProof/>
        </w:rPr>
        <w:t>2. A number that fails format validation never reaches the list. A number that does not match ChangeTicketRegex is rejected on save and no row is created.</w:t>
      </w:r>
    </w:p>
    <w:p w14:paraId="4E2F65B8" w14:textId="77777777" w:rsidR="00E9395F" w:rsidRDefault="00E9395F" w:rsidP="00E9395F">
      <w:pPr>
        <w:rPr>
          <w:noProof/>
        </w:rPr>
      </w:pPr>
      <w:r>
        <w:rPr>
          <w:noProof/>
        </w:rPr>
        <w:t>3. Requests carrying the same ticket do not wait for each other. Every request in a release package may carry the same ticket number; because the ticket row is added outside the save operation and held only briefly, requests do not queue up behind one another. If two people add the same number at the same moment, the list still keeps a single row and neither of them gets an error.</w:t>
      </w:r>
    </w:p>
    <w:p w14:paraId="5E8B4BE4" w14:textId="329AE6C9" w:rsidR="00E9395F" w:rsidRDefault="00625FFE" w:rsidP="00E9395F">
      <w:pPr>
        <w:rPr>
          <w:noProof/>
        </w:rPr>
      </w:pPr>
      <w:r>
        <w:rPr>
          <w:noProof/>
        </w:rPr>
        <w:t>How to check: with ITSM off, open Settings &gt; ITSM. Save a request with a number that is not in the list and see that the number is added. Save a second request with the same number and see that the list still shows a single row. Try saving with a number that does not match the format: the request is not saved and no row appears in the list.</w:t>
      </w:r>
    </w:p>
    <w:p w14:paraId="2E503C27" w14:textId="77777777" w:rsidR="00E9395F" w:rsidRDefault="00E9395F" w:rsidP="00E9395F">
      <w:pPr>
        <w:rPr>
          <w:noProof/>
        </w:rPr>
      </w:pPr>
      <w:r>
        <w:rPr>
          <w:noProof/>
        </w:rPr>
        <w:t>The link between the ticket row and the request is one way: the request uses whatever number it carries. Deleting a row from the list does not affect requests carrying that number.</w:t>
      </w:r>
    </w:p>
    <w:p w14:paraId="6C3837D6" w14:textId="43C30740" w:rsidR="00625FFE" w:rsidRDefault="00625FFE" w:rsidP="00625FFE">
      <w:pPr>
        <w:pStyle w:val="Heading2"/>
        <w:rPr>
          <w:noProof/>
        </w:rPr>
      </w:pPr>
      <w:bookmarkStart w:id="347" w:name="_Toc243554005"/>
      <w:r>
        <w:rPr>
          <w:noProof/>
        </w:rPr>
        <w:t>22.5 ITSM integration</w:t>
      </w:r>
      <w:bookmarkEnd w:id="347"/>
    </w:p>
    <w:p w14:paraId="3031D110" w14:textId="3F939E6D" w:rsidR="00625FFE" w:rsidRDefault="00625FFE" w:rsidP="00625FFE">
      <w:pPr>
        <w:rPr>
          <w:noProof/>
        </w:rPr>
      </w:pPr>
      <w:r>
        <w:rPr>
          <w:noProof/>
        </w:rPr>
        <w:t>SQL Change Guard can connect to the organisation's ITSM system. Supported systems: ServiceNow, Jira (Cloud and Data Center) and other ITSM products that expose their records through a REST API (such as ServiceCore). While the connection is on, the product does three things:</w:t>
      </w:r>
    </w:p>
    <w:p w14:paraId="145B3A0D" w14:textId="0ACECD8E" w:rsidR="00625FFE" w:rsidRDefault="00625FFE" w:rsidP="00625FFE">
      <w:pPr>
        <w:rPr>
          <w:noProof/>
        </w:rPr>
      </w:pPr>
      <w:r>
        <w:rPr>
          <w:noProof/>
        </w:rPr>
        <w:t>1. When a request is saved, it looks the number up in ITSM: does the record exist, is it the right kind, is it closed.</w:t>
      </w:r>
    </w:p>
    <w:p w14:paraId="2191B6C2" w14:textId="6E1CF662" w:rsidR="00625FFE" w:rsidRDefault="00625FFE" w:rsidP="00625FFE">
      <w:pPr>
        <w:rPr>
          <w:noProof/>
        </w:rPr>
      </w:pPr>
      <w:r>
        <w:rPr>
          <w:noProof/>
        </w:rPr>
        <w:lastRenderedPageBreak/>
        <w:t>2. Right before execution, it looks the record up again: has the change record been approved by the CAB and is it in a state where it can be implemented.</w:t>
      </w:r>
    </w:p>
    <w:p w14:paraId="6D846C8D" w14:textId="0C456140" w:rsidR="00625FFE" w:rsidRDefault="00625FFE" w:rsidP="00625FFE">
      <w:pPr>
        <w:rPr>
          <w:noProof/>
        </w:rPr>
      </w:pPr>
      <w:r>
        <w:rPr>
          <w:noProof/>
        </w:rPr>
        <w:t>3. It writes the important steps of the request (created, approved, scheduled, executed, failed, stopped by the ITSM check) to the ITSM record as notes.</w:t>
      </w:r>
    </w:p>
    <w:p w14:paraId="7BA4389E" w14:textId="024FF7FD" w:rsidR="00625FFE" w:rsidRDefault="00625FFE" w:rsidP="00625FFE">
      <w:pPr>
        <w:rPr>
          <w:noProof/>
        </w:rPr>
      </w:pPr>
      <w:r>
        <w:rPr>
          <w:noProof/>
        </w:rPr>
        <w:t>The product does not open records in ITSM, does not change their state and never sends script text, result data or passwords to ITSM. The state seen in ITSM when a decision is made is written to the audit log; even if the ITSM record changes later, what was seen at that moment is not lost.</w:t>
      </w:r>
    </w:p>
    <w:p w14:paraId="2457EF7A" w14:textId="5C8AD4F0" w:rsidR="00625FFE" w:rsidRDefault="00625FFE" w:rsidP="00625FFE">
      <w:pPr>
        <w:rPr>
          <w:noProof/>
        </w:rPr>
      </w:pPr>
      <w:r>
        <w:rPr>
          <w:noProof/>
        </w:rPr>
        <w:t>While ITSM is off (ItsmEnabled = false), the product never contacts ITSM; the number is checked only by the format and requirement rules (Section 22.3).</w:t>
      </w:r>
    </w:p>
    <w:p w14:paraId="123F7215" w14:textId="27085637" w:rsidR="00625FFE" w:rsidRDefault="00625FFE" w:rsidP="00625FFE">
      <w:pPr>
        <w:rPr>
          <w:noProof/>
        </w:rPr>
      </w:pPr>
      <w:r>
        <w:rPr>
          <w:noProof/>
        </w:rPr>
        <w:t>The approval in ITSM and the approval in the product answer different questions. The CAB approval in ITSM answers "should this work be done". The approval in the product answers "should this script run on this server in this form". Both are needed.</w:t>
      </w:r>
    </w:p>
    <w:p w14:paraId="0524A632" w14:textId="6A0886D5" w:rsidR="00625FFE" w:rsidRDefault="00625FFE" w:rsidP="00625FFE">
      <w:pPr>
        <w:pStyle w:val="Heading2"/>
        <w:rPr>
          <w:noProof/>
        </w:rPr>
      </w:pPr>
      <w:bookmarkStart w:id="348" w:name="_Toc243554006"/>
      <w:r>
        <w:rPr>
          <w:noProof/>
        </w:rPr>
        <w:t>22.6 Record kinds</w:t>
      </w:r>
      <w:bookmarkEnd w:id="348"/>
    </w:p>
    <w:tbl>
      <w:tblPr>
        <w:tblW w:w="0" w:type="auto"/>
        <w:tblLayout w:type="fixed"/>
        <w:tblLook w:val="04A0" w:firstRow="1" w:lastRow="0" w:firstColumn="1" w:lastColumn="0" w:noHBand="0" w:noVBand="1"/>
      </w:tblPr>
      <w:tblGrid>
        <w:gridCol w:w="3120"/>
        <w:gridCol w:w="3120"/>
        <w:gridCol w:w="3120"/>
      </w:tblGrid>
      <w:tr w:rsidR="00625FFE" w14:paraId="2D86B565" w14:textId="77777777" w:rsidTr="00625FFE">
        <w:trPr>
          <w:tblHeader/>
        </w:trPr>
        <w:tc>
          <w:tcPr>
            <w:tcW w:w="3120" w:type="dxa"/>
          </w:tcPr>
          <w:p w14:paraId="1658CE18" w14:textId="7376EB1A" w:rsidR="00625FFE" w:rsidRDefault="00625FFE" w:rsidP="00625FFE">
            <w:pPr>
              <w:rPr>
                <w:noProof/>
              </w:rPr>
            </w:pPr>
            <w:r>
              <w:rPr>
                <w:noProof/>
              </w:rPr>
              <w:t>Kind</w:t>
            </w:r>
          </w:p>
        </w:tc>
        <w:tc>
          <w:tcPr>
            <w:tcW w:w="3120" w:type="dxa"/>
          </w:tcPr>
          <w:p w14:paraId="67E71A7A" w14:textId="34264CF7" w:rsidR="00625FFE" w:rsidRDefault="00625FFE" w:rsidP="00625FFE">
            <w:pPr>
              <w:rPr>
                <w:noProof/>
              </w:rPr>
            </w:pPr>
            <w:r>
              <w:rPr>
                <w:noProof/>
              </w:rPr>
              <w:t>Example</w:t>
            </w:r>
          </w:p>
        </w:tc>
        <w:tc>
          <w:tcPr>
            <w:tcW w:w="3120" w:type="dxa"/>
          </w:tcPr>
          <w:p w14:paraId="27EF9729" w14:textId="3C6377C6" w:rsidR="00625FFE" w:rsidRDefault="00625FFE" w:rsidP="00625FFE">
            <w:pPr>
              <w:rPr>
                <w:noProof/>
              </w:rPr>
            </w:pPr>
            <w:r>
              <w:rPr>
                <w:noProof/>
              </w:rPr>
              <w:t>Where it is used</w:t>
            </w:r>
          </w:p>
        </w:tc>
      </w:tr>
      <w:tr w:rsidR="00625FFE" w14:paraId="33CEAF38" w14:textId="77777777" w:rsidTr="00625FFE">
        <w:tc>
          <w:tcPr>
            <w:tcW w:w="3120" w:type="dxa"/>
          </w:tcPr>
          <w:p w14:paraId="23E9B1B2" w14:textId="4EF6AAD0" w:rsidR="00625FFE" w:rsidRDefault="00625FFE" w:rsidP="00625FFE">
            <w:pPr>
              <w:rPr>
                <w:noProof/>
              </w:rPr>
            </w:pPr>
            <w:r>
              <w:rPr>
                <w:noProof/>
              </w:rPr>
              <w:t>Change record</w:t>
            </w:r>
          </w:p>
        </w:tc>
        <w:tc>
          <w:tcPr>
            <w:tcW w:w="3120" w:type="dxa"/>
          </w:tcPr>
          <w:p w14:paraId="5752B083" w14:textId="6803DD21" w:rsidR="00625FFE" w:rsidRDefault="00625FFE" w:rsidP="00625FFE">
            <w:pPr>
              <w:rPr>
                <w:noProof/>
              </w:rPr>
            </w:pPr>
            <w:r>
              <w:rPr>
                <w:noProof/>
              </w:rPr>
              <w:t>CHG0030001</w:t>
            </w:r>
          </w:p>
        </w:tc>
        <w:tc>
          <w:tcPr>
            <w:tcW w:w="3120" w:type="dxa"/>
          </w:tcPr>
          <w:p w14:paraId="1A4A69EF" w14:textId="77472695" w:rsidR="00625FFE" w:rsidRDefault="00625FFE" w:rsidP="00625FFE">
            <w:pPr>
              <w:rPr>
                <w:noProof/>
              </w:rPr>
            </w:pPr>
            <w:r>
              <w:rPr>
                <w:noProof/>
              </w:rPr>
              <w:t>The "Change record no" field of a change request</w:t>
            </w:r>
          </w:p>
        </w:tc>
      </w:tr>
      <w:tr w:rsidR="00625FFE" w14:paraId="25ECF7CA" w14:textId="77777777" w:rsidTr="00625FFE">
        <w:tc>
          <w:tcPr>
            <w:tcW w:w="3120" w:type="dxa"/>
          </w:tcPr>
          <w:p w14:paraId="1B24D66E" w14:textId="7FA01C09" w:rsidR="00625FFE" w:rsidRDefault="00625FFE" w:rsidP="00625FFE">
            <w:pPr>
              <w:rPr>
                <w:noProof/>
              </w:rPr>
            </w:pPr>
            <w:r>
              <w:rPr>
                <w:noProof/>
              </w:rPr>
              <w:t>Service request</w:t>
            </w:r>
          </w:p>
        </w:tc>
        <w:tc>
          <w:tcPr>
            <w:tcW w:w="3120" w:type="dxa"/>
          </w:tcPr>
          <w:p w14:paraId="6F4300B1" w14:textId="3C60737D" w:rsidR="00625FFE" w:rsidRDefault="00625FFE" w:rsidP="00625FFE">
            <w:pPr>
              <w:rPr>
                <w:noProof/>
              </w:rPr>
            </w:pPr>
            <w:r>
              <w:rPr>
                <w:noProof/>
              </w:rPr>
              <w:t>RITM0010001</w:t>
            </w:r>
          </w:p>
        </w:tc>
        <w:tc>
          <w:tcPr>
            <w:tcW w:w="3120" w:type="dxa"/>
          </w:tcPr>
          <w:p w14:paraId="787E721F" w14:textId="5B3B63BE" w:rsidR="00625FFE" w:rsidRDefault="00625FFE" w:rsidP="00625FFE">
            <w:pPr>
              <w:rPr>
                <w:noProof/>
              </w:rPr>
            </w:pPr>
            <w:r>
              <w:rPr>
                <w:noProof/>
              </w:rPr>
              <w:t>The "Service request no" field of a data extraction request</w:t>
            </w:r>
          </w:p>
        </w:tc>
      </w:tr>
      <w:tr w:rsidR="00625FFE" w14:paraId="1F394774" w14:textId="77777777" w:rsidTr="00625FFE">
        <w:tc>
          <w:tcPr>
            <w:tcW w:w="3120" w:type="dxa"/>
          </w:tcPr>
          <w:p w14:paraId="0EEAC2D9" w14:textId="106E47FE" w:rsidR="00625FFE" w:rsidRDefault="00625FFE" w:rsidP="00625FFE">
            <w:pPr>
              <w:rPr>
                <w:noProof/>
              </w:rPr>
            </w:pPr>
            <w:r>
              <w:rPr>
                <w:noProof/>
              </w:rPr>
              <w:t>Incident record</w:t>
            </w:r>
          </w:p>
        </w:tc>
        <w:tc>
          <w:tcPr>
            <w:tcW w:w="3120" w:type="dxa"/>
          </w:tcPr>
          <w:p w14:paraId="5F41B6BA" w14:textId="71CC9830" w:rsidR="00625FFE" w:rsidRDefault="00625FFE" w:rsidP="00625FFE">
            <w:pPr>
              <w:rPr>
                <w:noProof/>
              </w:rPr>
            </w:pPr>
            <w:r>
              <w:rPr>
                <w:noProof/>
              </w:rPr>
              <w:t>INC0012345</w:t>
            </w:r>
          </w:p>
        </w:tc>
        <w:tc>
          <w:tcPr>
            <w:tcW w:w="3120" w:type="dxa"/>
          </w:tcPr>
          <w:p w14:paraId="770BEABD" w14:textId="50F75D20" w:rsidR="00625FFE" w:rsidRDefault="00625FFE" w:rsidP="00625FFE">
            <w:pPr>
              <w:rPr>
                <w:noProof/>
              </w:rPr>
            </w:pPr>
            <w:r>
              <w:rPr>
                <w:noProof/>
              </w:rPr>
              <w:t>The "Incident no" field of an emergency request</w:t>
            </w:r>
          </w:p>
        </w:tc>
      </w:tr>
    </w:tbl>
    <w:p w14:paraId="26808E25" w14:textId="695C32DB" w:rsidR="00625FFE" w:rsidRDefault="00B13C47" w:rsidP="00625FFE">
      <w:pPr>
        <w:rPr>
          <w:noProof/>
        </w:rPr>
      </w:pPr>
      <w:r>
        <w:rPr>
          <w:noProof/>
        </w:rPr>
        <w:t>While ITSM is on, the name of the field on the request screen follows the kind of the request; while ITSM is off, the field shows as "Ticket no" on every request. Which record a data extraction request is based on is set by ItsmQueryResultTicketKind: Request (service request), Change (change record) or None (not verified in ITSM, the field shows as "Ticket no"). The kind is written to the request when it is saved; even if the parameter changes later, older requests are looked up with their own kind.</w:t>
      </w:r>
    </w:p>
    <w:p w14:paraId="26817EE7" w14:textId="769BA5B3" w:rsidR="00625FFE" w:rsidRDefault="00625FFE" w:rsidP="00625FFE">
      <w:pPr>
        <w:pStyle w:val="Heading2"/>
        <w:rPr>
          <w:noProof/>
        </w:rPr>
      </w:pPr>
      <w:bookmarkStart w:id="349" w:name="_Toc243554007"/>
      <w:r>
        <w:rPr>
          <w:noProof/>
        </w:rPr>
        <w:t>22.7 How the state in ITSM is read</w:t>
      </w:r>
      <w:bookmarkEnd w:id="349"/>
    </w:p>
    <w:p w14:paraId="617C3F77" w14:textId="4E453B13" w:rsidR="00625FFE" w:rsidRDefault="00625FFE" w:rsidP="00625FFE">
      <w:pPr>
        <w:rPr>
          <w:noProof/>
        </w:rPr>
      </w:pPr>
      <w:r>
        <w:rPr>
          <w:noProof/>
        </w:rPr>
        <w:t>Because state names differ between organisations, the product maps the state of a change record to one of four classes:</w:t>
      </w:r>
    </w:p>
    <w:tbl>
      <w:tblPr>
        <w:tblW w:w="0" w:type="auto"/>
        <w:tblLayout w:type="fixed"/>
        <w:tblLook w:val="04A0" w:firstRow="1" w:lastRow="0" w:firstColumn="1" w:lastColumn="0" w:noHBand="0" w:noVBand="1"/>
      </w:tblPr>
      <w:tblGrid>
        <w:gridCol w:w="3120"/>
        <w:gridCol w:w="3120"/>
        <w:gridCol w:w="3120"/>
      </w:tblGrid>
      <w:tr w:rsidR="00625FFE" w14:paraId="5393EBCD" w14:textId="77777777" w:rsidTr="00625FFE">
        <w:trPr>
          <w:tblHeader/>
        </w:trPr>
        <w:tc>
          <w:tcPr>
            <w:tcW w:w="3120" w:type="dxa"/>
          </w:tcPr>
          <w:p w14:paraId="72EAE24D" w14:textId="5B274650" w:rsidR="00625FFE" w:rsidRDefault="00625FFE" w:rsidP="00625FFE">
            <w:pPr>
              <w:rPr>
                <w:noProof/>
              </w:rPr>
            </w:pPr>
            <w:r>
              <w:rPr>
                <w:noProof/>
              </w:rPr>
              <w:lastRenderedPageBreak/>
              <w:t>Class</w:t>
            </w:r>
          </w:p>
        </w:tc>
        <w:tc>
          <w:tcPr>
            <w:tcW w:w="3120" w:type="dxa"/>
          </w:tcPr>
          <w:p w14:paraId="37F89E1B" w14:textId="0CC15A2F" w:rsidR="00625FFE" w:rsidRDefault="00625FFE" w:rsidP="00625FFE">
            <w:pPr>
              <w:rPr>
                <w:noProof/>
              </w:rPr>
            </w:pPr>
            <w:r>
              <w:rPr>
                <w:noProof/>
              </w:rPr>
              <w:t>Meaning</w:t>
            </w:r>
          </w:p>
        </w:tc>
        <w:tc>
          <w:tcPr>
            <w:tcW w:w="3120" w:type="dxa"/>
          </w:tcPr>
          <w:p w14:paraId="57D64EA5" w14:textId="70AD7EDC" w:rsidR="00625FFE" w:rsidRDefault="00625FFE" w:rsidP="00625FFE">
            <w:pPr>
              <w:rPr>
                <w:noProof/>
              </w:rPr>
            </w:pPr>
            <w:r>
              <w:rPr>
                <w:noProof/>
              </w:rPr>
              <w:t>How it is decided</w:t>
            </w:r>
          </w:p>
        </w:tc>
      </w:tr>
      <w:tr w:rsidR="00625FFE" w14:paraId="6F1C59F0" w14:textId="77777777" w:rsidTr="00625FFE">
        <w:tc>
          <w:tcPr>
            <w:tcW w:w="3120" w:type="dxa"/>
          </w:tcPr>
          <w:p w14:paraId="6CCA0BD5" w14:textId="4AE8AA31" w:rsidR="00625FFE" w:rsidRDefault="00625FFE" w:rsidP="00625FFE">
            <w:pPr>
              <w:rPr>
                <w:noProof/>
              </w:rPr>
            </w:pPr>
            <w:r>
              <w:rPr>
                <w:noProof/>
              </w:rPr>
              <w:t>Ready</w:t>
            </w:r>
          </w:p>
        </w:tc>
        <w:tc>
          <w:tcPr>
            <w:tcW w:w="3120" w:type="dxa"/>
          </w:tcPr>
          <w:p w14:paraId="1E34EDF5" w14:textId="5AD605C5" w:rsidR="00625FFE" w:rsidRDefault="00625FFE" w:rsidP="00625FFE">
            <w:pPr>
              <w:rPr>
                <w:noProof/>
              </w:rPr>
            </w:pPr>
            <w:r>
              <w:rPr>
                <w:noProof/>
              </w:rPr>
              <w:t>Can be executed</w:t>
            </w:r>
          </w:p>
        </w:tc>
        <w:tc>
          <w:tcPr>
            <w:tcW w:w="3120" w:type="dxa"/>
          </w:tcPr>
          <w:p w14:paraId="6F9981FA" w14:textId="5FA84CF4" w:rsidR="00625FFE" w:rsidRDefault="00625FFE" w:rsidP="00625FFE">
            <w:pPr>
              <w:rPr>
                <w:noProof/>
              </w:rPr>
            </w:pPr>
            <w:r>
              <w:rPr>
                <w:noProof/>
              </w:rPr>
              <w:t>The state is in ItsmReadyStates and, when ITSM keeps the approval in a separate field, the approval is in ItsmApprovedValues</w:t>
            </w:r>
          </w:p>
        </w:tc>
      </w:tr>
      <w:tr w:rsidR="00625FFE" w14:paraId="5084D20B" w14:textId="77777777" w:rsidTr="00625FFE">
        <w:tc>
          <w:tcPr>
            <w:tcW w:w="3120" w:type="dxa"/>
          </w:tcPr>
          <w:p w14:paraId="2DB351C9" w14:textId="569D062E" w:rsidR="00625FFE" w:rsidRDefault="00625FFE" w:rsidP="00625FFE">
            <w:pPr>
              <w:rPr>
                <w:noProof/>
              </w:rPr>
            </w:pPr>
            <w:r>
              <w:rPr>
                <w:noProof/>
              </w:rPr>
              <w:t>Awaiting approval</w:t>
            </w:r>
          </w:p>
        </w:tc>
        <w:tc>
          <w:tcPr>
            <w:tcW w:w="3120" w:type="dxa"/>
          </w:tcPr>
          <w:p w14:paraId="535560C3" w14:textId="6102EEDF" w:rsidR="00625FFE" w:rsidRDefault="00625FFE" w:rsidP="00625FFE">
            <w:pPr>
              <w:rPr>
                <w:noProof/>
              </w:rPr>
            </w:pPr>
            <w:r>
              <w:rPr>
                <w:noProof/>
              </w:rPr>
              <w:t>Open but not ready yet</w:t>
            </w:r>
          </w:p>
        </w:tc>
        <w:tc>
          <w:tcPr>
            <w:tcW w:w="3120" w:type="dxa"/>
          </w:tcPr>
          <w:p w14:paraId="0D6E0364" w14:textId="4892CAE3" w:rsidR="00625FFE" w:rsidRDefault="00625FFE" w:rsidP="00625FFE">
            <w:pPr>
              <w:rPr>
                <w:noProof/>
              </w:rPr>
            </w:pPr>
            <w:r>
              <w:rPr>
                <w:noProof/>
              </w:rPr>
              <w:t>The state is not in the ready list or the approval has not been given yet</w:t>
            </w:r>
          </w:p>
        </w:tc>
      </w:tr>
      <w:tr w:rsidR="00625FFE" w14:paraId="3BB5B03A" w14:textId="77777777" w:rsidTr="00625FFE">
        <w:tc>
          <w:tcPr>
            <w:tcW w:w="3120" w:type="dxa"/>
          </w:tcPr>
          <w:p w14:paraId="127ACB1D" w14:textId="427E3331" w:rsidR="00625FFE" w:rsidRDefault="00625FFE" w:rsidP="00625FFE">
            <w:pPr>
              <w:rPr>
                <w:noProof/>
              </w:rPr>
            </w:pPr>
            <w:r>
              <w:rPr>
                <w:noProof/>
              </w:rPr>
              <w:t>Closed</w:t>
            </w:r>
          </w:p>
        </w:tc>
        <w:tc>
          <w:tcPr>
            <w:tcW w:w="3120" w:type="dxa"/>
          </w:tcPr>
          <w:p w14:paraId="0BCEC638" w14:textId="7E7EB8A3" w:rsidR="00625FFE" w:rsidRDefault="00625FFE" w:rsidP="00625FFE">
            <w:pPr>
              <w:rPr>
                <w:noProof/>
              </w:rPr>
            </w:pPr>
            <w:r>
              <w:rPr>
                <w:noProof/>
              </w:rPr>
              <w:t>Closed or cancelled</w:t>
            </w:r>
          </w:p>
        </w:tc>
        <w:tc>
          <w:tcPr>
            <w:tcW w:w="3120" w:type="dxa"/>
          </w:tcPr>
          <w:p w14:paraId="16970C0B" w14:textId="5E7E3D40" w:rsidR="00625FFE" w:rsidRDefault="00625FFE" w:rsidP="00625FFE">
            <w:pPr>
              <w:rPr>
                <w:noProof/>
              </w:rPr>
            </w:pPr>
            <w:r>
              <w:rPr>
                <w:noProof/>
              </w:rPr>
              <w:t>The state is in ItsmClosedStates. In Jira, every state in the "Done" category</w:t>
            </w:r>
          </w:p>
        </w:tc>
      </w:tr>
      <w:tr w:rsidR="00625FFE" w14:paraId="6F5641CD" w14:textId="77777777" w:rsidTr="00625FFE">
        <w:tc>
          <w:tcPr>
            <w:tcW w:w="3120" w:type="dxa"/>
          </w:tcPr>
          <w:p w14:paraId="44367DAF" w14:textId="2C0099CA" w:rsidR="00625FFE" w:rsidRDefault="00625FFE" w:rsidP="00625FFE">
            <w:pPr>
              <w:rPr>
                <w:noProof/>
              </w:rPr>
            </w:pPr>
            <w:r>
              <w:rPr>
                <w:noProof/>
              </w:rPr>
              <w:t>Not classified</w:t>
            </w:r>
          </w:p>
        </w:tc>
        <w:tc>
          <w:tcPr>
            <w:tcW w:w="3120" w:type="dxa"/>
          </w:tcPr>
          <w:p w14:paraId="79806987" w14:textId="2E18B68C" w:rsidR="00625FFE" w:rsidRDefault="00625FFE" w:rsidP="00625FFE">
            <w:pPr>
              <w:rPr>
                <w:noProof/>
              </w:rPr>
            </w:pPr>
            <w:r>
              <w:rPr>
                <w:noProof/>
              </w:rPr>
              <w:t>Not counted as ready</w:t>
            </w:r>
          </w:p>
        </w:tc>
        <w:tc>
          <w:tcPr>
            <w:tcW w:w="3120" w:type="dxa"/>
          </w:tcPr>
          <w:p w14:paraId="4E5D60C5" w14:textId="051FDC60" w:rsidR="00625FFE" w:rsidRDefault="00625FFE" w:rsidP="00625FFE">
            <w:pPr>
              <w:rPr>
                <w:noProof/>
              </w:rPr>
            </w:pPr>
            <w:r>
              <w:rPr>
                <w:noProof/>
              </w:rPr>
              <w:t>The state or the expected approval field did not arrive</w:t>
            </w:r>
          </w:p>
        </w:tc>
      </w:tr>
    </w:tbl>
    <w:p w14:paraId="024FE65D" w14:textId="6AB4C3DF" w:rsidR="00625FFE" w:rsidRDefault="00625FFE" w:rsidP="00625FFE">
      <w:pPr>
        <w:rPr>
          <w:noProof/>
        </w:rPr>
      </w:pPr>
      <w:r>
        <w:rPr>
          <w:noProof/>
        </w:rPr>
        <w:t>In ServiceNow the CAB approval is a field separate from the state. The product looks at both: even if the state is Implement, the record is not ready unless the approval is Approved. In Jira the approval is expressed by the workflow state, so only the state is read.</w:t>
      </w:r>
    </w:p>
    <w:p w14:paraId="26ADFF00" w14:textId="33FB71E5" w:rsidR="00625FFE" w:rsidRDefault="00625FFE" w:rsidP="00625FFE">
      <w:pPr>
        <w:rPr>
          <w:noProof/>
        </w:rPr>
      </w:pPr>
      <w:r>
        <w:rPr>
          <w:noProof/>
        </w:rPr>
        <w:t>Incident records and service requests have no CAB approval. They show as Open or Closed.</w:t>
      </w:r>
    </w:p>
    <w:p w14:paraId="15FD5D92" w14:textId="00066656" w:rsidR="00625FFE" w:rsidRDefault="00625FFE" w:rsidP="00625FFE">
      <w:pPr>
        <w:pStyle w:val="Heading2"/>
        <w:rPr>
          <w:noProof/>
        </w:rPr>
      </w:pPr>
      <w:bookmarkStart w:id="350" w:name="_Toc243554008"/>
      <w:r>
        <w:rPr>
          <w:noProof/>
        </w:rPr>
        <w:t>22.8 When a request is saved</w:t>
      </w:r>
      <w:bookmarkEnd w:id="350"/>
    </w:p>
    <w:p w14:paraId="3E87EFC6" w14:textId="581E30BF" w:rsidR="00625FFE" w:rsidRDefault="00625FFE" w:rsidP="00625FFE">
      <w:pPr>
        <w:rPr>
          <w:noProof/>
        </w:rPr>
      </w:pPr>
      <w:r>
        <w:rPr>
          <w:noProof/>
        </w:rPr>
        <w:t>When you leave the number field, a coloured label next to it shows the state of the record in ITSM, and the title of the record appears below it. The button next to it opens the record in ITSM. The label is for information only; the decision is made on the server when you save.</w:t>
      </w:r>
    </w:p>
    <w:tbl>
      <w:tblPr>
        <w:tblW w:w="0" w:type="auto"/>
        <w:tblLayout w:type="fixed"/>
        <w:tblLook w:val="04A0" w:firstRow="1" w:lastRow="0" w:firstColumn="1" w:lastColumn="0" w:noHBand="0" w:noVBand="1"/>
      </w:tblPr>
      <w:tblGrid>
        <w:gridCol w:w="3120"/>
        <w:gridCol w:w="3120"/>
        <w:gridCol w:w="3120"/>
      </w:tblGrid>
      <w:tr w:rsidR="00625FFE" w14:paraId="780D3310" w14:textId="77777777" w:rsidTr="00625FFE">
        <w:trPr>
          <w:tblHeader/>
        </w:trPr>
        <w:tc>
          <w:tcPr>
            <w:tcW w:w="3120" w:type="dxa"/>
          </w:tcPr>
          <w:p w14:paraId="3307464B" w14:textId="58DE651A" w:rsidR="00625FFE" w:rsidRDefault="00625FFE" w:rsidP="00625FFE">
            <w:pPr>
              <w:rPr>
                <w:noProof/>
              </w:rPr>
            </w:pPr>
            <w:r>
              <w:rPr>
                <w:noProof/>
              </w:rPr>
              <w:t>ITSM answer</w:t>
            </w:r>
          </w:p>
        </w:tc>
        <w:tc>
          <w:tcPr>
            <w:tcW w:w="3120" w:type="dxa"/>
          </w:tcPr>
          <w:p w14:paraId="39207CEB" w14:textId="66D97694" w:rsidR="00625FFE" w:rsidRDefault="00625FFE" w:rsidP="00625FFE">
            <w:pPr>
              <w:rPr>
                <w:noProof/>
              </w:rPr>
            </w:pPr>
            <w:r>
              <w:rPr>
                <w:noProof/>
              </w:rPr>
              <w:t>ItsmVerifyOnSave = Block</w:t>
            </w:r>
          </w:p>
        </w:tc>
        <w:tc>
          <w:tcPr>
            <w:tcW w:w="3120" w:type="dxa"/>
          </w:tcPr>
          <w:p w14:paraId="2E651CC3" w14:textId="3FA6E754" w:rsidR="00625FFE" w:rsidRDefault="00625FFE" w:rsidP="00625FFE">
            <w:pPr>
              <w:rPr>
                <w:noProof/>
              </w:rPr>
            </w:pPr>
            <w:r>
              <w:rPr>
                <w:noProof/>
              </w:rPr>
              <w:t>ItsmVerifyOnSave = Warn</w:t>
            </w:r>
          </w:p>
        </w:tc>
      </w:tr>
      <w:tr w:rsidR="00625FFE" w14:paraId="5F008073" w14:textId="77777777" w:rsidTr="00625FFE">
        <w:tc>
          <w:tcPr>
            <w:tcW w:w="3120" w:type="dxa"/>
          </w:tcPr>
          <w:p w14:paraId="2D6CDEEE" w14:textId="01055A03" w:rsidR="00625FFE" w:rsidRDefault="00625FFE" w:rsidP="00625FFE">
            <w:pPr>
              <w:rPr>
                <w:noProof/>
              </w:rPr>
            </w:pPr>
            <w:r>
              <w:rPr>
                <w:noProof/>
              </w:rPr>
              <w:t>Record exists, right kind, not closed (even without CAB approval yet)</w:t>
            </w:r>
          </w:p>
        </w:tc>
        <w:tc>
          <w:tcPr>
            <w:tcW w:w="3120" w:type="dxa"/>
          </w:tcPr>
          <w:p w14:paraId="44B11C83" w14:textId="455AC60F" w:rsidR="00625FFE" w:rsidRDefault="00625FFE" w:rsidP="00625FFE">
            <w:pPr>
              <w:rPr>
                <w:noProof/>
              </w:rPr>
            </w:pPr>
            <w:r>
              <w:rPr>
                <w:noProof/>
              </w:rPr>
              <w:t>Saved</w:t>
            </w:r>
          </w:p>
        </w:tc>
        <w:tc>
          <w:tcPr>
            <w:tcW w:w="3120" w:type="dxa"/>
          </w:tcPr>
          <w:p w14:paraId="599FB570" w14:textId="466D044B" w:rsidR="00625FFE" w:rsidRDefault="00625FFE" w:rsidP="00625FFE">
            <w:pPr>
              <w:rPr>
                <w:noProof/>
              </w:rPr>
            </w:pPr>
            <w:r>
              <w:rPr>
                <w:noProof/>
              </w:rPr>
              <w:t>Saved</w:t>
            </w:r>
          </w:p>
        </w:tc>
      </w:tr>
      <w:tr w:rsidR="00625FFE" w14:paraId="32959D59" w14:textId="77777777" w:rsidTr="00625FFE">
        <w:tc>
          <w:tcPr>
            <w:tcW w:w="3120" w:type="dxa"/>
          </w:tcPr>
          <w:p w14:paraId="314C91CC" w14:textId="5F4A8431" w:rsidR="00625FFE" w:rsidRDefault="00625FFE" w:rsidP="00625FFE">
            <w:pPr>
              <w:rPr>
                <w:noProof/>
              </w:rPr>
            </w:pPr>
            <w:r>
              <w:rPr>
                <w:noProof/>
              </w:rPr>
              <w:t>Closed, not found or wrong kind</w:t>
            </w:r>
          </w:p>
        </w:tc>
        <w:tc>
          <w:tcPr>
            <w:tcW w:w="3120" w:type="dxa"/>
          </w:tcPr>
          <w:p w14:paraId="618206AA" w14:textId="48BE2890" w:rsidR="00625FFE" w:rsidRDefault="00625FFE" w:rsidP="00625FFE">
            <w:pPr>
              <w:rPr>
                <w:noProof/>
              </w:rPr>
            </w:pPr>
            <w:r>
              <w:rPr>
                <w:noProof/>
              </w:rPr>
              <w:t>Not saved</w:t>
            </w:r>
          </w:p>
        </w:tc>
        <w:tc>
          <w:tcPr>
            <w:tcW w:w="3120" w:type="dxa"/>
          </w:tcPr>
          <w:p w14:paraId="54469381" w14:textId="4226F135" w:rsidR="00625FFE" w:rsidRDefault="00625FFE" w:rsidP="00625FFE">
            <w:pPr>
              <w:rPr>
                <w:noProof/>
              </w:rPr>
            </w:pPr>
            <w:r>
              <w:rPr>
                <w:noProof/>
              </w:rPr>
              <w:t>Saved and recorded as an exception</w:t>
            </w:r>
          </w:p>
        </w:tc>
      </w:tr>
      <w:tr w:rsidR="00625FFE" w14:paraId="3044C24A" w14:textId="77777777" w:rsidTr="00625FFE">
        <w:tc>
          <w:tcPr>
            <w:tcW w:w="3120" w:type="dxa"/>
          </w:tcPr>
          <w:p w14:paraId="30C21EDF" w14:textId="6B00505F" w:rsidR="00625FFE" w:rsidRDefault="00625FFE" w:rsidP="00625FFE">
            <w:pPr>
              <w:rPr>
                <w:noProof/>
              </w:rPr>
            </w:pPr>
            <w:r>
              <w:rPr>
                <w:noProof/>
              </w:rPr>
              <w:t>ITSM cannot be reached</w:t>
            </w:r>
          </w:p>
        </w:tc>
        <w:tc>
          <w:tcPr>
            <w:tcW w:w="3120" w:type="dxa"/>
          </w:tcPr>
          <w:p w14:paraId="22272C0D" w14:textId="06184FB7" w:rsidR="00625FFE" w:rsidRDefault="00625FFE" w:rsidP="00625FFE">
            <w:pPr>
              <w:rPr>
                <w:noProof/>
              </w:rPr>
            </w:pPr>
            <w:r>
              <w:rPr>
                <w:noProof/>
              </w:rPr>
              <w:t>According to ItsmUnavailablePolicy</w:t>
            </w:r>
          </w:p>
        </w:tc>
        <w:tc>
          <w:tcPr>
            <w:tcW w:w="3120" w:type="dxa"/>
          </w:tcPr>
          <w:p w14:paraId="53D1BCCC" w14:textId="6DB6D50D" w:rsidR="00625FFE" w:rsidRDefault="00625FFE" w:rsidP="00625FFE">
            <w:pPr>
              <w:rPr>
                <w:noProof/>
              </w:rPr>
            </w:pPr>
            <w:r>
              <w:rPr>
                <w:noProof/>
              </w:rPr>
              <w:t>According to ItsmUnavailablePolicy</w:t>
            </w:r>
          </w:p>
        </w:tc>
      </w:tr>
    </w:tbl>
    <w:p w14:paraId="161D8EC4" w14:textId="28BB7DD5" w:rsidR="00625FFE" w:rsidRDefault="00625FFE" w:rsidP="00625FFE">
      <w:pPr>
        <w:rPr>
          <w:noProof/>
        </w:rPr>
      </w:pPr>
      <w:r>
        <w:rPr>
          <w:noProof/>
        </w:rPr>
        <w:lastRenderedPageBreak/>
        <w:t>CAB approval is not required on save: a request can be prepared before the CAB meets. The approval is required before execution. A rollback request linked to a source is never rejected on save. On an emergency request the incident number is looked up in the same way, following ItsmVerifyIncident.</w:t>
      </w:r>
    </w:p>
    <w:p w14:paraId="319DA554" w14:textId="430C862A" w:rsidR="00625FFE" w:rsidRDefault="00625FFE" w:rsidP="00625FFE">
      <w:pPr>
        <w:pStyle w:val="Heading2"/>
        <w:rPr>
          <w:noProof/>
        </w:rPr>
      </w:pPr>
      <w:bookmarkStart w:id="351" w:name="_Toc243554009"/>
      <w:r>
        <w:rPr>
          <w:noProof/>
        </w:rPr>
        <w:t>22.9 Right before execution</w:t>
      </w:r>
      <w:bookmarkEnd w:id="351"/>
    </w:p>
    <w:p w14:paraId="46E4653C" w14:textId="2A2AC99C" w:rsidR="00625FFE" w:rsidRDefault="00191B52" w:rsidP="00625FFE">
      <w:pPr>
        <w:rPr>
          <w:noProof/>
        </w:rPr>
      </w:pPr>
      <w:r>
        <w:rPr>
          <w:noProof/>
        </w:rPr>
        <w:t>With ItsmExecuteGate = Block, the record is looked up in ITSM again on every execution path (Execute button, scheduled execution, automatic execution after approval, release package). This lookup does not use a cache. The Execute button checks twice: when the button is pressed and right before the worker starts the script, because the approval may have been withdrawn in between. The Execute button of a release package works the same way: when it is pressed, every request in the package is checked against its own ITSM record. If a request stops, the package is not queued and all stopped requests are listed in one message.</w:t>
      </w:r>
    </w:p>
    <w:tbl>
      <w:tblPr>
        <w:tblW w:w="0" w:type="auto"/>
        <w:tblLayout w:type="fixed"/>
        <w:tblLook w:val="04A0" w:firstRow="1" w:lastRow="0" w:firstColumn="1" w:lastColumn="0" w:noHBand="0" w:noVBand="1"/>
      </w:tblPr>
      <w:tblGrid>
        <w:gridCol w:w="4680"/>
        <w:gridCol w:w="4680"/>
      </w:tblGrid>
      <w:tr w:rsidR="00625FFE" w14:paraId="2D379439" w14:textId="77777777" w:rsidTr="00625FFE">
        <w:trPr>
          <w:tblHeader/>
        </w:trPr>
        <w:tc>
          <w:tcPr>
            <w:tcW w:w="4680" w:type="dxa"/>
          </w:tcPr>
          <w:p w14:paraId="614978BA" w14:textId="59C6123A" w:rsidR="00625FFE" w:rsidRDefault="00625FFE" w:rsidP="00625FFE">
            <w:pPr>
              <w:rPr>
                <w:noProof/>
              </w:rPr>
            </w:pPr>
            <w:r>
              <w:rPr>
                <w:noProof/>
              </w:rPr>
              <w:t>Situation</w:t>
            </w:r>
          </w:p>
        </w:tc>
        <w:tc>
          <w:tcPr>
            <w:tcW w:w="4680" w:type="dxa"/>
          </w:tcPr>
          <w:p w14:paraId="5AA9553B" w14:textId="1EB61390" w:rsidR="00625FFE" w:rsidRDefault="00625FFE" w:rsidP="00625FFE">
            <w:pPr>
              <w:rPr>
                <w:noProof/>
              </w:rPr>
            </w:pPr>
            <w:r>
              <w:rPr>
                <w:noProof/>
              </w:rPr>
              <w:t>Result</w:t>
            </w:r>
          </w:p>
        </w:tc>
      </w:tr>
      <w:tr w:rsidR="00625FFE" w14:paraId="4FFBEC3D" w14:textId="77777777" w:rsidTr="00625FFE">
        <w:tc>
          <w:tcPr>
            <w:tcW w:w="4680" w:type="dxa"/>
          </w:tcPr>
          <w:p w14:paraId="483E15BD" w14:textId="4A1942A5" w:rsidR="00625FFE" w:rsidRDefault="00625FFE" w:rsidP="00625FFE">
            <w:pPr>
              <w:rPr>
                <w:noProof/>
              </w:rPr>
            </w:pPr>
            <w:r>
              <w:rPr>
                <w:noProof/>
              </w:rPr>
              <w:t>Change record Ready</w:t>
            </w:r>
          </w:p>
        </w:tc>
        <w:tc>
          <w:tcPr>
            <w:tcW w:w="4680" w:type="dxa"/>
          </w:tcPr>
          <w:p w14:paraId="10D4D4FF" w14:textId="461E8AC9" w:rsidR="00625FFE" w:rsidRDefault="00625FFE" w:rsidP="00625FFE">
            <w:pPr>
              <w:rPr>
                <w:noProof/>
              </w:rPr>
            </w:pPr>
            <w:r>
              <w:rPr>
                <w:noProof/>
              </w:rPr>
              <w:t>Runs</w:t>
            </w:r>
          </w:p>
        </w:tc>
      </w:tr>
      <w:tr w:rsidR="00625FFE" w14:paraId="0392B51A" w14:textId="77777777" w:rsidTr="00625FFE">
        <w:tc>
          <w:tcPr>
            <w:tcW w:w="4680" w:type="dxa"/>
          </w:tcPr>
          <w:p w14:paraId="0EA2C372" w14:textId="1CBF0881" w:rsidR="00625FFE" w:rsidRDefault="00625FFE" w:rsidP="00625FFE">
            <w:pPr>
              <w:rPr>
                <w:noProof/>
              </w:rPr>
            </w:pPr>
            <w:r>
              <w:rPr>
                <w:noProof/>
              </w:rPr>
              <w:t>Awaiting approval or Not classified</w:t>
            </w:r>
          </w:p>
        </w:tc>
        <w:tc>
          <w:tcPr>
            <w:tcW w:w="4680" w:type="dxa"/>
          </w:tcPr>
          <w:p w14:paraId="15309361" w14:textId="67B5FB47" w:rsidR="00625FFE" w:rsidRDefault="00625FFE" w:rsidP="00625FFE">
            <w:pPr>
              <w:rPr>
                <w:noProof/>
              </w:rPr>
            </w:pPr>
            <w:r>
              <w:rPr>
                <w:noProof/>
              </w:rPr>
              <w:t>Stops</w:t>
            </w:r>
          </w:p>
        </w:tc>
      </w:tr>
      <w:tr w:rsidR="00625FFE" w14:paraId="78EF1537" w14:textId="77777777" w:rsidTr="00625FFE">
        <w:tc>
          <w:tcPr>
            <w:tcW w:w="4680" w:type="dxa"/>
          </w:tcPr>
          <w:p w14:paraId="2E3A5726" w14:textId="4B75B865" w:rsidR="00625FFE" w:rsidRDefault="00625FFE" w:rsidP="00625FFE">
            <w:pPr>
              <w:rPr>
                <w:noProof/>
              </w:rPr>
            </w:pPr>
            <w:r>
              <w:rPr>
                <w:noProof/>
              </w:rPr>
              <w:t>Closed, not found or wrong kind</w:t>
            </w:r>
          </w:p>
        </w:tc>
        <w:tc>
          <w:tcPr>
            <w:tcW w:w="4680" w:type="dxa"/>
          </w:tcPr>
          <w:p w14:paraId="0F2E2932" w14:textId="7E2FE037" w:rsidR="00625FFE" w:rsidRDefault="00625FFE" w:rsidP="00625FFE">
            <w:pPr>
              <w:rPr>
                <w:noProof/>
              </w:rPr>
            </w:pPr>
            <w:r>
              <w:rPr>
                <w:noProof/>
              </w:rPr>
              <w:t>Stops</w:t>
            </w:r>
          </w:p>
        </w:tc>
      </w:tr>
      <w:tr w:rsidR="00625FFE" w14:paraId="170DB8D3" w14:textId="77777777" w:rsidTr="00625FFE">
        <w:tc>
          <w:tcPr>
            <w:tcW w:w="4680" w:type="dxa"/>
          </w:tcPr>
          <w:p w14:paraId="070DC5B6" w14:textId="0DB9A2E8" w:rsidR="00625FFE" w:rsidRDefault="00625FFE" w:rsidP="00625FFE">
            <w:pPr>
              <w:rPr>
                <w:noProof/>
              </w:rPr>
            </w:pPr>
            <w:r>
              <w:rPr>
                <w:noProof/>
              </w:rPr>
              <w:t>With ItsmEnforceWindow = true: outside the planned window, or no window on the record</w:t>
            </w:r>
          </w:p>
        </w:tc>
        <w:tc>
          <w:tcPr>
            <w:tcW w:w="4680" w:type="dxa"/>
          </w:tcPr>
          <w:p w14:paraId="36668BCB" w14:textId="25AB5AC0" w:rsidR="00625FFE" w:rsidRDefault="00625FFE" w:rsidP="00625FFE">
            <w:pPr>
              <w:rPr>
                <w:noProof/>
              </w:rPr>
            </w:pPr>
            <w:r>
              <w:rPr>
                <w:noProof/>
              </w:rPr>
              <w:t>Stops</w:t>
            </w:r>
          </w:p>
        </w:tc>
      </w:tr>
      <w:tr w:rsidR="00625FFE" w14:paraId="14DC12B3" w14:textId="77777777" w:rsidTr="00625FFE">
        <w:tc>
          <w:tcPr>
            <w:tcW w:w="4680" w:type="dxa"/>
          </w:tcPr>
          <w:p w14:paraId="04783479" w14:textId="39C541A1" w:rsidR="00625FFE" w:rsidRDefault="00625FFE" w:rsidP="00625FFE">
            <w:pPr>
              <w:rPr>
                <w:noProof/>
              </w:rPr>
            </w:pPr>
            <w:r>
              <w:rPr>
                <w:noProof/>
              </w:rPr>
              <w:t>Data extraction based on a service request that is not closed</w:t>
            </w:r>
          </w:p>
        </w:tc>
        <w:tc>
          <w:tcPr>
            <w:tcW w:w="4680" w:type="dxa"/>
          </w:tcPr>
          <w:p w14:paraId="1281B3D1" w14:textId="5F739B12" w:rsidR="00625FFE" w:rsidRDefault="00625FFE" w:rsidP="00625FFE">
            <w:pPr>
              <w:rPr>
                <w:noProof/>
              </w:rPr>
            </w:pPr>
            <w:r>
              <w:rPr>
                <w:noProof/>
              </w:rPr>
              <w:t>Runs</w:t>
            </w:r>
          </w:p>
        </w:tc>
      </w:tr>
    </w:tbl>
    <w:p w14:paraId="25158577" w14:textId="4F829699" w:rsidR="00625FFE" w:rsidRDefault="00625FFE" w:rsidP="00625FFE">
      <w:pPr>
        <w:rPr>
          <w:noProof/>
        </w:rPr>
      </w:pPr>
      <w:r>
        <w:rPr>
          <w:noProof/>
        </w:rPr>
        <w:t>A stopped request does not become dead; it stays Approved and can be executed again when the ITSM record is ready. If a scheduled execution stops, the schedule is cleared and an e-mail goes to the requester and the approvers. If one request in a release package stops, the package does not start at all, so it never ends up half applied.</w:t>
      </w:r>
    </w:p>
    <w:p w14:paraId="66E454D7" w14:textId="5A75CCD4" w:rsidR="00191B52" w:rsidRDefault="00191B52" w:rsidP="00191B52">
      <w:pPr>
        <w:rPr>
          <w:noProof/>
        </w:rPr>
      </w:pPr>
      <w:r>
        <w:rPr>
          <w:noProof/>
        </w:rPr>
        <w:t>The record is also looked up in ITSM when a request is scheduled with the Schedule button or when a release package is saved with a planned time. If the request would certainly stop at that time, the schedule is refused: the record is closed, not found or of the wrong type, or, with ItsmEnforceWindow = true, the scheduled time is outside the planned window. If the CAB approval is not there yet, the record has no planned window or ITSM cannot be reached, the schedule is accepted, because these can change before that time; the decision is made at execution. A refused schedule is written to the audit log and to Control Exceptions and is not sent to the ITSM record as a note. Emergency requests and rollbacks linked to a source are exempt from this check as well.</w:t>
      </w:r>
    </w:p>
    <w:p w14:paraId="18380EA7" w14:textId="6B6B2EFC" w:rsidR="008D1F7B" w:rsidRDefault="008D1F7B" w:rsidP="008D1F7B">
      <w:pPr>
        <w:rPr>
          <w:noProof/>
        </w:rPr>
      </w:pPr>
      <w:r>
        <w:rPr>
          <w:noProof/>
        </w:rPr>
        <w:lastRenderedPageBreak/>
        <w:t>In these three cases the schedule is saved but the user is warned at that moment: a warning window opens on screen and stays until it is closed. Example: if a request is scheduled for 02:00 at night while the change record is in Authorize (no CAB approval), the window says that the execution will stop if the record is not approved by then. If the CAB approves before 02:00, the request runs at that time. If not, the execution stops, the request waits as Approved, the schedule is cleared and an e-mail goes to the requester and the approvers. In a release package the warnings are shown one by one with the request number. The warning is not a decision and is not written to the audit log; the evidence is the ITSM decision at execution.</w:t>
      </w:r>
    </w:p>
    <w:p w14:paraId="33BC105C" w14:textId="08A0B478" w:rsidR="00625FFE" w:rsidRDefault="00625FFE" w:rsidP="00625FFE">
      <w:pPr>
        <w:rPr>
          <w:noProof/>
        </w:rPr>
      </w:pPr>
      <w:r>
        <w:rPr>
          <w:noProof/>
        </w:rPr>
        <w:t>There are two exemptions. A rollback request linked to a source is exempt from this check: after the source change is applied, the ITSM record is usually closed, and reversing something that broke must not be blocked. On an emergency request the CAB approval is not required, because in most organisations an emergency change is approved afterwards; a closed, missing or wrong kind change record still stops an emergency request. Every exemption is written to the audit log and to Control Exceptions.</w:t>
      </w:r>
    </w:p>
    <w:p w14:paraId="050EE761" w14:textId="1200F628" w:rsidR="00625FFE" w:rsidRDefault="00625FFE" w:rsidP="00625FFE">
      <w:pPr>
        <w:pStyle w:val="Heading2"/>
        <w:rPr>
          <w:noProof/>
        </w:rPr>
      </w:pPr>
      <w:bookmarkStart w:id="352" w:name="_Toc243554010"/>
      <w:r>
        <w:rPr>
          <w:noProof/>
        </w:rPr>
        <w:t>22.10 When ITSM cannot be reached</w:t>
      </w:r>
      <w:bookmarkEnd w:id="352"/>
    </w:p>
    <w:p w14:paraId="14A82786" w14:textId="7711911C" w:rsidR="00625FFE" w:rsidRDefault="00625FFE" w:rsidP="00625FFE">
      <w:pPr>
        <w:rPr>
          <w:noProof/>
        </w:rPr>
      </w:pPr>
      <w:r>
        <w:rPr>
          <w:noProof/>
        </w:rPr>
        <w:t>ITSM can go down, the network can drop or the password of the integration account can change. What happens is set by ItsmUnavailablePolicy: AllowAndRecord (default) lets the work continue and records that the verification could not be made; Block stops saving and execution. Emergency requests pass in both cases.</w:t>
      </w:r>
    </w:p>
    <w:p w14:paraId="19F08AE9" w14:textId="19C90C26" w:rsidR="00625FFE" w:rsidRDefault="00625FFE" w:rsidP="00625FFE">
      <w:pPr>
        <w:rPr>
          <w:noProof/>
        </w:rPr>
      </w:pPr>
      <w:r>
        <w:rPr>
          <w:noProof/>
        </w:rPr>
        <w:t>"Record not found" and "ITSM cannot be reached" are different: the first is a rule violation, the second a connection problem. An authentication error (wrong integration account or password) counts as not reachable and shows in red on the Governance Readiness screen.</w:t>
      </w:r>
    </w:p>
    <w:p w14:paraId="387991CD" w14:textId="3E32EC4F" w:rsidR="00B13C47" w:rsidRDefault="00B13C47" w:rsidP="00B13C47">
      <w:pPr>
        <w:rPr>
          <w:noProof/>
        </w:rPr>
      </w:pPr>
      <w:r>
        <w:rPr>
          <w:noProof/>
        </w:rPr>
        <w:t>The worker does not connect to ITSM; it asks the API for the decision before execution. If the API cannot be reached (network outage, API restarting), ItsmUnavailablePolicy applies. If the API answers but gives no decision (for example the API key on the worker is wrong or the API has an error), the execution is not started: this is a setup error, not ITSM being unreachable, and it does not open the gate. Emergency requests and rollbacks linked to a source pass in both cases. Both situations appear with their reason in the ITSM checks of the request.</w:t>
      </w:r>
    </w:p>
    <w:p w14:paraId="22814D7B" w14:textId="57823008" w:rsidR="00625FFE" w:rsidRDefault="00625FFE" w:rsidP="00625FFE">
      <w:pPr>
        <w:pStyle w:val="Heading2"/>
        <w:rPr>
          <w:noProof/>
        </w:rPr>
      </w:pPr>
      <w:bookmarkStart w:id="353" w:name="_Toc243554011"/>
      <w:r>
        <w:rPr>
          <w:noProof/>
        </w:rPr>
        <w:t>22.11 Notes written to ITSM</w:t>
      </w:r>
      <w:bookmarkEnd w:id="353"/>
    </w:p>
    <w:p w14:paraId="4E29E56E" w14:textId="07AEDF52" w:rsidR="00625FFE" w:rsidRDefault="00625FFE" w:rsidP="00625FFE">
      <w:pPr>
        <w:rPr>
          <w:noProof/>
        </w:rPr>
      </w:pPr>
      <w:r>
        <w:rPr>
          <w:noProof/>
        </w:rPr>
        <w:t>Request events are written to the ITSM record as notes: a work note in ServiceNow, a comment in Jira. ItsmWriteBackEnabled switches notes on or off and ItsmWriteBackEvents sets which events are written. A note carries the request number, what happened, the server, who did it, the time, the risk band and a link to the request. Example:</w:t>
      </w:r>
    </w:p>
    <w:p w14:paraId="3C4743D4" w14:textId="357CC39E" w:rsidR="00625FFE" w:rsidRDefault="00AC10E7" w:rsidP="00625FFE">
      <w:pPr>
        <w:rPr>
          <w:noProof/>
        </w:rPr>
      </w:pPr>
      <w:r>
        <w:rPr>
          <w:noProof/>
        </w:rPr>
        <w:lastRenderedPageBreak/>
        <w:t>SQL Change Guard #1042: executed successfully. Server: SQLPROD01. By: WorkerService (started by ayse.dba), 01.10.2026 22:06 Europe/Istanbul (UTC+03:00). Risk band: Medium. Details: https://changeguard.company.local/change-requests/1042</w:t>
      </w:r>
    </w:p>
    <w:p w14:paraId="2C1F0896" w14:textId="67A44778" w:rsidR="00625FFE" w:rsidRDefault="00625FFE" w:rsidP="00625FFE">
      <w:pPr>
        <w:rPr>
          <w:noProof/>
        </w:rPr>
      </w:pPr>
      <w:r>
        <w:rPr>
          <w:noProof/>
        </w:rPr>
        <w:t>Notes are sent in order. If ITSM cannot be reached, notes are not lost; they continue from where they stopped once ITSM is back. If no note can be sent for 15 minutes, the Itsm.WriteBackStalled alarm is written once. If a note cannot be written because the record was deleted in ITSM, the note is skipped and this is recorded as well (Itsm.WriteBackSkipped).</w:t>
      </w:r>
    </w:p>
    <w:p w14:paraId="54A18080" w14:textId="0BCE7F10" w:rsidR="00625FFE" w:rsidRDefault="00625FFE" w:rsidP="00625FFE">
      <w:pPr>
        <w:pStyle w:val="Heading2"/>
        <w:rPr>
          <w:noProof/>
        </w:rPr>
      </w:pPr>
      <w:bookmarkStart w:id="354" w:name="_Toc243554012"/>
      <w:r>
        <w:rPr>
          <w:noProof/>
        </w:rPr>
        <w:t>22.12 The ITSM screen</w:t>
      </w:r>
      <w:bookmarkEnd w:id="354"/>
    </w:p>
    <w:p w14:paraId="2F7738E5" w14:textId="2058E9AD" w:rsidR="00625FFE" w:rsidRDefault="00625FFE" w:rsidP="00625FFE">
      <w:pPr>
        <w:rPr>
          <w:noProof/>
        </w:rPr>
      </w:pPr>
      <w:r>
        <w:rPr>
          <w:noProof/>
        </w:rPr>
        <w:t>At the top of Settings &gt; ITSM is the connection card: which ITSM the product is connected to, the result of the last lookup and the state of the notes. The Test connection button looks up a sample record number in ITSM and shows the state seen, the class, the approval and the planned window. The test also works while ITSM is off; use it to verify the settings before switching the integration on.</w:t>
      </w:r>
    </w:p>
    <w:p w14:paraId="281A69F4" w14:textId="1406592C" w:rsidR="00625FFE" w:rsidRDefault="00625FFE" w:rsidP="00625FFE">
      <w:pPr>
        <w:rPr>
          <w:noProof/>
        </w:rPr>
      </w:pPr>
      <w:r>
        <w:rPr>
          <w:noProof/>
        </w:rPr>
        <w:t>Below it, the ITSM records list works in two ways. While ITSM is off, the list serves the suggestions on the request screen and is managed by hand; numbers typed on requests are added here as well. While ITSM is on, the list is a copy of ITSM and is read only: every record verified on save or on execution is added with its title, state and planned window. A row added by hand would suggest a permission that does not exist in ITSM.</w:t>
      </w:r>
    </w:p>
    <w:p w14:paraId="15508BD8" w14:textId="318DC5B1" w:rsidR="00625FFE" w:rsidRDefault="00625FFE" w:rsidP="00625FFE">
      <w:pPr>
        <w:rPr>
          <w:noProof/>
        </w:rPr>
      </w:pPr>
      <w:r>
        <w:rPr>
          <w:noProof/>
        </w:rPr>
        <w:t>The ITSM checks panel on the request detail screen shows every ITSM check made for that request: time, stage, decision, state in ITSM, approval and reason. The same information is in the evidence dossier.</w:t>
      </w:r>
    </w:p>
    <w:p w14:paraId="21D633CB" w14:textId="0DFC97E1" w:rsidR="00625FFE" w:rsidRDefault="00625FFE" w:rsidP="00625FFE">
      <w:pPr>
        <w:pStyle w:val="Heading2"/>
        <w:rPr>
          <w:noProof/>
        </w:rPr>
      </w:pPr>
      <w:bookmarkStart w:id="355" w:name="_Toc243554013"/>
      <w:r>
        <w:rPr>
          <w:noProof/>
        </w:rPr>
        <w:t>22.13 Setup</w:t>
      </w:r>
      <w:bookmarkEnd w:id="355"/>
    </w:p>
    <w:p w14:paraId="5ED0DEB4" w14:textId="04121ADD" w:rsidR="00625FFE" w:rsidRDefault="00625FFE" w:rsidP="00625FFE">
      <w:pPr>
        <w:rPr>
          <w:noProof/>
        </w:rPr>
      </w:pPr>
      <w:r>
        <w:rPr>
          <w:noProof/>
        </w:rPr>
        <w:t>The connection details are in the Itsm section of appsettings.json: Provider (ServiceNow, Jira or GenericRest), BaseUrl, AuthType, Username and Password or Token. The password and the token are secrets and are kept in environment variables in production (Itsm__Password, Itsm__Token). Every change in this section is written to the audit log with the Itsm.ConfigurationChanged event when the API starts.</w:t>
      </w:r>
    </w:p>
    <w:p w14:paraId="7F14787A" w14:textId="7DABC535" w:rsidR="00625FFE" w:rsidRDefault="00625FFE" w:rsidP="00625FFE">
      <w:pPr>
        <w:rPr>
          <w:noProof/>
        </w:rPr>
      </w:pPr>
      <w:r>
        <w:rPr>
          <w:noProof/>
        </w:rPr>
        <w:t>Give the integration account the least permission: read records and add notes. Do not give it permission to change states or delete. The API server needs HTTPS access to the ITSM address; no connection from ITSM to the product is needed. The worker does not connect to ITSM.</w:t>
      </w:r>
    </w:p>
    <w:p w14:paraId="3E0F3812" w14:textId="7076E190" w:rsidR="00625FFE" w:rsidRDefault="00625FFE" w:rsidP="00625FFE">
      <w:pPr>
        <w:rPr>
          <w:noProof/>
        </w:rPr>
      </w:pPr>
      <w:r>
        <w:rPr>
          <w:noProof/>
        </w:rPr>
        <w:t>Suggested order:</w:t>
      </w:r>
    </w:p>
    <w:p w14:paraId="0469F8B5" w14:textId="6C756177" w:rsidR="00625FFE" w:rsidRDefault="00625FFE" w:rsidP="00625FFE">
      <w:pPr>
        <w:rPr>
          <w:noProof/>
        </w:rPr>
      </w:pPr>
      <w:r>
        <w:rPr>
          <w:noProof/>
        </w:rPr>
        <w:t>1. Define the connection in appsettings.json and restart the API.</w:t>
      </w:r>
    </w:p>
    <w:p w14:paraId="05677162" w14:textId="0165D467" w:rsidR="00625FFE" w:rsidRDefault="00625FFE" w:rsidP="00625FFE">
      <w:pPr>
        <w:rPr>
          <w:noProof/>
        </w:rPr>
      </w:pPr>
      <w:r>
        <w:rPr>
          <w:noProof/>
        </w:rPr>
        <w:lastRenderedPageBreak/>
        <w:t>2. On Settings &gt; ITSM, run Test connection with a real record number.</w:t>
      </w:r>
    </w:p>
    <w:p w14:paraId="3511A7F9" w14:textId="21DE0F1E" w:rsidR="00625FFE" w:rsidRDefault="00625FFE" w:rsidP="00625FFE">
      <w:pPr>
        <w:rPr>
          <w:noProof/>
        </w:rPr>
      </w:pPr>
      <w:r>
        <w:rPr>
          <w:noProof/>
        </w:rPr>
        <w:t>3. Set ItsmReadyStates, ItsmClosedStates and ItsmApprovedValues to your organisation's state names together with your ITSM administrator.</w:t>
      </w:r>
    </w:p>
    <w:p w14:paraId="11A92ADD" w14:textId="203189D7" w:rsidR="00625FFE" w:rsidRDefault="00625FFE" w:rsidP="00625FFE">
      <w:pPr>
        <w:rPr>
          <w:noProof/>
        </w:rPr>
      </w:pPr>
      <w:r>
        <w:rPr>
          <w:noProof/>
        </w:rPr>
        <w:t>4. Set the ticket format parameters (ChangeTicketRegex, RequestTicketRegex, EmergencyTicketRegex) to match your numbers.</w:t>
      </w:r>
    </w:p>
    <w:p w14:paraId="3A3862C2" w14:textId="43D9DCB6" w:rsidR="00625FFE" w:rsidRDefault="00625FFE" w:rsidP="00625FFE">
      <w:pPr>
        <w:rPr>
          <w:noProof/>
        </w:rPr>
      </w:pPr>
      <w:r>
        <w:rPr>
          <w:noProof/>
        </w:rPr>
        <w:t>5. Set ItsmEnabled to true.</w:t>
      </w:r>
    </w:p>
    <w:p w14:paraId="373D4055" w14:textId="7AAF3D69" w:rsidR="00625FFE" w:rsidRDefault="00625FFE" w:rsidP="00625FFE">
      <w:pPr>
        <w:rPr>
          <w:noProof/>
        </w:rPr>
      </w:pPr>
      <w:r>
        <w:rPr>
          <w:noProof/>
        </w:rPr>
        <w:t>6. Check the ITSM integration group on the Governance Readiness screen.</w:t>
      </w:r>
    </w:p>
    <w:p w14:paraId="30AD1299" w14:textId="6EA56C70" w:rsidR="00625FFE" w:rsidRDefault="00625FFE" w:rsidP="00625FFE">
      <w:pPr>
        <w:pStyle w:val="Heading2"/>
        <w:rPr>
          <w:noProof/>
        </w:rPr>
      </w:pPr>
      <w:bookmarkStart w:id="356" w:name="_Toc243554014"/>
      <w:r>
        <w:rPr>
          <w:noProof/>
        </w:rPr>
        <w:t>22.14 Points to watch</w:t>
      </w:r>
      <w:bookmarkEnd w:id="356"/>
    </w:p>
    <w:p w14:paraId="70BBC5F0" w14:textId="7AC1DD92" w:rsidR="00625FFE" w:rsidRDefault="00625FFE" w:rsidP="00625FFE">
      <w:pPr>
        <w:rPr>
          <w:noProof/>
        </w:rPr>
      </w:pPr>
      <w:r>
        <w:rPr>
          <w:noProof/>
        </w:rPr>
        <w:t>- All ITSM parameters are control settings: a change is written to the audit log and, if settings approval is on, waits for a second administrator.</w:t>
      </w:r>
    </w:p>
    <w:p w14:paraId="7587EDFC" w14:textId="2383B14F" w:rsidR="00625FFE" w:rsidRDefault="00625FFE" w:rsidP="00625FFE">
      <w:pPr>
        <w:rPr>
          <w:noProof/>
        </w:rPr>
      </w:pPr>
      <w:r>
        <w:rPr>
          <w:noProof/>
        </w:rPr>
        <w:t>- If a state before CAB approval is added to ItsmReadyStates, an unapproved change can be executed. Decide the list together with your ITSM administrator.</w:t>
      </w:r>
    </w:p>
    <w:p w14:paraId="0850EC3E" w14:textId="5DD391E5" w:rsidR="00625FFE" w:rsidRDefault="00625FFE" w:rsidP="00625FFE">
      <w:pPr>
        <w:rPr>
          <w:noProof/>
        </w:rPr>
      </w:pPr>
      <w:r>
        <w:rPr>
          <w:noProof/>
        </w:rPr>
        <w:t>- The four ITSM rows on the dashboard and the ITSM Control Exceptions report show violated ticket rules, verifications that could not be made, stopped executions and requests that passed without the CAB check. The morning review of emergency changes is done with this list.</w:t>
      </w:r>
    </w:p>
    <w:p w14:paraId="46AB9B8F" w14:textId="77777777" w:rsidR="00625FFE" w:rsidRDefault="00625FFE" w:rsidP="00625FFE">
      <w:pPr>
        <w:rPr>
          <w:noProof/>
        </w:rPr>
      </w:pPr>
    </w:p>
    <w:p w14:paraId="6A130B10" w14:textId="77777777" w:rsidR="00625FFE" w:rsidRDefault="00625FFE" w:rsidP="00625FFE">
      <w:pPr>
        <w:rPr>
          <w:noProof/>
        </w:rPr>
      </w:pPr>
    </w:p>
    <w:p w14:paraId="6DAAB860" w14:textId="77777777" w:rsidR="00625FFE" w:rsidRDefault="00625FFE" w:rsidP="00625FFE">
      <w:pPr>
        <w:rPr>
          <w:noProof/>
        </w:rPr>
      </w:pPr>
    </w:p>
    <w:p w14:paraId="5D8BF828" w14:textId="77777777" w:rsidR="00625FFE" w:rsidRDefault="00625FFE" w:rsidP="00625FFE">
      <w:pPr>
        <w:rPr>
          <w:noProof/>
        </w:rPr>
      </w:pPr>
    </w:p>
    <w:p w14:paraId="2AD9D247" w14:textId="64297BD5" w:rsidR="009135DC" w:rsidRDefault="009135DC" w:rsidP="009135DC">
      <w:pPr>
        <w:pStyle w:val="Heading1"/>
        <w:rPr>
          <w:rFonts w:ascii="Calibri" w:hAnsi="Calibri" w:cs="Calibri"/>
          <w:noProof/>
          <w:sz w:val="22"/>
        </w:rPr>
      </w:pPr>
      <w:bookmarkStart w:id="357" w:name="_Toc243554015"/>
      <w:r>
        <w:rPr>
          <w:rFonts w:ascii="Calibri" w:hAnsi="Calibri" w:cs="Calibri"/>
          <w:noProof/>
          <w:sz w:val="22"/>
        </w:rPr>
        <w:t>Section 23. Date and Time Model</w:t>
      </w:r>
      <w:bookmarkEnd w:id="357"/>
    </w:p>
    <w:p w14:paraId="206FC0FF" w14:textId="7A4BB11D" w:rsidR="009135DC" w:rsidRDefault="009135DC" w:rsidP="009135DC">
      <w:pPr>
        <w:pStyle w:val="Heading2"/>
        <w:rPr>
          <w:rFonts w:ascii="Calibri" w:hAnsi="Calibri" w:cs="Calibri"/>
          <w:noProof/>
          <w:sz w:val="22"/>
        </w:rPr>
      </w:pPr>
      <w:bookmarkStart w:id="358" w:name="_Toc243554016"/>
      <w:r>
        <w:rPr>
          <w:rFonts w:ascii="Calibri" w:hAnsi="Calibri" w:cs="Calibri"/>
          <w:noProof/>
          <w:sz w:val="22"/>
        </w:rPr>
        <w:t>23.1 Storage: always UTC</w:t>
      </w:r>
      <w:bookmarkEnd w:id="358"/>
    </w:p>
    <w:p w14:paraId="7B2F3374" w14:textId="5CD5F10F" w:rsidR="009135DC" w:rsidRDefault="009135DC" w:rsidP="009135DC">
      <w:pPr>
        <w:rPr>
          <w:rFonts w:ascii="Calibri" w:hAnsi="Calibri" w:cs="Calibri"/>
          <w:noProof/>
          <w:sz w:val="22"/>
        </w:rPr>
      </w:pPr>
      <w:r>
        <w:rPr>
          <w:rFonts w:ascii="Calibri" w:hAnsi="Calibri" w:cs="Calibri"/>
          <w:noProof/>
          <w:sz w:val="22"/>
        </w:rPr>
        <w:t>Every date field in the system is of type DATETIMEOFFSET and is stored in UTC. There are no exceptions.</w:t>
      </w:r>
    </w:p>
    <w:p w14:paraId="56111572" w14:textId="6870A2FC" w:rsidR="009135DC" w:rsidRDefault="009135DC" w:rsidP="009135DC">
      <w:pPr>
        <w:rPr>
          <w:rFonts w:ascii="Calibri" w:hAnsi="Calibri" w:cs="Calibri"/>
          <w:noProof/>
          <w:sz w:val="22"/>
        </w:rPr>
      </w:pPr>
      <w:r>
        <w:rPr>
          <w:rFonts w:ascii="Calibri" w:hAnsi="Calibri" w:cs="Calibri"/>
          <w:noProof/>
          <w:sz w:val="22"/>
        </w:rPr>
        <w:t>Affected tables include requests, audit records, approval steps, servers, users, parameters, maintenance records, notification records, masking records and others. Fields such as CreatedAt, ModifiedAt, OccurredAt, ExecutedAt and ScheduledAt are all UTC.</w:t>
      </w:r>
    </w:p>
    <w:p w14:paraId="06F83594" w14:textId="7B2C278F" w:rsidR="009135DC" w:rsidRDefault="009135DC" w:rsidP="009135DC">
      <w:pPr>
        <w:pStyle w:val="Heading2"/>
        <w:rPr>
          <w:rFonts w:ascii="Calibri" w:hAnsi="Calibri" w:cs="Calibri"/>
          <w:noProof/>
          <w:sz w:val="22"/>
        </w:rPr>
      </w:pPr>
      <w:bookmarkStart w:id="359" w:name="_Toc243554017"/>
      <w:r>
        <w:rPr>
          <w:rFonts w:ascii="Calibri" w:hAnsi="Calibri" w:cs="Calibri"/>
          <w:noProof/>
          <w:sz w:val="22"/>
        </w:rPr>
        <w:t>23.2 Why UTC is used</w:t>
      </w:r>
      <w:bookmarkEnd w:id="359"/>
    </w:p>
    <w:p w14:paraId="788C93DD" w14:textId="44117514" w:rsidR="009135DC" w:rsidRDefault="009135DC" w:rsidP="009135DC">
      <w:pPr>
        <w:rPr>
          <w:rFonts w:ascii="Calibri" w:hAnsi="Calibri" w:cs="Calibri"/>
          <w:noProof/>
          <w:sz w:val="22"/>
        </w:rPr>
      </w:pPr>
      <w:r>
        <w:rPr>
          <w:rFonts w:ascii="Calibri" w:hAnsi="Calibri" w:cs="Calibri"/>
          <w:noProof/>
          <w:sz w:val="22"/>
        </w:rPr>
        <w:t>There are three reasons:</w:t>
      </w:r>
    </w:p>
    <w:p w14:paraId="6A2A0EF6" w14:textId="6A8CE2C9" w:rsidR="009135DC" w:rsidRDefault="009135DC" w:rsidP="009135DC">
      <w:pPr>
        <w:rPr>
          <w:rFonts w:ascii="Calibri" w:hAnsi="Calibri" w:cs="Calibri"/>
          <w:noProof/>
          <w:sz w:val="22"/>
        </w:rPr>
      </w:pPr>
      <w:r>
        <w:rPr>
          <w:rFonts w:ascii="Calibri" w:hAnsi="Calibri" w:cs="Calibri"/>
          <w:noProof/>
          <w:sz w:val="22"/>
        </w:rPr>
        <w:t>1. Daylight saving time. A record stored in local time causes the same hour to occur twice when clocks go back. The question "what happened at 02:30" then has two different answers. UTC has no such ambiguity.</w:t>
      </w:r>
    </w:p>
    <w:p w14:paraId="24A3ED00" w14:textId="3FC7E008" w:rsidR="009135DC" w:rsidRDefault="009135DC" w:rsidP="009135DC">
      <w:pPr>
        <w:rPr>
          <w:rFonts w:ascii="Calibri" w:hAnsi="Calibri" w:cs="Calibri"/>
          <w:noProof/>
          <w:sz w:val="22"/>
        </w:rPr>
      </w:pPr>
      <w:r>
        <w:rPr>
          <w:rFonts w:ascii="Calibri" w:hAnsi="Calibri" w:cs="Calibri"/>
          <w:noProof/>
          <w:sz w:val="22"/>
        </w:rPr>
        <w:lastRenderedPageBreak/>
        <w:t>2. Users in different cities. A user in Istanbul and a user in London see the same event at different clock times, but the record is single and consistent.</w:t>
      </w:r>
    </w:p>
    <w:p w14:paraId="4A7A2020" w14:textId="231B3A5E" w:rsidR="009135DC" w:rsidRDefault="004D0F1A" w:rsidP="009135DC">
      <w:pPr>
        <w:rPr>
          <w:rFonts w:ascii="Calibri" w:hAnsi="Calibri" w:cs="Calibri"/>
          <w:noProof/>
          <w:sz w:val="22"/>
        </w:rPr>
      </w:pPr>
      <w:r>
        <w:rPr>
          <w:rFonts w:ascii="Calibri" w:hAnsi="Calibri" w:cs="Calibri"/>
          <w:noProof/>
          <w:sz w:val="22"/>
        </w:rPr>
        <w:t>3. Ordering. Audit records need one single time axis to be ordered correctly.</w:t>
      </w:r>
    </w:p>
    <w:p w14:paraId="4538E450" w14:textId="329BA8E1" w:rsidR="009135DC" w:rsidRDefault="009135DC" w:rsidP="009135DC">
      <w:pPr>
        <w:pStyle w:val="Heading2"/>
        <w:rPr>
          <w:rFonts w:ascii="Calibri" w:hAnsi="Calibri" w:cs="Calibri"/>
          <w:noProof/>
          <w:sz w:val="22"/>
        </w:rPr>
      </w:pPr>
      <w:bookmarkStart w:id="360" w:name="_Toc243554018"/>
      <w:r>
        <w:rPr>
          <w:rFonts w:ascii="Calibri" w:hAnsi="Calibri" w:cs="Calibri"/>
          <w:noProof/>
          <w:sz w:val="22"/>
        </w:rPr>
        <w:t>23.3 Display</w:t>
      </w:r>
      <w:bookmarkEnd w:id="3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0AE20495" w14:textId="77777777" w:rsidTr="009135DC">
        <w:trPr>
          <w:tblHeader/>
        </w:trPr>
        <w:tc>
          <w:tcPr>
            <w:tcW w:w="2500" w:type="pct"/>
          </w:tcPr>
          <w:p w14:paraId="4B53EC2D" w14:textId="77777777" w:rsidR="009135DC" w:rsidRPr="009135DC" w:rsidRDefault="009135DC" w:rsidP="00F36BA7">
            <w:pPr>
              <w:rPr>
                <w:rFonts w:ascii="Calibri" w:hAnsi="Calibri" w:cs="Calibri"/>
                <w:b/>
                <w:noProof/>
                <w:sz w:val="18"/>
              </w:rPr>
            </w:pPr>
            <w:r w:rsidRPr="009135DC">
              <w:rPr>
                <w:rFonts w:ascii="Calibri" w:hAnsi="Calibri" w:cs="Calibri"/>
                <w:b/>
                <w:noProof/>
                <w:sz w:val="18"/>
              </w:rPr>
              <w:t>Place</w:t>
            </w:r>
          </w:p>
        </w:tc>
        <w:tc>
          <w:tcPr>
            <w:tcW w:w="2500" w:type="pct"/>
          </w:tcPr>
          <w:p w14:paraId="6D986831" w14:textId="77777777" w:rsidR="009135DC" w:rsidRPr="009135DC" w:rsidRDefault="009135DC" w:rsidP="00F36BA7">
            <w:pPr>
              <w:rPr>
                <w:rFonts w:ascii="Calibri" w:hAnsi="Calibri" w:cs="Calibri"/>
                <w:b/>
                <w:noProof/>
                <w:sz w:val="18"/>
              </w:rPr>
            </w:pPr>
            <w:r w:rsidRPr="009135DC">
              <w:rPr>
                <w:rFonts w:ascii="Calibri" w:hAnsi="Calibri" w:cs="Calibri"/>
                <w:b/>
                <w:noProof/>
                <w:sz w:val="18"/>
              </w:rPr>
              <w:t>Which time is shown</w:t>
            </w:r>
          </w:p>
        </w:tc>
      </w:tr>
      <w:tr w:rsidR="009135DC" w:rsidRPr="009135DC" w14:paraId="5997634C" w14:textId="77777777" w:rsidTr="009135DC">
        <w:tc>
          <w:tcPr>
            <w:tcW w:w="2500" w:type="pct"/>
          </w:tcPr>
          <w:p w14:paraId="1BD68772" w14:textId="77777777" w:rsidR="009135DC" w:rsidRPr="009135DC" w:rsidRDefault="009135DC" w:rsidP="00F36BA7">
            <w:pPr>
              <w:rPr>
                <w:rFonts w:ascii="Calibri" w:hAnsi="Calibri" w:cs="Calibri"/>
                <w:noProof/>
                <w:sz w:val="18"/>
              </w:rPr>
            </w:pPr>
            <w:r w:rsidRPr="009135DC">
              <w:rPr>
                <w:rFonts w:ascii="Calibri" w:hAnsi="Calibri" w:cs="Calibri"/>
                <w:noProof/>
                <w:sz w:val="18"/>
              </w:rPr>
              <w:t>Web interface</w:t>
            </w:r>
          </w:p>
        </w:tc>
        <w:tc>
          <w:tcPr>
            <w:tcW w:w="2500" w:type="pct"/>
          </w:tcPr>
          <w:p w14:paraId="1016E68D" w14:textId="77777777" w:rsidR="009135DC" w:rsidRPr="009135DC" w:rsidRDefault="009135DC" w:rsidP="00F36BA7">
            <w:pPr>
              <w:rPr>
                <w:rFonts w:ascii="Calibri" w:hAnsi="Calibri" w:cs="Calibri"/>
                <w:noProof/>
                <w:sz w:val="18"/>
              </w:rPr>
            </w:pPr>
            <w:r w:rsidRPr="009135DC">
              <w:rPr>
                <w:rFonts w:ascii="Calibri" w:hAnsi="Calibri" w:cs="Calibri"/>
                <w:noProof/>
                <w:sz w:val="18"/>
              </w:rPr>
              <w:t>The browser's local time. The user configures nothing, it converts automatically.</w:t>
            </w:r>
          </w:p>
        </w:tc>
      </w:tr>
      <w:tr w:rsidR="009135DC" w:rsidRPr="009135DC" w14:paraId="332982B8" w14:textId="77777777" w:rsidTr="009135DC">
        <w:tc>
          <w:tcPr>
            <w:tcW w:w="2500" w:type="pct"/>
          </w:tcPr>
          <w:p w14:paraId="1FC93DAB" w14:textId="77777777" w:rsidR="009135DC" w:rsidRPr="009135DC" w:rsidRDefault="009135DC" w:rsidP="00F36BA7">
            <w:pPr>
              <w:rPr>
                <w:rFonts w:ascii="Calibri" w:hAnsi="Calibri" w:cs="Calibri"/>
                <w:noProof/>
                <w:sz w:val="18"/>
              </w:rPr>
            </w:pPr>
            <w:r w:rsidRPr="009135DC">
              <w:rPr>
                <w:rFonts w:ascii="Calibri" w:hAnsi="Calibri" w:cs="Calibri"/>
                <w:noProof/>
                <w:sz w:val="18"/>
              </w:rPr>
              <w:t>Server-side documents (evidence dossier PDF, email text)</w:t>
            </w:r>
          </w:p>
        </w:tc>
        <w:tc>
          <w:tcPr>
            <w:tcW w:w="2500" w:type="pct"/>
          </w:tcPr>
          <w:p w14:paraId="064F818C" w14:textId="77777777" w:rsidR="009135DC" w:rsidRPr="009135DC" w:rsidRDefault="009135DC" w:rsidP="00F36BA7">
            <w:pPr>
              <w:rPr>
                <w:rFonts w:ascii="Calibri" w:hAnsi="Calibri" w:cs="Calibri"/>
                <w:noProof/>
                <w:sz w:val="18"/>
              </w:rPr>
            </w:pPr>
            <w:r w:rsidRPr="009135DC">
              <w:rPr>
                <w:rFonts w:ascii="Calibri" w:hAnsi="Calibri" w:cs="Calibri"/>
                <w:noProof/>
                <w:sz w:val="18"/>
              </w:rPr>
              <w:t>The time zone in the Display:TimeZone setting. Default Europe/Istanbul.</w:t>
            </w:r>
          </w:p>
        </w:tc>
      </w:tr>
      <w:tr w:rsidR="009135DC" w:rsidRPr="009135DC" w14:paraId="2F721CF7" w14:textId="77777777" w:rsidTr="009135DC">
        <w:tc>
          <w:tcPr>
            <w:tcW w:w="2500" w:type="pct"/>
          </w:tcPr>
          <w:p w14:paraId="5A88A2C9" w14:textId="77777777" w:rsidR="009135DC" w:rsidRPr="009135DC" w:rsidRDefault="009135DC" w:rsidP="00F36BA7">
            <w:pPr>
              <w:rPr>
                <w:rFonts w:ascii="Calibri" w:hAnsi="Calibri" w:cs="Calibri"/>
                <w:noProof/>
                <w:sz w:val="18"/>
              </w:rPr>
            </w:pPr>
            <w:r w:rsidRPr="009135DC">
              <w:rPr>
                <w:rFonts w:ascii="Calibri" w:hAnsi="Calibri" w:cs="Calibri"/>
                <w:noProof/>
                <w:sz w:val="18"/>
              </w:rPr>
              <w:t>Reports</w:t>
            </w:r>
          </w:p>
        </w:tc>
        <w:tc>
          <w:tcPr>
            <w:tcW w:w="2500" w:type="pct"/>
          </w:tcPr>
          <w:p w14:paraId="46D9DFF9" w14:textId="77777777" w:rsidR="009135DC" w:rsidRPr="009135DC" w:rsidRDefault="009135DC" w:rsidP="00F36BA7">
            <w:pPr>
              <w:rPr>
                <w:rFonts w:ascii="Calibri" w:hAnsi="Calibri" w:cs="Calibri"/>
                <w:noProof/>
                <w:sz w:val="18"/>
              </w:rPr>
            </w:pPr>
            <w:r w:rsidRPr="009135DC">
              <w:rPr>
                <w:rFonts w:ascii="Calibri" w:hAnsi="Calibri" w:cs="Calibri"/>
                <w:noProof/>
                <w:sz w:val="18"/>
              </w:rPr>
              <w:t>Dates in report output are converted from UTC to the display time zone.</w:t>
            </w:r>
          </w:p>
        </w:tc>
      </w:tr>
      <w:tr w:rsidR="009135DC" w:rsidRPr="009135DC" w14:paraId="0D7331E3" w14:textId="77777777" w:rsidTr="009135DC">
        <w:tc>
          <w:tcPr>
            <w:tcW w:w="2500" w:type="pct"/>
          </w:tcPr>
          <w:p w14:paraId="47CDEA79" w14:textId="77777777" w:rsidR="009135DC" w:rsidRPr="009135DC" w:rsidRDefault="009135DC" w:rsidP="00F36BA7">
            <w:pPr>
              <w:rPr>
                <w:rFonts w:ascii="Calibri" w:hAnsi="Calibri" w:cs="Calibri"/>
                <w:noProof/>
                <w:sz w:val="18"/>
              </w:rPr>
            </w:pPr>
            <w:r w:rsidRPr="009135DC">
              <w:rPr>
                <w:rFonts w:ascii="Calibri" w:hAnsi="Calibri" w:cs="Calibri"/>
                <w:noProof/>
                <w:sz w:val="18"/>
              </w:rPr>
              <w:t>Audit log</w:t>
            </w:r>
          </w:p>
        </w:tc>
        <w:tc>
          <w:tcPr>
            <w:tcW w:w="2500" w:type="pct"/>
          </w:tcPr>
          <w:p w14:paraId="41A90D62" w14:textId="77777777" w:rsidR="009135DC" w:rsidRPr="009135DC" w:rsidRDefault="009135DC" w:rsidP="00F36BA7">
            <w:pPr>
              <w:rPr>
                <w:rFonts w:ascii="Calibri" w:hAnsi="Calibri" w:cs="Calibri"/>
                <w:noProof/>
                <w:sz w:val="18"/>
              </w:rPr>
            </w:pPr>
            <w:r w:rsidRPr="009135DC">
              <w:rPr>
                <w:rFonts w:ascii="Calibri" w:hAnsi="Calibri" w:cs="Calibri"/>
                <w:noProof/>
                <w:sz w:val="18"/>
              </w:rPr>
              <w:t>Local time on screen, UTC in the database.</w:t>
            </w:r>
          </w:p>
        </w:tc>
      </w:tr>
    </w:tbl>
    <w:p w14:paraId="5D34FF49" w14:textId="3408A94E" w:rsidR="009135DC" w:rsidRDefault="009135DC" w:rsidP="009135DC">
      <w:pPr>
        <w:rPr>
          <w:rFonts w:ascii="Calibri" w:hAnsi="Calibri" w:cs="Calibri"/>
          <w:noProof/>
          <w:sz w:val="18"/>
        </w:rPr>
      </w:pPr>
    </w:p>
    <w:p w14:paraId="179BA9DE" w14:textId="77777777" w:rsidR="009135DC" w:rsidRDefault="009135DC" w:rsidP="009135DC">
      <w:pPr>
        <w:rPr>
          <w:noProof/>
        </w:rPr>
      </w:pPr>
    </w:p>
    <w:p w14:paraId="11E6BAC3" w14:textId="5B9792FF" w:rsidR="009135DC" w:rsidRDefault="009135DC" w:rsidP="009135DC">
      <w:pPr>
        <w:rPr>
          <w:rFonts w:ascii="Calibri" w:hAnsi="Calibri" w:cs="Calibri"/>
          <w:noProof/>
          <w:sz w:val="22"/>
        </w:rPr>
      </w:pPr>
      <w:r>
        <w:rPr>
          <w:rFonts w:ascii="Calibri" w:hAnsi="Calibri" w:cs="Calibri"/>
          <w:noProof/>
          <w:sz w:val="22"/>
        </w:rPr>
        <w:t>The browser time cannot be known for server-side documents, which is why a central time zone setting is used.</w:t>
      </w:r>
    </w:p>
    <w:p w14:paraId="4F61B14B" w14:textId="0ADD37AC" w:rsidR="009135DC" w:rsidRDefault="009135DC" w:rsidP="009135DC">
      <w:pPr>
        <w:rPr>
          <w:rFonts w:ascii="Calibri" w:hAnsi="Calibri" w:cs="Calibri"/>
          <w:noProof/>
          <w:sz w:val="22"/>
        </w:rPr>
      </w:pPr>
      <w:r>
        <w:rPr>
          <w:rFonts w:ascii="Calibri" w:hAnsi="Calibri" w:cs="Calibri"/>
          <w:noProof/>
          <w:sz w:val="22"/>
        </w:rPr>
        <w:t>If an invalid time zone is entered: the application does not stop producing documents. It falls back to UTC and writes a warning to the log. Documents also display the time zone label, so the reader can see which zone was applied. Producing a document and checking that label after installation is recommended.</w:t>
      </w:r>
    </w:p>
    <w:p w14:paraId="12B738A9" w14:textId="1A0561B8" w:rsidR="009135DC" w:rsidRDefault="009135DC" w:rsidP="009135DC">
      <w:pPr>
        <w:pStyle w:val="Heading2"/>
        <w:rPr>
          <w:rFonts w:ascii="Calibri" w:hAnsi="Calibri" w:cs="Calibri"/>
          <w:noProof/>
          <w:sz w:val="22"/>
        </w:rPr>
      </w:pPr>
      <w:bookmarkStart w:id="361" w:name="_Toc243554019"/>
      <w:r>
        <w:rPr>
          <w:rFonts w:ascii="Calibri" w:hAnsi="Calibri" w:cs="Calibri"/>
          <w:noProof/>
          <w:sz w:val="22"/>
        </w:rPr>
        <w:t>23.4 A concrete example</w:t>
      </w:r>
      <w:bookmarkEnd w:id="361"/>
    </w:p>
    <w:p w14:paraId="3CEB64CF" w14:textId="2D8735AA" w:rsidR="009135DC" w:rsidRDefault="009135DC" w:rsidP="009135DC">
      <w:pPr>
        <w:rPr>
          <w:rFonts w:ascii="Calibri" w:hAnsi="Calibri" w:cs="Calibri"/>
          <w:noProof/>
          <w:sz w:val="22"/>
        </w:rPr>
      </w:pPr>
      <w:r>
        <w:rPr>
          <w:rFonts w:ascii="Calibri" w:hAnsi="Calibri" w:cs="Calibri"/>
          <w:noProof/>
          <w:sz w:val="22"/>
        </w:rPr>
        <w:t>A request was executed on 2 August 2026 at 12:00 UTC.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0DD4380A" w14:textId="77777777" w:rsidTr="009135DC">
        <w:trPr>
          <w:tblHeader/>
        </w:trPr>
        <w:tc>
          <w:tcPr>
            <w:tcW w:w="2500" w:type="pct"/>
          </w:tcPr>
          <w:p w14:paraId="1CE7A2E6" w14:textId="77777777" w:rsidR="009135DC" w:rsidRPr="009135DC" w:rsidRDefault="009135DC" w:rsidP="009844B6">
            <w:pPr>
              <w:rPr>
                <w:rFonts w:ascii="Calibri" w:hAnsi="Calibri" w:cs="Calibri"/>
                <w:b/>
                <w:noProof/>
                <w:sz w:val="18"/>
              </w:rPr>
            </w:pPr>
            <w:r w:rsidRPr="009135DC">
              <w:rPr>
                <w:rFonts w:ascii="Calibri" w:hAnsi="Calibri" w:cs="Calibri"/>
                <w:b/>
                <w:noProof/>
                <w:sz w:val="18"/>
              </w:rPr>
              <w:t>Who is looking</w:t>
            </w:r>
          </w:p>
        </w:tc>
        <w:tc>
          <w:tcPr>
            <w:tcW w:w="2500" w:type="pct"/>
          </w:tcPr>
          <w:p w14:paraId="7D61039A" w14:textId="77777777" w:rsidR="009135DC" w:rsidRPr="009135DC" w:rsidRDefault="009135DC" w:rsidP="009844B6">
            <w:pPr>
              <w:rPr>
                <w:rFonts w:ascii="Calibri" w:hAnsi="Calibri" w:cs="Calibri"/>
                <w:b/>
                <w:noProof/>
                <w:sz w:val="18"/>
              </w:rPr>
            </w:pPr>
            <w:r w:rsidRPr="009135DC">
              <w:rPr>
                <w:rFonts w:ascii="Calibri" w:hAnsi="Calibri" w:cs="Calibri"/>
                <w:b/>
                <w:noProof/>
                <w:sz w:val="18"/>
              </w:rPr>
              <w:t>What they see</w:t>
            </w:r>
          </w:p>
        </w:tc>
      </w:tr>
      <w:tr w:rsidR="009135DC" w:rsidRPr="009135DC" w14:paraId="5AE6101C" w14:textId="77777777" w:rsidTr="009135DC">
        <w:tc>
          <w:tcPr>
            <w:tcW w:w="2500" w:type="pct"/>
          </w:tcPr>
          <w:p w14:paraId="21768C4F" w14:textId="77777777" w:rsidR="009135DC" w:rsidRPr="009135DC" w:rsidRDefault="009135DC" w:rsidP="009844B6">
            <w:pPr>
              <w:rPr>
                <w:rFonts w:ascii="Calibri" w:hAnsi="Calibri" w:cs="Calibri"/>
                <w:noProof/>
                <w:sz w:val="18"/>
              </w:rPr>
            </w:pPr>
            <w:r w:rsidRPr="009135DC">
              <w:rPr>
                <w:rFonts w:ascii="Calibri" w:hAnsi="Calibri" w:cs="Calibri"/>
                <w:noProof/>
                <w:sz w:val="18"/>
              </w:rPr>
              <w:t>A user in Istanbul (UTC+3)</w:t>
            </w:r>
          </w:p>
        </w:tc>
        <w:tc>
          <w:tcPr>
            <w:tcW w:w="2500" w:type="pct"/>
          </w:tcPr>
          <w:p w14:paraId="5BF180C6" w14:textId="77777777" w:rsidR="009135DC" w:rsidRPr="009135DC" w:rsidRDefault="009135DC" w:rsidP="009844B6">
            <w:pPr>
              <w:rPr>
                <w:rFonts w:ascii="Calibri" w:hAnsi="Calibri" w:cs="Calibri"/>
                <w:noProof/>
                <w:sz w:val="18"/>
              </w:rPr>
            </w:pPr>
            <w:r w:rsidRPr="009135DC">
              <w:rPr>
                <w:rFonts w:ascii="Calibri" w:hAnsi="Calibri" w:cs="Calibri"/>
                <w:noProof/>
                <w:sz w:val="18"/>
              </w:rPr>
              <w:t>2 August 2026, 15:00</w:t>
            </w:r>
          </w:p>
        </w:tc>
      </w:tr>
      <w:tr w:rsidR="009135DC" w:rsidRPr="009135DC" w14:paraId="15AF7C6F" w14:textId="77777777" w:rsidTr="009135DC">
        <w:tc>
          <w:tcPr>
            <w:tcW w:w="2500" w:type="pct"/>
          </w:tcPr>
          <w:p w14:paraId="4704D664" w14:textId="77777777" w:rsidR="009135DC" w:rsidRPr="009135DC" w:rsidRDefault="009135DC" w:rsidP="009844B6">
            <w:pPr>
              <w:rPr>
                <w:rFonts w:ascii="Calibri" w:hAnsi="Calibri" w:cs="Calibri"/>
                <w:noProof/>
                <w:sz w:val="18"/>
              </w:rPr>
            </w:pPr>
            <w:r w:rsidRPr="009135DC">
              <w:rPr>
                <w:rFonts w:ascii="Calibri" w:hAnsi="Calibri" w:cs="Calibri"/>
                <w:noProof/>
                <w:sz w:val="18"/>
              </w:rPr>
              <w:t>A user in London (summer time, UTC+1)</w:t>
            </w:r>
          </w:p>
        </w:tc>
        <w:tc>
          <w:tcPr>
            <w:tcW w:w="2500" w:type="pct"/>
          </w:tcPr>
          <w:p w14:paraId="1FA19A77" w14:textId="77777777" w:rsidR="009135DC" w:rsidRPr="009135DC" w:rsidRDefault="009135DC" w:rsidP="009844B6">
            <w:pPr>
              <w:rPr>
                <w:rFonts w:ascii="Calibri" w:hAnsi="Calibri" w:cs="Calibri"/>
                <w:noProof/>
                <w:sz w:val="18"/>
              </w:rPr>
            </w:pPr>
            <w:r w:rsidRPr="009135DC">
              <w:rPr>
                <w:rFonts w:ascii="Calibri" w:hAnsi="Calibri" w:cs="Calibri"/>
                <w:noProof/>
                <w:sz w:val="18"/>
              </w:rPr>
              <w:t>2 August 2026, 13:00</w:t>
            </w:r>
          </w:p>
        </w:tc>
      </w:tr>
      <w:tr w:rsidR="009135DC" w:rsidRPr="009135DC" w14:paraId="45823DCD" w14:textId="77777777" w:rsidTr="009135DC">
        <w:tc>
          <w:tcPr>
            <w:tcW w:w="2500" w:type="pct"/>
          </w:tcPr>
          <w:p w14:paraId="08456074" w14:textId="77777777" w:rsidR="009135DC" w:rsidRPr="009135DC" w:rsidRDefault="009135DC" w:rsidP="009844B6">
            <w:pPr>
              <w:rPr>
                <w:rFonts w:ascii="Calibri" w:hAnsi="Calibri" w:cs="Calibri"/>
                <w:noProof/>
                <w:sz w:val="18"/>
              </w:rPr>
            </w:pPr>
            <w:r w:rsidRPr="009135DC">
              <w:rPr>
                <w:rFonts w:ascii="Calibri" w:hAnsi="Calibri" w:cs="Calibri"/>
                <w:noProof/>
                <w:sz w:val="18"/>
              </w:rPr>
              <w:t>The evidence dossier PDF (Display:TimeZone = Europe/Istanbul)</w:t>
            </w:r>
          </w:p>
        </w:tc>
        <w:tc>
          <w:tcPr>
            <w:tcW w:w="2500" w:type="pct"/>
          </w:tcPr>
          <w:p w14:paraId="68920978" w14:textId="77777777" w:rsidR="009135DC" w:rsidRPr="009135DC" w:rsidRDefault="009135DC" w:rsidP="009844B6">
            <w:pPr>
              <w:rPr>
                <w:rFonts w:ascii="Calibri" w:hAnsi="Calibri" w:cs="Calibri"/>
                <w:noProof/>
                <w:sz w:val="18"/>
              </w:rPr>
            </w:pPr>
            <w:r w:rsidRPr="009135DC">
              <w:rPr>
                <w:rFonts w:ascii="Calibri" w:hAnsi="Calibri" w:cs="Calibri"/>
                <w:noProof/>
                <w:sz w:val="18"/>
              </w:rPr>
              <w:t>2 August 2026, 15:00</w:t>
            </w:r>
          </w:p>
        </w:tc>
      </w:tr>
      <w:tr w:rsidR="009135DC" w:rsidRPr="009135DC" w14:paraId="688F5779" w14:textId="77777777" w:rsidTr="009135DC">
        <w:tc>
          <w:tcPr>
            <w:tcW w:w="2500" w:type="pct"/>
          </w:tcPr>
          <w:p w14:paraId="3089A8F5" w14:textId="77777777" w:rsidR="009135DC" w:rsidRPr="009135DC" w:rsidRDefault="009135DC" w:rsidP="009844B6">
            <w:pPr>
              <w:rPr>
                <w:rFonts w:ascii="Calibri" w:hAnsi="Calibri" w:cs="Calibri"/>
                <w:noProof/>
                <w:sz w:val="18"/>
              </w:rPr>
            </w:pPr>
            <w:r w:rsidRPr="009135DC">
              <w:rPr>
                <w:rFonts w:ascii="Calibri" w:hAnsi="Calibri" w:cs="Calibri"/>
                <w:noProof/>
                <w:sz w:val="18"/>
              </w:rPr>
              <w:t>The database record</w:t>
            </w:r>
          </w:p>
        </w:tc>
        <w:tc>
          <w:tcPr>
            <w:tcW w:w="2500" w:type="pct"/>
          </w:tcPr>
          <w:p w14:paraId="2C237D6C" w14:textId="77777777" w:rsidR="009135DC" w:rsidRPr="009135DC" w:rsidRDefault="009135DC" w:rsidP="009844B6">
            <w:pPr>
              <w:rPr>
                <w:rFonts w:ascii="Calibri" w:hAnsi="Calibri" w:cs="Calibri"/>
                <w:noProof/>
                <w:sz w:val="18"/>
              </w:rPr>
            </w:pPr>
            <w:r w:rsidRPr="009135DC">
              <w:rPr>
                <w:rFonts w:ascii="Calibri" w:hAnsi="Calibri" w:cs="Calibri"/>
                <w:noProof/>
                <w:sz w:val="18"/>
              </w:rPr>
              <w:t>2026-08-02 12:00:00 +00:00</w:t>
            </w:r>
          </w:p>
        </w:tc>
      </w:tr>
    </w:tbl>
    <w:p w14:paraId="3E07FE04" w14:textId="4200346A" w:rsidR="009135DC" w:rsidRDefault="009135DC" w:rsidP="009135DC">
      <w:pPr>
        <w:rPr>
          <w:rFonts w:ascii="Calibri" w:hAnsi="Calibri" w:cs="Calibri"/>
          <w:noProof/>
          <w:sz w:val="18"/>
        </w:rPr>
      </w:pPr>
    </w:p>
    <w:p w14:paraId="4C4DA1F9" w14:textId="77777777" w:rsidR="009135DC" w:rsidRDefault="009135DC" w:rsidP="009135DC">
      <w:pPr>
        <w:rPr>
          <w:noProof/>
        </w:rPr>
      </w:pPr>
    </w:p>
    <w:p w14:paraId="65354D9B" w14:textId="48EF15FD" w:rsidR="009135DC" w:rsidRDefault="009135DC" w:rsidP="009135DC">
      <w:pPr>
        <w:rPr>
          <w:rFonts w:ascii="Calibri" w:hAnsi="Calibri" w:cs="Calibri"/>
          <w:noProof/>
          <w:sz w:val="22"/>
        </w:rPr>
      </w:pPr>
      <w:r>
        <w:rPr>
          <w:rFonts w:ascii="Calibri" w:hAnsi="Calibri" w:cs="Calibri"/>
          <w:noProof/>
          <w:sz w:val="22"/>
        </w:rPr>
        <w:t>All three views show the same instant. The record is single.</w:t>
      </w:r>
    </w:p>
    <w:p w14:paraId="7809BCCE" w14:textId="289D2545" w:rsidR="009135DC" w:rsidRDefault="009135DC" w:rsidP="009135DC">
      <w:pPr>
        <w:pStyle w:val="Heading2"/>
        <w:rPr>
          <w:rFonts w:ascii="Calibri" w:hAnsi="Calibri" w:cs="Calibri"/>
          <w:noProof/>
          <w:sz w:val="22"/>
        </w:rPr>
      </w:pPr>
      <w:bookmarkStart w:id="362" w:name="_Toc243554020"/>
      <w:r>
        <w:rPr>
          <w:rFonts w:ascii="Calibri" w:hAnsi="Calibri" w:cs="Calibri"/>
          <w:noProof/>
          <w:sz w:val="22"/>
        </w:rPr>
        <w:t>23.5 Local day boundaries in filters</w:t>
      </w:r>
      <w:bookmarkEnd w:id="362"/>
    </w:p>
    <w:p w14:paraId="654F9FE2" w14:textId="3AB596F7" w:rsidR="009135DC" w:rsidRDefault="009135DC" w:rsidP="009135DC">
      <w:pPr>
        <w:rPr>
          <w:rFonts w:ascii="Calibri" w:hAnsi="Calibri" w:cs="Calibri"/>
          <w:noProof/>
          <w:sz w:val="22"/>
        </w:rPr>
      </w:pPr>
      <w:r>
        <w:rPr>
          <w:rFonts w:ascii="Calibri" w:hAnsi="Calibri" w:cs="Calibri"/>
          <w:noProof/>
          <w:sz w:val="22"/>
        </w:rPr>
        <w:t>When a user filters for "2 August", they mean the start and end of their own local day.</w:t>
      </w:r>
    </w:p>
    <w:p w14:paraId="73C3B434" w14:textId="35E51625" w:rsidR="009135DC" w:rsidRDefault="009135DC" w:rsidP="009135DC">
      <w:pPr>
        <w:rPr>
          <w:rFonts w:ascii="Calibri" w:hAnsi="Calibri" w:cs="Calibri"/>
          <w:noProof/>
          <w:sz w:val="22"/>
        </w:rPr>
      </w:pPr>
      <w:r>
        <w:rPr>
          <w:rFonts w:ascii="Calibri" w:hAnsi="Calibri" w:cs="Calibri"/>
          <w:noProof/>
          <w:sz w:val="22"/>
        </w:rPr>
        <w:lastRenderedPageBreak/>
        <w:t>For a user in Istanbul, 2 August is:</w:t>
      </w:r>
    </w:p>
    <w:p w14:paraId="03E140DF" w14:textId="73826754" w:rsidR="009135DC" w:rsidRDefault="009135DC" w:rsidP="009135DC">
      <w:pPr>
        <w:rPr>
          <w:rFonts w:ascii="Calibri" w:hAnsi="Calibri" w:cs="Calibri"/>
          <w:noProof/>
          <w:sz w:val="22"/>
        </w:rPr>
      </w:pPr>
      <w:r>
        <w:rPr>
          <w:rFonts w:ascii="Calibri" w:hAnsi="Calibri" w:cs="Calibri"/>
          <w:noProof/>
          <w:sz w:val="22"/>
        </w:rPr>
        <w:t>- Start: 1 August 21:00 UTC</w:t>
      </w:r>
    </w:p>
    <w:p w14:paraId="0BAAD51F" w14:textId="33BEB40B" w:rsidR="009135DC" w:rsidRDefault="009135DC" w:rsidP="009135DC">
      <w:pPr>
        <w:rPr>
          <w:rFonts w:ascii="Calibri" w:hAnsi="Calibri" w:cs="Calibri"/>
          <w:noProof/>
          <w:sz w:val="22"/>
        </w:rPr>
      </w:pPr>
      <w:r>
        <w:rPr>
          <w:rFonts w:ascii="Calibri" w:hAnsi="Calibri" w:cs="Calibri"/>
          <w:noProof/>
          <w:sz w:val="22"/>
        </w:rPr>
        <w:t>- End: 2 August 21:00 UTC</w:t>
      </w:r>
    </w:p>
    <w:p w14:paraId="4DD07B94" w14:textId="5221B4E1" w:rsidR="009135DC" w:rsidRDefault="009135DC" w:rsidP="009135DC">
      <w:pPr>
        <w:rPr>
          <w:rFonts w:ascii="Calibri" w:hAnsi="Calibri" w:cs="Calibri"/>
          <w:noProof/>
          <w:sz w:val="22"/>
        </w:rPr>
      </w:pPr>
      <w:r>
        <w:rPr>
          <w:rFonts w:ascii="Calibri" w:hAnsi="Calibri" w:cs="Calibri"/>
          <w:noProof/>
          <w:sz w:val="22"/>
        </w:rPr>
        <w:t>The system performs this conversion automatically. The user never has to do UTC arithmetic.</w:t>
      </w:r>
    </w:p>
    <w:p w14:paraId="126ED817" w14:textId="4164B01D" w:rsidR="009135DC" w:rsidRDefault="009135DC" w:rsidP="009135DC">
      <w:pPr>
        <w:rPr>
          <w:rFonts w:ascii="Calibri" w:hAnsi="Calibri" w:cs="Calibri"/>
          <w:noProof/>
          <w:sz w:val="22"/>
        </w:rPr>
      </w:pPr>
      <w:r>
        <w:rPr>
          <w:rFonts w:ascii="Calibri" w:hAnsi="Calibri" w:cs="Calibri"/>
          <w:noProof/>
          <w:sz w:val="22"/>
        </w:rPr>
        <w:t>This detail matters in reports: two people running the same report from different time zones may see slightly different record sets even when selecting the same date. This is not an error; both are correctly seeing their own day.</w:t>
      </w:r>
    </w:p>
    <w:p w14:paraId="7C62A76E" w14:textId="6FBE2A3C" w:rsidR="009135DC" w:rsidRDefault="009135DC">
      <w:pPr>
        <w:rPr>
          <w:noProof/>
        </w:rPr>
      </w:pPr>
      <w:r>
        <w:rPr>
          <w:noProof/>
        </w:rPr>
        <w:br w:type="page"/>
      </w:r>
    </w:p>
    <w:p w14:paraId="6D6722A0" w14:textId="28A84472" w:rsidR="009135DC" w:rsidRDefault="009135DC" w:rsidP="009135DC">
      <w:pPr>
        <w:pStyle w:val="Heading1"/>
        <w:rPr>
          <w:rFonts w:ascii="Calibri" w:hAnsi="Calibri" w:cs="Calibri"/>
          <w:noProof/>
          <w:sz w:val="22"/>
        </w:rPr>
      </w:pPr>
      <w:bookmarkStart w:id="363" w:name="_Toc243554021"/>
      <w:r>
        <w:rPr>
          <w:rFonts w:ascii="Calibri" w:hAnsi="Calibri" w:cs="Calibri"/>
          <w:noProof/>
          <w:sz w:val="22"/>
        </w:rPr>
        <w:lastRenderedPageBreak/>
        <w:t>Section 24. Language and Localisation</w:t>
      </w:r>
      <w:bookmarkEnd w:id="363"/>
    </w:p>
    <w:p w14:paraId="449FF5E1" w14:textId="47A88025" w:rsidR="009135DC" w:rsidRDefault="009135DC" w:rsidP="009135DC">
      <w:pPr>
        <w:pStyle w:val="Heading2"/>
        <w:rPr>
          <w:rFonts w:ascii="Calibri" w:hAnsi="Calibri" w:cs="Calibri"/>
          <w:noProof/>
          <w:sz w:val="22"/>
        </w:rPr>
      </w:pPr>
      <w:bookmarkStart w:id="364" w:name="_Toc243554022"/>
      <w:r>
        <w:rPr>
          <w:rFonts w:ascii="Calibri" w:hAnsi="Calibri" w:cs="Calibri"/>
          <w:noProof/>
          <w:sz w:val="22"/>
        </w:rPr>
        <w:t>24.1 Interface language</w:t>
      </w:r>
      <w:bookmarkEnd w:id="364"/>
    </w:p>
    <w:p w14:paraId="562925F9" w14:textId="03A2A69D" w:rsidR="009135DC" w:rsidRDefault="009135DC" w:rsidP="009135DC">
      <w:pPr>
        <w:rPr>
          <w:rFonts w:ascii="Calibri" w:hAnsi="Calibri" w:cs="Calibri"/>
          <w:noProof/>
          <w:sz w:val="22"/>
        </w:rPr>
      </w:pPr>
      <w:r>
        <w:rPr>
          <w:rFonts w:ascii="Calibri" w:hAnsi="Calibri" w:cs="Calibri"/>
          <w:noProof/>
          <w:sz w:val="22"/>
        </w:rPr>
        <w:t>The web interface works in Turkish and English. The language is selected in the interface and the user can change it at any time. All labels, messages and help texts are held in resource files.</w:t>
      </w:r>
    </w:p>
    <w:p w14:paraId="22640D0A" w14:textId="7354F2B3" w:rsidR="009135DC" w:rsidRDefault="009135DC" w:rsidP="009135DC">
      <w:pPr>
        <w:pStyle w:val="Heading2"/>
        <w:rPr>
          <w:rFonts w:ascii="Calibri" w:hAnsi="Calibri" w:cs="Calibri"/>
          <w:noProof/>
          <w:sz w:val="22"/>
        </w:rPr>
      </w:pPr>
      <w:bookmarkStart w:id="365" w:name="_Toc243554023"/>
      <w:r>
        <w:rPr>
          <w:rFonts w:ascii="Calibri" w:hAnsi="Calibri" w:cs="Calibri"/>
          <w:noProof/>
          <w:sz w:val="22"/>
        </w:rPr>
        <w:t>24.2 The language of API messages</w:t>
      </w:r>
      <w:bookmarkEnd w:id="365"/>
    </w:p>
    <w:p w14:paraId="32EB0163" w14:textId="7CA109BA" w:rsidR="009135DC" w:rsidRDefault="009135DC" w:rsidP="009135DC">
      <w:pPr>
        <w:rPr>
          <w:rFonts w:ascii="Calibri" w:hAnsi="Calibri" w:cs="Calibri"/>
          <w:noProof/>
          <w:sz w:val="22"/>
        </w:rPr>
      </w:pPr>
      <w:r>
        <w:rPr>
          <w:rFonts w:ascii="Calibri" w:hAnsi="Calibri" w:cs="Calibri"/>
          <w:noProof/>
          <w:sz w:val="22"/>
        </w:rPr>
        <w:t>API messages are always returned in English. The canonical language of the API is fixed; the client's language preference does not change the API response.</w:t>
      </w:r>
    </w:p>
    <w:p w14:paraId="0126BB2E" w14:textId="6738D885" w:rsidR="009135DC" w:rsidRDefault="00CA1E46" w:rsidP="009135DC">
      <w:pPr>
        <w:rPr>
          <w:rFonts w:ascii="Calibri" w:hAnsi="Calibri" w:cs="Calibri"/>
          <w:noProof/>
          <w:sz w:val="22"/>
        </w:rPr>
      </w:pPr>
      <w:r>
        <w:rPr>
          <w:rFonts w:ascii="Calibri" w:hAnsi="Calibri" w:cs="Calibri"/>
          <w:noProof/>
          <w:sz w:val="22"/>
        </w:rPr>
        <w:t>The reason: API responses go into logs, audit records and integrations. If their language changed with the caller, the same event would be recorded in two different languages, making search and comparison difficult.</w:t>
      </w:r>
    </w:p>
    <w:p w14:paraId="70CBBC37" w14:textId="5300859C" w:rsidR="009135DC" w:rsidRDefault="009135DC" w:rsidP="009135DC">
      <w:pPr>
        <w:rPr>
          <w:rFonts w:ascii="Calibri" w:hAnsi="Calibri" w:cs="Calibri"/>
          <w:noProof/>
          <w:sz w:val="22"/>
        </w:rPr>
      </w:pPr>
      <w:r>
        <w:rPr>
          <w:rFonts w:ascii="Calibri" w:hAnsi="Calibri" w:cs="Calibri"/>
          <w:noProof/>
          <w:sz w:val="22"/>
        </w:rPr>
        <w:t>The interface maps the response to its own language resources and shows it in the language the user selected. So the user sees a Turkish message while the text recorded in the background is English.</w:t>
      </w:r>
    </w:p>
    <w:p w14:paraId="24954330" w14:textId="0D3F5DEF" w:rsidR="009135DC" w:rsidRDefault="009135DC" w:rsidP="009135DC">
      <w:pPr>
        <w:pStyle w:val="Heading2"/>
        <w:rPr>
          <w:rFonts w:ascii="Calibri" w:hAnsi="Calibri" w:cs="Calibri"/>
          <w:noProof/>
          <w:sz w:val="22"/>
        </w:rPr>
      </w:pPr>
      <w:bookmarkStart w:id="366" w:name="_Toc243554024"/>
      <w:r>
        <w:rPr>
          <w:rFonts w:ascii="Calibri" w:hAnsi="Calibri" w:cs="Calibri"/>
          <w:noProof/>
          <w:sz w:val="22"/>
        </w:rPr>
        <w:t>24.3 Report output</w:t>
      </w:r>
      <w:bookmarkEnd w:id="366"/>
    </w:p>
    <w:p w14:paraId="422C23F6" w14:textId="326C733A" w:rsidR="009135DC" w:rsidRDefault="009135DC" w:rsidP="009135DC">
      <w:pPr>
        <w:rPr>
          <w:rFonts w:ascii="Calibri" w:hAnsi="Calibri" w:cs="Calibri"/>
          <w:noProof/>
          <w:sz w:val="22"/>
        </w:rPr>
      </w:pPr>
      <w:r>
        <w:rPr>
          <w:rFonts w:ascii="Calibri" w:hAnsi="Calibri" w:cs="Calibri"/>
          <w:noProof/>
          <w:sz w:val="22"/>
        </w:rPr>
        <w:t>Report names, descriptions and column headings are in English. The reason is given in Section 20.1.</w:t>
      </w:r>
    </w:p>
    <w:p w14:paraId="194CEC2A" w14:textId="370CC839" w:rsidR="009135DC" w:rsidRDefault="009135DC" w:rsidP="009135DC">
      <w:pPr>
        <w:pStyle w:val="Heading2"/>
        <w:rPr>
          <w:rFonts w:ascii="Calibri" w:hAnsi="Calibri" w:cs="Calibri"/>
          <w:noProof/>
          <w:sz w:val="22"/>
        </w:rPr>
      </w:pPr>
      <w:bookmarkStart w:id="367" w:name="_Toc243554025"/>
      <w:r>
        <w:rPr>
          <w:rFonts w:ascii="Calibri" w:hAnsi="Calibri" w:cs="Calibri"/>
          <w:noProof/>
          <w:sz w:val="22"/>
        </w:rPr>
        <w:t>24.4 Widely accepted terms</w:t>
      </w:r>
      <w:bookmarkEnd w:id="367"/>
    </w:p>
    <w:p w14:paraId="7C766ACD" w14:textId="65EC25C5" w:rsidR="009135DC" w:rsidRDefault="009135DC" w:rsidP="009135DC">
      <w:pPr>
        <w:rPr>
          <w:rFonts w:ascii="Calibri" w:hAnsi="Calibri" w:cs="Calibri"/>
          <w:noProof/>
          <w:sz w:val="22"/>
        </w:rPr>
      </w:pPr>
      <w:r>
        <w:rPr>
          <w:rFonts w:ascii="Calibri" w:hAnsi="Calibri" w:cs="Calibri"/>
          <w:noProof/>
          <w:sz w:val="22"/>
        </w:rPr>
        <w:t>Widely accepted technical terms such as role names are not translated. DbAdmin, ChangeManager and SystemManager are written the same way in both languages. Translating them would make communication between teams harder.</w:t>
      </w:r>
    </w:p>
    <w:p w14:paraId="3F1DD761" w14:textId="76DC8B69" w:rsidR="009135DC" w:rsidRDefault="009135DC">
      <w:pPr>
        <w:rPr>
          <w:noProof/>
        </w:rPr>
      </w:pPr>
      <w:r>
        <w:rPr>
          <w:noProof/>
        </w:rPr>
        <w:br w:type="page"/>
      </w:r>
    </w:p>
    <w:p w14:paraId="05DD3FEC" w14:textId="13E9EF1E" w:rsidR="009135DC" w:rsidRDefault="009135DC" w:rsidP="009135DC">
      <w:pPr>
        <w:pStyle w:val="Heading1"/>
        <w:rPr>
          <w:rFonts w:ascii="Calibri" w:hAnsi="Calibri" w:cs="Calibri"/>
          <w:noProof/>
          <w:sz w:val="22"/>
        </w:rPr>
      </w:pPr>
      <w:bookmarkStart w:id="368" w:name="_Toc243554026"/>
      <w:r>
        <w:rPr>
          <w:rFonts w:ascii="Calibri" w:hAnsi="Calibri" w:cs="Calibri"/>
          <w:noProof/>
          <w:sz w:val="22"/>
        </w:rPr>
        <w:lastRenderedPageBreak/>
        <w:t>Section 25. Maintenance and Operations</w:t>
      </w:r>
      <w:bookmarkEnd w:id="368"/>
    </w:p>
    <w:p w14:paraId="296708B5" w14:textId="70C5E2DD" w:rsidR="009135DC" w:rsidRDefault="009135DC" w:rsidP="009135DC">
      <w:pPr>
        <w:pStyle w:val="Heading2"/>
        <w:rPr>
          <w:rFonts w:ascii="Calibri" w:hAnsi="Calibri" w:cs="Calibri"/>
          <w:noProof/>
          <w:sz w:val="22"/>
        </w:rPr>
      </w:pPr>
      <w:bookmarkStart w:id="369" w:name="_Toc243554027"/>
      <w:r>
        <w:rPr>
          <w:rFonts w:ascii="Calibri" w:hAnsi="Calibri" w:cs="Calibri"/>
          <w:noProof/>
          <w:sz w:val="22"/>
        </w:rPr>
        <w:t>25.1 The Maintenance Tasks screen</w:t>
      </w:r>
      <w:bookmarkEnd w:id="369"/>
    </w:p>
    <w:p w14:paraId="13D4ED70" w14:textId="6AA596F6" w:rsidR="009135DC" w:rsidRDefault="009135DC" w:rsidP="009135DC">
      <w:pPr>
        <w:rPr>
          <w:rFonts w:ascii="Calibri" w:hAnsi="Calibri" w:cs="Calibri"/>
          <w:noProof/>
          <w:sz w:val="22"/>
        </w:rPr>
      </w:pPr>
      <w:r>
        <w:rPr>
          <w:rFonts w:ascii="Calibri" w:hAnsi="Calibri" w:cs="Calibri"/>
          <w:noProof/>
          <w:sz w:val="22"/>
        </w:rPr>
        <w:t>Screen: Settings &gt; Maintenance</w:t>
      </w:r>
    </w:p>
    <w:p w14:paraId="43E69A3A" w14:textId="00B77A5E" w:rsidR="009135DC" w:rsidRDefault="009135DC" w:rsidP="009135DC">
      <w:pPr>
        <w:rPr>
          <w:rFonts w:ascii="Calibri" w:hAnsi="Calibri" w:cs="Calibri"/>
          <w:noProof/>
          <w:sz w:val="22"/>
        </w:rPr>
      </w:pPr>
      <w:r>
        <w:rPr>
          <w:rFonts w:ascii="Calibri" w:hAnsi="Calibri" w:cs="Calibri"/>
          <w:noProof/>
          <w:sz w:val="22"/>
        </w:rPr>
        <w:t>Permission: settings.maintenance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40575A2C" w14:textId="77777777" w:rsidTr="009135DC">
        <w:trPr>
          <w:tblHeader/>
        </w:trPr>
        <w:tc>
          <w:tcPr>
            <w:tcW w:w="1667" w:type="pct"/>
          </w:tcPr>
          <w:p w14:paraId="50AB165E" w14:textId="77777777" w:rsidR="009135DC" w:rsidRPr="009135DC" w:rsidRDefault="009135DC" w:rsidP="003B6EAA">
            <w:pPr>
              <w:rPr>
                <w:rFonts w:ascii="Calibri" w:hAnsi="Calibri" w:cs="Calibri"/>
                <w:b/>
                <w:noProof/>
                <w:sz w:val="18"/>
              </w:rPr>
            </w:pPr>
            <w:r w:rsidRPr="009135DC">
              <w:rPr>
                <w:rFonts w:ascii="Calibri" w:hAnsi="Calibri" w:cs="Calibri"/>
                <w:b/>
                <w:noProof/>
                <w:sz w:val="18"/>
              </w:rPr>
              <w:t>Field</w:t>
            </w:r>
          </w:p>
        </w:tc>
        <w:tc>
          <w:tcPr>
            <w:tcW w:w="1667" w:type="pct"/>
          </w:tcPr>
          <w:p w14:paraId="4E8604D7" w14:textId="77777777" w:rsidR="009135DC" w:rsidRPr="009135DC" w:rsidRDefault="009135DC" w:rsidP="003B6EAA">
            <w:pPr>
              <w:rPr>
                <w:rFonts w:ascii="Calibri" w:hAnsi="Calibri" w:cs="Calibri"/>
                <w:b/>
                <w:noProof/>
                <w:sz w:val="18"/>
              </w:rPr>
            </w:pPr>
            <w:r w:rsidRPr="009135DC">
              <w:rPr>
                <w:rFonts w:ascii="Calibri" w:hAnsi="Calibri" w:cs="Calibri"/>
                <w:b/>
                <w:noProof/>
                <w:sz w:val="18"/>
              </w:rPr>
              <w:t>What it does</w:t>
            </w:r>
          </w:p>
        </w:tc>
        <w:tc>
          <w:tcPr>
            <w:tcW w:w="1667" w:type="pct"/>
          </w:tcPr>
          <w:p w14:paraId="06748D24" w14:textId="77777777" w:rsidR="009135DC" w:rsidRPr="009135DC" w:rsidRDefault="009135DC" w:rsidP="003B6EAA">
            <w:pPr>
              <w:rPr>
                <w:rFonts w:ascii="Calibri" w:hAnsi="Calibri" w:cs="Calibri"/>
                <w:b/>
                <w:noProof/>
                <w:sz w:val="18"/>
              </w:rPr>
            </w:pPr>
            <w:r w:rsidRPr="009135DC">
              <w:rPr>
                <w:rFonts w:ascii="Calibri" w:hAnsi="Calibri" w:cs="Calibri"/>
                <w:b/>
                <w:noProof/>
                <w:sz w:val="18"/>
              </w:rPr>
              <w:t>Default</w:t>
            </w:r>
          </w:p>
        </w:tc>
      </w:tr>
      <w:tr w:rsidR="009135DC" w:rsidRPr="009135DC" w14:paraId="0C6EC524" w14:textId="77777777" w:rsidTr="009135DC">
        <w:tc>
          <w:tcPr>
            <w:tcW w:w="1667" w:type="pct"/>
          </w:tcPr>
          <w:p w14:paraId="722B1762" w14:textId="77777777" w:rsidR="009135DC" w:rsidRPr="009135DC" w:rsidRDefault="009135DC" w:rsidP="003B6EAA">
            <w:pPr>
              <w:rPr>
                <w:rFonts w:ascii="Calibri" w:hAnsi="Calibri" w:cs="Calibri"/>
                <w:noProof/>
                <w:sz w:val="18"/>
              </w:rPr>
            </w:pPr>
            <w:r w:rsidRPr="009135DC">
              <w:rPr>
                <w:rFonts w:ascii="Calibri" w:hAnsi="Calibri" w:cs="Calibri"/>
                <w:noProof/>
                <w:sz w:val="18"/>
              </w:rPr>
              <w:t>Name</w:t>
            </w:r>
          </w:p>
        </w:tc>
        <w:tc>
          <w:tcPr>
            <w:tcW w:w="1667" w:type="pct"/>
          </w:tcPr>
          <w:p w14:paraId="7A2CFCCA" w14:textId="77777777" w:rsidR="009135DC" w:rsidRPr="009135DC" w:rsidRDefault="009135DC" w:rsidP="003B6EAA">
            <w:pPr>
              <w:rPr>
                <w:rFonts w:ascii="Calibri" w:hAnsi="Calibri" w:cs="Calibri"/>
                <w:noProof/>
                <w:sz w:val="18"/>
              </w:rPr>
            </w:pPr>
            <w:r w:rsidRPr="009135DC">
              <w:rPr>
                <w:rFonts w:ascii="Calibri" w:hAnsi="Calibri" w:cs="Calibri"/>
                <w:noProof/>
                <w:sz w:val="18"/>
              </w:rPr>
              <w:t>Name of the task.</w:t>
            </w:r>
          </w:p>
        </w:tc>
        <w:tc>
          <w:tcPr>
            <w:tcW w:w="1667" w:type="pct"/>
          </w:tcPr>
          <w:p w14:paraId="2AEACAB1" w14:textId="77777777" w:rsidR="009135DC" w:rsidRPr="009135DC" w:rsidRDefault="009135DC" w:rsidP="003B6EAA">
            <w:pPr>
              <w:rPr>
                <w:rFonts w:ascii="Calibri" w:hAnsi="Calibri" w:cs="Calibri"/>
                <w:noProof/>
                <w:sz w:val="18"/>
              </w:rPr>
            </w:pPr>
          </w:p>
        </w:tc>
      </w:tr>
      <w:tr w:rsidR="009135DC" w:rsidRPr="009135DC" w14:paraId="167EF0DA" w14:textId="77777777" w:rsidTr="009135DC">
        <w:tc>
          <w:tcPr>
            <w:tcW w:w="1667" w:type="pct"/>
          </w:tcPr>
          <w:p w14:paraId="108DAB95" w14:textId="77777777" w:rsidR="009135DC" w:rsidRPr="009135DC" w:rsidRDefault="009135DC" w:rsidP="003B6EAA">
            <w:pPr>
              <w:rPr>
                <w:rFonts w:ascii="Calibri" w:hAnsi="Calibri" w:cs="Calibri"/>
                <w:noProof/>
                <w:sz w:val="18"/>
              </w:rPr>
            </w:pPr>
            <w:r w:rsidRPr="009135DC">
              <w:rPr>
                <w:rFonts w:ascii="Calibri" w:hAnsi="Calibri" w:cs="Calibri"/>
                <w:noProof/>
                <w:sz w:val="18"/>
              </w:rPr>
              <w:t>Description</w:t>
            </w:r>
          </w:p>
        </w:tc>
        <w:tc>
          <w:tcPr>
            <w:tcW w:w="1667" w:type="pct"/>
          </w:tcPr>
          <w:p w14:paraId="25FC1AC5" w14:textId="77777777" w:rsidR="009135DC" w:rsidRPr="009135DC" w:rsidRDefault="009135DC" w:rsidP="003B6EAA">
            <w:pPr>
              <w:rPr>
                <w:rFonts w:ascii="Calibri" w:hAnsi="Calibri" w:cs="Calibri"/>
                <w:noProof/>
                <w:sz w:val="18"/>
              </w:rPr>
            </w:pPr>
            <w:r w:rsidRPr="009135DC">
              <w:rPr>
                <w:rFonts w:ascii="Calibri" w:hAnsi="Calibri" w:cs="Calibri"/>
                <w:noProof/>
                <w:sz w:val="18"/>
              </w:rPr>
              <w:t>What it does.</w:t>
            </w:r>
          </w:p>
        </w:tc>
        <w:tc>
          <w:tcPr>
            <w:tcW w:w="1667" w:type="pct"/>
          </w:tcPr>
          <w:p w14:paraId="539BAE6A" w14:textId="77777777" w:rsidR="009135DC" w:rsidRPr="009135DC" w:rsidRDefault="009135DC" w:rsidP="003B6EAA">
            <w:pPr>
              <w:rPr>
                <w:rFonts w:ascii="Calibri" w:hAnsi="Calibri" w:cs="Calibri"/>
                <w:noProof/>
                <w:sz w:val="18"/>
              </w:rPr>
            </w:pPr>
          </w:p>
        </w:tc>
      </w:tr>
      <w:tr w:rsidR="009135DC" w:rsidRPr="009135DC" w14:paraId="5C8924FA" w14:textId="77777777" w:rsidTr="009135DC">
        <w:tc>
          <w:tcPr>
            <w:tcW w:w="1667" w:type="pct"/>
          </w:tcPr>
          <w:p w14:paraId="1EEA9498" w14:textId="77777777" w:rsidR="009135DC" w:rsidRPr="009135DC" w:rsidRDefault="009135DC" w:rsidP="003B6EAA">
            <w:pPr>
              <w:rPr>
                <w:rFonts w:ascii="Calibri" w:hAnsi="Calibri" w:cs="Calibri"/>
                <w:noProof/>
                <w:sz w:val="18"/>
              </w:rPr>
            </w:pPr>
            <w:r w:rsidRPr="009135DC">
              <w:rPr>
                <w:rFonts w:ascii="Calibri" w:hAnsi="Calibri" w:cs="Calibri"/>
                <w:noProof/>
                <w:sz w:val="18"/>
              </w:rPr>
              <w:t>Procedure Name</w:t>
            </w:r>
          </w:p>
        </w:tc>
        <w:tc>
          <w:tcPr>
            <w:tcW w:w="1667" w:type="pct"/>
          </w:tcPr>
          <w:p w14:paraId="285343F1" w14:textId="77777777" w:rsidR="009135DC" w:rsidRPr="009135DC" w:rsidRDefault="009135DC" w:rsidP="003B6EAA">
            <w:pPr>
              <w:rPr>
                <w:rFonts w:ascii="Calibri" w:hAnsi="Calibri" w:cs="Calibri"/>
                <w:noProof/>
                <w:sz w:val="18"/>
              </w:rPr>
            </w:pPr>
            <w:r w:rsidRPr="009135DC">
              <w:rPr>
                <w:rFonts w:ascii="Calibri" w:hAnsi="Calibri" w:cs="Calibri"/>
                <w:noProof/>
                <w:sz w:val="18"/>
              </w:rPr>
              <w:t>The stored procedure to run. A name beginning with INTERNAL: is an in-application task.</w:t>
            </w:r>
          </w:p>
        </w:tc>
        <w:tc>
          <w:tcPr>
            <w:tcW w:w="1667" w:type="pct"/>
          </w:tcPr>
          <w:p w14:paraId="1D623B49" w14:textId="77777777" w:rsidR="009135DC" w:rsidRPr="009135DC" w:rsidRDefault="009135DC" w:rsidP="003B6EAA">
            <w:pPr>
              <w:rPr>
                <w:rFonts w:ascii="Calibri" w:hAnsi="Calibri" w:cs="Calibri"/>
                <w:noProof/>
                <w:sz w:val="18"/>
              </w:rPr>
            </w:pPr>
          </w:p>
        </w:tc>
      </w:tr>
      <w:tr w:rsidR="009135DC" w:rsidRPr="009135DC" w14:paraId="510B5271" w14:textId="77777777" w:rsidTr="009135DC">
        <w:tc>
          <w:tcPr>
            <w:tcW w:w="1667" w:type="pct"/>
          </w:tcPr>
          <w:p w14:paraId="145C7346" w14:textId="77777777" w:rsidR="009135DC" w:rsidRPr="009135DC" w:rsidRDefault="009135DC" w:rsidP="003B6EAA">
            <w:pPr>
              <w:rPr>
                <w:rFonts w:ascii="Calibri" w:hAnsi="Calibri" w:cs="Calibri"/>
                <w:noProof/>
                <w:sz w:val="18"/>
              </w:rPr>
            </w:pPr>
            <w:r w:rsidRPr="009135DC">
              <w:rPr>
                <w:rFonts w:ascii="Calibri" w:hAnsi="Calibri" w:cs="Calibri"/>
                <w:noProof/>
                <w:sz w:val="18"/>
              </w:rPr>
              <w:t>Frequency (minutes)</w:t>
            </w:r>
          </w:p>
        </w:tc>
        <w:tc>
          <w:tcPr>
            <w:tcW w:w="1667" w:type="pct"/>
          </w:tcPr>
          <w:p w14:paraId="39BEFFD9" w14:textId="77777777" w:rsidR="009135DC" w:rsidRPr="009135DC" w:rsidRDefault="009135DC" w:rsidP="003B6EAA">
            <w:pPr>
              <w:rPr>
                <w:rFonts w:ascii="Calibri" w:hAnsi="Calibri" w:cs="Calibri"/>
                <w:noProof/>
                <w:sz w:val="18"/>
              </w:rPr>
            </w:pPr>
            <w:r w:rsidRPr="009135DC">
              <w:rPr>
                <w:rFonts w:ascii="Calibri" w:hAnsi="Calibri" w:cs="Calibri"/>
                <w:noProof/>
                <w:sz w:val="18"/>
              </w:rPr>
              <w:t>How often it runs.</w:t>
            </w:r>
          </w:p>
        </w:tc>
        <w:tc>
          <w:tcPr>
            <w:tcW w:w="1667" w:type="pct"/>
          </w:tcPr>
          <w:p w14:paraId="6F6A033E" w14:textId="77777777" w:rsidR="009135DC" w:rsidRPr="009135DC" w:rsidRDefault="009135DC" w:rsidP="003B6EAA">
            <w:pPr>
              <w:rPr>
                <w:rFonts w:ascii="Calibri" w:hAnsi="Calibri" w:cs="Calibri"/>
                <w:noProof/>
                <w:sz w:val="18"/>
              </w:rPr>
            </w:pPr>
          </w:p>
        </w:tc>
      </w:tr>
      <w:tr w:rsidR="009135DC" w:rsidRPr="009135DC" w14:paraId="1E519E7B" w14:textId="77777777" w:rsidTr="009135DC">
        <w:tc>
          <w:tcPr>
            <w:tcW w:w="1667" w:type="pct"/>
          </w:tcPr>
          <w:p w14:paraId="3A6688B3" w14:textId="77777777" w:rsidR="009135DC" w:rsidRPr="009135DC" w:rsidRDefault="009135DC" w:rsidP="003B6EAA">
            <w:pPr>
              <w:rPr>
                <w:rFonts w:ascii="Calibri" w:hAnsi="Calibri" w:cs="Calibri"/>
                <w:noProof/>
                <w:sz w:val="18"/>
              </w:rPr>
            </w:pPr>
            <w:r w:rsidRPr="009135DC">
              <w:rPr>
                <w:rFonts w:ascii="Calibri" w:hAnsi="Calibri" w:cs="Calibri"/>
                <w:noProof/>
                <w:sz w:val="18"/>
              </w:rPr>
              <w:t>Timeout (seconds)</w:t>
            </w:r>
          </w:p>
        </w:tc>
        <w:tc>
          <w:tcPr>
            <w:tcW w:w="1667" w:type="pct"/>
          </w:tcPr>
          <w:p w14:paraId="0A971818" w14:textId="77777777" w:rsidR="009135DC" w:rsidRPr="009135DC" w:rsidRDefault="009135DC" w:rsidP="003B6EAA">
            <w:pPr>
              <w:rPr>
                <w:rFonts w:ascii="Calibri" w:hAnsi="Calibri" w:cs="Calibri"/>
                <w:noProof/>
                <w:sz w:val="18"/>
              </w:rPr>
            </w:pPr>
            <w:r w:rsidRPr="009135DC">
              <w:rPr>
                <w:rFonts w:ascii="Calibri" w:hAnsi="Calibri" w:cs="Calibri"/>
                <w:noProof/>
                <w:sz w:val="18"/>
              </w:rPr>
              <w:t>The longest it may take.</w:t>
            </w:r>
          </w:p>
        </w:tc>
        <w:tc>
          <w:tcPr>
            <w:tcW w:w="1667" w:type="pct"/>
          </w:tcPr>
          <w:p w14:paraId="6183F4C2" w14:textId="77777777" w:rsidR="009135DC" w:rsidRPr="009135DC" w:rsidRDefault="009135DC" w:rsidP="003B6EAA">
            <w:pPr>
              <w:rPr>
                <w:rFonts w:ascii="Calibri" w:hAnsi="Calibri" w:cs="Calibri"/>
                <w:noProof/>
                <w:sz w:val="18"/>
              </w:rPr>
            </w:pPr>
          </w:p>
        </w:tc>
      </w:tr>
      <w:tr w:rsidR="009135DC" w:rsidRPr="009135DC" w14:paraId="615AB891" w14:textId="77777777" w:rsidTr="009135DC">
        <w:tc>
          <w:tcPr>
            <w:tcW w:w="1667" w:type="pct"/>
          </w:tcPr>
          <w:p w14:paraId="3C398CA8" w14:textId="77777777" w:rsidR="009135DC" w:rsidRPr="009135DC" w:rsidRDefault="009135DC" w:rsidP="003B6EAA">
            <w:pPr>
              <w:rPr>
                <w:rFonts w:ascii="Calibri" w:hAnsi="Calibri" w:cs="Calibri"/>
                <w:noProof/>
                <w:sz w:val="18"/>
              </w:rPr>
            </w:pPr>
            <w:r w:rsidRPr="009135DC">
              <w:rPr>
                <w:rFonts w:ascii="Calibri" w:hAnsi="Calibri" w:cs="Calibri"/>
                <w:noProof/>
                <w:sz w:val="18"/>
              </w:rPr>
              <w:t>Retry Count</w:t>
            </w:r>
          </w:p>
        </w:tc>
        <w:tc>
          <w:tcPr>
            <w:tcW w:w="1667" w:type="pct"/>
          </w:tcPr>
          <w:p w14:paraId="06D5D6D0" w14:textId="77777777" w:rsidR="009135DC" w:rsidRPr="009135DC" w:rsidRDefault="009135DC" w:rsidP="003B6EAA">
            <w:pPr>
              <w:rPr>
                <w:rFonts w:ascii="Calibri" w:hAnsi="Calibri" w:cs="Calibri"/>
                <w:noProof/>
                <w:sz w:val="18"/>
              </w:rPr>
            </w:pPr>
            <w:r w:rsidRPr="009135DC">
              <w:rPr>
                <w:rFonts w:ascii="Calibri" w:hAnsi="Calibri" w:cs="Calibri"/>
                <w:noProof/>
                <w:sz w:val="18"/>
              </w:rPr>
              <w:t>How many times it is retried on error.</w:t>
            </w:r>
          </w:p>
        </w:tc>
        <w:tc>
          <w:tcPr>
            <w:tcW w:w="1667" w:type="pct"/>
          </w:tcPr>
          <w:p w14:paraId="549E8B81" w14:textId="77777777" w:rsidR="009135DC" w:rsidRPr="009135DC" w:rsidRDefault="009135DC" w:rsidP="003B6EAA">
            <w:pPr>
              <w:rPr>
                <w:rFonts w:ascii="Calibri" w:hAnsi="Calibri" w:cs="Calibri"/>
                <w:noProof/>
                <w:sz w:val="18"/>
              </w:rPr>
            </w:pPr>
          </w:p>
        </w:tc>
      </w:tr>
      <w:tr w:rsidR="009135DC" w:rsidRPr="009135DC" w14:paraId="48DF46E5" w14:textId="77777777" w:rsidTr="009135DC">
        <w:tc>
          <w:tcPr>
            <w:tcW w:w="1667" w:type="pct"/>
          </w:tcPr>
          <w:p w14:paraId="7067714F" w14:textId="77777777" w:rsidR="009135DC" w:rsidRPr="009135DC" w:rsidRDefault="009135DC" w:rsidP="003B6EAA">
            <w:pPr>
              <w:rPr>
                <w:rFonts w:ascii="Calibri" w:hAnsi="Calibri" w:cs="Calibri"/>
                <w:noProof/>
                <w:sz w:val="18"/>
              </w:rPr>
            </w:pPr>
            <w:r w:rsidRPr="009135DC">
              <w:rPr>
                <w:rFonts w:ascii="Calibri" w:hAnsi="Calibri" w:cs="Calibri"/>
                <w:noProof/>
                <w:sz w:val="18"/>
              </w:rPr>
              <w:t>Retry Delay (seconds)</w:t>
            </w:r>
          </w:p>
        </w:tc>
        <w:tc>
          <w:tcPr>
            <w:tcW w:w="1667" w:type="pct"/>
          </w:tcPr>
          <w:p w14:paraId="4B72CD59" w14:textId="77777777" w:rsidR="009135DC" w:rsidRPr="009135DC" w:rsidRDefault="009135DC" w:rsidP="003B6EAA">
            <w:pPr>
              <w:rPr>
                <w:rFonts w:ascii="Calibri" w:hAnsi="Calibri" w:cs="Calibri"/>
                <w:noProof/>
                <w:sz w:val="18"/>
              </w:rPr>
            </w:pPr>
            <w:r w:rsidRPr="009135DC">
              <w:rPr>
                <w:rFonts w:ascii="Calibri" w:hAnsi="Calibri" w:cs="Calibri"/>
                <w:noProof/>
                <w:sz w:val="18"/>
              </w:rPr>
              <w:t>The wait between retries.</w:t>
            </w:r>
          </w:p>
        </w:tc>
        <w:tc>
          <w:tcPr>
            <w:tcW w:w="1667" w:type="pct"/>
          </w:tcPr>
          <w:p w14:paraId="0E3CADAC" w14:textId="77777777" w:rsidR="009135DC" w:rsidRPr="009135DC" w:rsidRDefault="009135DC" w:rsidP="003B6EAA">
            <w:pPr>
              <w:rPr>
                <w:rFonts w:ascii="Calibri" w:hAnsi="Calibri" w:cs="Calibri"/>
                <w:noProof/>
                <w:sz w:val="18"/>
              </w:rPr>
            </w:pPr>
          </w:p>
        </w:tc>
      </w:tr>
      <w:tr w:rsidR="009135DC" w:rsidRPr="009135DC" w14:paraId="37A09120" w14:textId="77777777" w:rsidTr="009135DC">
        <w:tc>
          <w:tcPr>
            <w:tcW w:w="1667" w:type="pct"/>
          </w:tcPr>
          <w:p w14:paraId="38AFADDC" w14:textId="77777777" w:rsidR="009135DC" w:rsidRPr="009135DC" w:rsidRDefault="009135DC" w:rsidP="003B6EAA">
            <w:pPr>
              <w:rPr>
                <w:rFonts w:ascii="Calibri" w:hAnsi="Calibri" w:cs="Calibri"/>
                <w:noProof/>
                <w:sz w:val="18"/>
              </w:rPr>
            </w:pPr>
            <w:r w:rsidRPr="009135DC">
              <w:rPr>
                <w:rFonts w:ascii="Calibri" w:hAnsi="Calibri" w:cs="Calibri"/>
                <w:noProof/>
                <w:sz w:val="18"/>
              </w:rPr>
              <w:t>Enabled</w:t>
            </w:r>
          </w:p>
        </w:tc>
        <w:tc>
          <w:tcPr>
            <w:tcW w:w="1667" w:type="pct"/>
          </w:tcPr>
          <w:p w14:paraId="46ADB5A0" w14:textId="77777777" w:rsidR="009135DC" w:rsidRPr="009135DC" w:rsidRDefault="009135DC" w:rsidP="003B6EAA">
            <w:pPr>
              <w:rPr>
                <w:rFonts w:ascii="Calibri" w:hAnsi="Calibri" w:cs="Calibri"/>
                <w:noProof/>
                <w:sz w:val="18"/>
              </w:rPr>
            </w:pPr>
            <w:r w:rsidRPr="009135DC">
              <w:rPr>
                <w:rFonts w:ascii="Calibri" w:hAnsi="Calibri" w:cs="Calibri"/>
                <w:noProof/>
                <w:sz w:val="18"/>
              </w:rPr>
              <w:t>Should the task run.</w:t>
            </w:r>
          </w:p>
        </w:tc>
        <w:tc>
          <w:tcPr>
            <w:tcW w:w="1667" w:type="pct"/>
          </w:tcPr>
          <w:p w14:paraId="111D99C3" w14:textId="77777777" w:rsidR="009135DC" w:rsidRPr="009135DC" w:rsidRDefault="009135DC" w:rsidP="003B6EAA">
            <w:pPr>
              <w:rPr>
                <w:rFonts w:ascii="Calibri" w:hAnsi="Calibri" w:cs="Calibri"/>
                <w:noProof/>
                <w:sz w:val="18"/>
              </w:rPr>
            </w:pPr>
            <w:r w:rsidRPr="009135DC">
              <w:rPr>
                <w:rFonts w:ascii="Calibri" w:hAnsi="Calibri" w:cs="Calibri"/>
                <w:noProof/>
                <w:sz w:val="18"/>
              </w:rPr>
              <w:t>On</w:t>
            </w:r>
          </w:p>
        </w:tc>
      </w:tr>
      <w:tr w:rsidR="009135DC" w:rsidRPr="009135DC" w14:paraId="7F96FBC2" w14:textId="77777777" w:rsidTr="009135DC">
        <w:tc>
          <w:tcPr>
            <w:tcW w:w="1667" w:type="pct"/>
          </w:tcPr>
          <w:p w14:paraId="25EC56D0" w14:textId="77777777" w:rsidR="009135DC" w:rsidRPr="009135DC" w:rsidRDefault="009135DC" w:rsidP="003B6EAA">
            <w:pPr>
              <w:rPr>
                <w:rFonts w:ascii="Calibri" w:hAnsi="Calibri" w:cs="Calibri"/>
                <w:noProof/>
                <w:sz w:val="18"/>
              </w:rPr>
            </w:pPr>
            <w:r w:rsidRPr="009135DC">
              <w:rPr>
                <w:rFonts w:ascii="Calibri" w:hAnsi="Calibri" w:cs="Calibri"/>
                <w:noProof/>
                <w:sz w:val="18"/>
              </w:rPr>
              <w:t>Internal</w:t>
            </w:r>
          </w:p>
        </w:tc>
        <w:tc>
          <w:tcPr>
            <w:tcW w:w="1667" w:type="pct"/>
          </w:tcPr>
          <w:p w14:paraId="76CB2966" w14:textId="77777777" w:rsidR="009135DC" w:rsidRPr="009135DC" w:rsidRDefault="009135DC" w:rsidP="003B6EAA">
            <w:pPr>
              <w:rPr>
                <w:rFonts w:ascii="Calibri" w:hAnsi="Calibri" w:cs="Calibri"/>
                <w:noProof/>
                <w:sz w:val="18"/>
              </w:rPr>
            </w:pPr>
            <w:r w:rsidRPr="009135DC">
              <w:rPr>
                <w:rFonts w:ascii="Calibri" w:hAnsi="Calibri" w:cs="Calibri"/>
                <w:noProof/>
                <w:sz w:val="18"/>
              </w:rPr>
              <w:t>A task shipped with the product that cannot be deleted.</w:t>
            </w:r>
          </w:p>
        </w:tc>
        <w:tc>
          <w:tcPr>
            <w:tcW w:w="1667" w:type="pct"/>
          </w:tcPr>
          <w:p w14:paraId="6B0024F7" w14:textId="77777777" w:rsidR="009135DC" w:rsidRPr="009135DC" w:rsidRDefault="009135DC" w:rsidP="003B6EAA">
            <w:pPr>
              <w:rPr>
                <w:rFonts w:ascii="Calibri" w:hAnsi="Calibri" w:cs="Calibri"/>
                <w:noProof/>
                <w:sz w:val="18"/>
              </w:rPr>
            </w:pPr>
          </w:p>
        </w:tc>
      </w:tr>
    </w:tbl>
    <w:p w14:paraId="5D8CD874" w14:textId="402B1AAC" w:rsidR="009135DC" w:rsidRDefault="009135DC" w:rsidP="009135DC">
      <w:pPr>
        <w:rPr>
          <w:rFonts w:ascii="Calibri" w:hAnsi="Calibri" w:cs="Calibri"/>
          <w:noProof/>
          <w:sz w:val="18"/>
        </w:rPr>
      </w:pPr>
    </w:p>
    <w:p w14:paraId="03D763DE" w14:textId="77777777" w:rsidR="009135DC" w:rsidRDefault="009135DC" w:rsidP="009135DC">
      <w:pPr>
        <w:rPr>
          <w:noProof/>
        </w:rPr>
      </w:pPr>
    </w:p>
    <w:p w14:paraId="1F0A2396" w14:textId="6303E8CA" w:rsidR="009135DC" w:rsidRDefault="009135DC" w:rsidP="009135DC">
      <w:pPr>
        <w:pStyle w:val="Heading2"/>
        <w:rPr>
          <w:rFonts w:ascii="Calibri" w:hAnsi="Calibri" w:cs="Calibri"/>
          <w:noProof/>
          <w:sz w:val="22"/>
        </w:rPr>
      </w:pPr>
      <w:bookmarkStart w:id="370" w:name="_Toc243554028"/>
      <w:r>
        <w:rPr>
          <w:rFonts w:ascii="Calibri" w:hAnsi="Calibri" w:cs="Calibri"/>
          <w:noProof/>
          <w:sz w:val="22"/>
        </w:rPr>
        <w:t>25.2 Default maintenance tasks</w:t>
      </w:r>
      <w:bookmarkEnd w:id="3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9135DC" w:rsidRPr="009135DC" w14:paraId="34983C1C" w14:textId="77777777" w:rsidTr="009135DC">
        <w:trPr>
          <w:tblHeader/>
        </w:trPr>
        <w:tc>
          <w:tcPr>
            <w:tcW w:w="1250" w:type="pct"/>
          </w:tcPr>
          <w:p w14:paraId="7F4763CC" w14:textId="77777777" w:rsidR="009135DC" w:rsidRPr="009135DC" w:rsidRDefault="009135DC" w:rsidP="00961850">
            <w:pPr>
              <w:rPr>
                <w:rFonts w:ascii="Calibri" w:hAnsi="Calibri" w:cs="Calibri"/>
                <w:b/>
                <w:noProof/>
                <w:sz w:val="18"/>
              </w:rPr>
            </w:pPr>
            <w:r w:rsidRPr="009135DC">
              <w:rPr>
                <w:rFonts w:ascii="Calibri" w:hAnsi="Calibri" w:cs="Calibri"/>
                <w:b/>
                <w:noProof/>
                <w:sz w:val="18"/>
              </w:rPr>
              <w:t>Task</w:t>
            </w:r>
          </w:p>
        </w:tc>
        <w:tc>
          <w:tcPr>
            <w:tcW w:w="1250" w:type="pct"/>
          </w:tcPr>
          <w:p w14:paraId="70CC8C4E" w14:textId="77777777" w:rsidR="009135DC" w:rsidRPr="009135DC" w:rsidRDefault="009135DC" w:rsidP="00961850">
            <w:pPr>
              <w:rPr>
                <w:rFonts w:ascii="Calibri" w:hAnsi="Calibri" w:cs="Calibri"/>
                <w:b/>
                <w:noProof/>
                <w:sz w:val="18"/>
              </w:rPr>
            </w:pPr>
            <w:r w:rsidRPr="009135DC">
              <w:rPr>
                <w:rFonts w:ascii="Calibri" w:hAnsi="Calibri" w:cs="Calibri"/>
                <w:b/>
                <w:noProof/>
                <w:sz w:val="18"/>
              </w:rPr>
              <w:t>What it does</w:t>
            </w:r>
          </w:p>
        </w:tc>
        <w:tc>
          <w:tcPr>
            <w:tcW w:w="1250" w:type="pct"/>
          </w:tcPr>
          <w:p w14:paraId="722F8EA2" w14:textId="77777777" w:rsidR="009135DC" w:rsidRPr="009135DC" w:rsidRDefault="009135DC" w:rsidP="00961850">
            <w:pPr>
              <w:rPr>
                <w:rFonts w:ascii="Calibri" w:hAnsi="Calibri" w:cs="Calibri"/>
                <w:b/>
                <w:noProof/>
                <w:sz w:val="18"/>
              </w:rPr>
            </w:pPr>
            <w:r w:rsidRPr="009135DC">
              <w:rPr>
                <w:rFonts w:ascii="Calibri" w:hAnsi="Calibri" w:cs="Calibri"/>
                <w:b/>
                <w:noProof/>
                <w:sz w:val="18"/>
              </w:rPr>
              <w:t>Frequency</w:t>
            </w:r>
          </w:p>
        </w:tc>
        <w:tc>
          <w:tcPr>
            <w:tcW w:w="1250" w:type="pct"/>
          </w:tcPr>
          <w:p w14:paraId="257FD843" w14:textId="77777777" w:rsidR="009135DC" w:rsidRPr="009135DC" w:rsidRDefault="009135DC" w:rsidP="00961850">
            <w:pPr>
              <w:rPr>
                <w:rFonts w:ascii="Calibri" w:hAnsi="Calibri" w:cs="Calibri"/>
                <w:b/>
                <w:noProof/>
                <w:sz w:val="18"/>
              </w:rPr>
            </w:pPr>
            <w:r w:rsidRPr="009135DC">
              <w:rPr>
                <w:rFonts w:ascii="Calibri" w:hAnsi="Calibri" w:cs="Calibri"/>
                <w:b/>
                <w:noProof/>
                <w:sz w:val="18"/>
              </w:rPr>
              <w:t>Timeout</w:t>
            </w:r>
          </w:p>
        </w:tc>
      </w:tr>
      <w:tr w:rsidR="009135DC" w:rsidRPr="009135DC" w14:paraId="3C6737A2" w14:textId="77777777" w:rsidTr="009135DC">
        <w:tc>
          <w:tcPr>
            <w:tcW w:w="1250" w:type="pct"/>
          </w:tcPr>
          <w:p w14:paraId="4F46D9BC" w14:textId="77777777" w:rsidR="009135DC" w:rsidRPr="009135DC" w:rsidRDefault="009135DC" w:rsidP="00961850">
            <w:pPr>
              <w:rPr>
                <w:rFonts w:ascii="Calibri" w:hAnsi="Calibri" w:cs="Calibri"/>
                <w:noProof/>
                <w:sz w:val="18"/>
              </w:rPr>
            </w:pPr>
            <w:r w:rsidRPr="009135DC">
              <w:rPr>
                <w:rFonts w:ascii="Calibri" w:hAnsi="Calibri" w:cs="Calibri"/>
                <w:noProof/>
                <w:sz w:val="18"/>
              </w:rPr>
              <w:t>Expired Token Cleanup</w:t>
            </w:r>
          </w:p>
        </w:tc>
        <w:tc>
          <w:tcPr>
            <w:tcW w:w="1250" w:type="pct"/>
          </w:tcPr>
          <w:p w14:paraId="6C1BD9C9" w14:textId="00491EC0" w:rsidR="009135DC" w:rsidRPr="009135DC" w:rsidRDefault="00CA1E46" w:rsidP="00961850">
            <w:pPr>
              <w:rPr>
                <w:rFonts w:ascii="Calibri" w:hAnsi="Calibri" w:cs="Calibri"/>
                <w:noProof/>
                <w:sz w:val="18"/>
              </w:rPr>
            </w:pPr>
            <w:r>
              <w:rPr>
                <w:rFonts w:ascii="Calibri" w:hAnsi="Calibri" w:cs="Calibri"/>
                <w:noProof/>
                <w:sz w:val="18"/>
              </w:rPr>
              <w:t>Deletes expired refresh tokens, used or expired password reset tokens, consumed or expired sign-in tickets and corporate sign-in requests.</w:t>
            </w:r>
          </w:p>
        </w:tc>
        <w:tc>
          <w:tcPr>
            <w:tcW w:w="1250" w:type="pct"/>
          </w:tcPr>
          <w:p w14:paraId="037EE1B8" w14:textId="77777777" w:rsidR="009135DC" w:rsidRPr="009135DC" w:rsidRDefault="009135DC" w:rsidP="00961850">
            <w:pPr>
              <w:rPr>
                <w:rFonts w:ascii="Calibri" w:hAnsi="Calibri" w:cs="Calibri"/>
                <w:noProof/>
                <w:sz w:val="18"/>
              </w:rPr>
            </w:pPr>
            <w:r w:rsidRPr="009135DC">
              <w:rPr>
                <w:rFonts w:ascii="Calibri" w:hAnsi="Calibri" w:cs="Calibri"/>
                <w:noProof/>
                <w:sz w:val="18"/>
              </w:rPr>
              <w:t>60 minutes</w:t>
            </w:r>
          </w:p>
        </w:tc>
        <w:tc>
          <w:tcPr>
            <w:tcW w:w="1250" w:type="pct"/>
          </w:tcPr>
          <w:p w14:paraId="35A60053" w14:textId="77777777" w:rsidR="009135DC" w:rsidRPr="009135DC" w:rsidRDefault="009135DC" w:rsidP="00961850">
            <w:pPr>
              <w:rPr>
                <w:rFonts w:ascii="Calibri" w:hAnsi="Calibri" w:cs="Calibri"/>
                <w:noProof/>
                <w:sz w:val="18"/>
              </w:rPr>
            </w:pPr>
            <w:r w:rsidRPr="009135DC">
              <w:rPr>
                <w:rFonts w:ascii="Calibri" w:hAnsi="Calibri" w:cs="Calibri"/>
                <w:noProof/>
                <w:sz w:val="18"/>
              </w:rPr>
              <w:t>60 seconds</w:t>
            </w:r>
          </w:p>
        </w:tc>
      </w:tr>
      <w:tr w:rsidR="009135DC" w:rsidRPr="009135DC" w14:paraId="2217F53A" w14:textId="77777777" w:rsidTr="009135DC">
        <w:tc>
          <w:tcPr>
            <w:tcW w:w="1250" w:type="pct"/>
          </w:tcPr>
          <w:p w14:paraId="5ECE26A1" w14:textId="77777777" w:rsidR="009135DC" w:rsidRPr="009135DC" w:rsidRDefault="009135DC" w:rsidP="00961850">
            <w:pPr>
              <w:rPr>
                <w:rFonts w:ascii="Calibri" w:hAnsi="Calibri" w:cs="Calibri"/>
                <w:noProof/>
                <w:sz w:val="18"/>
              </w:rPr>
            </w:pPr>
            <w:r w:rsidRPr="009135DC">
              <w:rPr>
                <w:rFonts w:ascii="Calibri" w:hAnsi="Calibri" w:cs="Calibri"/>
                <w:noProof/>
                <w:sz w:val="18"/>
              </w:rPr>
              <w:t>Old Notification Log Cleanup</w:t>
            </w:r>
          </w:p>
        </w:tc>
        <w:tc>
          <w:tcPr>
            <w:tcW w:w="1250" w:type="pct"/>
          </w:tcPr>
          <w:p w14:paraId="25ACD418" w14:textId="77777777" w:rsidR="009135DC" w:rsidRPr="009135DC" w:rsidRDefault="009135DC" w:rsidP="00961850">
            <w:pPr>
              <w:rPr>
                <w:rFonts w:ascii="Calibri" w:hAnsi="Calibri" w:cs="Calibri"/>
                <w:noProof/>
                <w:sz w:val="18"/>
              </w:rPr>
            </w:pPr>
            <w:r w:rsidRPr="009135DC">
              <w:rPr>
                <w:rFonts w:ascii="Calibri" w:hAnsi="Calibri" w:cs="Calibri"/>
                <w:noProof/>
                <w:sz w:val="18"/>
              </w:rPr>
              <w:t>Deletes notification records older than 90 days.</w:t>
            </w:r>
          </w:p>
        </w:tc>
        <w:tc>
          <w:tcPr>
            <w:tcW w:w="1250" w:type="pct"/>
          </w:tcPr>
          <w:p w14:paraId="72515BE1" w14:textId="77777777" w:rsidR="009135DC" w:rsidRPr="009135DC" w:rsidRDefault="009135DC" w:rsidP="00961850">
            <w:pPr>
              <w:rPr>
                <w:rFonts w:ascii="Calibri" w:hAnsi="Calibri" w:cs="Calibri"/>
                <w:noProof/>
                <w:sz w:val="18"/>
              </w:rPr>
            </w:pPr>
            <w:r w:rsidRPr="009135DC">
              <w:rPr>
                <w:rFonts w:ascii="Calibri" w:hAnsi="Calibri" w:cs="Calibri"/>
                <w:noProof/>
                <w:sz w:val="18"/>
              </w:rPr>
              <w:t>1440 minutes (daily)</w:t>
            </w:r>
          </w:p>
        </w:tc>
        <w:tc>
          <w:tcPr>
            <w:tcW w:w="1250" w:type="pct"/>
          </w:tcPr>
          <w:p w14:paraId="363ECBA9" w14:textId="77777777" w:rsidR="009135DC" w:rsidRPr="009135DC" w:rsidRDefault="009135DC" w:rsidP="00961850">
            <w:pPr>
              <w:rPr>
                <w:rFonts w:ascii="Calibri" w:hAnsi="Calibri" w:cs="Calibri"/>
                <w:noProof/>
                <w:sz w:val="18"/>
              </w:rPr>
            </w:pPr>
            <w:r w:rsidRPr="009135DC">
              <w:rPr>
                <w:rFonts w:ascii="Calibri" w:hAnsi="Calibri" w:cs="Calibri"/>
                <w:noProof/>
                <w:sz w:val="18"/>
              </w:rPr>
              <w:t>120 seconds</w:t>
            </w:r>
          </w:p>
        </w:tc>
      </w:tr>
      <w:tr w:rsidR="009135DC" w:rsidRPr="009135DC" w14:paraId="3BB51553" w14:textId="77777777" w:rsidTr="009135DC">
        <w:tc>
          <w:tcPr>
            <w:tcW w:w="1250" w:type="pct"/>
          </w:tcPr>
          <w:p w14:paraId="0C277BF4" w14:textId="77777777" w:rsidR="009135DC" w:rsidRPr="009135DC" w:rsidRDefault="009135DC" w:rsidP="00961850">
            <w:pPr>
              <w:rPr>
                <w:rFonts w:ascii="Calibri" w:hAnsi="Calibri" w:cs="Calibri"/>
                <w:noProof/>
                <w:sz w:val="18"/>
              </w:rPr>
            </w:pPr>
            <w:r w:rsidRPr="009135DC">
              <w:rPr>
                <w:rFonts w:ascii="Calibri" w:hAnsi="Calibri" w:cs="Calibri"/>
                <w:noProof/>
                <w:sz w:val="18"/>
              </w:rPr>
              <w:t>QR File Cleanup</w:t>
            </w:r>
          </w:p>
        </w:tc>
        <w:tc>
          <w:tcPr>
            <w:tcW w:w="1250" w:type="pct"/>
          </w:tcPr>
          <w:p w14:paraId="61CAF6DC" w14:textId="77777777" w:rsidR="009135DC" w:rsidRPr="009135DC" w:rsidRDefault="009135DC" w:rsidP="00961850">
            <w:pPr>
              <w:rPr>
                <w:rFonts w:ascii="Calibri" w:hAnsi="Calibri" w:cs="Calibri"/>
                <w:noProof/>
                <w:sz w:val="18"/>
              </w:rPr>
            </w:pPr>
            <w:r w:rsidRPr="009135DC">
              <w:rPr>
                <w:rFonts w:ascii="Calibri" w:hAnsi="Calibri" w:cs="Calibri"/>
                <w:noProof/>
                <w:sz w:val="18"/>
              </w:rPr>
              <w:t>Deletes query result files past their retention period from disk and clears the path in the database. Driven by the QrFileRetentionDays parameter.</w:t>
            </w:r>
          </w:p>
        </w:tc>
        <w:tc>
          <w:tcPr>
            <w:tcW w:w="1250" w:type="pct"/>
          </w:tcPr>
          <w:p w14:paraId="426D511B" w14:textId="77777777" w:rsidR="009135DC" w:rsidRPr="009135DC" w:rsidRDefault="009135DC" w:rsidP="00961850">
            <w:pPr>
              <w:rPr>
                <w:rFonts w:ascii="Calibri" w:hAnsi="Calibri" w:cs="Calibri"/>
                <w:noProof/>
                <w:sz w:val="18"/>
              </w:rPr>
            </w:pPr>
            <w:r w:rsidRPr="009135DC">
              <w:rPr>
                <w:rFonts w:ascii="Calibri" w:hAnsi="Calibri" w:cs="Calibri"/>
                <w:noProof/>
                <w:sz w:val="18"/>
              </w:rPr>
              <w:t>In-application</w:t>
            </w:r>
          </w:p>
        </w:tc>
        <w:tc>
          <w:tcPr>
            <w:tcW w:w="1250" w:type="pct"/>
          </w:tcPr>
          <w:p w14:paraId="76CD43F5" w14:textId="77777777" w:rsidR="009135DC" w:rsidRPr="009135DC" w:rsidRDefault="009135DC" w:rsidP="00961850">
            <w:pPr>
              <w:rPr>
                <w:rFonts w:ascii="Calibri" w:hAnsi="Calibri" w:cs="Calibri"/>
                <w:noProof/>
                <w:sz w:val="18"/>
              </w:rPr>
            </w:pPr>
            <w:r w:rsidRPr="009135DC">
              <w:rPr>
                <w:rFonts w:ascii="Calibri" w:hAnsi="Calibri" w:cs="Calibri"/>
                <w:noProof/>
                <w:sz w:val="18"/>
              </w:rPr>
              <w:t>-</w:t>
            </w:r>
          </w:p>
        </w:tc>
      </w:tr>
    </w:tbl>
    <w:p w14:paraId="5F50A63F" w14:textId="6FBEA185" w:rsidR="009135DC" w:rsidRDefault="009135DC" w:rsidP="009135DC">
      <w:pPr>
        <w:rPr>
          <w:rFonts w:ascii="Calibri" w:hAnsi="Calibri" w:cs="Calibri"/>
          <w:noProof/>
          <w:sz w:val="18"/>
        </w:rPr>
      </w:pPr>
    </w:p>
    <w:p w14:paraId="67893D49" w14:textId="77777777" w:rsidR="009135DC" w:rsidRDefault="009135DC" w:rsidP="009135DC">
      <w:pPr>
        <w:rPr>
          <w:noProof/>
        </w:rPr>
      </w:pPr>
    </w:p>
    <w:p w14:paraId="712BE0D7" w14:textId="3B5D81AE" w:rsidR="009135DC" w:rsidRDefault="009135DC" w:rsidP="009135DC">
      <w:pPr>
        <w:pStyle w:val="Heading2"/>
        <w:rPr>
          <w:rFonts w:ascii="Calibri" w:hAnsi="Calibri" w:cs="Calibri"/>
          <w:noProof/>
          <w:sz w:val="22"/>
        </w:rPr>
      </w:pPr>
      <w:bookmarkStart w:id="371" w:name="_Toc243554029"/>
      <w:r>
        <w:rPr>
          <w:rFonts w:ascii="Calibri" w:hAnsi="Calibri" w:cs="Calibri"/>
          <w:noProof/>
          <w:sz w:val="22"/>
        </w:rPr>
        <w:t>25.3 Maintenance logs</w:t>
      </w:r>
      <w:bookmarkEnd w:id="371"/>
    </w:p>
    <w:p w14:paraId="22A66ACB" w14:textId="655BB9CC" w:rsidR="009135DC" w:rsidRDefault="009135DC" w:rsidP="009135DC">
      <w:pPr>
        <w:rPr>
          <w:rFonts w:ascii="Calibri" w:hAnsi="Calibri" w:cs="Calibri"/>
          <w:noProof/>
          <w:sz w:val="22"/>
        </w:rPr>
      </w:pPr>
      <w:r>
        <w:rPr>
          <w:rFonts w:ascii="Calibri" w:hAnsi="Calibri" w:cs="Calibri"/>
          <w:noProof/>
          <w:sz w:val="22"/>
        </w:rPr>
        <w:t>Every run is recorded: start, finish, duration, status, error message and attempt number. A task that keeps failing is visible in this list.</w:t>
      </w:r>
    </w:p>
    <w:p w14:paraId="418BE3C4" w14:textId="2EADAC39" w:rsidR="009135DC" w:rsidRDefault="009135DC" w:rsidP="009135DC">
      <w:pPr>
        <w:pStyle w:val="Heading2"/>
        <w:rPr>
          <w:rFonts w:ascii="Calibri" w:hAnsi="Calibri" w:cs="Calibri"/>
          <w:noProof/>
          <w:sz w:val="22"/>
        </w:rPr>
      </w:pPr>
      <w:bookmarkStart w:id="372" w:name="_Toc243554030"/>
      <w:r>
        <w:rPr>
          <w:rFonts w:ascii="Calibri" w:hAnsi="Calibri" w:cs="Calibri"/>
          <w:noProof/>
          <w:sz w:val="22"/>
        </w:rPr>
        <w:t>25.4 The Diagnostics screen</w:t>
      </w:r>
      <w:bookmarkEnd w:id="372"/>
    </w:p>
    <w:p w14:paraId="4E59CC16" w14:textId="65F74979" w:rsidR="009135DC" w:rsidRDefault="009135DC" w:rsidP="009135DC">
      <w:pPr>
        <w:rPr>
          <w:rFonts w:ascii="Calibri" w:hAnsi="Calibri" w:cs="Calibri"/>
          <w:noProof/>
          <w:sz w:val="22"/>
        </w:rPr>
      </w:pPr>
      <w:r>
        <w:rPr>
          <w:rFonts w:ascii="Calibri" w:hAnsi="Calibri" w:cs="Calibri"/>
          <w:noProof/>
          <w:sz w:val="22"/>
        </w:rPr>
        <w:t>Screen: Settings &gt; Diagnostics</w:t>
      </w:r>
    </w:p>
    <w:p w14:paraId="278AAEF6" w14:textId="0E66E172" w:rsidR="009135DC" w:rsidRDefault="009135DC" w:rsidP="009135DC">
      <w:pPr>
        <w:rPr>
          <w:rFonts w:ascii="Calibri" w:hAnsi="Calibri" w:cs="Calibri"/>
          <w:noProof/>
          <w:sz w:val="22"/>
        </w:rPr>
      </w:pPr>
      <w:r>
        <w:rPr>
          <w:rFonts w:ascii="Calibri" w:hAnsi="Calibri" w:cs="Calibri"/>
          <w:noProof/>
          <w:sz w:val="22"/>
        </w:rPr>
        <w:t>Permission: settings.diagnostics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3467B062" w14:textId="77777777" w:rsidTr="009135DC">
        <w:trPr>
          <w:tblHeader/>
        </w:trPr>
        <w:tc>
          <w:tcPr>
            <w:tcW w:w="1667" w:type="pct"/>
          </w:tcPr>
          <w:p w14:paraId="570BBBE9" w14:textId="77777777" w:rsidR="009135DC" w:rsidRPr="009135DC" w:rsidRDefault="009135DC" w:rsidP="0023145B">
            <w:pPr>
              <w:rPr>
                <w:rFonts w:ascii="Calibri" w:hAnsi="Calibri" w:cs="Calibri"/>
                <w:b/>
                <w:noProof/>
                <w:sz w:val="18"/>
              </w:rPr>
            </w:pPr>
            <w:r w:rsidRPr="009135DC">
              <w:rPr>
                <w:rFonts w:ascii="Calibri" w:hAnsi="Calibri" w:cs="Calibri"/>
                <w:b/>
                <w:noProof/>
                <w:sz w:val="18"/>
              </w:rPr>
              <w:t>Check</w:t>
            </w:r>
          </w:p>
        </w:tc>
        <w:tc>
          <w:tcPr>
            <w:tcW w:w="1667" w:type="pct"/>
          </w:tcPr>
          <w:p w14:paraId="7834AD43" w14:textId="77777777" w:rsidR="009135DC" w:rsidRPr="009135DC" w:rsidRDefault="009135DC" w:rsidP="0023145B">
            <w:pPr>
              <w:rPr>
                <w:rFonts w:ascii="Calibri" w:hAnsi="Calibri" w:cs="Calibri"/>
                <w:b/>
                <w:noProof/>
                <w:sz w:val="18"/>
              </w:rPr>
            </w:pPr>
            <w:r w:rsidRPr="009135DC">
              <w:rPr>
                <w:rFonts w:ascii="Calibri" w:hAnsi="Calibri" w:cs="Calibri"/>
                <w:b/>
                <w:noProof/>
                <w:sz w:val="18"/>
              </w:rPr>
              <w:t>What it verifies</w:t>
            </w:r>
          </w:p>
        </w:tc>
        <w:tc>
          <w:tcPr>
            <w:tcW w:w="1667" w:type="pct"/>
          </w:tcPr>
          <w:p w14:paraId="17E7D875" w14:textId="77777777" w:rsidR="009135DC" w:rsidRPr="009135DC" w:rsidRDefault="009135DC" w:rsidP="0023145B">
            <w:pPr>
              <w:rPr>
                <w:rFonts w:ascii="Calibri" w:hAnsi="Calibri" w:cs="Calibri"/>
                <w:b/>
                <w:noProof/>
                <w:sz w:val="18"/>
              </w:rPr>
            </w:pPr>
            <w:r w:rsidRPr="009135DC">
              <w:rPr>
                <w:rFonts w:ascii="Calibri" w:hAnsi="Calibri" w:cs="Calibri"/>
                <w:b/>
                <w:noProof/>
                <w:sz w:val="18"/>
              </w:rPr>
              <w:t>If there is a problem</w:t>
            </w:r>
          </w:p>
        </w:tc>
      </w:tr>
      <w:tr w:rsidR="009135DC" w:rsidRPr="009135DC" w14:paraId="691FD9E7" w14:textId="77777777" w:rsidTr="009135DC">
        <w:tc>
          <w:tcPr>
            <w:tcW w:w="1667" w:type="pct"/>
          </w:tcPr>
          <w:p w14:paraId="08E67C11" w14:textId="77777777" w:rsidR="009135DC" w:rsidRPr="009135DC" w:rsidRDefault="009135DC" w:rsidP="0023145B">
            <w:pPr>
              <w:rPr>
                <w:rFonts w:ascii="Calibri" w:hAnsi="Calibri" w:cs="Calibri"/>
                <w:noProof/>
                <w:sz w:val="18"/>
              </w:rPr>
            </w:pPr>
            <w:r w:rsidRPr="009135DC">
              <w:rPr>
                <w:rFonts w:ascii="Calibri" w:hAnsi="Calibri" w:cs="Calibri"/>
                <w:noProof/>
                <w:sz w:val="18"/>
              </w:rPr>
              <w:t>Mail configuration</w:t>
            </w:r>
          </w:p>
        </w:tc>
        <w:tc>
          <w:tcPr>
            <w:tcW w:w="1667" w:type="pct"/>
          </w:tcPr>
          <w:p w14:paraId="0D325133" w14:textId="77777777" w:rsidR="009135DC" w:rsidRPr="009135DC" w:rsidRDefault="009135DC" w:rsidP="0023145B">
            <w:pPr>
              <w:rPr>
                <w:rFonts w:ascii="Calibri" w:hAnsi="Calibri" w:cs="Calibri"/>
                <w:noProof/>
                <w:sz w:val="18"/>
              </w:rPr>
            </w:pPr>
            <w:r w:rsidRPr="009135DC">
              <w:rPr>
                <w:rFonts w:ascii="Calibri" w:hAnsi="Calibri" w:cs="Calibri"/>
                <w:noProof/>
                <w:sz w:val="18"/>
              </w:rPr>
              <w:t>The SMTP settings the application actually uses. The password is not shown.</w:t>
            </w:r>
          </w:p>
        </w:tc>
        <w:tc>
          <w:tcPr>
            <w:tcW w:w="1667" w:type="pct"/>
          </w:tcPr>
          <w:p w14:paraId="5E61CDC5" w14:textId="77777777" w:rsidR="009135DC" w:rsidRPr="009135DC" w:rsidRDefault="009135DC" w:rsidP="0023145B">
            <w:pPr>
              <w:rPr>
                <w:rFonts w:ascii="Calibri" w:hAnsi="Calibri" w:cs="Calibri"/>
                <w:noProof/>
                <w:sz w:val="18"/>
              </w:rPr>
            </w:pPr>
            <w:r w:rsidRPr="009135DC">
              <w:rPr>
                <w:rFonts w:ascii="Calibri" w:hAnsi="Calibri" w:cs="Calibri"/>
                <w:noProof/>
                <w:sz w:val="18"/>
              </w:rPr>
              <w:t>Confirm the settings match what you expect.</w:t>
            </w:r>
          </w:p>
        </w:tc>
      </w:tr>
      <w:tr w:rsidR="009135DC" w:rsidRPr="009135DC" w14:paraId="48F6A6FC" w14:textId="77777777" w:rsidTr="009135DC">
        <w:tc>
          <w:tcPr>
            <w:tcW w:w="1667" w:type="pct"/>
          </w:tcPr>
          <w:p w14:paraId="05F75CDF" w14:textId="77777777" w:rsidR="009135DC" w:rsidRPr="009135DC" w:rsidRDefault="009135DC" w:rsidP="0023145B">
            <w:pPr>
              <w:rPr>
                <w:rFonts w:ascii="Calibri" w:hAnsi="Calibri" w:cs="Calibri"/>
                <w:noProof/>
                <w:sz w:val="18"/>
              </w:rPr>
            </w:pPr>
            <w:r w:rsidRPr="009135DC">
              <w:rPr>
                <w:rFonts w:ascii="Calibri" w:hAnsi="Calibri" w:cs="Calibri"/>
                <w:noProof/>
                <w:sz w:val="18"/>
              </w:rPr>
              <w:t>Mail test</w:t>
            </w:r>
          </w:p>
        </w:tc>
        <w:tc>
          <w:tcPr>
            <w:tcW w:w="1667" w:type="pct"/>
          </w:tcPr>
          <w:p w14:paraId="7DB28457" w14:textId="77777777" w:rsidR="009135DC" w:rsidRPr="009135DC" w:rsidRDefault="009135DC" w:rsidP="0023145B">
            <w:pPr>
              <w:rPr>
                <w:rFonts w:ascii="Calibri" w:hAnsi="Calibri" w:cs="Calibri"/>
                <w:noProof/>
                <w:sz w:val="18"/>
              </w:rPr>
            </w:pPr>
            <w:r w:rsidRPr="009135DC">
              <w:rPr>
                <w:rFonts w:ascii="Calibri" w:hAnsi="Calibri" w:cs="Calibri"/>
                <w:noProof/>
                <w:sz w:val="18"/>
              </w:rPr>
              <w:t>Sends a test email with the given or the current settings.</w:t>
            </w:r>
          </w:p>
        </w:tc>
        <w:tc>
          <w:tcPr>
            <w:tcW w:w="1667" w:type="pct"/>
          </w:tcPr>
          <w:p w14:paraId="448BF9B0" w14:textId="77777777" w:rsidR="009135DC" w:rsidRPr="009135DC" w:rsidRDefault="009135DC" w:rsidP="0023145B">
            <w:pPr>
              <w:rPr>
                <w:rFonts w:ascii="Calibri" w:hAnsi="Calibri" w:cs="Calibri"/>
                <w:noProof/>
                <w:sz w:val="18"/>
              </w:rPr>
            </w:pPr>
            <w:r w:rsidRPr="009135DC">
              <w:rPr>
                <w:rFonts w:ascii="Calibri" w:hAnsi="Calibri" w:cs="Calibri"/>
                <w:noProof/>
                <w:sz w:val="18"/>
              </w:rPr>
              <w:t>The error message comes from the SMTP server; check the server name, port, credentials and SSL setting.</w:t>
            </w:r>
          </w:p>
        </w:tc>
      </w:tr>
      <w:tr w:rsidR="00BE736B" w:rsidRPr="009135DC" w14:paraId="13C52EB9" w14:textId="77777777" w:rsidTr="009135DC">
        <w:tc>
          <w:tcPr>
            <w:tcW w:w="1667" w:type="pct"/>
          </w:tcPr>
          <w:p w14:paraId="01F35BC2" w14:textId="0E9E2575" w:rsidR="00BE736B" w:rsidRPr="009135DC" w:rsidRDefault="00BE736B" w:rsidP="0023145B">
            <w:pPr>
              <w:rPr>
                <w:rFonts w:ascii="Calibri" w:hAnsi="Calibri" w:cs="Calibri"/>
                <w:noProof/>
                <w:sz w:val="18"/>
              </w:rPr>
            </w:pPr>
            <w:r>
              <w:rPr>
                <w:rFonts w:ascii="Calibri" w:hAnsi="Calibri" w:cs="Calibri"/>
                <w:noProof/>
                <w:sz w:val="18"/>
              </w:rPr>
              <w:t>Governance Readiness</w:t>
            </w:r>
          </w:p>
        </w:tc>
        <w:tc>
          <w:tcPr>
            <w:tcW w:w="1667" w:type="pct"/>
          </w:tcPr>
          <w:p w14:paraId="7013D83F" w14:textId="6CB16889" w:rsidR="00BE736B" w:rsidRPr="009135DC" w:rsidRDefault="00CA1E46" w:rsidP="0023145B">
            <w:pPr>
              <w:rPr>
                <w:rFonts w:ascii="Calibri" w:hAnsi="Calibri" w:cs="Calibri"/>
                <w:noProof/>
                <w:sz w:val="18"/>
              </w:rPr>
            </w:pPr>
            <w:r>
              <w:rPr>
                <w:rFonts w:ascii="Calibri" w:hAnsi="Calibri" w:cs="Calibri"/>
                <w:noProof/>
                <w:sz w:val="18"/>
              </w:rPr>
              <w:t>Compares post-installation governance settings with the values expected in production. It holds nine groups; the number of rows depends on the features in use (corporate sign-in, directory, ITSM, SIEM and so on) and each row is read live. For every row and what it means see Section 27.8.</w:t>
            </w:r>
          </w:p>
        </w:tc>
        <w:tc>
          <w:tcPr>
            <w:tcW w:w="1667" w:type="pct"/>
          </w:tcPr>
          <w:p w14:paraId="445BE0A0" w14:textId="4B57493B" w:rsidR="00BE736B" w:rsidRPr="009135DC" w:rsidRDefault="00BE736B" w:rsidP="0023145B">
            <w:pPr>
              <w:rPr>
                <w:rFonts w:ascii="Calibri" w:hAnsi="Calibri" w:cs="Calibri"/>
                <w:noProof/>
                <w:sz w:val="18"/>
              </w:rPr>
            </w:pPr>
            <w:r>
              <w:rPr>
                <w:rFonts w:ascii="Calibri" w:hAnsi="Calibri" w:cs="Calibri"/>
                <w:noProof/>
                <w:sz w:val="18"/>
              </w:rPr>
              <w:t>On a row showing Attention, go to the screen named in its Managed in column and correct the setting. On a row showing Decide there is nothing to correct; what is expected is a conscious choice by the organisation.</w:t>
            </w:r>
          </w:p>
        </w:tc>
      </w:tr>
    </w:tbl>
    <w:p w14:paraId="69749165" w14:textId="0E2C5D80" w:rsidR="009135DC" w:rsidRDefault="009135DC" w:rsidP="009135DC">
      <w:pPr>
        <w:rPr>
          <w:rFonts w:ascii="Calibri" w:hAnsi="Calibri" w:cs="Calibri"/>
          <w:noProof/>
          <w:sz w:val="18"/>
        </w:rPr>
      </w:pPr>
    </w:p>
    <w:p w14:paraId="77330D24" w14:textId="77777777" w:rsidR="009135DC" w:rsidRDefault="009135DC" w:rsidP="009135DC">
      <w:pPr>
        <w:rPr>
          <w:noProof/>
        </w:rPr>
      </w:pPr>
    </w:p>
    <w:p w14:paraId="3B6AAD7E" w14:textId="068E8867" w:rsidR="009135DC" w:rsidRDefault="009135DC" w:rsidP="009135DC">
      <w:pPr>
        <w:pStyle w:val="Heading2"/>
        <w:rPr>
          <w:rFonts w:ascii="Calibri" w:hAnsi="Calibri" w:cs="Calibri"/>
          <w:noProof/>
          <w:sz w:val="22"/>
        </w:rPr>
      </w:pPr>
      <w:bookmarkStart w:id="373" w:name="_Toc243554031"/>
      <w:r>
        <w:rPr>
          <w:rFonts w:ascii="Calibri" w:hAnsi="Calibri" w:cs="Calibri"/>
          <w:noProof/>
          <w:sz w:val="22"/>
        </w:rPr>
        <w:t>25.5 Worker monitoring</w:t>
      </w:r>
      <w:bookmarkEnd w:id="373"/>
    </w:p>
    <w:p w14:paraId="7ACCB8F6" w14:textId="27CF5E8A" w:rsidR="009135DC" w:rsidRDefault="006505D6" w:rsidP="009135DC">
      <w:pPr>
        <w:rPr>
          <w:rFonts w:ascii="Calibri" w:hAnsi="Calibri" w:cs="Calibri"/>
          <w:noProof/>
          <w:sz w:val="22"/>
        </w:rPr>
      </w:pPr>
      <w:r>
        <w:rPr>
          <w:rFonts w:ascii="Calibri" w:hAnsi="Calibri" w:cs="Calibri"/>
          <w:noProof/>
          <w:sz w:val="22"/>
        </w:rPr>
        <w:t>The worker service reports its own status to the API every 30 seconds; if 90 seconds pass without a report, the worker is considered stopped. The status is shown in the top bar of the application on every screen, and the start and the end of an outage are written to the audit log; the detail is in Section 19.10.</w:t>
      </w:r>
    </w:p>
    <w:p w14:paraId="6B1B1C79" w14:textId="0A202C4C" w:rsidR="009135DC" w:rsidRDefault="009135DC" w:rsidP="009135DC">
      <w:pPr>
        <w:rPr>
          <w:rFonts w:ascii="Calibri" w:hAnsi="Calibri" w:cs="Calibri"/>
          <w:noProof/>
          <w:sz w:val="22"/>
        </w:rPr>
      </w:pPr>
      <w:r>
        <w:rPr>
          <w:rFonts w:ascii="Calibri" w:hAnsi="Calibri" w:cs="Calibri"/>
          <w:noProof/>
          <w:sz w:val="22"/>
        </w:rPr>
        <w:t>If the worker shows offline:</w:t>
      </w:r>
    </w:p>
    <w:p w14:paraId="0C2D195C" w14:textId="393298A4" w:rsidR="009135DC" w:rsidRDefault="009135DC" w:rsidP="009135DC">
      <w:pPr>
        <w:rPr>
          <w:rFonts w:ascii="Calibri" w:hAnsi="Calibri" w:cs="Calibri"/>
          <w:noProof/>
          <w:sz w:val="22"/>
        </w:rPr>
      </w:pPr>
      <w:r>
        <w:rPr>
          <w:rFonts w:ascii="Calibri" w:hAnsi="Calibri" w:cs="Calibri"/>
          <w:noProof/>
          <w:sz w:val="22"/>
        </w:rPr>
        <w:t>1. Check that the Windows service is running.</w:t>
      </w:r>
    </w:p>
    <w:p w14:paraId="319B229F" w14:textId="278BF758" w:rsidR="009135DC" w:rsidRDefault="009135DC" w:rsidP="009135DC">
      <w:pPr>
        <w:rPr>
          <w:rFonts w:ascii="Calibri" w:hAnsi="Calibri" w:cs="Calibri"/>
          <w:noProof/>
          <w:sz w:val="22"/>
        </w:rPr>
      </w:pPr>
      <w:r>
        <w:rPr>
          <w:rFonts w:ascii="Calibri" w:hAnsi="Calibri" w:cs="Calibri"/>
          <w:noProof/>
          <w:sz w:val="22"/>
        </w:rPr>
        <w:t>2. Check that WorkerApi:BaseUrl is correct.</w:t>
      </w:r>
    </w:p>
    <w:p w14:paraId="78997483" w14:textId="3217B59C" w:rsidR="009135DC" w:rsidRDefault="009135DC" w:rsidP="009135DC">
      <w:pPr>
        <w:rPr>
          <w:rFonts w:ascii="Calibri" w:hAnsi="Calibri" w:cs="Calibri"/>
          <w:noProof/>
          <w:sz w:val="22"/>
        </w:rPr>
      </w:pPr>
      <w:r>
        <w:rPr>
          <w:rFonts w:ascii="Calibri" w:hAnsi="Calibri" w:cs="Calibri"/>
          <w:noProof/>
          <w:sz w:val="22"/>
        </w:rPr>
        <w:t>3. Check that WorkerApi:Key matches Workers:ApiKey on the API side.</w:t>
      </w:r>
    </w:p>
    <w:p w14:paraId="35943FC0" w14:textId="135E6EA9" w:rsidR="009135DC" w:rsidRDefault="009135DC" w:rsidP="009135DC">
      <w:pPr>
        <w:rPr>
          <w:rFonts w:ascii="Calibri" w:hAnsi="Calibri" w:cs="Calibri"/>
          <w:noProof/>
          <w:sz w:val="22"/>
        </w:rPr>
      </w:pPr>
      <w:r>
        <w:rPr>
          <w:rFonts w:ascii="Calibri" w:hAnsi="Calibri" w:cs="Calibri"/>
          <w:noProof/>
          <w:sz w:val="22"/>
        </w:rPr>
        <w:t>4. Look at the worker log files.</w:t>
      </w:r>
    </w:p>
    <w:p w14:paraId="1DF18985" w14:textId="56356A9D" w:rsidR="009135DC" w:rsidRDefault="009135DC" w:rsidP="009135DC">
      <w:pPr>
        <w:pStyle w:val="Heading2"/>
        <w:rPr>
          <w:rFonts w:ascii="Calibri" w:hAnsi="Calibri" w:cs="Calibri"/>
          <w:noProof/>
          <w:sz w:val="22"/>
        </w:rPr>
      </w:pPr>
      <w:bookmarkStart w:id="374" w:name="_Toc243554032"/>
      <w:r>
        <w:rPr>
          <w:rFonts w:ascii="Calibri" w:hAnsi="Calibri" w:cs="Calibri"/>
          <w:noProof/>
          <w:sz w:val="22"/>
        </w:rPr>
        <w:lastRenderedPageBreak/>
        <w:t>25.6 Backup recommendations</w:t>
      </w:r>
      <w:bookmarkEnd w:id="3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11BBC9BB" w14:textId="77777777" w:rsidTr="009135DC">
        <w:trPr>
          <w:tblHeader/>
        </w:trPr>
        <w:tc>
          <w:tcPr>
            <w:tcW w:w="1667" w:type="pct"/>
          </w:tcPr>
          <w:p w14:paraId="6D9BC481" w14:textId="77777777" w:rsidR="009135DC" w:rsidRPr="009135DC" w:rsidRDefault="009135DC" w:rsidP="001F4190">
            <w:pPr>
              <w:rPr>
                <w:rFonts w:ascii="Calibri" w:hAnsi="Calibri" w:cs="Calibri"/>
                <w:b/>
                <w:noProof/>
                <w:sz w:val="18"/>
              </w:rPr>
            </w:pPr>
            <w:r w:rsidRPr="009135DC">
              <w:rPr>
                <w:rFonts w:ascii="Calibri" w:hAnsi="Calibri" w:cs="Calibri"/>
                <w:b/>
                <w:noProof/>
                <w:sz w:val="18"/>
              </w:rPr>
              <w:t>What to back up</w:t>
            </w:r>
          </w:p>
        </w:tc>
        <w:tc>
          <w:tcPr>
            <w:tcW w:w="1667" w:type="pct"/>
          </w:tcPr>
          <w:p w14:paraId="0BCE78F6" w14:textId="77777777" w:rsidR="009135DC" w:rsidRPr="009135DC" w:rsidRDefault="009135DC" w:rsidP="001F4190">
            <w:pPr>
              <w:rPr>
                <w:rFonts w:ascii="Calibri" w:hAnsi="Calibri" w:cs="Calibri"/>
                <w:b/>
                <w:noProof/>
                <w:sz w:val="18"/>
              </w:rPr>
            </w:pPr>
            <w:r w:rsidRPr="009135DC">
              <w:rPr>
                <w:rFonts w:ascii="Calibri" w:hAnsi="Calibri" w:cs="Calibri"/>
                <w:b/>
                <w:noProof/>
                <w:sz w:val="18"/>
              </w:rPr>
              <w:t>Why</w:t>
            </w:r>
          </w:p>
        </w:tc>
        <w:tc>
          <w:tcPr>
            <w:tcW w:w="1667" w:type="pct"/>
          </w:tcPr>
          <w:p w14:paraId="0B031EA8" w14:textId="77777777" w:rsidR="009135DC" w:rsidRPr="009135DC" w:rsidRDefault="009135DC" w:rsidP="001F4190">
            <w:pPr>
              <w:rPr>
                <w:rFonts w:ascii="Calibri" w:hAnsi="Calibri" w:cs="Calibri"/>
                <w:b/>
                <w:noProof/>
                <w:sz w:val="18"/>
              </w:rPr>
            </w:pPr>
            <w:r w:rsidRPr="009135DC">
              <w:rPr>
                <w:rFonts w:ascii="Calibri" w:hAnsi="Calibri" w:cs="Calibri"/>
                <w:b/>
                <w:noProof/>
                <w:sz w:val="18"/>
              </w:rPr>
              <w:t>Frequency</w:t>
            </w:r>
          </w:p>
        </w:tc>
      </w:tr>
      <w:tr w:rsidR="009135DC" w:rsidRPr="009135DC" w14:paraId="05C3D9B4" w14:textId="77777777" w:rsidTr="009135DC">
        <w:tc>
          <w:tcPr>
            <w:tcW w:w="1667" w:type="pct"/>
          </w:tcPr>
          <w:p w14:paraId="6C36D556" w14:textId="77777777" w:rsidR="009135DC" w:rsidRPr="009135DC" w:rsidRDefault="009135DC" w:rsidP="001F4190">
            <w:pPr>
              <w:rPr>
                <w:rFonts w:ascii="Calibri" w:hAnsi="Calibri" w:cs="Calibri"/>
                <w:noProof/>
                <w:sz w:val="18"/>
              </w:rPr>
            </w:pPr>
            <w:r w:rsidRPr="009135DC">
              <w:rPr>
                <w:rFonts w:ascii="Calibri" w:hAnsi="Calibri" w:cs="Calibri"/>
                <w:noProof/>
                <w:sz w:val="18"/>
              </w:rPr>
              <w:t>Application database</w:t>
            </w:r>
          </w:p>
        </w:tc>
        <w:tc>
          <w:tcPr>
            <w:tcW w:w="1667" w:type="pct"/>
          </w:tcPr>
          <w:p w14:paraId="0EA32C3F" w14:textId="77777777" w:rsidR="009135DC" w:rsidRPr="009135DC" w:rsidRDefault="009135DC" w:rsidP="001F4190">
            <w:pPr>
              <w:rPr>
                <w:rFonts w:ascii="Calibri" w:hAnsi="Calibri" w:cs="Calibri"/>
                <w:noProof/>
                <w:sz w:val="18"/>
              </w:rPr>
            </w:pPr>
            <w:r w:rsidRPr="009135DC">
              <w:rPr>
                <w:rFonts w:ascii="Calibri" w:hAnsi="Calibri" w:cs="Calibri"/>
                <w:noProof/>
                <w:sz w:val="18"/>
              </w:rPr>
              <w:t>All requests, rules and audit records.</w:t>
            </w:r>
          </w:p>
        </w:tc>
        <w:tc>
          <w:tcPr>
            <w:tcW w:w="1667" w:type="pct"/>
          </w:tcPr>
          <w:p w14:paraId="24E524DC" w14:textId="77777777" w:rsidR="009135DC" w:rsidRPr="009135DC" w:rsidRDefault="009135DC" w:rsidP="001F4190">
            <w:pPr>
              <w:rPr>
                <w:rFonts w:ascii="Calibri" w:hAnsi="Calibri" w:cs="Calibri"/>
                <w:noProof/>
                <w:sz w:val="18"/>
              </w:rPr>
            </w:pPr>
            <w:r w:rsidRPr="009135DC">
              <w:rPr>
                <w:rFonts w:ascii="Calibri" w:hAnsi="Calibri" w:cs="Calibri"/>
                <w:noProof/>
                <w:sz w:val="18"/>
              </w:rPr>
              <w:t>Per your corporate policy.</w:t>
            </w:r>
          </w:p>
        </w:tc>
      </w:tr>
      <w:tr w:rsidR="009135DC" w:rsidRPr="009135DC" w14:paraId="5D6CE57D" w14:textId="77777777" w:rsidTr="009135DC">
        <w:tc>
          <w:tcPr>
            <w:tcW w:w="1667" w:type="pct"/>
          </w:tcPr>
          <w:p w14:paraId="45837055" w14:textId="0DA933EB" w:rsidR="009135DC" w:rsidRPr="009135DC" w:rsidRDefault="00CA1E46" w:rsidP="001F4190">
            <w:pPr>
              <w:rPr>
                <w:rFonts w:ascii="Calibri" w:hAnsi="Calibri" w:cs="Calibri"/>
                <w:noProof/>
                <w:sz w:val="18"/>
              </w:rPr>
            </w:pPr>
            <w:r>
              <w:rPr>
                <w:rFonts w:ascii="Calibri" w:hAnsi="Calibri" w:cs="Calibri"/>
                <w:noProof/>
                <w:sz w:val="18"/>
              </w:rPr>
              <w:t>External digest store</w:t>
            </w:r>
          </w:p>
        </w:tc>
        <w:tc>
          <w:tcPr>
            <w:tcW w:w="1667" w:type="pct"/>
          </w:tcPr>
          <w:p w14:paraId="5E795195" w14:textId="2FA9667A" w:rsidR="009135DC" w:rsidRPr="009135DC" w:rsidRDefault="00CA1E46" w:rsidP="001F4190">
            <w:pPr>
              <w:rPr>
                <w:rFonts w:ascii="Calibri" w:hAnsi="Calibri" w:cs="Calibri"/>
                <w:noProof/>
                <w:sz w:val="18"/>
              </w:rPr>
            </w:pPr>
            <w:r>
              <w:rPr>
                <w:rFonts w:ascii="Calibri" w:hAnsi="Calibri" w:cs="Calibri"/>
                <w:noProof/>
                <w:sz w:val="18"/>
              </w:rPr>
              <w:t>The ledger digest files (Evidence:Ledger:DigestOutputPath). They are the basis of independent verification; they are kept without deletion for the retention period of the organisation. Protection against deletion and change depends on the store the organisation chooses (a WORM share, an object locked store and so on); the product does not provide it.</w:t>
            </w:r>
          </w:p>
        </w:tc>
        <w:tc>
          <w:tcPr>
            <w:tcW w:w="1667" w:type="pct"/>
          </w:tcPr>
          <w:p w14:paraId="6F3B9FC3" w14:textId="77777777" w:rsidR="009135DC" w:rsidRPr="009135DC" w:rsidRDefault="009135DC" w:rsidP="001F4190">
            <w:pPr>
              <w:rPr>
                <w:rFonts w:ascii="Calibri" w:hAnsi="Calibri" w:cs="Calibri"/>
                <w:noProof/>
                <w:sz w:val="18"/>
              </w:rPr>
            </w:pPr>
            <w:r w:rsidRPr="009135DC">
              <w:rPr>
                <w:rFonts w:ascii="Calibri" w:hAnsi="Calibri" w:cs="Calibri"/>
                <w:noProof/>
                <w:sz w:val="18"/>
              </w:rPr>
              <w:t>Same as the main database.</w:t>
            </w:r>
          </w:p>
        </w:tc>
      </w:tr>
      <w:tr w:rsidR="009135DC" w:rsidRPr="009135DC" w14:paraId="0A11E705" w14:textId="77777777" w:rsidTr="009135DC">
        <w:tc>
          <w:tcPr>
            <w:tcW w:w="1667" w:type="pct"/>
          </w:tcPr>
          <w:p w14:paraId="35ACCABF" w14:textId="77777777" w:rsidR="009135DC" w:rsidRPr="009135DC" w:rsidRDefault="009135DC" w:rsidP="001F4190">
            <w:pPr>
              <w:rPr>
                <w:rFonts w:ascii="Calibri" w:hAnsi="Calibri" w:cs="Calibri"/>
                <w:noProof/>
                <w:sz w:val="18"/>
              </w:rPr>
            </w:pPr>
            <w:r w:rsidRPr="009135DC">
              <w:rPr>
                <w:rFonts w:ascii="Calibri" w:hAnsi="Calibri" w:cs="Calibri"/>
                <w:noProof/>
                <w:sz w:val="18"/>
              </w:rPr>
              <w:t>Encryption keys</w:t>
            </w:r>
          </w:p>
        </w:tc>
        <w:tc>
          <w:tcPr>
            <w:tcW w:w="1667" w:type="pct"/>
          </w:tcPr>
          <w:p w14:paraId="40EACF2A" w14:textId="7F110F7E" w:rsidR="009135DC" w:rsidRPr="009135DC" w:rsidRDefault="004D0F1A" w:rsidP="001F4190">
            <w:pPr>
              <w:rPr>
                <w:rFonts w:ascii="Calibri" w:hAnsi="Calibri" w:cs="Calibri"/>
                <w:noProof/>
                <w:sz w:val="18"/>
              </w:rPr>
            </w:pPr>
            <w:r>
              <w:rPr>
                <w:rFonts w:ascii="Calibri" w:hAnsi="Calibri" w:cs="Calibri"/>
                <w:noProof/>
                <w:sz w:val="18"/>
              </w:rPr>
              <w:t>Security:ServerPasswordKey, Security:QrZipPasswordKey, Jwt:SigningKey and the evidence signing keys (Evidence:Signing:Keys; old public keys are never deleted).</w:t>
            </w:r>
          </w:p>
        </w:tc>
        <w:tc>
          <w:tcPr>
            <w:tcW w:w="1667" w:type="pct"/>
          </w:tcPr>
          <w:p w14:paraId="0B1A4691" w14:textId="77777777" w:rsidR="009135DC" w:rsidRPr="009135DC" w:rsidRDefault="009135DC" w:rsidP="001F4190">
            <w:pPr>
              <w:rPr>
                <w:rFonts w:ascii="Calibri" w:hAnsi="Calibri" w:cs="Calibri"/>
                <w:noProof/>
                <w:sz w:val="18"/>
              </w:rPr>
            </w:pPr>
            <w:r w:rsidRPr="009135DC">
              <w:rPr>
                <w:rFonts w:ascii="Calibri" w:hAnsi="Calibri" w:cs="Calibri"/>
                <w:noProof/>
                <w:sz w:val="18"/>
              </w:rPr>
              <w:t>Whenever they change.</w:t>
            </w:r>
          </w:p>
        </w:tc>
      </w:tr>
      <w:tr w:rsidR="009135DC" w:rsidRPr="009135DC" w14:paraId="09FC77C9" w14:textId="77777777" w:rsidTr="009135DC">
        <w:tc>
          <w:tcPr>
            <w:tcW w:w="1667" w:type="pct"/>
          </w:tcPr>
          <w:p w14:paraId="6BD86316" w14:textId="77777777" w:rsidR="009135DC" w:rsidRPr="009135DC" w:rsidRDefault="009135DC" w:rsidP="001F4190">
            <w:pPr>
              <w:rPr>
                <w:rFonts w:ascii="Calibri" w:hAnsi="Calibri" w:cs="Calibri"/>
                <w:noProof/>
                <w:sz w:val="18"/>
              </w:rPr>
            </w:pPr>
            <w:r w:rsidRPr="009135DC">
              <w:rPr>
                <w:rFonts w:ascii="Calibri" w:hAnsi="Calibri" w:cs="Calibri"/>
                <w:noProof/>
                <w:sz w:val="18"/>
              </w:rPr>
              <w:t>License file</w:t>
            </w:r>
          </w:p>
        </w:tc>
        <w:tc>
          <w:tcPr>
            <w:tcW w:w="1667" w:type="pct"/>
          </w:tcPr>
          <w:p w14:paraId="675E2CA4" w14:textId="77777777" w:rsidR="009135DC" w:rsidRPr="009135DC" w:rsidRDefault="009135DC" w:rsidP="001F4190">
            <w:pPr>
              <w:rPr>
                <w:rFonts w:ascii="Calibri" w:hAnsi="Calibri" w:cs="Calibri"/>
                <w:noProof/>
                <w:sz w:val="18"/>
              </w:rPr>
            </w:pPr>
            <w:r w:rsidRPr="009135DC">
              <w:rPr>
                <w:rFonts w:ascii="Calibri" w:hAnsi="Calibri" w:cs="Calibri"/>
                <w:noProof/>
                <w:sz w:val="18"/>
              </w:rPr>
              <w:t>Needed on a reinstall.</w:t>
            </w:r>
          </w:p>
        </w:tc>
        <w:tc>
          <w:tcPr>
            <w:tcW w:w="1667" w:type="pct"/>
          </w:tcPr>
          <w:p w14:paraId="22E36DEA" w14:textId="77777777" w:rsidR="009135DC" w:rsidRPr="009135DC" w:rsidRDefault="009135DC" w:rsidP="001F4190">
            <w:pPr>
              <w:rPr>
                <w:rFonts w:ascii="Calibri" w:hAnsi="Calibri" w:cs="Calibri"/>
                <w:noProof/>
                <w:sz w:val="18"/>
              </w:rPr>
            </w:pPr>
            <w:r w:rsidRPr="009135DC">
              <w:rPr>
                <w:rFonts w:ascii="Calibri" w:hAnsi="Calibri" w:cs="Calibri"/>
                <w:noProof/>
                <w:sz w:val="18"/>
              </w:rPr>
              <w:t>Whenever it changes.</w:t>
            </w:r>
          </w:p>
        </w:tc>
      </w:tr>
      <w:tr w:rsidR="009135DC" w:rsidRPr="009135DC" w14:paraId="7500CF72" w14:textId="77777777" w:rsidTr="009135DC">
        <w:tc>
          <w:tcPr>
            <w:tcW w:w="1667" w:type="pct"/>
          </w:tcPr>
          <w:p w14:paraId="358C2254" w14:textId="77777777" w:rsidR="009135DC" w:rsidRPr="009135DC" w:rsidRDefault="009135DC" w:rsidP="001F4190">
            <w:pPr>
              <w:rPr>
                <w:rFonts w:ascii="Calibri" w:hAnsi="Calibri" w:cs="Calibri"/>
                <w:noProof/>
                <w:sz w:val="18"/>
              </w:rPr>
            </w:pPr>
            <w:r w:rsidRPr="009135DC">
              <w:rPr>
                <w:rFonts w:ascii="Calibri" w:hAnsi="Calibri" w:cs="Calibri"/>
                <w:noProof/>
                <w:sz w:val="18"/>
              </w:rPr>
              <w:t>appsettings files</w:t>
            </w:r>
          </w:p>
        </w:tc>
        <w:tc>
          <w:tcPr>
            <w:tcW w:w="1667" w:type="pct"/>
          </w:tcPr>
          <w:p w14:paraId="5C0DAEDB" w14:textId="77777777" w:rsidR="009135DC" w:rsidRPr="009135DC" w:rsidRDefault="009135DC" w:rsidP="001F4190">
            <w:pPr>
              <w:rPr>
                <w:rFonts w:ascii="Calibri" w:hAnsi="Calibri" w:cs="Calibri"/>
                <w:noProof/>
                <w:sz w:val="18"/>
              </w:rPr>
            </w:pPr>
            <w:r w:rsidRPr="009135DC">
              <w:rPr>
                <w:rFonts w:ascii="Calibri" w:hAnsi="Calibri" w:cs="Calibri"/>
                <w:noProof/>
                <w:sz w:val="18"/>
              </w:rPr>
              <w:t>The whole configuration.</w:t>
            </w:r>
          </w:p>
        </w:tc>
        <w:tc>
          <w:tcPr>
            <w:tcW w:w="1667" w:type="pct"/>
          </w:tcPr>
          <w:p w14:paraId="13F9E632" w14:textId="77777777" w:rsidR="009135DC" w:rsidRPr="009135DC" w:rsidRDefault="009135DC" w:rsidP="001F4190">
            <w:pPr>
              <w:rPr>
                <w:rFonts w:ascii="Calibri" w:hAnsi="Calibri" w:cs="Calibri"/>
                <w:noProof/>
                <w:sz w:val="18"/>
              </w:rPr>
            </w:pPr>
            <w:r w:rsidRPr="009135DC">
              <w:rPr>
                <w:rFonts w:ascii="Calibri" w:hAnsi="Calibri" w:cs="Calibri"/>
                <w:noProof/>
                <w:sz w:val="18"/>
              </w:rPr>
              <w:t>Whenever they change.</w:t>
            </w:r>
          </w:p>
        </w:tc>
      </w:tr>
    </w:tbl>
    <w:p w14:paraId="51CFD34F" w14:textId="054971B4" w:rsidR="009135DC" w:rsidRDefault="009135DC" w:rsidP="009135DC">
      <w:pPr>
        <w:rPr>
          <w:rFonts w:ascii="Calibri" w:hAnsi="Calibri" w:cs="Calibri"/>
          <w:noProof/>
          <w:sz w:val="18"/>
        </w:rPr>
      </w:pPr>
    </w:p>
    <w:p w14:paraId="0E3A20DD" w14:textId="77777777" w:rsidR="009135DC" w:rsidRDefault="009135DC" w:rsidP="009135DC">
      <w:pPr>
        <w:rPr>
          <w:noProof/>
        </w:rPr>
      </w:pPr>
    </w:p>
    <w:p w14:paraId="544C5FA5" w14:textId="1019005C" w:rsidR="009135DC" w:rsidRDefault="00CA1E46" w:rsidP="009135DC">
      <w:pPr>
        <w:rPr>
          <w:rFonts w:ascii="Calibri" w:hAnsi="Calibri" w:cs="Calibri"/>
          <w:noProof/>
          <w:sz w:val="22"/>
        </w:rPr>
      </w:pPr>
      <w:r>
        <w:rPr>
          <w:rFonts w:ascii="Calibri" w:hAnsi="Calibri" w:cs="Calibri"/>
          <w:noProof/>
          <w:sz w:val="22"/>
        </w:rPr>
        <w:t>The most critical warning: encryption keys are not inside the database backup. If you back up only the database and lose the keys, you cannot decrypt the stored server passwords or the passwords of query result packages; if the private signing key is lost, new evidence cannot be signed. Old signed packages remain verifiable with the public key, so old public keys and their fingerprints must be kept. Keep the keys separately and securely from the database backup.</w:t>
      </w:r>
    </w:p>
    <w:p w14:paraId="6D8A375E" w14:textId="6A7B0B48" w:rsidR="009135DC" w:rsidRDefault="009135DC" w:rsidP="009135DC">
      <w:pPr>
        <w:pStyle w:val="Heading2"/>
        <w:rPr>
          <w:rFonts w:ascii="Calibri" w:hAnsi="Calibri" w:cs="Calibri"/>
          <w:noProof/>
          <w:sz w:val="22"/>
        </w:rPr>
      </w:pPr>
      <w:bookmarkStart w:id="375" w:name="_Toc243554033"/>
      <w:r>
        <w:rPr>
          <w:rFonts w:ascii="Calibri" w:hAnsi="Calibri" w:cs="Calibri"/>
          <w:noProof/>
          <w:sz w:val="22"/>
        </w:rPr>
        <w:t>25.7 The crash recovery threshold</w:t>
      </w:r>
      <w:bookmarkEnd w:id="375"/>
    </w:p>
    <w:p w14:paraId="1C28DD23" w14:textId="66B855B7" w:rsidR="009135DC" w:rsidRDefault="009135DC" w:rsidP="009135DC">
      <w:pPr>
        <w:rPr>
          <w:rFonts w:ascii="Calibri" w:hAnsi="Calibri" w:cs="Calibri"/>
          <w:noProof/>
          <w:sz w:val="22"/>
        </w:rPr>
      </w:pPr>
      <w:r>
        <w:rPr>
          <w:rFonts w:ascii="Calibri" w:hAnsi="Calibri" w:cs="Calibri"/>
          <w:noProof/>
          <w:sz w:val="22"/>
        </w:rPr>
        <w:t>When a worker starts executing a request it claims that request and records the moment it started. If the service stops mid-run (a crash, a restart, a server shutdown) the request stays in Executing and nobody finishes it.</w:t>
      </w:r>
    </w:p>
    <w:p w14:paraId="1C1BA0A5" w14:textId="1C08B5E8" w:rsidR="009135DC" w:rsidRDefault="00CA1E46" w:rsidP="009135DC">
      <w:pPr>
        <w:rPr>
          <w:rFonts w:ascii="Calibri" w:hAnsi="Calibri" w:cs="Calibri"/>
          <w:noProof/>
          <w:sz w:val="22"/>
        </w:rPr>
      </w:pPr>
      <w:r>
        <w:rPr>
          <w:rFonts w:ascii="Calibri" w:hAnsi="Calibri" w:cs="Calibri"/>
          <w:noProof/>
          <w:sz w:val="22"/>
        </w:rPr>
        <w:t>At the start of every cycle the worker looks for these stuck requests. A request that certainly did nothing on the target returns to Approved; a request that may have committed on the target is moved to ReconciliationRequired and is not executed again, and a person makes the reconciliation decision. The test is a single question: how long has this request been claimed?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3C98A732" w14:textId="77777777" w:rsidTr="009135DC">
        <w:trPr>
          <w:tblHeader/>
        </w:trPr>
        <w:tc>
          <w:tcPr>
            <w:tcW w:w="2500" w:type="pct"/>
          </w:tcPr>
          <w:p w14:paraId="3A55CA45" w14:textId="77777777" w:rsidR="009135DC" w:rsidRPr="009135DC" w:rsidRDefault="009135DC" w:rsidP="001A6505">
            <w:pPr>
              <w:rPr>
                <w:rFonts w:ascii="Calibri" w:hAnsi="Calibri" w:cs="Calibri"/>
                <w:b/>
                <w:noProof/>
                <w:sz w:val="18"/>
              </w:rPr>
            </w:pPr>
            <w:r w:rsidRPr="009135DC">
              <w:rPr>
                <w:rFonts w:ascii="Calibri" w:hAnsi="Calibri" w:cs="Calibri"/>
                <w:b/>
                <w:noProof/>
                <w:sz w:val="18"/>
              </w:rPr>
              <w:t>Setting</w:t>
            </w:r>
          </w:p>
        </w:tc>
        <w:tc>
          <w:tcPr>
            <w:tcW w:w="2500" w:type="pct"/>
          </w:tcPr>
          <w:p w14:paraId="083D8EB7" w14:textId="77777777" w:rsidR="009135DC" w:rsidRPr="009135DC" w:rsidRDefault="009135DC" w:rsidP="001A6505">
            <w:pPr>
              <w:rPr>
                <w:rFonts w:ascii="Calibri" w:hAnsi="Calibri" w:cs="Calibri"/>
                <w:b/>
                <w:noProof/>
                <w:sz w:val="18"/>
              </w:rPr>
            </w:pPr>
            <w:r w:rsidRPr="009135DC">
              <w:rPr>
                <w:rFonts w:ascii="Calibri" w:hAnsi="Calibri" w:cs="Calibri"/>
                <w:b/>
                <w:noProof/>
                <w:sz w:val="18"/>
              </w:rPr>
              <w:t>Meaning</w:t>
            </w:r>
          </w:p>
        </w:tc>
      </w:tr>
      <w:tr w:rsidR="009135DC" w:rsidRPr="009135DC" w14:paraId="3E857971" w14:textId="77777777" w:rsidTr="009135DC">
        <w:tc>
          <w:tcPr>
            <w:tcW w:w="2500" w:type="pct"/>
          </w:tcPr>
          <w:p w14:paraId="47530327" w14:textId="77777777" w:rsidR="009135DC" w:rsidRPr="009135DC" w:rsidRDefault="009135DC" w:rsidP="001A6505">
            <w:pPr>
              <w:rPr>
                <w:rFonts w:ascii="Calibri" w:hAnsi="Calibri" w:cs="Calibri"/>
                <w:noProof/>
                <w:sz w:val="18"/>
              </w:rPr>
            </w:pPr>
            <w:r w:rsidRPr="009135DC">
              <w:rPr>
                <w:rFonts w:ascii="Calibri" w:hAnsi="Calibri" w:cs="Calibri"/>
                <w:noProof/>
                <w:sz w:val="18"/>
              </w:rPr>
              <w:t>Workers:StaleExecutionRecoveryMinutes</w:t>
            </w:r>
          </w:p>
        </w:tc>
        <w:tc>
          <w:tcPr>
            <w:tcW w:w="2500" w:type="pct"/>
          </w:tcPr>
          <w:p w14:paraId="56ACCEC7" w14:textId="77777777" w:rsidR="009135DC" w:rsidRPr="009135DC" w:rsidRDefault="009135DC" w:rsidP="001A6505">
            <w:pPr>
              <w:rPr>
                <w:rFonts w:ascii="Calibri" w:hAnsi="Calibri" w:cs="Calibri"/>
                <w:noProof/>
                <w:sz w:val="18"/>
              </w:rPr>
            </w:pPr>
            <w:r w:rsidRPr="009135DC">
              <w:rPr>
                <w:rFonts w:ascii="Calibri" w:hAnsi="Calibri" w:cs="Calibri"/>
                <w:noProof/>
                <w:sz w:val="18"/>
              </w:rPr>
              <w:t>An execution running longer than this is presumed dead.</w:t>
            </w:r>
          </w:p>
        </w:tc>
      </w:tr>
      <w:tr w:rsidR="009135DC" w:rsidRPr="009135DC" w14:paraId="37E4FEBE" w14:textId="77777777" w:rsidTr="009135DC">
        <w:tc>
          <w:tcPr>
            <w:tcW w:w="2500" w:type="pct"/>
          </w:tcPr>
          <w:p w14:paraId="2190B307" w14:textId="77777777" w:rsidR="009135DC" w:rsidRPr="009135DC" w:rsidRDefault="009135DC" w:rsidP="001A6505">
            <w:pPr>
              <w:rPr>
                <w:rFonts w:ascii="Calibri" w:hAnsi="Calibri" w:cs="Calibri"/>
                <w:noProof/>
                <w:sz w:val="18"/>
              </w:rPr>
            </w:pPr>
            <w:r w:rsidRPr="009135DC">
              <w:rPr>
                <w:rFonts w:ascii="Calibri" w:hAnsi="Calibri" w:cs="Calibri"/>
                <w:noProof/>
                <w:sz w:val="18"/>
              </w:rPr>
              <w:lastRenderedPageBreak/>
              <w:t>Default</w:t>
            </w:r>
          </w:p>
        </w:tc>
        <w:tc>
          <w:tcPr>
            <w:tcW w:w="2500" w:type="pct"/>
          </w:tcPr>
          <w:p w14:paraId="4730D841" w14:textId="77777777" w:rsidR="009135DC" w:rsidRPr="009135DC" w:rsidRDefault="009135DC" w:rsidP="001A6505">
            <w:pPr>
              <w:rPr>
                <w:rFonts w:ascii="Calibri" w:hAnsi="Calibri" w:cs="Calibri"/>
                <w:noProof/>
                <w:sz w:val="18"/>
              </w:rPr>
            </w:pPr>
            <w:r w:rsidRPr="009135DC">
              <w:rPr>
                <w:rFonts w:ascii="Calibri" w:hAnsi="Calibri" w:cs="Calibri"/>
                <w:noProof/>
                <w:sz w:val="18"/>
              </w:rPr>
              <w:t>120 minutes</w:t>
            </w:r>
          </w:p>
        </w:tc>
      </w:tr>
      <w:tr w:rsidR="009135DC" w:rsidRPr="009135DC" w14:paraId="2EDB4BA6" w14:textId="77777777" w:rsidTr="009135DC">
        <w:tc>
          <w:tcPr>
            <w:tcW w:w="2500" w:type="pct"/>
          </w:tcPr>
          <w:p w14:paraId="670DA3A6" w14:textId="77777777" w:rsidR="009135DC" w:rsidRPr="009135DC" w:rsidRDefault="009135DC" w:rsidP="001A6505">
            <w:pPr>
              <w:rPr>
                <w:rFonts w:ascii="Calibri" w:hAnsi="Calibri" w:cs="Calibri"/>
                <w:noProof/>
                <w:sz w:val="18"/>
              </w:rPr>
            </w:pPr>
            <w:r w:rsidRPr="009135DC">
              <w:rPr>
                <w:rFonts w:ascii="Calibri" w:hAnsi="Calibri" w:cs="Calibri"/>
                <w:noProof/>
                <w:sz w:val="18"/>
              </w:rPr>
              <w:t>Lower bound</w:t>
            </w:r>
          </w:p>
        </w:tc>
        <w:tc>
          <w:tcPr>
            <w:tcW w:w="2500" w:type="pct"/>
          </w:tcPr>
          <w:p w14:paraId="114C1556" w14:textId="77777777" w:rsidR="009135DC" w:rsidRPr="009135DC" w:rsidRDefault="009135DC" w:rsidP="001A6505">
            <w:pPr>
              <w:rPr>
                <w:rFonts w:ascii="Calibri" w:hAnsi="Calibri" w:cs="Calibri"/>
                <w:noProof/>
                <w:sz w:val="18"/>
              </w:rPr>
            </w:pPr>
            <w:r w:rsidRPr="009135DC">
              <w:rPr>
                <w:rFonts w:ascii="Calibri" w:hAnsi="Calibri" w:cs="Calibri"/>
                <w:noProof/>
                <w:sz w:val="18"/>
              </w:rPr>
              <w:t>5 minutes. A smaller value is ignored and 120 minutes is used.</w:t>
            </w:r>
          </w:p>
        </w:tc>
      </w:tr>
      <w:tr w:rsidR="009135DC" w:rsidRPr="009135DC" w14:paraId="7DF06820" w14:textId="77777777" w:rsidTr="009135DC">
        <w:tc>
          <w:tcPr>
            <w:tcW w:w="2500" w:type="pct"/>
          </w:tcPr>
          <w:p w14:paraId="2DF1FD1E" w14:textId="77777777" w:rsidR="009135DC" w:rsidRPr="009135DC" w:rsidRDefault="009135DC" w:rsidP="001A6505">
            <w:pPr>
              <w:rPr>
                <w:rFonts w:ascii="Calibri" w:hAnsi="Calibri" w:cs="Calibri"/>
                <w:noProof/>
                <w:sz w:val="18"/>
              </w:rPr>
            </w:pPr>
            <w:r w:rsidRPr="009135DC">
              <w:rPr>
                <w:rFonts w:ascii="Calibri" w:hAnsi="Calibri" w:cs="Calibri"/>
                <w:noProof/>
                <w:sz w:val="18"/>
              </w:rPr>
              <w:t>Upper bound</w:t>
            </w:r>
          </w:p>
        </w:tc>
        <w:tc>
          <w:tcPr>
            <w:tcW w:w="2500" w:type="pct"/>
          </w:tcPr>
          <w:p w14:paraId="37882B43" w14:textId="77777777" w:rsidR="009135DC" w:rsidRPr="009135DC" w:rsidRDefault="009135DC" w:rsidP="001A6505">
            <w:pPr>
              <w:rPr>
                <w:rFonts w:ascii="Calibri" w:hAnsi="Calibri" w:cs="Calibri"/>
                <w:noProof/>
                <w:sz w:val="18"/>
              </w:rPr>
            </w:pPr>
            <w:r w:rsidRPr="009135DC">
              <w:rPr>
                <w:rFonts w:ascii="Calibri" w:hAnsi="Calibri" w:cs="Calibri"/>
                <w:noProof/>
                <w:sz w:val="18"/>
              </w:rPr>
              <w:t>365 days. A larger value is capped at 365 days.</w:t>
            </w:r>
          </w:p>
        </w:tc>
      </w:tr>
    </w:tbl>
    <w:p w14:paraId="139A1C47" w14:textId="2AB9F0C0" w:rsidR="009135DC" w:rsidRDefault="009135DC" w:rsidP="009135DC">
      <w:pPr>
        <w:rPr>
          <w:rFonts w:ascii="Calibri" w:hAnsi="Calibri" w:cs="Calibri"/>
          <w:noProof/>
          <w:sz w:val="18"/>
        </w:rPr>
      </w:pPr>
    </w:p>
    <w:p w14:paraId="0C5A2D4E" w14:textId="77777777" w:rsidR="009135DC" w:rsidRDefault="009135DC" w:rsidP="009135DC">
      <w:pPr>
        <w:rPr>
          <w:noProof/>
        </w:rPr>
      </w:pPr>
    </w:p>
    <w:p w14:paraId="0C8B2F8A" w14:textId="52AB822B" w:rsidR="009135DC" w:rsidRDefault="009135DC" w:rsidP="009135DC">
      <w:pPr>
        <w:rPr>
          <w:rFonts w:ascii="Calibri" w:hAnsi="Calibri" w:cs="Calibri"/>
          <w:noProof/>
          <w:sz w:val="22"/>
        </w:rPr>
      </w:pPr>
      <w:r>
        <w:rPr>
          <w:rFonts w:ascii="Calibri" w:hAnsi="Calibri" w:cs="Calibri"/>
          <w:noProof/>
          <w:sz w:val="22"/>
        </w:rPr>
        <w:t>When a value outside these bounds is configured, a warning is written to the log at worker startup.</w:t>
      </w:r>
    </w:p>
    <w:p w14:paraId="57B72591" w14:textId="28291759" w:rsidR="009135DC" w:rsidRDefault="009135DC" w:rsidP="009135DC">
      <w:pPr>
        <w:pStyle w:val="Heading3"/>
        <w:rPr>
          <w:rFonts w:ascii="Calibri" w:hAnsi="Calibri" w:cs="Calibri"/>
          <w:noProof/>
          <w:sz w:val="22"/>
        </w:rPr>
      </w:pPr>
      <w:bookmarkStart w:id="376" w:name="_Toc243554034"/>
      <w:r>
        <w:rPr>
          <w:rFonts w:ascii="Calibri" w:hAnsi="Calibri" w:cs="Calibri"/>
          <w:noProof/>
          <w:sz w:val="22"/>
        </w:rPr>
        <w:t>Why the threshold exists</w:t>
      </w:r>
      <w:bookmarkEnd w:id="376"/>
    </w:p>
    <w:p w14:paraId="5E0EC77E" w14:textId="67122548" w:rsidR="009135DC" w:rsidRDefault="009135DC" w:rsidP="009135DC">
      <w:pPr>
        <w:rPr>
          <w:rFonts w:ascii="Calibri" w:hAnsi="Calibri" w:cs="Calibri"/>
          <w:noProof/>
          <w:sz w:val="22"/>
        </w:rPr>
      </w:pPr>
      <w:r>
        <w:rPr>
          <w:rFonts w:ascii="Calibri" w:hAnsi="Calibri" w:cs="Calibri"/>
          <w:noProof/>
          <w:sz w:val="22"/>
        </w:rPr>
        <w:t>Without a threshold, every claimed request would be presumed dead at the start of each cycle. With a single worker instance this causes no harm, because cycles never overlap. But if a second worker instance were started, its cycle could treat a request the first instance is currently executing as dead and return it to Approved. The request could then be picked up again and the same script could run twice.</w:t>
      </w:r>
    </w:p>
    <w:p w14:paraId="673156C4" w14:textId="6ADA8AD2" w:rsidR="009135DC" w:rsidRDefault="009135DC" w:rsidP="009135DC">
      <w:pPr>
        <w:pStyle w:val="Heading3"/>
        <w:rPr>
          <w:rFonts w:ascii="Calibri" w:hAnsi="Calibri" w:cs="Calibri"/>
          <w:noProof/>
          <w:sz w:val="22"/>
        </w:rPr>
      </w:pPr>
      <w:bookmarkStart w:id="377" w:name="_Toc243554035"/>
      <w:r>
        <w:rPr>
          <w:rFonts w:ascii="Calibri" w:hAnsi="Calibri" w:cs="Calibri"/>
          <w:noProof/>
          <w:sz w:val="22"/>
        </w:rPr>
        <w:t>How to choose the value</w:t>
      </w:r>
      <w:bookmarkEnd w:id="377"/>
    </w:p>
    <w:p w14:paraId="461156CC" w14:textId="223B9C17" w:rsidR="009135DC" w:rsidRDefault="009135DC" w:rsidP="009135DC">
      <w:pPr>
        <w:rPr>
          <w:rFonts w:ascii="Calibri" w:hAnsi="Calibri" w:cs="Calibri"/>
          <w:noProof/>
          <w:sz w:val="22"/>
        </w:rPr>
      </w:pPr>
      <w:r>
        <w:rPr>
          <w:rFonts w:ascii="Calibri" w:hAnsi="Calibri" w:cs="Calibri"/>
          <w:noProof/>
          <w:sz w:val="22"/>
        </w:rPr>
        <w:t>The threshold must be greater than the longest legitimate execution in your organisation.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4CE0AA9C" w14:textId="77777777" w:rsidTr="009135DC">
        <w:trPr>
          <w:tblHeader/>
        </w:trPr>
        <w:tc>
          <w:tcPr>
            <w:tcW w:w="2500" w:type="pct"/>
          </w:tcPr>
          <w:p w14:paraId="530F960E" w14:textId="77777777" w:rsidR="009135DC" w:rsidRPr="009135DC" w:rsidRDefault="009135DC" w:rsidP="002D13FA">
            <w:pPr>
              <w:rPr>
                <w:rFonts w:ascii="Calibri" w:hAnsi="Calibri" w:cs="Calibri"/>
                <w:b/>
                <w:noProof/>
                <w:sz w:val="18"/>
              </w:rPr>
            </w:pPr>
            <w:r w:rsidRPr="009135DC">
              <w:rPr>
                <w:rFonts w:ascii="Calibri" w:hAnsi="Calibri" w:cs="Calibri"/>
                <w:b/>
                <w:noProof/>
                <w:sz w:val="18"/>
              </w:rPr>
              <w:t>Situation</w:t>
            </w:r>
          </w:p>
        </w:tc>
        <w:tc>
          <w:tcPr>
            <w:tcW w:w="2500" w:type="pct"/>
          </w:tcPr>
          <w:p w14:paraId="17FC80AA" w14:textId="77777777" w:rsidR="009135DC" w:rsidRPr="009135DC" w:rsidRDefault="009135DC" w:rsidP="002D13FA">
            <w:pPr>
              <w:rPr>
                <w:rFonts w:ascii="Calibri" w:hAnsi="Calibri" w:cs="Calibri"/>
                <w:b/>
                <w:noProof/>
                <w:sz w:val="18"/>
              </w:rPr>
            </w:pPr>
            <w:r w:rsidRPr="009135DC">
              <w:rPr>
                <w:rFonts w:ascii="Calibri" w:hAnsi="Calibri" w:cs="Calibri"/>
                <w:b/>
                <w:noProof/>
                <w:sz w:val="18"/>
              </w:rPr>
              <w:t>Consequence</w:t>
            </w:r>
          </w:p>
        </w:tc>
      </w:tr>
      <w:tr w:rsidR="009135DC" w:rsidRPr="009135DC" w14:paraId="02EC86AE" w14:textId="77777777" w:rsidTr="009135DC">
        <w:tc>
          <w:tcPr>
            <w:tcW w:w="2500" w:type="pct"/>
          </w:tcPr>
          <w:p w14:paraId="61FE0CFE" w14:textId="77777777" w:rsidR="009135DC" w:rsidRPr="009135DC" w:rsidRDefault="009135DC" w:rsidP="002D13FA">
            <w:pPr>
              <w:rPr>
                <w:rFonts w:ascii="Calibri" w:hAnsi="Calibri" w:cs="Calibri"/>
                <w:noProof/>
                <w:sz w:val="18"/>
              </w:rPr>
            </w:pPr>
            <w:r w:rsidRPr="009135DC">
              <w:rPr>
                <w:rFonts w:ascii="Calibri" w:hAnsi="Calibri" w:cs="Calibri"/>
                <w:noProof/>
                <w:sz w:val="18"/>
              </w:rPr>
              <w:t>Threshold too small</w:t>
            </w:r>
          </w:p>
        </w:tc>
        <w:tc>
          <w:tcPr>
            <w:tcW w:w="2500" w:type="pct"/>
          </w:tcPr>
          <w:p w14:paraId="6A4562CF" w14:textId="77777777" w:rsidR="009135DC" w:rsidRPr="009135DC" w:rsidRDefault="009135DC" w:rsidP="002D13FA">
            <w:pPr>
              <w:rPr>
                <w:rFonts w:ascii="Calibri" w:hAnsi="Calibri" w:cs="Calibri"/>
                <w:noProof/>
                <w:sz w:val="18"/>
              </w:rPr>
            </w:pPr>
            <w:r w:rsidRPr="009135DC">
              <w:rPr>
                <w:rFonts w:ascii="Calibri" w:hAnsi="Calibri" w:cs="Calibri"/>
                <w:noProof/>
                <w:sz w:val="18"/>
              </w:rPr>
              <w:t>A request that is still running may be presumed dead.</w:t>
            </w:r>
          </w:p>
        </w:tc>
      </w:tr>
      <w:tr w:rsidR="009135DC" w:rsidRPr="009135DC" w14:paraId="36DA84B4" w14:textId="77777777" w:rsidTr="009135DC">
        <w:tc>
          <w:tcPr>
            <w:tcW w:w="2500" w:type="pct"/>
          </w:tcPr>
          <w:p w14:paraId="46F76EC4" w14:textId="77777777" w:rsidR="009135DC" w:rsidRPr="009135DC" w:rsidRDefault="009135DC" w:rsidP="002D13FA">
            <w:pPr>
              <w:rPr>
                <w:rFonts w:ascii="Calibri" w:hAnsi="Calibri" w:cs="Calibri"/>
                <w:noProof/>
                <w:sz w:val="18"/>
              </w:rPr>
            </w:pPr>
            <w:r w:rsidRPr="009135DC">
              <w:rPr>
                <w:rFonts w:ascii="Calibri" w:hAnsi="Calibri" w:cs="Calibri"/>
                <w:noProof/>
                <w:sz w:val="18"/>
              </w:rPr>
              <w:t>Threshold too large</w:t>
            </w:r>
          </w:p>
        </w:tc>
        <w:tc>
          <w:tcPr>
            <w:tcW w:w="2500" w:type="pct"/>
          </w:tcPr>
          <w:p w14:paraId="1D613FD5" w14:textId="77777777" w:rsidR="009135DC" w:rsidRPr="009135DC" w:rsidRDefault="009135DC" w:rsidP="002D13FA">
            <w:pPr>
              <w:rPr>
                <w:rFonts w:ascii="Calibri" w:hAnsi="Calibri" w:cs="Calibri"/>
                <w:noProof/>
                <w:sz w:val="18"/>
              </w:rPr>
            </w:pPr>
            <w:r w:rsidRPr="009135DC">
              <w:rPr>
                <w:rFonts w:ascii="Calibri" w:hAnsi="Calibri" w:cs="Calibri"/>
                <w:noProof/>
                <w:sz w:val="18"/>
              </w:rPr>
              <w:t>Recovery of a genuinely crashed request is delayed and the request shows as Executing for that period.</w:t>
            </w:r>
          </w:p>
        </w:tc>
      </w:tr>
    </w:tbl>
    <w:p w14:paraId="344E9DBA" w14:textId="09B3D56E" w:rsidR="009135DC" w:rsidRDefault="009135DC" w:rsidP="009135DC">
      <w:pPr>
        <w:rPr>
          <w:rFonts w:ascii="Calibri" w:hAnsi="Calibri" w:cs="Calibri"/>
          <w:noProof/>
          <w:sz w:val="18"/>
        </w:rPr>
      </w:pPr>
    </w:p>
    <w:p w14:paraId="093C88FC" w14:textId="77777777" w:rsidR="009135DC" w:rsidRDefault="009135DC" w:rsidP="009135DC">
      <w:pPr>
        <w:rPr>
          <w:noProof/>
        </w:rPr>
      </w:pPr>
    </w:p>
    <w:p w14:paraId="411BE8AB" w14:textId="0205021A" w:rsidR="009135DC" w:rsidRDefault="00CA1E46" w:rsidP="009135DC">
      <w:pPr>
        <w:rPr>
          <w:rFonts w:ascii="Calibri" w:hAnsi="Calibri" w:cs="Calibri"/>
          <w:noProof/>
          <w:sz w:val="22"/>
        </w:rPr>
      </w:pPr>
      <w:r>
        <w:rPr>
          <w:rFonts w:ascii="Calibri" w:hAnsi="Calibri" w:cs="Calibri"/>
          <w:noProof/>
          <w:sz w:val="22"/>
        </w:rPr>
        <w:t>Example: if your longest script takes about 20 minutes, 45 minutes is a reasonable value. Recovery happens within 45 minutes and executions shorter than 45 minutes are not affected by recovery.</w:t>
      </w:r>
    </w:p>
    <w:p w14:paraId="28515917" w14:textId="2CC87E11" w:rsidR="009135DC" w:rsidRDefault="00CA1E46" w:rsidP="009135DC">
      <w:pPr>
        <w:rPr>
          <w:rFonts w:ascii="Calibri" w:hAnsi="Calibri" w:cs="Calibri"/>
          <w:noProof/>
          <w:sz w:val="22"/>
        </w:rPr>
      </w:pPr>
      <w:r>
        <w:rPr>
          <w:rFonts w:ascii="Calibri" w:hAnsi="Calibri" w:cs="Calibri"/>
          <w:noProof/>
          <w:sz w:val="22"/>
        </w:rPr>
        <w:t>If you do not want to wait for recovery you can cancel the execution on the stuck request (requires the cr.execute permission). Marking a request as manual is not available while it is Executing; it is available only in the Pending and Approved states.</w:t>
      </w:r>
    </w:p>
    <w:p w14:paraId="49A10045" w14:textId="40942F1C" w:rsidR="009135DC" w:rsidRDefault="009135DC">
      <w:pPr>
        <w:rPr>
          <w:noProof/>
        </w:rPr>
      </w:pPr>
      <w:r>
        <w:rPr>
          <w:noProof/>
        </w:rPr>
        <w:br w:type="page"/>
      </w:r>
    </w:p>
    <w:p w14:paraId="0AF7E584" w14:textId="77777777" w:rsidR="009135DC" w:rsidRDefault="009135DC" w:rsidP="009135DC">
      <w:pPr>
        <w:pStyle w:val="Heading3"/>
        <w:rPr>
          <w:rFonts w:ascii="Calibri" w:hAnsi="Calibri" w:cs="Calibri"/>
          <w:noProof/>
          <w:sz w:val="22"/>
        </w:rPr>
      </w:pPr>
      <w:bookmarkStart w:id="378" w:name="_Toc243554036"/>
      <w:r>
        <w:rPr>
          <w:rFonts w:ascii="Calibri" w:hAnsi="Calibri" w:cs="Calibri"/>
          <w:noProof/>
          <w:sz w:val="22"/>
        </w:rPr>
        <w:lastRenderedPageBreak/>
        <w:t>Execution window during recovery</w:t>
      </w:r>
      <w:bookmarkEnd w:id="378"/>
    </w:p>
    <w:p w14:paraId="632CBF4F" w14:textId="77777777" w:rsidR="009135DC" w:rsidRDefault="009135DC" w:rsidP="009135DC">
      <w:pPr>
        <w:rPr>
          <w:rFonts w:ascii="Calibri" w:hAnsi="Calibri" w:cs="Calibri"/>
          <w:noProof/>
          <w:sz w:val="22"/>
        </w:rPr>
      </w:pPr>
      <w:r>
        <w:rPr>
          <w:rFonts w:ascii="Calibri" w:hAnsi="Calibri" w:cs="Calibri"/>
          <w:noProof/>
          <w:sz w:val="22"/>
        </w:rPr>
        <w:t>The open execution window of each recovered request is closed in the same round with the outcome abandoned. The threshold is at least 5 minutes; a value smaller than 5 is ignored and 120 minutes is used (a warning is written when the Worker starts). If a job that passes the threshold is still legitimately running, recovery counts it as abandoned and closes its window with abandoned; when the job finishes the real end is also written and the last end is valid. For this reason the threshold must be larger than the longest legitimate execution. After the value is changed, the Worker must be restarted.</w:t>
      </w:r>
    </w:p>
    <w:p w14:paraId="2CA7FCBF" w14:textId="4397FB56" w:rsidR="00E16945" w:rsidRDefault="00E16945" w:rsidP="00E16945">
      <w:pPr>
        <w:pStyle w:val="Heading2"/>
        <w:rPr>
          <w:noProof/>
        </w:rPr>
      </w:pPr>
      <w:bookmarkStart w:id="379" w:name="_Toc243554037"/>
      <w:r>
        <w:rPr>
          <w:noProof/>
        </w:rPr>
        <w:t>25.8 Watching SIEM delivery</w:t>
      </w:r>
      <w:bookmarkEnd w:id="379"/>
    </w:p>
    <w:p w14:paraId="5003DFD8" w14:textId="42DBDC58" w:rsidR="00E16945" w:rsidRDefault="00E16945" w:rsidP="00E16945">
      <w:pPr>
        <w:rPr>
          <w:noProof/>
        </w:rPr>
      </w:pPr>
      <w:r>
        <w:rPr>
          <w:noProof/>
        </w:rPr>
        <w:t>The Settings &gt; Diagnostics screen has a SIEM Status panel. For each endpoint the panel shows whether it is on, when the last successful delivery happened, how many records the delivery lag is, how many consecutive failures were recorded and what the last error was.</w:t>
      </w:r>
    </w:p>
    <w:p w14:paraId="42599685" w14:textId="7C528096" w:rsidR="00E16945" w:rsidRDefault="00E16945" w:rsidP="00E16945">
      <w:pPr>
        <w:rPr>
          <w:noProof/>
        </w:rPr>
      </w:pPr>
      <w:r>
        <w:rPr>
          <w:noProof/>
        </w:rPr>
        <w:t>The same panel has a Send Test Message button. The test message travels the same path as real events: the same formatter, the same transport, the same connection. A separate path would make it possible for the test to pass while real events never arrive. The test works even while the master switch is off; an organisation wants to see the connection working before turning the integration on.</w:t>
      </w:r>
    </w:p>
    <w:p w14:paraId="3CE9AFE5" w14:textId="63B387EF" w:rsidR="00E16945" w:rsidRDefault="00E16945" w:rsidP="00E16945">
      <w:pPr>
        <w:rPr>
          <w:noProof/>
        </w:rPr>
      </w:pPr>
      <w:r>
        <w:rPr>
          <w:noProof/>
        </w:rPr>
        <w:t>The Governance Setup Check screen carries nine SIEM checks: is the integration on, is an endpoint defined, is the transport encrypted, is the delivery lag reasonable, was the last successful delivery recent, has the stream coverage been narrowed, has the severity threshold been raised, is script text delivery on, and are records being dropped from the product log queue.</w:t>
      </w:r>
    </w:p>
    <w:p w14:paraId="42D7F399" w14:textId="71A91C81" w:rsidR="00E16945" w:rsidRDefault="00E16945" w:rsidP="00E16945">
      <w:pPr>
        <w:pStyle w:val="Heading3"/>
        <w:rPr>
          <w:noProof/>
        </w:rPr>
      </w:pPr>
      <w:bookmarkStart w:id="380" w:name="_Toc243554038"/>
      <w:r>
        <w:rPr>
          <w:noProof/>
        </w:rPr>
        <w:t>Common situations</w:t>
      </w:r>
      <w:bookmarkEnd w:id="380"/>
    </w:p>
    <w:tbl>
      <w:tblPr>
        <w:tblW w:w="0" w:type="auto"/>
        <w:tblLayout w:type="fixed"/>
        <w:tblLook w:val="04A0" w:firstRow="1" w:lastRow="0" w:firstColumn="1" w:lastColumn="0" w:noHBand="0" w:noVBand="1"/>
      </w:tblPr>
      <w:tblGrid>
        <w:gridCol w:w="4680"/>
        <w:gridCol w:w="4680"/>
      </w:tblGrid>
      <w:tr w:rsidR="00E16945" w14:paraId="12E9D735" w14:textId="77777777" w:rsidTr="00E16945">
        <w:trPr>
          <w:tblHeader/>
        </w:trPr>
        <w:tc>
          <w:tcPr>
            <w:tcW w:w="4680" w:type="dxa"/>
          </w:tcPr>
          <w:p w14:paraId="16D5CBB3" w14:textId="5E76145E" w:rsidR="00E16945" w:rsidRDefault="00E16945" w:rsidP="00E16945">
            <w:pPr>
              <w:rPr>
                <w:noProof/>
              </w:rPr>
            </w:pPr>
            <w:r>
              <w:rPr>
                <w:noProof/>
              </w:rPr>
              <w:t>Symptom</w:t>
            </w:r>
          </w:p>
        </w:tc>
        <w:tc>
          <w:tcPr>
            <w:tcW w:w="4680" w:type="dxa"/>
          </w:tcPr>
          <w:p w14:paraId="22F4583D" w14:textId="72F837A8" w:rsidR="00E16945" w:rsidRDefault="00E16945" w:rsidP="00E16945">
            <w:pPr>
              <w:rPr>
                <w:noProof/>
              </w:rPr>
            </w:pPr>
            <w:r>
              <w:rPr>
                <w:noProof/>
              </w:rPr>
              <w:t>Likely cause and what to do</w:t>
            </w:r>
          </w:p>
        </w:tc>
      </w:tr>
      <w:tr w:rsidR="00E16945" w14:paraId="736A4643" w14:textId="77777777" w:rsidTr="00E16945">
        <w:tc>
          <w:tcPr>
            <w:tcW w:w="4680" w:type="dxa"/>
          </w:tcPr>
          <w:p w14:paraId="2FF1C4D3" w14:textId="377C1C3F" w:rsidR="00E16945" w:rsidRDefault="00E16945" w:rsidP="00E16945">
            <w:pPr>
              <w:rPr>
                <w:noProof/>
              </w:rPr>
            </w:pPr>
            <w:r>
              <w:rPr>
                <w:noProof/>
              </w:rPr>
              <w:t>The test message arrives but real events do not</w:t>
            </w:r>
          </w:p>
        </w:tc>
        <w:tc>
          <w:tcPr>
            <w:tcW w:w="4680" w:type="dxa"/>
          </w:tcPr>
          <w:p w14:paraId="6918B1CF" w14:textId="2F546C3D" w:rsidR="00E16945" w:rsidRDefault="00E16945" w:rsidP="00E16945">
            <w:pPr>
              <w:rPr>
                <w:noProof/>
              </w:rPr>
            </w:pPr>
            <w:r>
              <w:rPr>
                <w:noProof/>
              </w:rPr>
              <w:t>The worker is not running. Check the state of the Windows service. The test message is sent by the API, while real events are carried by the worker.</w:t>
            </w:r>
          </w:p>
        </w:tc>
      </w:tr>
      <w:tr w:rsidR="00E16945" w14:paraId="503B8EC3" w14:textId="77777777" w:rsidTr="00E16945">
        <w:tc>
          <w:tcPr>
            <w:tcW w:w="4680" w:type="dxa"/>
          </w:tcPr>
          <w:p w14:paraId="4F16600A" w14:textId="54C92159" w:rsidR="00E16945" w:rsidRDefault="00E16945" w:rsidP="00E16945">
            <w:pPr>
              <w:rPr>
                <w:noProof/>
              </w:rPr>
            </w:pPr>
            <w:r>
              <w:rPr>
                <w:noProof/>
              </w:rPr>
              <w:t>The delivery lag keeps growing</w:t>
            </w:r>
          </w:p>
        </w:tc>
        <w:tc>
          <w:tcPr>
            <w:tcW w:w="4680" w:type="dxa"/>
          </w:tcPr>
          <w:p w14:paraId="286F4876" w14:textId="43112E38" w:rsidR="00E16945" w:rsidRDefault="00E16945" w:rsidP="00E16945">
            <w:pPr>
              <w:rPr>
                <w:noProof/>
              </w:rPr>
            </w:pPr>
            <w:r>
              <w:rPr>
                <w:noProof/>
              </w:rPr>
              <w:t>The collector may be accepting the delivery but processing it slowly, or the batch size may be below the event rate. Raise BatchSize.</w:t>
            </w:r>
          </w:p>
        </w:tc>
      </w:tr>
      <w:tr w:rsidR="00E16945" w14:paraId="548A2B48" w14:textId="77777777" w:rsidTr="00E16945">
        <w:tc>
          <w:tcPr>
            <w:tcW w:w="4680" w:type="dxa"/>
          </w:tcPr>
          <w:p w14:paraId="17E0BC03" w14:textId="052700D9" w:rsidR="00E16945" w:rsidRDefault="00E16945" w:rsidP="00E16945">
            <w:pPr>
              <w:rPr>
                <w:noProof/>
              </w:rPr>
            </w:pPr>
            <w:r>
              <w:rPr>
                <w:noProof/>
              </w:rPr>
              <w:t>The connection is refused with a certificate error</w:t>
            </w:r>
          </w:p>
        </w:tc>
        <w:tc>
          <w:tcPr>
            <w:tcW w:w="4680" w:type="dxa"/>
          </w:tcPr>
          <w:p w14:paraId="23998B85" w14:textId="44584AE4" w:rsidR="00E16945" w:rsidRDefault="00E16945" w:rsidP="00E16945">
            <w:pPr>
              <w:rPr>
                <w:noProof/>
              </w:rPr>
            </w:pPr>
            <w:r>
              <w:rPr>
                <w:noProof/>
              </w:rPr>
              <w:t xml:space="preserve">TlsServerCertThumbprint does not match the collector certificate. In this case the product </w:t>
            </w:r>
            <w:r>
              <w:rPr>
                <w:noProof/>
              </w:rPr>
              <w:lastRenderedPageBreak/>
              <w:t>does not fall back to unencrypted delivery; it refuses the connection.</w:t>
            </w:r>
          </w:p>
        </w:tc>
      </w:tr>
      <w:tr w:rsidR="00E16945" w14:paraId="3F8B53F4" w14:textId="77777777" w:rsidTr="00E16945">
        <w:tc>
          <w:tcPr>
            <w:tcW w:w="4680" w:type="dxa"/>
          </w:tcPr>
          <w:p w14:paraId="53AB4B50" w14:textId="0A3DE04D" w:rsidR="00E16945" w:rsidRDefault="00E16945" w:rsidP="00E16945">
            <w:pPr>
              <w:rPr>
                <w:noProof/>
              </w:rPr>
            </w:pPr>
            <w:r>
              <w:rPr>
                <w:noProof/>
              </w:rPr>
              <w:lastRenderedPageBreak/>
              <w:t>Some events do not arrive</w:t>
            </w:r>
          </w:p>
        </w:tc>
        <w:tc>
          <w:tcPr>
            <w:tcW w:w="4680" w:type="dxa"/>
          </w:tcPr>
          <w:p w14:paraId="6D7513F3" w14:textId="02D2AACA" w:rsidR="00E16945" w:rsidRDefault="00E16945" w:rsidP="00E16945">
            <w:pPr>
              <w:rPr>
                <w:noProof/>
              </w:rPr>
            </w:pPr>
            <w:r>
              <w:rPr>
                <w:noProof/>
              </w:rPr>
              <w:t>The SiemMinSeverity threshold may have been raised or SiemStreams may have been narrowed. Both changes are announced to the SOC as a separate event; look for that announcement at the collector.</w:t>
            </w:r>
          </w:p>
        </w:tc>
      </w:tr>
      <w:tr w:rsidR="00E16945" w14:paraId="44C541B2" w14:textId="77777777" w:rsidTr="00E16945">
        <w:tc>
          <w:tcPr>
            <w:tcW w:w="4680" w:type="dxa"/>
          </w:tcPr>
          <w:p w14:paraId="5F208916" w14:textId="66EEBF6D" w:rsidR="00E16945" w:rsidRDefault="00E16945" w:rsidP="00E16945">
            <w:pPr>
              <w:rPr>
                <w:noProof/>
              </w:rPr>
            </w:pPr>
            <w:r>
              <w:rPr>
                <w:noProof/>
              </w:rPr>
              <w:t>Product log records are missing</w:t>
            </w:r>
          </w:p>
        </w:tc>
        <w:tc>
          <w:tcPr>
            <w:tcW w:w="4680" w:type="dxa"/>
          </w:tcPr>
          <w:p w14:paraId="7E37FBD6" w14:textId="7032B3B4" w:rsidR="00E16945" w:rsidRDefault="00E16945" w:rsidP="00E16945">
            <w:pPr>
              <w:rPr>
                <w:noProof/>
              </w:rPr>
            </w:pPr>
            <w:r>
              <w:rPr>
                <w:noProof/>
              </w:rPr>
              <w:t>Loss is possible in this stream and it is deliberate. Raise AppLogQueueSize, or raise AppLogMinLevel to reduce the volume.</w:t>
            </w:r>
          </w:p>
        </w:tc>
      </w:tr>
    </w:tbl>
    <w:p w14:paraId="3D805F44" w14:textId="77777777" w:rsidR="00E16945" w:rsidRDefault="00E16945" w:rsidP="00E16945">
      <w:pPr>
        <w:rPr>
          <w:noProof/>
        </w:rPr>
      </w:pPr>
    </w:p>
    <w:p w14:paraId="29F7C1AB" w14:textId="20CD8F78" w:rsidR="000B3CAA" w:rsidRDefault="000B3CAA" w:rsidP="000B3CAA">
      <w:pPr>
        <w:pStyle w:val="Heading2"/>
        <w:rPr>
          <w:noProof/>
        </w:rPr>
      </w:pPr>
      <w:bookmarkStart w:id="381" w:name="_Toc243554039"/>
      <w:r>
        <w:rPr>
          <w:noProof/>
        </w:rPr>
        <w:t>25.9 Verifying the SOC connection without a collector</w:t>
      </w:r>
      <w:bookmarkEnd w:id="381"/>
    </w:p>
    <w:p w14:paraId="3BBC54F5" w14:textId="72D566A2" w:rsidR="000B3CAA" w:rsidRDefault="000B3CAA" w:rsidP="000B3CAA">
      <w:pPr>
        <w:rPr>
          <w:noProof/>
        </w:rPr>
      </w:pPr>
      <w:r>
        <w:rPr>
          <w:noProof/>
        </w:rPr>
        <w:t>The organisation's SOC collector is not always ready during installation; the security team usually has a schedule of its own. A small listener is enough to see that the product sends correctly without waiting for it: a program that listens on a port and writes the incoming line to the screen.</w:t>
      </w:r>
    </w:p>
    <w:p w14:paraId="4C4196F9" w14:textId="0B49AD18" w:rsidR="000B3CAA" w:rsidRDefault="000B3CAA" w:rsidP="000B3CAA">
      <w:pPr>
        <w:rPr>
          <w:noProof/>
        </w:rPr>
      </w:pPr>
      <w:r>
        <w:rPr>
          <w:noProof/>
        </w:rPr>
        <w:t>The script below is run in a PowerShell 7 window and needs nothing else installed:</w:t>
      </w:r>
    </w:p>
    <w:p w14:paraId="3238458D" w14:textId="33D0F210" w:rsidR="000B3CAA" w:rsidRDefault="000B3CAA" w:rsidP="000B3CAA">
      <w:pPr>
        <w:rPr>
          <w:noProof/>
        </w:rPr>
      </w:pPr>
      <w:r>
        <w:rPr>
          <w:noProof/>
        </w:rPr>
        <w:t>&amp; {</w:t>
      </w:r>
    </w:p>
    <w:p w14:paraId="315D4D61" w14:textId="636E41B3" w:rsidR="000B3CAA" w:rsidRDefault="000B3CAA" w:rsidP="000B3CAA">
      <w:pPr>
        <w:rPr>
          <w:noProof/>
        </w:rPr>
      </w:pPr>
      <w:r>
        <w:rPr>
          <w:noProof/>
        </w:rPr>
        <w:t xml:space="preserve">    $listener = $null</w:t>
      </w:r>
    </w:p>
    <w:p w14:paraId="57900310" w14:textId="4AD2609E" w:rsidR="000B3CAA" w:rsidRDefault="000B3CAA" w:rsidP="000B3CAA">
      <w:pPr>
        <w:rPr>
          <w:noProof/>
        </w:rPr>
      </w:pPr>
      <w:r>
        <w:rPr>
          <w:noProof/>
        </w:rPr>
        <w:t xml:space="preserve">    try {</w:t>
      </w:r>
    </w:p>
    <w:p w14:paraId="1321E475" w14:textId="16460FD5" w:rsidR="000B3CAA" w:rsidRDefault="000B3CAA" w:rsidP="000B3CAA">
      <w:pPr>
        <w:rPr>
          <w:noProof/>
        </w:rPr>
      </w:pPr>
      <w:r>
        <w:rPr>
          <w:noProof/>
        </w:rPr>
        <w:t xml:space="preserve">        $listener = [System.Net.Sockets.TcpListener]::new([System.Net.IPAddress]::Loopback, 6514)</w:t>
      </w:r>
    </w:p>
    <w:p w14:paraId="035B942C" w14:textId="6B500318" w:rsidR="000B3CAA" w:rsidRDefault="000B3CAA" w:rsidP="000B3CAA">
      <w:pPr>
        <w:rPr>
          <w:noProof/>
        </w:rPr>
      </w:pPr>
      <w:r>
        <w:rPr>
          <w:noProof/>
        </w:rPr>
        <w:t xml:space="preserve">        $listener.Start()</w:t>
      </w:r>
    </w:p>
    <w:p w14:paraId="76C28EA2" w14:textId="20E6E765" w:rsidR="000B3CAA" w:rsidRDefault="000B3CAA" w:rsidP="000B3CAA">
      <w:pPr>
        <w:rPr>
          <w:noProof/>
        </w:rPr>
      </w:pPr>
      <w:r>
        <w:rPr>
          <w:noProof/>
        </w:rPr>
        <w:t xml:space="preserve">        Write-Host "Listening: 127.0.0.1:6514 (press Ctrl+C to stop)" -ForegroundColor Green</w:t>
      </w:r>
    </w:p>
    <w:p w14:paraId="41B567A6" w14:textId="675622BE" w:rsidR="000B3CAA" w:rsidRDefault="000B3CAA" w:rsidP="000B3CAA">
      <w:pPr>
        <w:rPr>
          <w:noProof/>
        </w:rPr>
      </w:pPr>
      <w:r>
        <w:rPr>
          <w:noProof/>
        </w:rPr>
        <w:t xml:space="preserve">        while ($true) {</w:t>
      </w:r>
    </w:p>
    <w:p w14:paraId="38B1CB6D" w14:textId="17D5D6E9" w:rsidR="000B3CAA" w:rsidRDefault="000B3CAA" w:rsidP="000B3CAA">
      <w:pPr>
        <w:rPr>
          <w:noProof/>
        </w:rPr>
      </w:pPr>
      <w:r>
        <w:rPr>
          <w:noProof/>
        </w:rPr>
        <w:t xml:space="preserve">            $client = $listener.AcceptTcpClient()</w:t>
      </w:r>
    </w:p>
    <w:p w14:paraId="51079124" w14:textId="2A58041F" w:rsidR="000B3CAA" w:rsidRDefault="000B3CAA" w:rsidP="000B3CAA">
      <w:pPr>
        <w:rPr>
          <w:noProof/>
        </w:rPr>
      </w:pPr>
      <w:r>
        <w:rPr>
          <w:noProof/>
        </w:rPr>
        <w:t xml:space="preserve">            $stream = $client.GetStream()</w:t>
      </w:r>
    </w:p>
    <w:p w14:paraId="3DEDAE49" w14:textId="6243E9F4" w:rsidR="000B3CAA" w:rsidRDefault="000B3CAA" w:rsidP="000B3CAA">
      <w:pPr>
        <w:rPr>
          <w:noProof/>
        </w:rPr>
      </w:pPr>
      <w:r>
        <w:rPr>
          <w:noProof/>
        </w:rPr>
        <w:t xml:space="preserve">            $buffer = New-Object byte[] 65536</w:t>
      </w:r>
    </w:p>
    <w:p w14:paraId="75E313CC" w14:textId="237B70C6" w:rsidR="000B3CAA" w:rsidRDefault="000B3CAA" w:rsidP="000B3CAA">
      <w:pPr>
        <w:rPr>
          <w:noProof/>
        </w:rPr>
      </w:pPr>
      <w:r>
        <w:rPr>
          <w:noProof/>
        </w:rPr>
        <w:t xml:space="preserve">            while (($read = $stream.Read($buffer, 0, $buffer.Length)) -gt 0) {</w:t>
      </w:r>
    </w:p>
    <w:p w14:paraId="51AE9505" w14:textId="3197CCF0" w:rsidR="000B3CAA" w:rsidRDefault="000B3CAA" w:rsidP="000B3CAA">
      <w:pPr>
        <w:rPr>
          <w:noProof/>
        </w:rPr>
      </w:pPr>
      <w:r>
        <w:rPr>
          <w:noProof/>
        </w:rPr>
        <w:lastRenderedPageBreak/>
        <w:t xml:space="preserve">                $msg = [System.Text.Encoding]::UTF8.GetString($buffer, 0, $read)</w:t>
      </w:r>
    </w:p>
    <w:p w14:paraId="71391019" w14:textId="352B925B" w:rsidR="000B3CAA" w:rsidRDefault="000B3CAA" w:rsidP="000B3CAA">
      <w:pPr>
        <w:rPr>
          <w:noProof/>
        </w:rPr>
      </w:pPr>
      <w:r>
        <w:rPr>
          <w:noProof/>
        </w:rPr>
        <w:t xml:space="preserve">                Write-Host "Incoming message: $msg"</w:t>
      </w:r>
    </w:p>
    <w:p w14:paraId="3B8EE7B5" w14:textId="745BE856" w:rsidR="000B3CAA" w:rsidRDefault="000B3CAA" w:rsidP="000B3CAA">
      <w:pPr>
        <w:rPr>
          <w:noProof/>
        </w:rPr>
      </w:pPr>
      <w:r>
        <w:rPr>
          <w:noProof/>
        </w:rPr>
        <w:t xml:space="preserve">            }</w:t>
      </w:r>
    </w:p>
    <w:p w14:paraId="18E7EEC1" w14:textId="14BF1CB6" w:rsidR="000B3CAA" w:rsidRDefault="000B3CAA" w:rsidP="000B3CAA">
      <w:pPr>
        <w:rPr>
          <w:noProof/>
        </w:rPr>
      </w:pPr>
      <w:r>
        <w:rPr>
          <w:noProof/>
        </w:rPr>
        <w:t xml:space="preserve">            $client.Close()</w:t>
      </w:r>
    </w:p>
    <w:p w14:paraId="2D97470C" w14:textId="1F8D62D1" w:rsidR="000B3CAA" w:rsidRDefault="000B3CAA" w:rsidP="000B3CAA">
      <w:pPr>
        <w:rPr>
          <w:noProof/>
        </w:rPr>
      </w:pPr>
      <w:r>
        <w:rPr>
          <w:noProof/>
        </w:rPr>
        <w:t xml:space="preserve">        }</w:t>
      </w:r>
    </w:p>
    <w:p w14:paraId="4B252235" w14:textId="6A9E1F19" w:rsidR="000B3CAA" w:rsidRDefault="000B3CAA" w:rsidP="000B3CAA">
      <w:pPr>
        <w:rPr>
          <w:noProof/>
        </w:rPr>
      </w:pPr>
      <w:r>
        <w:rPr>
          <w:noProof/>
        </w:rPr>
        <w:t xml:space="preserve">    }</w:t>
      </w:r>
    </w:p>
    <w:p w14:paraId="7C494D76" w14:textId="232DA4DA" w:rsidR="000B3CAA" w:rsidRDefault="000B3CAA" w:rsidP="000B3CAA">
      <w:pPr>
        <w:rPr>
          <w:noProof/>
        </w:rPr>
      </w:pPr>
      <w:r>
        <w:rPr>
          <w:noProof/>
        </w:rPr>
        <w:t xml:space="preserve">    finally {</w:t>
      </w:r>
    </w:p>
    <w:p w14:paraId="635D03B5" w14:textId="02641B3D" w:rsidR="000B3CAA" w:rsidRDefault="000B3CAA" w:rsidP="000B3CAA">
      <w:pPr>
        <w:rPr>
          <w:noProof/>
        </w:rPr>
      </w:pPr>
      <w:r>
        <w:rPr>
          <w:noProof/>
        </w:rPr>
        <w:t xml:space="preserve">        if ($null -ne $listener) {</w:t>
      </w:r>
    </w:p>
    <w:p w14:paraId="1B1C88B2" w14:textId="30B4E25E" w:rsidR="000B3CAA" w:rsidRDefault="000B3CAA" w:rsidP="000B3CAA">
      <w:pPr>
        <w:rPr>
          <w:noProof/>
        </w:rPr>
      </w:pPr>
      <w:r>
        <w:rPr>
          <w:noProof/>
        </w:rPr>
        <w:t xml:space="preserve">            $listener.Stop()</w:t>
      </w:r>
    </w:p>
    <w:p w14:paraId="56A90ADF" w14:textId="2E12EB46" w:rsidR="000B3CAA" w:rsidRDefault="000B3CAA" w:rsidP="000B3CAA">
      <w:pPr>
        <w:rPr>
          <w:noProof/>
        </w:rPr>
      </w:pPr>
      <w:r>
        <w:rPr>
          <w:noProof/>
        </w:rPr>
        <w:t xml:space="preserve">            Write-Host "Listener stopped." -ForegroundColor Yellow</w:t>
      </w:r>
    </w:p>
    <w:p w14:paraId="5FFB2796" w14:textId="412A89D2" w:rsidR="000B3CAA" w:rsidRDefault="000B3CAA" w:rsidP="000B3CAA">
      <w:pPr>
        <w:rPr>
          <w:noProof/>
        </w:rPr>
      </w:pPr>
      <w:r>
        <w:rPr>
          <w:noProof/>
        </w:rPr>
        <w:t xml:space="preserve">        }</w:t>
      </w:r>
    </w:p>
    <w:p w14:paraId="5821304E" w14:textId="0C46FCA7" w:rsidR="000B3CAA" w:rsidRDefault="000B3CAA" w:rsidP="000B3CAA">
      <w:pPr>
        <w:rPr>
          <w:noProof/>
        </w:rPr>
      </w:pPr>
      <w:r>
        <w:rPr>
          <w:noProof/>
        </w:rPr>
        <w:t xml:space="preserve">    }</w:t>
      </w:r>
    </w:p>
    <w:p w14:paraId="1FE8D99A" w14:textId="42F09D2C" w:rsidR="000B3CAA" w:rsidRDefault="000B3CAA" w:rsidP="000B3CAA">
      <w:pPr>
        <w:rPr>
          <w:noProof/>
        </w:rPr>
      </w:pPr>
      <w:r>
        <w:rPr>
          <w:noProof/>
        </w:rPr>
        <w:t>}</w:t>
      </w:r>
    </w:p>
    <w:p w14:paraId="278F3C94" w14:textId="3D13CBBD" w:rsidR="000B3CAA" w:rsidRDefault="000B3CAA" w:rsidP="000B3CAA">
      <w:pPr>
        <w:rPr>
          <w:noProof/>
        </w:rPr>
      </w:pPr>
      <w:r>
        <w:rPr>
          <w:noProof/>
        </w:rPr>
        <w:t>Then set the syslog endpoint in appsettings.json to Host 127.0.0.1, Port 6514 and Protocol Tcp, and restart the API. Press the Send Test Message button on Settings &gt; Diagnostics &gt; SOC / SIEM. The raw syslog line appears in the listener window.</w:t>
      </w:r>
    </w:p>
    <w:p w14:paraId="1A62B20E" w14:textId="088F1780" w:rsidR="000B3CAA" w:rsidRDefault="000B3CAA" w:rsidP="000B3CAA">
      <w:pPr>
        <w:rPr>
          <w:noProof/>
        </w:rPr>
      </w:pPr>
      <w:r>
        <w:rPr>
          <w:noProof/>
        </w:rPr>
        <w:t>This exercise shows three things at once. First, the product really opens the connection. Second, it writes the message in the expected format; the SOC engineer can see the line and write their own parsing rule before the installation is even finished. Third, no record is lost while the collector is down.</w:t>
      </w:r>
    </w:p>
    <w:p w14:paraId="36B4D22A" w14:textId="69D66021" w:rsidR="000B3CAA" w:rsidRDefault="000B3CAA" w:rsidP="000B3CAA">
      <w:pPr>
        <w:rPr>
          <w:noProof/>
        </w:rPr>
      </w:pPr>
      <w:r>
        <w:rPr>
          <w:noProof/>
        </w:rPr>
        <w:t>To see the third one, follow this order: stop the listener with Ctrl+C, create a few requests in the product, watch the Last error column fill in and the delivery lag grow on the SOC / SIEM screen, then start the listener again. The accumulated records flow in order, the lag drops to zero and the Last error column is cleared.</w:t>
      </w:r>
    </w:p>
    <w:p w14:paraId="1899B4C5" w14:textId="54C97C87" w:rsidR="000B3CAA" w:rsidRDefault="000B3CAA" w:rsidP="000B3CAA">
      <w:pPr>
        <w:rPr>
          <w:noProof/>
        </w:rPr>
      </w:pPr>
      <w:r>
        <w:rPr>
          <w:noProof/>
        </w:rPr>
        <w:t>The listener does not accept an encrypted connection; with Protocol set to Tls the handshake fails and a certificate error appears on the screen. This setup is only for installation testing. When moving to the organisation's collector, Host, Port and Protocol are filled in for the real collector and Protocol is set to Tls.</w:t>
      </w:r>
    </w:p>
    <w:p w14:paraId="0FE0090F" w14:textId="6032D171" w:rsidR="009135DC" w:rsidRDefault="009135DC" w:rsidP="009135DC">
      <w:pPr>
        <w:pStyle w:val="Heading1"/>
        <w:rPr>
          <w:rFonts w:ascii="Calibri" w:hAnsi="Calibri" w:cs="Calibri"/>
          <w:noProof/>
          <w:sz w:val="22"/>
        </w:rPr>
      </w:pPr>
      <w:bookmarkStart w:id="382" w:name="_Toc243554040"/>
      <w:r>
        <w:rPr>
          <w:rFonts w:ascii="Calibri" w:hAnsi="Calibri" w:cs="Calibri"/>
          <w:noProof/>
          <w:sz w:val="22"/>
        </w:rPr>
        <w:lastRenderedPageBreak/>
        <w:t>Section 26. Troubleshooting</w:t>
      </w:r>
      <w:bookmarkEnd w:id="382"/>
    </w:p>
    <w:p w14:paraId="2AE96340" w14:textId="56915608" w:rsidR="009135DC" w:rsidRDefault="009135DC" w:rsidP="009135DC">
      <w:pPr>
        <w:pStyle w:val="Heading2"/>
        <w:rPr>
          <w:rFonts w:ascii="Calibri" w:hAnsi="Calibri" w:cs="Calibri"/>
          <w:noProof/>
          <w:sz w:val="22"/>
        </w:rPr>
      </w:pPr>
      <w:bookmarkStart w:id="383" w:name="_Toc243554041"/>
      <w:r>
        <w:rPr>
          <w:rFonts w:ascii="Calibri" w:hAnsi="Calibri" w:cs="Calibri"/>
          <w:noProof/>
          <w:sz w:val="22"/>
        </w:rPr>
        <w:t>26.1 Warning and error message dictionary</w:t>
      </w:r>
      <w:bookmarkEnd w:id="383"/>
    </w:p>
    <w:p w14:paraId="73B79248" w14:textId="6473BB2E" w:rsidR="009135DC" w:rsidRDefault="009135DC" w:rsidP="009135DC">
      <w:pPr>
        <w:rPr>
          <w:rFonts w:ascii="Calibri" w:hAnsi="Calibri" w:cs="Calibri"/>
          <w:noProof/>
          <w:sz w:val="22"/>
        </w:rPr>
      </w:pPr>
      <w:r>
        <w:rPr>
          <w:rFonts w:ascii="Calibri" w:hAnsi="Calibri" w:cs="Calibri"/>
          <w:noProof/>
          <w:sz w:val="22"/>
        </w:rPr>
        <w:t>The tables below list the messages a user may encounter, where they appear, why, and how to resolve them.</w:t>
      </w:r>
    </w:p>
    <w:p w14:paraId="38CA19B8" w14:textId="3C496729" w:rsidR="009135DC" w:rsidRDefault="009135DC" w:rsidP="009135DC">
      <w:pPr>
        <w:pStyle w:val="Heading3"/>
        <w:rPr>
          <w:rFonts w:ascii="Calibri" w:hAnsi="Calibri" w:cs="Calibri"/>
          <w:noProof/>
          <w:sz w:val="22"/>
        </w:rPr>
      </w:pPr>
      <w:bookmarkStart w:id="384" w:name="_Toc243554042"/>
      <w:r>
        <w:rPr>
          <w:rFonts w:ascii="Calibri" w:hAnsi="Calibri" w:cs="Calibri"/>
          <w:noProof/>
          <w:sz w:val="22"/>
        </w:rPr>
        <w:t>Permission messages</w:t>
      </w:r>
      <w:bookmarkEnd w:id="3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1"/>
        <w:gridCol w:w="1781"/>
        <w:gridCol w:w="1782"/>
        <w:gridCol w:w="2224"/>
        <w:gridCol w:w="1782"/>
      </w:tblGrid>
      <w:tr w:rsidR="009135DC" w:rsidRPr="009135DC" w14:paraId="0AC557D8" w14:textId="77777777" w:rsidTr="009135DC">
        <w:trPr>
          <w:tblHeader/>
        </w:trPr>
        <w:tc>
          <w:tcPr>
            <w:tcW w:w="1000" w:type="pct"/>
          </w:tcPr>
          <w:p w14:paraId="21A8705C" w14:textId="77777777" w:rsidR="009135DC" w:rsidRPr="009135DC" w:rsidRDefault="009135DC" w:rsidP="008F4103">
            <w:pPr>
              <w:rPr>
                <w:rFonts w:ascii="Calibri" w:hAnsi="Calibri" w:cs="Calibri"/>
                <w:b/>
                <w:noProof/>
                <w:sz w:val="18"/>
              </w:rPr>
            </w:pPr>
            <w:r w:rsidRPr="009135DC">
              <w:rPr>
                <w:rFonts w:ascii="Calibri" w:hAnsi="Calibri" w:cs="Calibri"/>
                <w:b/>
                <w:noProof/>
                <w:sz w:val="18"/>
              </w:rPr>
              <w:t>Message (EN)</w:t>
            </w:r>
          </w:p>
        </w:tc>
        <w:tc>
          <w:tcPr>
            <w:tcW w:w="1000" w:type="pct"/>
          </w:tcPr>
          <w:p w14:paraId="55EB2CF9" w14:textId="77777777" w:rsidR="009135DC" w:rsidRPr="009135DC" w:rsidRDefault="009135DC" w:rsidP="008F4103">
            <w:pPr>
              <w:rPr>
                <w:rFonts w:ascii="Calibri" w:hAnsi="Calibri" w:cs="Calibri"/>
                <w:b/>
                <w:noProof/>
                <w:sz w:val="18"/>
              </w:rPr>
            </w:pPr>
            <w:r w:rsidRPr="009135DC">
              <w:rPr>
                <w:rFonts w:ascii="Calibri" w:hAnsi="Calibri" w:cs="Calibri"/>
                <w:b/>
                <w:noProof/>
                <w:sz w:val="18"/>
              </w:rPr>
              <w:t>Message (TR)</w:t>
            </w:r>
          </w:p>
        </w:tc>
        <w:tc>
          <w:tcPr>
            <w:tcW w:w="1000" w:type="pct"/>
          </w:tcPr>
          <w:p w14:paraId="3A292519" w14:textId="77777777" w:rsidR="009135DC" w:rsidRPr="009135DC" w:rsidRDefault="009135DC" w:rsidP="008F4103">
            <w:pPr>
              <w:rPr>
                <w:rFonts w:ascii="Calibri" w:hAnsi="Calibri" w:cs="Calibri"/>
                <w:b/>
                <w:noProof/>
                <w:sz w:val="18"/>
              </w:rPr>
            </w:pPr>
            <w:r w:rsidRPr="009135DC">
              <w:rPr>
                <w:rFonts w:ascii="Calibri" w:hAnsi="Calibri" w:cs="Calibri"/>
                <w:b/>
                <w:noProof/>
                <w:sz w:val="18"/>
              </w:rPr>
              <w:t>Where</w:t>
            </w:r>
          </w:p>
        </w:tc>
        <w:tc>
          <w:tcPr>
            <w:tcW w:w="1000" w:type="pct"/>
          </w:tcPr>
          <w:p w14:paraId="57810559" w14:textId="77777777" w:rsidR="009135DC" w:rsidRPr="009135DC" w:rsidRDefault="009135DC" w:rsidP="008F4103">
            <w:pPr>
              <w:rPr>
                <w:rFonts w:ascii="Calibri" w:hAnsi="Calibri" w:cs="Calibri"/>
                <w:b/>
                <w:noProof/>
                <w:sz w:val="18"/>
              </w:rPr>
            </w:pPr>
            <w:r w:rsidRPr="009135DC">
              <w:rPr>
                <w:rFonts w:ascii="Calibri" w:hAnsi="Calibri" w:cs="Calibri"/>
                <w:b/>
                <w:noProof/>
                <w:sz w:val="18"/>
              </w:rPr>
              <w:t>Cause</w:t>
            </w:r>
          </w:p>
        </w:tc>
        <w:tc>
          <w:tcPr>
            <w:tcW w:w="1000" w:type="pct"/>
          </w:tcPr>
          <w:p w14:paraId="0BB71C4C" w14:textId="77777777" w:rsidR="009135DC" w:rsidRPr="009135DC" w:rsidRDefault="009135DC" w:rsidP="008F4103">
            <w:pPr>
              <w:rPr>
                <w:rFonts w:ascii="Calibri" w:hAnsi="Calibri" w:cs="Calibri"/>
                <w:b/>
                <w:noProof/>
                <w:sz w:val="18"/>
              </w:rPr>
            </w:pPr>
            <w:r w:rsidRPr="009135DC">
              <w:rPr>
                <w:rFonts w:ascii="Calibri" w:hAnsi="Calibri" w:cs="Calibri"/>
                <w:b/>
                <w:noProof/>
                <w:sz w:val="18"/>
              </w:rPr>
              <w:t>Fix</w:t>
            </w:r>
          </w:p>
        </w:tc>
      </w:tr>
      <w:tr w:rsidR="009135DC" w:rsidRPr="009135DC" w14:paraId="0F7A6042" w14:textId="77777777" w:rsidTr="009135DC">
        <w:tc>
          <w:tcPr>
            <w:tcW w:w="1000" w:type="pct"/>
          </w:tcPr>
          <w:p w14:paraId="4FC7B0D7" w14:textId="77777777" w:rsidR="009135DC" w:rsidRPr="009135DC" w:rsidRDefault="009135DC" w:rsidP="008F4103">
            <w:pPr>
              <w:rPr>
                <w:rFonts w:ascii="Calibri" w:hAnsi="Calibri" w:cs="Calibri"/>
                <w:noProof/>
                <w:sz w:val="18"/>
              </w:rPr>
            </w:pPr>
            <w:r w:rsidRPr="009135DC">
              <w:rPr>
                <w:rFonts w:ascii="Calibri" w:hAnsi="Calibri" w:cs="Calibri"/>
                <w:noProof/>
                <w:sz w:val="18"/>
              </w:rPr>
              <w:t>You don't have permission for this action.</w:t>
            </w:r>
          </w:p>
        </w:tc>
        <w:tc>
          <w:tcPr>
            <w:tcW w:w="1000" w:type="pct"/>
          </w:tcPr>
          <w:p w14:paraId="3AD80ADD" w14:textId="77777777" w:rsidR="009135DC" w:rsidRPr="009135DC" w:rsidRDefault="009135DC" w:rsidP="008F4103">
            <w:pPr>
              <w:rPr>
                <w:rFonts w:ascii="Calibri" w:hAnsi="Calibri" w:cs="Calibri"/>
                <w:noProof/>
                <w:sz w:val="18"/>
              </w:rPr>
            </w:pPr>
            <w:r w:rsidRPr="009135DC">
              <w:rPr>
                <w:rFonts w:ascii="Calibri" w:hAnsi="Calibri" w:cs="Calibri"/>
                <w:noProof/>
                <w:sz w:val="18"/>
              </w:rPr>
              <w:t>Bu işlem için yetkiniz yok.</w:t>
            </w:r>
          </w:p>
        </w:tc>
        <w:tc>
          <w:tcPr>
            <w:tcW w:w="1000" w:type="pct"/>
          </w:tcPr>
          <w:p w14:paraId="0D258333" w14:textId="77777777" w:rsidR="009135DC" w:rsidRPr="009135DC" w:rsidRDefault="009135DC" w:rsidP="008F4103">
            <w:pPr>
              <w:rPr>
                <w:rFonts w:ascii="Calibri" w:hAnsi="Calibri" w:cs="Calibri"/>
                <w:noProof/>
                <w:sz w:val="18"/>
              </w:rPr>
            </w:pPr>
            <w:r w:rsidRPr="009135DC">
              <w:rPr>
                <w:rFonts w:ascii="Calibri" w:hAnsi="Calibri" w:cs="Calibri"/>
                <w:noProof/>
                <w:sz w:val="18"/>
              </w:rPr>
              <w:t>Everywhere</w:t>
            </w:r>
          </w:p>
        </w:tc>
        <w:tc>
          <w:tcPr>
            <w:tcW w:w="1000" w:type="pct"/>
          </w:tcPr>
          <w:p w14:paraId="7326F6DE" w14:textId="77777777" w:rsidR="009135DC" w:rsidRPr="009135DC" w:rsidRDefault="009135DC" w:rsidP="008F4103">
            <w:pPr>
              <w:rPr>
                <w:rFonts w:ascii="Calibri" w:hAnsi="Calibri" w:cs="Calibri"/>
                <w:noProof/>
                <w:sz w:val="18"/>
              </w:rPr>
            </w:pPr>
            <w:r w:rsidRPr="009135DC">
              <w:rPr>
                <w:rFonts w:ascii="Calibri" w:hAnsi="Calibri" w:cs="Calibri"/>
                <w:noProof/>
                <w:sz w:val="18"/>
              </w:rPr>
              <w:t>Your role lacks the required permission.</w:t>
            </w:r>
          </w:p>
        </w:tc>
        <w:tc>
          <w:tcPr>
            <w:tcW w:w="1000" w:type="pct"/>
          </w:tcPr>
          <w:p w14:paraId="38D99D75" w14:textId="77777777" w:rsidR="009135DC" w:rsidRPr="009135DC" w:rsidRDefault="009135DC" w:rsidP="008F4103">
            <w:pPr>
              <w:rPr>
                <w:rFonts w:ascii="Calibri" w:hAnsi="Calibri" w:cs="Calibri"/>
                <w:noProof/>
                <w:sz w:val="18"/>
              </w:rPr>
            </w:pPr>
            <w:r w:rsidRPr="009135DC">
              <w:rPr>
                <w:rFonts w:ascii="Calibri" w:hAnsi="Calibri" w:cs="Calibri"/>
                <w:noProof/>
                <w:sz w:val="18"/>
              </w:rPr>
              <w:t>Ask your administrator for the permission.</w:t>
            </w:r>
          </w:p>
        </w:tc>
      </w:tr>
      <w:tr w:rsidR="009135DC" w:rsidRPr="009135DC" w14:paraId="62BACCD9" w14:textId="77777777" w:rsidTr="009135DC">
        <w:tc>
          <w:tcPr>
            <w:tcW w:w="1000" w:type="pct"/>
          </w:tcPr>
          <w:p w14:paraId="64CB73C7" w14:textId="77777777" w:rsidR="009135DC" w:rsidRPr="009135DC" w:rsidRDefault="009135DC" w:rsidP="008F4103">
            <w:pPr>
              <w:rPr>
                <w:rFonts w:ascii="Calibri" w:hAnsi="Calibri" w:cs="Calibri"/>
                <w:noProof/>
                <w:sz w:val="18"/>
              </w:rPr>
            </w:pPr>
            <w:r w:rsidRPr="009135DC">
              <w:rPr>
                <w:rFonts w:ascii="Calibri" w:hAnsi="Calibri" w:cs="Calibri"/>
                <w:noProof/>
                <w:sz w:val="18"/>
              </w:rPr>
              <w:t>You don't have permission to create requests.</w:t>
            </w:r>
          </w:p>
        </w:tc>
        <w:tc>
          <w:tcPr>
            <w:tcW w:w="1000" w:type="pct"/>
          </w:tcPr>
          <w:p w14:paraId="6C259526" w14:textId="77777777" w:rsidR="009135DC" w:rsidRPr="009135DC" w:rsidRDefault="009135DC" w:rsidP="008F4103">
            <w:pPr>
              <w:rPr>
                <w:rFonts w:ascii="Calibri" w:hAnsi="Calibri" w:cs="Calibri"/>
                <w:noProof/>
                <w:sz w:val="18"/>
              </w:rPr>
            </w:pPr>
            <w:r w:rsidRPr="009135DC">
              <w:rPr>
                <w:rFonts w:ascii="Calibri" w:hAnsi="Calibri" w:cs="Calibri"/>
                <w:noProof/>
                <w:sz w:val="18"/>
              </w:rPr>
              <w:t>Yeni talep oluşturma yetkiniz yok.</w:t>
            </w:r>
          </w:p>
        </w:tc>
        <w:tc>
          <w:tcPr>
            <w:tcW w:w="1000" w:type="pct"/>
          </w:tcPr>
          <w:p w14:paraId="78D7B64E" w14:textId="77777777" w:rsidR="009135DC" w:rsidRPr="009135DC" w:rsidRDefault="009135DC" w:rsidP="008F4103">
            <w:pPr>
              <w:rPr>
                <w:rFonts w:ascii="Calibri" w:hAnsi="Calibri" w:cs="Calibri"/>
                <w:noProof/>
                <w:sz w:val="18"/>
              </w:rPr>
            </w:pPr>
            <w:r w:rsidRPr="009135DC">
              <w:rPr>
                <w:rFonts w:ascii="Calibri" w:hAnsi="Calibri" w:cs="Calibri"/>
                <w:noProof/>
                <w:sz w:val="18"/>
              </w:rPr>
              <w:t>Request screen</w:t>
            </w:r>
          </w:p>
        </w:tc>
        <w:tc>
          <w:tcPr>
            <w:tcW w:w="1000" w:type="pct"/>
          </w:tcPr>
          <w:p w14:paraId="0679D6EF" w14:textId="77777777" w:rsidR="009135DC" w:rsidRPr="009135DC" w:rsidRDefault="009135DC" w:rsidP="008F4103">
            <w:pPr>
              <w:rPr>
                <w:rFonts w:ascii="Calibri" w:hAnsi="Calibri" w:cs="Calibri"/>
                <w:noProof/>
                <w:sz w:val="18"/>
              </w:rPr>
            </w:pPr>
            <w:r w:rsidRPr="009135DC">
              <w:rPr>
                <w:rFonts w:ascii="Calibri" w:hAnsi="Calibri" w:cs="Calibri"/>
                <w:noProof/>
                <w:sz w:val="18"/>
              </w:rPr>
              <w:t>The cr.add permission is missing.</w:t>
            </w:r>
          </w:p>
        </w:tc>
        <w:tc>
          <w:tcPr>
            <w:tcW w:w="1000" w:type="pct"/>
          </w:tcPr>
          <w:p w14:paraId="0B374766" w14:textId="77777777" w:rsidR="009135DC" w:rsidRPr="009135DC" w:rsidRDefault="009135DC" w:rsidP="008F4103">
            <w:pPr>
              <w:rPr>
                <w:rFonts w:ascii="Calibri" w:hAnsi="Calibri" w:cs="Calibri"/>
                <w:noProof/>
                <w:sz w:val="18"/>
              </w:rPr>
            </w:pPr>
            <w:r w:rsidRPr="009135DC">
              <w:rPr>
                <w:rFonts w:ascii="Calibri" w:hAnsi="Calibri" w:cs="Calibri"/>
                <w:noProof/>
                <w:sz w:val="18"/>
              </w:rPr>
              <w:t>Have your role checked.</w:t>
            </w:r>
          </w:p>
        </w:tc>
      </w:tr>
      <w:tr w:rsidR="009135DC" w:rsidRPr="009135DC" w14:paraId="3E9E0F3C" w14:textId="77777777" w:rsidTr="009135DC">
        <w:tc>
          <w:tcPr>
            <w:tcW w:w="1000" w:type="pct"/>
          </w:tcPr>
          <w:p w14:paraId="335194E6" w14:textId="77777777" w:rsidR="009135DC" w:rsidRPr="009135DC" w:rsidRDefault="009135DC" w:rsidP="008F4103">
            <w:pPr>
              <w:rPr>
                <w:rFonts w:ascii="Calibri" w:hAnsi="Calibri" w:cs="Calibri"/>
                <w:noProof/>
                <w:sz w:val="18"/>
              </w:rPr>
            </w:pPr>
            <w:r w:rsidRPr="009135DC">
              <w:rPr>
                <w:rFonts w:ascii="Calibri" w:hAnsi="Calibri" w:cs="Calibri"/>
                <w:noProof/>
                <w:sz w:val="18"/>
              </w:rPr>
              <w:t>You don't have permission to edit this request.</w:t>
            </w:r>
          </w:p>
        </w:tc>
        <w:tc>
          <w:tcPr>
            <w:tcW w:w="1000" w:type="pct"/>
          </w:tcPr>
          <w:p w14:paraId="5BC9FCE4" w14:textId="77777777" w:rsidR="009135DC" w:rsidRPr="009135DC" w:rsidRDefault="009135DC" w:rsidP="008F4103">
            <w:pPr>
              <w:rPr>
                <w:rFonts w:ascii="Calibri" w:hAnsi="Calibri" w:cs="Calibri"/>
                <w:noProof/>
                <w:sz w:val="18"/>
              </w:rPr>
            </w:pPr>
            <w:r w:rsidRPr="009135DC">
              <w:rPr>
                <w:rFonts w:ascii="Calibri" w:hAnsi="Calibri" w:cs="Calibri"/>
                <w:noProof/>
                <w:sz w:val="18"/>
              </w:rPr>
              <w:t>Bu isteği düzenleme yetkiniz yok.</w:t>
            </w:r>
          </w:p>
        </w:tc>
        <w:tc>
          <w:tcPr>
            <w:tcW w:w="1000" w:type="pct"/>
          </w:tcPr>
          <w:p w14:paraId="6EF79FA6" w14:textId="77777777" w:rsidR="009135DC" w:rsidRPr="009135DC" w:rsidRDefault="009135DC" w:rsidP="008F4103">
            <w:pPr>
              <w:rPr>
                <w:rFonts w:ascii="Calibri" w:hAnsi="Calibri" w:cs="Calibri"/>
                <w:noProof/>
                <w:sz w:val="18"/>
              </w:rPr>
            </w:pPr>
            <w:r w:rsidRPr="009135DC">
              <w:rPr>
                <w:rFonts w:ascii="Calibri" w:hAnsi="Calibri" w:cs="Calibri"/>
                <w:noProof/>
                <w:sz w:val="18"/>
              </w:rPr>
              <w:t>Request detail</w:t>
            </w:r>
          </w:p>
        </w:tc>
        <w:tc>
          <w:tcPr>
            <w:tcW w:w="1000" w:type="pct"/>
          </w:tcPr>
          <w:p w14:paraId="2CB4A7EE" w14:textId="77777777" w:rsidR="009135DC" w:rsidRPr="009135DC" w:rsidRDefault="009135DC" w:rsidP="008F4103">
            <w:pPr>
              <w:rPr>
                <w:rFonts w:ascii="Calibri" w:hAnsi="Calibri" w:cs="Calibri"/>
                <w:noProof/>
                <w:sz w:val="18"/>
              </w:rPr>
            </w:pPr>
            <w:r w:rsidRPr="009135DC">
              <w:rPr>
                <w:rFonts w:ascii="Calibri" w:hAnsi="Calibri" w:cs="Calibri"/>
                <w:noProof/>
                <w:sz w:val="18"/>
              </w:rPr>
              <w:t>You are not the owner.</w:t>
            </w:r>
          </w:p>
        </w:tc>
        <w:tc>
          <w:tcPr>
            <w:tcW w:w="1000" w:type="pct"/>
          </w:tcPr>
          <w:p w14:paraId="299B1C6B" w14:textId="77777777" w:rsidR="009135DC" w:rsidRPr="009135DC" w:rsidRDefault="009135DC" w:rsidP="008F4103">
            <w:pPr>
              <w:rPr>
                <w:rFonts w:ascii="Calibri" w:hAnsi="Calibri" w:cs="Calibri"/>
                <w:noProof/>
                <w:sz w:val="18"/>
              </w:rPr>
            </w:pPr>
            <w:r w:rsidRPr="009135DC">
              <w:rPr>
                <w:rFonts w:ascii="Calibri" w:hAnsi="Calibri" w:cs="Calibri"/>
                <w:noProof/>
                <w:sz w:val="18"/>
              </w:rPr>
              <w:t>Contact the request owner.</w:t>
            </w:r>
          </w:p>
        </w:tc>
      </w:tr>
      <w:tr w:rsidR="009135DC" w:rsidRPr="009135DC" w14:paraId="3F55991A" w14:textId="77777777" w:rsidTr="009135DC">
        <w:tc>
          <w:tcPr>
            <w:tcW w:w="1000" w:type="pct"/>
          </w:tcPr>
          <w:p w14:paraId="50BB4CE2" w14:textId="77777777" w:rsidR="009135DC" w:rsidRPr="009135DC" w:rsidRDefault="009135DC" w:rsidP="008F4103">
            <w:pPr>
              <w:rPr>
                <w:rFonts w:ascii="Calibri" w:hAnsi="Calibri" w:cs="Calibri"/>
                <w:noProof/>
                <w:sz w:val="18"/>
              </w:rPr>
            </w:pPr>
            <w:r w:rsidRPr="009135DC">
              <w:rPr>
                <w:rFonts w:ascii="Calibri" w:hAnsi="Calibri" w:cs="Calibri"/>
                <w:noProof/>
                <w:sz w:val="18"/>
              </w:rPr>
              <w:t>You don't have execute permission.</w:t>
            </w:r>
          </w:p>
        </w:tc>
        <w:tc>
          <w:tcPr>
            <w:tcW w:w="1000" w:type="pct"/>
          </w:tcPr>
          <w:p w14:paraId="3C815D02" w14:textId="77777777" w:rsidR="009135DC" w:rsidRPr="009135DC" w:rsidRDefault="009135DC" w:rsidP="008F4103">
            <w:pPr>
              <w:rPr>
                <w:rFonts w:ascii="Calibri" w:hAnsi="Calibri" w:cs="Calibri"/>
                <w:noProof/>
                <w:sz w:val="18"/>
              </w:rPr>
            </w:pPr>
            <w:r w:rsidRPr="009135DC">
              <w:rPr>
                <w:rFonts w:ascii="Calibri" w:hAnsi="Calibri" w:cs="Calibri"/>
                <w:noProof/>
                <w:sz w:val="18"/>
              </w:rPr>
              <w:t>Script çalıştırma yetkiniz yok.</w:t>
            </w:r>
          </w:p>
        </w:tc>
        <w:tc>
          <w:tcPr>
            <w:tcW w:w="1000" w:type="pct"/>
          </w:tcPr>
          <w:p w14:paraId="49D9E693" w14:textId="77777777" w:rsidR="009135DC" w:rsidRPr="009135DC" w:rsidRDefault="009135DC" w:rsidP="008F4103">
            <w:pPr>
              <w:rPr>
                <w:rFonts w:ascii="Calibri" w:hAnsi="Calibri" w:cs="Calibri"/>
                <w:noProof/>
                <w:sz w:val="18"/>
              </w:rPr>
            </w:pPr>
            <w:r w:rsidRPr="009135DC">
              <w:rPr>
                <w:rFonts w:ascii="Calibri" w:hAnsi="Calibri" w:cs="Calibri"/>
                <w:noProof/>
                <w:sz w:val="18"/>
              </w:rPr>
              <w:t>Request detail</w:t>
            </w:r>
          </w:p>
        </w:tc>
        <w:tc>
          <w:tcPr>
            <w:tcW w:w="1000" w:type="pct"/>
          </w:tcPr>
          <w:p w14:paraId="476F6EDE" w14:textId="77777777" w:rsidR="009135DC" w:rsidRPr="009135DC" w:rsidRDefault="009135DC" w:rsidP="008F4103">
            <w:pPr>
              <w:rPr>
                <w:rFonts w:ascii="Calibri" w:hAnsi="Calibri" w:cs="Calibri"/>
                <w:noProof/>
                <w:sz w:val="18"/>
              </w:rPr>
            </w:pPr>
            <w:r w:rsidRPr="009135DC">
              <w:rPr>
                <w:rFonts w:ascii="Calibri" w:hAnsi="Calibri" w:cs="Calibri"/>
                <w:noProof/>
                <w:sz w:val="18"/>
              </w:rPr>
              <w:t>The cr.execute permission is missing.</w:t>
            </w:r>
          </w:p>
        </w:tc>
        <w:tc>
          <w:tcPr>
            <w:tcW w:w="1000" w:type="pct"/>
          </w:tcPr>
          <w:p w14:paraId="18FD0FD8" w14:textId="77777777" w:rsidR="009135DC" w:rsidRPr="009135DC" w:rsidRDefault="009135DC" w:rsidP="008F4103">
            <w:pPr>
              <w:rPr>
                <w:rFonts w:ascii="Calibri" w:hAnsi="Calibri" w:cs="Calibri"/>
                <w:noProof/>
                <w:sz w:val="18"/>
              </w:rPr>
            </w:pPr>
            <w:r w:rsidRPr="009135DC">
              <w:rPr>
                <w:rFonts w:ascii="Calibri" w:hAnsi="Calibri" w:cs="Calibri"/>
                <w:noProof/>
                <w:sz w:val="18"/>
              </w:rPr>
              <w:t>Ask an authorised user to execute it.</w:t>
            </w:r>
          </w:p>
        </w:tc>
      </w:tr>
      <w:tr w:rsidR="009135DC" w:rsidRPr="009135DC" w14:paraId="03FFF752" w14:textId="77777777" w:rsidTr="009135DC">
        <w:tc>
          <w:tcPr>
            <w:tcW w:w="1000" w:type="pct"/>
          </w:tcPr>
          <w:p w14:paraId="51DF46CC" w14:textId="77777777" w:rsidR="009135DC" w:rsidRPr="009135DC" w:rsidRDefault="009135DC" w:rsidP="008F4103">
            <w:pPr>
              <w:rPr>
                <w:rFonts w:ascii="Calibri" w:hAnsi="Calibri" w:cs="Calibri"/>
                <w:noProof/>
                <w:sz w:val="18"/>
              </w:rPr>
            </w:pPr>
            <w:r w:rsidRPr="009135DC">
              <w:rPr>
                <w:rFonts w:ascii="Calibri" w:hAnsi="Calibri" w:cs="Calibri"/>
                <w:noProof/>
                <w:sz w:val="18"/>
              </w:rPr>
              <w:t>Approval permission is required.</w:t>
            </w:r>
          </w:p>
        </w:tc>
        <w:tc>
          <w:tcPr>
            <w:tcW w:w="1000" w:type="pct"/>
          </w:tcPr>
          <w:p w14:paraId="7DABDD77" w14:textId="77777777" w:rsidR="009135DC" w:rsidRPr="009135DC" w:rsidRDefault="009135DC" w:rsidP="008F4103">
            <w:pPr>
              <w:rPr>
                <w:rFonts w:ascii="Calibri" w:hAnsi="Calibri" w:cs="Calibri"/>
                <w:noProof/>
                <w:sz w:val="18"/>
              </w:rPr>
            </w:pPr>
            <w:r w:rsidRPr="009135DC">
              <w:rPr>
                <w:rFonts w:ascii="Calibri" w:hAnsi="Calibri" w:cs="Calibri"/>
                <w:noProof/>
                <w:sz w:val="18"/>
              </w:rPr>
              <w:t>Bu işlem için onay yetkisi gereklidir.</w:t>
            </w:r>
          </w:p>
        </w:tc>
        <w:tc>
          <w:tcPr>
            <w:tcW w:w="1000" w:type="pct"/>
          </w:tcPr>
          <w:p w14:paraId="455C2ADF" w14:textId="77777777" w:rsidR="009135DC" w:rsidRPr="009135DC" w:rsidRDefault="009135DC" w:rsidP="008F4103">
            <w:pPr>
              <w:rPr>
                <w:rFonts w:ascii="Calibri" w:hAnsi="Calibri" w:cs="Calibri"/>
                <w:noProof/>
                <w:sz w:val="18"/>
              </w:rPr>
            </w:pPr>
            <w:r w:rsidRPr="009135DC">
              <w:rPr>
                <w:rFonts w:ascii="Calibri" w:hAnsi="Calibri" w:cs="Calibri"/>
                <w:noProof/>
                <w:sz w:val="18"/>
              </w:rPr>
              <w:t>Request detail</w:t>
            </w:r>
          </w:p>
        </w:tc>
        <w:tc>
          <w:tcPr>
            <w:tcW w:w="1000" w:type="pct"/>
          </w:tcPr>
          <w:p w14:paraId="7BE58499" w14:textId="77777777" w:rsidR="009135DC" w:rsidRPr="009135DC" w:rsidRDefault="009135DC" w:rsidP="008F4103">
            <w:pPr>
              <w:rPr>
                <w:rFonts w:ascii="Calibri" w:hAnsi="Calibri" w:cs="Calibri"/>
                <w:noProof/>
                <w:sz w:val="18"/>
              </w:rPr>
            </w:pPr>
            <w:r w:rsidRPr="009135DC">
              <w:rPr>
                <w:rFonts w:ascii="Calibri" w:hAnsi="Calibri" w:cs="Calibri"/>
                <w:noProof/>
                <w:sz w:val="18"/>
              </w:rPr>
              <w:t>The cr.approve permission is missing.</w:t>
            </w:r>
          </w:p>
        </w:tc>
        <w:tc>
          <w:tcPr>
            <w:tcW w:w="1000" w:type="pct"/>
          </w:tcPr>
          <w:p w14:paraId="2F1CEEC0" w14:textId="77777777" w:rsidR="009135DC" w:rsidRPr="009135DC" w:rsidRDefault="009135DC" w:rsidP="008F4103">
            <w:pPr>
              <w:rPr>
                <w:rFonts w:ascii="Calibri" w:hAnsi="Calibri" w:cs="Calibri"/>
                <w:noProof/>
                <w:sz w:val="18"/>
              </w:rPr>
            </w:pPr>
            <w:r w:rsidRPr="009135DC">
              <w:rPr>
                <w:rFonts w:ascii="Calibri" w:hAnsi="Calibri" w:cs="Calibri"/>
                <w:noProof/>
                <w:sz w:val="18"/>
              </w:rPr>
              <w:t>Route it to an authorised approver.</w:t>
            </w:r>
          </w:p>
        </w:tc>
      </w:tr>
      <w:tr w:rsidR="009135DC" w:rsidRPr="009135DC" w14:paraId="70139597" w14:textId="77777777" w:rsidTr="009135DC">
        <w:tc>
          <w:tcPr>
            <w:tcW w:w="1000" w:type="pct"/>
          </w:tcPr>
          <w:p w14:paraId="0DBFC7C7" w14:textId="77777777" w:rsidR="009135DC" w:rsidRPr="009135DC" w:rsidRDefault="009135DC" w:rsidP="008F4103">
            <w:pPr>
              <w:rPr>
                <w:rFonts w:ascii="Calibri" w:hAnsi="Calibri" w:cs="Calibri"/>
                <w:noProof/>
                <w:sz w:val="18"/>
              </w:rPr>
            </w:pPr>
            <w:r w:rsidRPr="009135DC">
              <w:rPr>
                <w:rFonts w:ascii="Calibri" w:hAnsi="Calibri" w:cs="Calibri"/>
                <w:noProof/>
                <w:sz w:val="18"/>
              </w:rPr>
              <w:t>You don't have permission to download this QR file.</w:t>
            </w:r>
          </w:p>
        </w:tc>
        <w:tc>
          <w:tcPr>
            <w:tcW w:w="1000" w:type="pct"/>
          </w:tcPr>
          <w:p w14:paraId="115FDF9C" w14:textId="77777777" w:rsidR="009135DC" w:rsidRPr="009135DC" w:rsidRDefault="009135DC" w:rsidP="008F4103">
            <w:pPr>
              <w:rPr>
                <w:rFonts w:ascii="Calibri" w:hAnsi="Calibri" w:cs="Calibri"/>
                <w:noProof/>
                <w:sz w:val="18"/>
              </w:rPr>
            </w:pPr>
            <w:r w:rsidRPr="009135DC">
              <w:rPr>
                <w:rFonts w:ascii="Calibri" w:hAnsi="Calibri" w:cs="Calibri"/>
                <w:noProof/>
                <w:sz w:val="18"/>
              </w:rPr>
              <w:t>QR dosyasını indirme yetkiniz yok.</w:t>
            </w:r>
          </w:p>
        </w:tc>
        <w:tc>
          <w:tcPr>
            <w:tcW w:w="1000" w:type="pct"/>
          </w:tcPr>
          <w:p w14:paraId="26120DA2" w14:textId="77777777" w:rsidR="009135DC" w:rsidRPr="009135DC" w:rsidRDefault="009135DC" w:rsidP="008F4103">
            <w:pPr>
              <w:rPr>
                <w:rFonts w:ascii="Calibri" w:hAnsi="Calibri" w:cs="Calibri"/>
                <w:noProof/>
                <w:sz w:val="18"/>
              </w:rPr>
            </w:pPr>
            <w:r w:rsidRPr="009135DC">
              <w:rPr>
                <w:rFonts w:ascii="Calibri" w:hAnsi="Calibri" w:cs="Calibri"/>
                <w:noProof/>
                <w:sz w:val="18"/>
              </w:rPr>
              <w:t>Request detail</w:t>
            </w:r>
          </w:p>
        </w:tc>
        <w:tc>
          <w:tcPr>
            <w:tcW w:w="1000" w:type="pct"/>
          </w:tcPr>
          <w:p w14:paraId="1DA1CEE7" w14:textId="77777777" w:rsidR="009135DC" w:rsidRPr="009135DC" w:rsidRDefault="009135DC" w:rsidP="008F4103">
            <w:pPr>
              <w:rPr>
                <w:rFonts w:ascii="Calibri" w:hAnsi="Calibri" w:cs="Calibri"/>
                <w:noProof/>
                <w:sz w:val="18"/>
              </w:rPr>
            </w:pPr>
            <w:r w:rsidRPr="009135DC">
              <w:rPr>
                <w:rFonts w:ascii="Calibri" w:hAnsi="Calibri" w:cs="Calibri"/>
                <w:noProof/>
                <w:sz w:val="18"/>
              </w:rPr>
              <w:t>QrRequesterCanDownload is off or your role is below QrDownloadMinimumRole.</w:t>
            </w:r>
          </w:p>
        </w:tc>
        <w:tc>
          <w:tcPr>
            <w:tcW w:w="1000" w:type="pct"/>
          </w:tcPr>
          <w:p w14:paraId="638B3F98" w14:textId="77777777" w:rsidR="009135DC" w:rsidRPr="009135DC" w:rsidRDefault="009135DC" w:rsidP="008F4103">
            <w:pPr>
              <w:rPr>
                <w:rFonts w:ascii="Calibri" w:hAnsi="Calibri" w:cs="Calibri"/>
                <w:noProof/>
                <w:sz w:val="18"/>
              </w:rPr>
            </w:pPr>
            <w:r w:rsidRPr="009135DC">
              <w:rPr>
                <w:rFonts w:ascii="Calibri" w:hAnsi="Calibri" w:cs="Calibri"/>
                <w:noProof/>
                <w:sz w:val="18"/>
              </w:rPr>
              <w:t>See Section 7.7.</w:t>
            </w:r>
          </w:p>
        </w:tc>
      </w:tr>
      <w:tr w:rsidR="009135DC" w:rsidRPr="009135DC" w14:paraId="09C9C1DB" w14:textId="77777777" w:rsidTr="009135DC">
        <w:tc>
          <w:tcPr>
            <w:tcW w:w="1000" w:type="pct"/>
          </w:tcPr>
          <w:p w14:paraId="3A5EA6DC" w14:textId="77777777" w:rsidR="009135DC" w:rsidRPr="009135DC" w:rsidRDefault="009135DC" w:rsidP="008F4103">
            <w:pPr>
              <w:rPr>
                <w:rFonts w:ascii="Calibri" w:hAnsi="Calibri" w:cs="Calibri"/>
                <w:noProof/>
                <w:sz w:val="18"/>
              </w:rPr>
            </w:pPr>
            <w:r w:rsidRPr="009135DC">
              <w:rPr>
                <w:rFonts w:ascii="Calibri" w:hAnsi="Calibri" w:cs="Calibri"/>
                <w:noProof/>
                <w:sz w:val="18"/>
              </w:rPr>
              <w:t>The auditor role cannot be granted approve or execute permissions.</w:t>
            </w:r>
          </w:p>
        </w:tc>
        <w:tc>
          <w:tcPr>
            <w:tcW w:w="1000" w:type="pct"/>
          </w:tcPr>
          <w:p w14:paraId="5C341A11" w14:textId="77777777" w:rsidR="009135DC" w:rsidRPr="009135DC" w:rsidRDefault="009135DC" w:rsidP="008F4103">
            <w:pPr>
              <w:rPr>
                <w:rFonts w:ascii="Calibri" w:hAnsi="Calibri" w:cs="Calibri"/>
                <w:noProof/>
                <w:sz w:val="18"/>
              </w:rPr>
            </w:pPr>
            <w:r w:rsidRPr="009135DC">
              <w:rPr>
                <w:rFonts w:ascii="Calibri" w:hAnsi="Calibri" w:cs="Calibri"/>
                <w:noProof/>
                <w:sz w:val="18"/>
              </w:rPr>
              <w:t>Denetçi rolüne onaylama veya çalıştırma yetkisi verilemez.</w:t>
            </w:r>
          </w:p>
        </w:tc>
        <w:tc>
          <w:tcPr>
            <w:tcW w:w="1000" w:type="pct"/>
          </w:tcPr>
          <w:p w14:paraId="55D8D757" w14:textId="77777777" w:rsidR="009135DC" w:rsidRPr="009135DC" w:rsidRDefault="009135DC" w:rsidP="008F4103">
            <w:pPr>
              <w:rPr>
                <w:rFonts w:ascii="Calibri" w:hAnsi="Calibri" w:cs="Calibri"/>
                <w:noProof/>
                <w:sz w:val="18"/>
              </w:rPr>
            </w:pPr>
            <w:r w:rsidRPr="009135DC">
              <w:rPr>
                <w:rFonts w:ascii="Calibri" w:hAnsi="Calibri" w:cs="Calibri"/>
                <w:noProof/>
                <w:sz w:val="18"/>
              </w:rPr>
              <w:t>Roles screen</w:t>
            </w:r>
          </w:p>
        </w:tc>
        <w:tc>
          <w:tcPr>
            <w:tcW w:w="1000" w:type="pct"/>
          </w:tcPr>
          <w:p w14:paraId="7ACA0449" w14:textId="77777777" w:rsidR="009135DC" w:rsidRPr="009135DC" w:rsidRDefault="009135DC" w:rsidP="008F4103">
            <w:pPr>
              <w:rPr>
                <w:rFonts w:ascii="Calibri" w:hAnsi="Calibri" w:cs="Calibri"/>
                <w:noProof/>
                <w:sz w:val="18"/>
              </w:rPr>
            </w:pPr>
            <w:r w:rsidRPr="009135DC">
              <w:rPr>
                <w:rFonts w:ascii="Calibri" w:hAnsi="Calibri" w:cs="Calibri"/>
                <w:noProof/>
                <w:sz w:val="18"/>
              </w:rPr>
              <w:t>The auditor cannot enter the flow for segregation of duties reasons.</w:t>
            </w:r>
          </w:p>
        </w:tc>
        <w:tc>
          <w:tcPr>
            <w:tcW w:w="1000" w:type="pct"/>
          </w:tcPr>
          <w:p w14:paraId="33136300" w14:textId="77777777" w:rsidR="009135DC" w:rsidRPr="009135DC" w:rsidRDefault="009135DC" w:rsidP="008F4103">
            <w:pPr>
              <w:rPr>
                <w:rFonts w:ascii="Calibri" w:hAnsi="Calibri" w:cs="Calibri"/>
                <w:noProof/>
                <w:sz w:val="18"/>
              </w:rPr>
            </w:pPr>
            <w:r w:rsidRPr="009135DC">
              <w:rPr>
                <w:rFonts w:ascii="Calibri" w:hAnsi="Calibri" w:cs="Calibri"/>
                <w:noProof/>
                <w:sz w:val="18"/>
              </w:rPr>
              <w:t>Use a different role.</w:t>
            </w:r>
          </w:p>
        </w:tc>
      </w:tr>
      <w:tr w:rsidR="009135DC" w:rsidRPr="009135DC" w14:paraId="45B3FE5A" w14:textId="77777777" w:rsidTr="009135DC">
        <w:tc>
          <w:tcPr>
            <w:tcW w:w="1000" w:type="pct"/>
          </w:tcPr>
          <w:p w14:paraId="1C1EB3A5" w14:textId="77777777" w:rsidR="009135DC" w:rsidRPr="009135DC" w:rsidRDefault="009135DC" w:rsidP="008F4103">
            <w:pPr>
              <w:rPr>
                <w:rFonts w:ascii="Calibri" w:hAnsi="Calibri" w:cs="Calibri"/>
                <w:noProof/>
                <w:sz w:val="18"/>
              </w:rPr>
            </w:pPr>
            <w:r w:rsidRPr="009135DC">
              <w:rPr>
                <w:rFonts w:ascii="Calibri" w:hAnsi="Calibri" w:cs="Calibri"/>
                <w:noProof/>
                <w:sz w:val="18"/>
              </w:rPr>
              <w:t>This account has been closed.</w:t>
            </w:r>
          </w:p>
        </w:tc>
        <w:tc>
          <w:tcPr>
            <w:tcW w:w="1000" w:type="pct"/>
          </w:tcPr>
          <w:p w14:paraId="60DE868C" w14:textId="77777777" w:rsidR="009135DC" w:rsidRPr="009135DC" w:rsidRDefault="009135DC" w:rsidP="008F4103">
            <w:pPr>
              <w:rPr>
                <w:rFonts w:ascii="Calibri" w:hAnsi="Calibri" w:cs="Calibri"/>
                <w:noProof/>
                <w:sz w:val="18"/>
              </w:rPr>
            </w:pPr>
            <w:r w:rsidRPr="009135DC">
              <w:rPr>
                <w:rFonts w:ascii="Calibri" w:hAnsi="Calibri" w:cs="Calibri"/>
                <w:noProof/>
                <w:sz w:val="18"/>
              </w:rPr>
              <w:t>Bu hesap kapatılmıştır.</w:t>
            </w:r>
          </w:p>
        </w:tc>
        <w:tc>
          <w:tcPr>
            <w:tcW w:w="1000" w:type="pct"/>
          </w:tcPr>
          <w:p w14:paraId="53DC9F3F" w14:textId="77777777" w:rsidR="009135DC" w:rsidRPr="009135DC" w:rsidRDefault="009135DC" w:rsidP="008F4103">
            <w:pPr>
              <w:rPr>
                <w:rFonts w:ascii="Calibri" w:hAnsi="Calibri" w:cs="Calibri"/>
                <w:noProof/>
                <w:sz w:val="18"/>
              </w:rPr>
            </w:pPr>
            <w:r w:rsidRPr="009135DC">
              <w:rPr>
                <w:rFonts w:ascii="Calibri" w:hAnsi="Calibri" w:cs="Calibri"/>
                <w:noProof/>
                <w:sz w:val="18"/>
              </w:rPr>
              <w:t>Sign-in screen</w:t>
            </w:r>
          </w:p>
        </w:tc>
        <w:tc>
          <w:tcPr>
            <w:tcW w:w="1000" w:type="pct"/>
          </w:tcPr>
          <w:p w14:paraId="51D60D6D" w14:textId="77777777" w:rsidR="009135DC" w:rsidRPr="009135DC" w:rsidRDefault="009135DC" w:rsidP="008F4103">
            <w:pPr>
              <w:rPr>
                <w:rFonts w:ascii="Calibri" w:hAnsi="Calibri" w:cs="Calibri"/>
                <w:noProof/>
                <w:sz w:val="18"/>
              </w:rPr>
            </w:pPr>
            <w:r w:rsidRPr="009135DC">
              <w:rPr>
                <w:rFonts w:ascii="Calibri" w:hAnsi="Calibri" w:cs="Calibri"/>
                <w:noProof/>
                <w:sz w:val="18"/>
              </w:rPr>
              <w:t>The user has been deleted.</w:t>
            </w:r>
          </w:p>
        </w:tc>
        <w:tc>
          <w:tcPr>
            <w:tcW w:w="1000" w:type="pct"/>
          </w:tcPr>
          <w:p w14:paraId="1BCDEAC3" w14:textId="77777777" w:rsidR="009135DC" w:rsidRPr="009135DC" w:rsidRDefault="009135DC" w:rsidP="008F4103">
            <w:pPr>
              <w:rPr>
                <w:rFonts w:ascii="Calibri" w:hAnsi="Calibri" w:cs="Calibri"/>
                <w:noProof/>
                <w:sz w:val="18"/>
              </w:rPr>
            </w:pPr>
            <w:r w:rsidRPr="009135DC">
              <w:rPr>
                <w:rFonts w:ascii="Calibri" w:hAnsi="Calibri" w:cs="Calibri"/>
                <w:noProof/>
                <w:sz w:val="18"/>
              </w:rPr>
              <w:t>Contact your administrator.</w:t>
            </w:r>
          </w:p>
        </w:tc>
      </w:tr>
    </w:tbl>
    <w:p w14:paraId="2B52DFE6" w14:textId="55E08703" w:rsidR="009135DC" w:rsidRDefault="009135DC" w:rsidP="009135DC">
      <w:pPr>
        <w:rPr>
          <w:rFonts w:ascii="Calibri" w:hAnsi="Calibri" w:cs="Calibri"/>
          <w:noProof/>
          <w:sz w:val="18"/>
        </w:rPr>
      </w:pPr>
    </w:p>
    <w:p w14:paraId="3CD8DA49" w14:textId="77777777" w:rsidR="009135DC" w:rsidRDefault="009135DC" w:rsidP="009135DC">
      <w:pPr>
        <w:rPr>
          <w:noProof/>
        </w:rPr>
      </w:pPr>
    </w:p>
    <w:p w14:paraId="7957FC12" w14:textId="3F6E3693" w:rsidR="009135DC" w:rsidRDefault="009135DC" w:rsidP="009135DC">
      <w:pPr>
        <w:pStyle w:val="Heading3"/>
        <w:rPr>
          <w:rFonts w:ascii="Calibri" w:hAnsi="Calibri" w:cs="Calibri"/>
          <w:noProof/>
          <w:sz w:val="22"/>
        </w:rPr>
      </w:pPr>
      <w:bookmarkStart w:id="385" w:name="_Toc243554043"/>
      <w:r>
        <w:rPr>
          <w:rFonts w:ascii="Calibri" w:hAnsi="Calibri" w:cs="Calibri"/>
          <w:noProof/>
          <w:sz w:val="22"/>
        </w:rPr>
        <w:t>State messages</w:t>
      </w:r>
      <w:bookmarkEnd w:id="3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9135DC" w:rsidRPr="009135DC" w14:paraId="1F0A099A" w14:textId="77777777" w:rsidTr="009135DC">
        <w:trPr>
          <w:tblHeader/>
        </w:trPr>
        <w:tc>
          <w:tcPr>
            <w:tcW w:w="1250" w:type="pct"/>
          </w:tcPr>
          <w:p w14:paraId="143B9180" w14:textId="77777777" w:rsidR="009135DC" w:rsidRPr="009135DC" w:rsidRDefault="009135DC" w:rsidP="00A85106">
            <w:pPr>
              <w:rPr>
                <w:rFonts w:ascii="Calibri" w:hAnsi="Calibri" w:cs="Calibri"/>
                <w:b/>
                <w:noProof/>
                <w:sz w:val="18"/>
              </w:rPr>
            </w:pPr>
            <w:r w:rsidRPr="009135DC">
              <w:rPr>
                <w:rFonts w:ascii="Calibri" w:hAnsi="Calibri" w:cs="Calibri"/>
                <w:b/>
                <w:noProof/>
                <w:sz w:val="18"/>
              </w:rPr>
              <w:t>Message (EN)</w:t>
            </w:r>
          </w:p>
        </w:tc>
        <w:tc>
          <w:tcPr>
            <w:tcW w:w="1250" w:type="pct"/>
          </w:tcPr>
          <w:p w14:paraId="4C49A7C7" w14:textId="77777777" w:rsidR="009135DC" w:rsidRPr="009135DC" w:rsidRDefault="009135DC" w:rsidP="00A85106">
            <w:pPr>
              <w:rPr>
                <w:rFonts w:ascii="Calibri" w:hAnsi="Calibri" w:cs="Calibri"/>
                <w:b/>
                <w:noProof/>
                <w:sz w:val="18"/>
              </w:rPr>
            </w:pPr>
            <w:r w:rsidRPr="009135DC">
              <w:rPr>
                <w:rFonts w:ascii="Calibri" w:hAnsi="Calibri" w:cs="Calibri"/>
                <w:b/>
                <w:noProof/>
                <w:sz w:val="18"/>
              </w:rPr>
              <w:t>Message (TR)</w:t>
            </w:r>
          </w:p>
        </w:tc>
        <w:tc>
          <w:tcPr>
            <w:tcW w:w="1250" w:type="pct"/>
          </w:tcPr>
          <w:p w14:paraId="40B653B0" w14:textId="77777777" w:rsidR="009135DC" w:rsidRPr="009135DC" w:rsidRDefault="009135DC" w:rsidP="00A85106">
            <w:pPr>
              <w:rPr>
                <w:rFonts w:ascii="Calibri" w:hAnsi="Calibri" w:cs="Calibri"/>
                <w:b/>
                <w:noProof/>
                <w:sz w:val="18"/>
              </w:rPr>
            </w:pPr>
            <w:r w:rsidRPr="009135DC">
              <w:rPr>
                <w:rFonts w:ascii="Calibri" w:hAnsi="Calibri" w:cs="Calibri"/>
                <w:b/>
                <w:noProof/>
                <w:sz w:val="18"/>
              </w:rPr>
              <w:t>Cause</w:t>
            </w:r>
          </w:p>
        </w:tc>
        <w:tc>
          <w:tcPr>
            <w:tcW w:w="1250" w:type="pct"/>
          </w:tcPr>
          <w:p w14:paraId="2DB54AF9" w14:textId="77777777" w:rsidR="009135DC" w:rsidRPr="009135DC" w:rsidRDefault="009135DC" w:rsidP="00A85106">
            <w:pPr>
              <w:rPr>
                <w:rFonts w:ascii="Calibri" w:hAnsi="Calibri" w:cs="Calibri"/>
                <w:b/>
                <w:noProof/>
                <w:sz w:val="18"/>
              </w:rPr>
            </w:pPr>
            <w:r w:rsidRPr="009135DC">
              <w:rPr>
                <w:rFonts w:ascii="Calibri" w:hAnsi="Calibri" w:cs="Calibri"/>
                <w:b/>
                <w:noProof/>
                <w:sz w:val="18"/>
              </w:rPr>
              <w:t>Fix</w:t>
            </w:r>
          </w:p>
        </w:tc>
      </w:tr>
      <w:tr w:rsidR="009135DC" w:rsidRPr="009135DC" w14:paraId="73F7BEBB" w14:textId="77777777" w:rsidTr="009135DC">
        <w:tc>
          <w:tcPr>
            <w:tcW w:w="1250" w:type="pct"/>
          </w:tcPr>
          <w:p w14:paraId="5F1F15EF" w14:textId="77777777" w:rsidR="009135DC" w:rsidRPr="009135DC" w:rsidRDefault="009135DC" w:rsidP="00A85106">
            <w:pPr>
              <w:rPr>
                <w:rFonts w:ascii="Calibri" w:hAnsi="Calibri" w:cs="Calibri"/>
                <w:noProof/>
                <w:sz w:val="18"/>
              </w:rPr>
            </w:pPr>
            <w:r w:rsidRPr="009135DC">
              <w:rPr>
                <w:rFonts w:ascii="Calibri" w:hAnsi="Calibri" w:cs="Calibri"/>
                <w:noProof/>
                <w:sz w:val="18"/>
              </w:rPr>
              <w:t>Only Pending requests can be approved.</w:t>
            </w:r>
          </w:p>
        </w:tc>
        <w:tc>
          <w:tcPr>
            <w:tcW w:w="1250" w:type="pct"/>
          </w:tcPr>
          <w:p w14:paraId="46996C7B" w14:textId="77777777" w:rsidR="009135DC" w:rsidRPr="009135DC" w:rsidRDefault="009135DC" w:rsidP="00A85106">
            <w:pPr>
              <w:rPr>
                <w:rFonts w:ascii="Calibri" w:hAnsi="Calibri" w:cs="Calibri"/>
                <w:noProof/>
                <w:sz w:val="18"/>
              </w:rPr>
            </w:pPr>
            <w:r w:rsidRPr="009135DC">
              <w:rPr>
                <w:rFonts w:ascii="Calibri" w:hAnsi="Calibri" w:cs="Calibri"/>
                <w:noProof/>
                <w:sz w:val="18"/>
              </w:rPr>
              <w:t>Sadece Pending durumundaki istekler onaylanabilir.</w:t>
            </w:r>
          </w:p>
        </w:tc>
        <w:tc>
          <w:tcPr>
            <w:tcW w:w="1250" w:type="pct"/>
          </w:tcPr>
          <w:p w14:paraId="06E391CA" w14:textId="77777777" w:rsidR="009135DC" w:rsidRPr="009135DC" w:rsidRDefault="009135DC" w:rsidP="00A85106">
            <w:pPr>
              <w:rPr>
                <w:rFonts w:ascii="Calibri" w:hAnsi="Calibri" w:cs="Calibri"/>
                <w:noProof/>
                <w:sz w:val="18"/>
              </w:rPr>
            </w:pPr>
            <w:r w:rsidRPr="009135DC">
              <w:rPr>
                <w:rFonts w:ascii="Calibri" w:hAnsi="Calibri" w:cs="Calibri"/>
                <w:noProof/>
                <w:sz w:val="18"/>
              </w:rPr>
              <w:t>The request is already approved or closed.</w:t>
            </w:r>
          </w:p>
        </w:tc>
        <w:tc>
          <w:tcPr>
            <w:tcW w:w="1250" w:type="pct"/>
          </w:tcPr>
          <w:p w14:paraId="635CA376" w14:textId="77777777" w:rsidR="009135DC" w:rsidRPr="009135DC" w:rsidRDefault="009135DC" w:rsidP="00A85106">
            <w:pPr>
              <w:rPr>
                <w:rFonts w:ascii="Calibri" w:hAnsi="Calibri" w:cs="Calibri"/>
                <w:noProof/>
                <w:sz w:val="18"/>
              </w:rPr>
            </w:pPr>
            <w:r w:rsidRPr="009135DC">
              <w:rPr>
                <w:rFonts w:ascii="Calibri" w:hAnsi="Calibri" w:cs="Calibri"/>
                <w:noProof/>
                <w:sz w:val="18"/>
              </w:rPr>
              <w:t>Refresh the page.</w:t>
            </w:r>
          </w:p>
        </w:tc>
      </w:tr>
      <w:tr w:rsidR="009135DC" w:rsidRPr="009135DC" w14:paraId="4614BE70" w14:textId="77777777" w:rsidTr="009135DC">
        <w:tc>
          <w:tcPr>
            <w:tcW w:w="1250" w:type="pct"/>
          </w:tcPr>
          <w:p w14:paraId="025CF61C" w14:textId="77777777" w:rsidR="009135DC" w:rsidRPr="009135DC" w:rsidRDefault="009135DC" w:rsidP="00A85106">
            <w:pPr>
              <w:rPr>
                <w:rFonts w:ascii="Calibri" w:hAnsi="Calibri" w:cs="Calibri"/>
                <w:noProof/>
                <w:sz w:val="18"/>
              </w:rPr>
            </w:pPr>
            <w:r w:rsidRPr="009135DC">
              <w:rPr>
                <w:rFonts w:ascii="Calibri" w:hAnsi="Calibri" w:cs="Calibri"/>
                <w:noProof/>
                <w:sz w:val="18"/>
              </w:rPr>
              <w:lastRenderedPageBreak/>
              <w:t>Only Approved requests can be executed.</w:t>
            </w:r>
          </w:p>
        </w:tc>
        <w:tc>
          <w:tcPr>
            <w:tcW w:w="1250" w:type="pct"/>
          </w:tcPr>
          <w:p w14:paraId="435A527C" w14:textId="77777777" w:rsidR="009135DC" w:rsidRPr="009135DC" w:rsidRDefault="009135DC" w:rsidP="00A85106">
            <w:pPr>
              <w:rPr>
                <w:rFonts w:ascii="Calibri" w:hAnsi="Calibri" w:cs="Calibri"/>
                <w:noProof/>
                <w:sz w:val="18"/>
              </w:rPr>
            </w:pPr>
            <w:r w:rsidRPr="009135DC">
              <w:rPr>
                <w:rFonts w:ascii="Calibri" w:hAnsi="Calibri" w:cs="Calibri"/>
                <w:noProof/>
                <w:sz w:val="18"/>
              </w:rPr>
              <w:t>Sadece Approved durumundaki istekler çalıştırılabilir.</w:t>
            </w:r>
          </w:p>
        </w:tc>
        <w:tc>
          <w:tcPr>
            <w:tcW w:w="1250" w:type="pct"/>
          </w:tcPr>
          <w:p w14:paraId="7B1B2F5E" w14:textId="77777777" w:rsidR="009135DC" w:rsidRPr="009135DC" w:rsidRDefault="009135DC" w:rsidP="00A85106">
            <w:pPr>
              <w:rPr>
                <w:rFonts w:ascii="Calibri" w:hAnsi="Calibri" w:cs="Calibri"/>
                <w:noProof/>
                <w:sz w:val="18"/>
              </w:rPr>
            </w:pPr>
            <w:r w:rsidRPr="009135DC">
              <w:rPr>
                <w:rFonts w:ascii="Calibri" w:hAnsi="Calibri" w:cs="Calibri"/>
                <w:noProof/>
                <w:sz w:val="18"/>
              </w:rPr>
              <w:t>The request is not approved yet.</w:t>
            </w:r>
          </w:p>
        </w:tc>
        <w:tc>
          <w:tcPr>
            <w:tcW w:w="1250" w:type="pct"/>
          </w:tcPr>
          <w:p w14:paraId="5CF53590" w14:textId="77777777" w:rsidR="009135DC" w:rsidRPr="009135DC" w:rsidRDefault="009135DC" w:rsidP="00A85106">
            <w:pPr>
              <w:rPr>
                <w:rFonts w:ascii="Calibri" w:hAnsi="Calibri" w:cs="Calibri"/>
                <w:noProof/>
                <w:sz w:val="18"/>
              </w:rPr>
            </w:pPr>
            <w:r w:rsidRPr="009135DC">
              <w:rPr>
                <w:rFonts w:ascii="Calibri" w:hAnsi="Calibri" w:cs="Calibri"/>
                <w:noProof/>
                <w:sz w:val="18"/>
              </w:rPr>
              <w:t>Wait for the approval process to finish.</w:t>
            </w:r>
          </w:p>
        </w:tc>
      </w:tr>
      <w:tr w:rsidR="009135DC" w:rsidRPr="009135DC" w14:paraId="14221107" w14:textId="77777777" w:rsidTr="009135DC">
        <w:tc>
          <w:tcPr>
            <w:tcW w:w="1250" w:type="pct"/>
          </w:tcPr>
          <w:p w14:paraId="24DAA276" w14:textId="77777777" w:rsidR="009135DC" w:rsidRPr="009135DC" w:rsidRDefault="009135DC" w:rsidP="00A85106">
            <w:pPr>
              <w:rPr>
                <w:rFonts w:ascii="Calibri" w:hAnsi="Calibri" w:cs="Calibri"/>
                <w:noProof/>
                <w:sz w:val="18"/>
              </w:rPr>
            </w:pPr>
            <w:r w:rsidRPr="009135DC">
              <w:rPr>
                <w:rFonts w:ascii="Calibri" w:hAnsi="Calibri" w:cs="Calibri"/>
                <w:noProof/>
                <w:sz w:val="18"/>
              </w:rPr>
              <w:t>Only Approved requests can be scheduled.</w:t>
            </w:r>
          </w:p>
        </w:tc>
        <w:tc>
          <w:tcPr>
            <w:tcW w:w="1250" w:type="pct"/>
          </w:tcPr>
          <w:p w14:paraId="72973F30" w14:textId="77777777" w:rsidR="009135DC" w:rsidRPr="009135DC" w:rsidRDefault="009135DC" w:rsidP="00A85106">
            <w:pPr>
              <w:rPr>
                <w:rFonts w:ascii="Calibri" w:hAnsi="Calibri" w:cs="Calibri"/>
                <w:noProof/>
                <w:sz w:val="18"/>
              </w:rPr>
            </w:pPr>
            <w:r w:rsidRPr="009135DC">
              <w:rPr>
                <w:rFonts w:ascii="Calibri" w:hAnsi="Calibri" w:cs="Calibri"/>
                <w:noProof/>
                <w:sz w:val="18"/>
              </w:rPr>
              <w:t>Sadece Approved durumundaki istekler zamanlanabilir.</w:t>
            </w:r>
          </w:p>
        </w:tc>
        <w:tc>
          <w:tcPr>
            <w:tcW w:w="1250" w:type="pct"/>
          </w:tcPr>
          <w:p w14:paraId="2F6008BA" w14:textId="77777777" w:rsidR="009135DC" w:rsidRPr="009135DC" w:rsidRDefault="009135DC" w:rsidP="00A85106">
            <w:pPr>
              <w:rPr>
                <w:rFonts w:ascii="Calibri" w:hAnsi="Calibri" w:cs="Calibri"/>
                <w:noProof/>
                <w:sz w:val="18"/>
              </w:rPr>
            </w:pPr>
            <w:r w:rsidRPr="009135DC">
              <w:rPr>
                <w:rFonts w:ascii="Calibri" w:hAnsi="Calibri" w:cs="Calibri"/>
                <w:noProof/>
                <w:sz w:val="18"/>
              </w:rPr>
              <w:t>Same cause.</w:t>
            </w:r>
          </w:p>
        </w:tc>
        <w:tc>
          <w:tcPr>
            <w:tcW w:w="1250" w:type="pct"/>
          </w:tcPr>
          <w:p w14:paraId="123B9DD1" w14:textId="77777777" w:rsidR="009135DC" w:rsidRPr="009135DC" w:rsidRDefault="009135DC" w:rsidP="00A85106">
            <w:pPr>
              <w:rPr>
                <w:rFonts w:ascii="Calibri" w:hAnsi="Calibri" w:cs="Calibri"/>
                <w:noProof/>
                <w:sz w:val="18"/>
              </w:rPr>
            </w:pPr>
          </w:p>
        </w:tc>
      </w:tr>
      <w:tr w:rsidR="009135DC" w:rsidRPr="009135DC" w14:paraId="5A74143C" w14:textId="77777777" w:rsidTr="009135DC">
        <w:tc>
          <w:tcPr>
            <w:tcW w:w="1250" w:type="pct"/>
          </w:tcPr>
          <w:p w14:paraId="79F3F28F" w14:textId="77777777" w:rsidR="009135DC" w:rsidRPr="009135DC" w:rsidRDefault="009135DC" w:rsidP="00A85106">
            <w:pPr>
              <w:rPr>
                <w:rFonts w:ascii="Calibri" w:hAnsi="Calibri" w:cs="Calibri"/>
                <w:noProof/>
                <w:sz w:val="18"/>
              </w:rPr>
            </w:pPr>
            <w:r w:rsidRPr="009135DC">
              <w:rPr>
                <w:rFonts w:ascii="Calibri" w:hAnsi="Calibri" w:cs="Calibri"/>
                <w:noProof/>
                <w:sz w:val="18"/>
              </w:rPr>
              <w:t>Completed or cancelled requests cannot be edited.</w:t>
            </w:r>
          </w:p>
        </w:tc>
        <w:tc>
          <w:tcPr>
            <w:tcW w:w="1250" w:type="pct"/>
          </w:tcPr>
          <w:p w14:paraId="1EAD60EC" w14:textId="77777777" w:rsidR="009135DC" w:rsidRPr="009135DC" w:rsidRDefault="009135DC" w:rsidP="00A85106">
            <w:pPr>
              <w:rPr>
                <w:rFonts w:ascii="Calibri" w:hAnsi="Calibri" w:cs="Calibri"/>
                <w:noProof/>
                <w:sz w:val="18"/>
              </w:rPr>
            </w:pPr>
            <w:r w:rsidRPr="009135DC">
              <w:rPr>
                <w:rFonts w:ascii="Calibri" w:hAnsi="Calibri" w:cs="Calibri"/>
                <w:noProof/>
                <w:sz w:val="18"/>
              </w:rPr>
              <w:t>Tamamlanmış veya iptal edilmiş istekler düzenlenemez.</w:t>
            </w:r>
          </w:p>
        </w:tc>
        <w:tc>
          <w:tcPr>
            <w:tcW w:w="1250" w:type="pct"/>
          </w:tcPr>
          <w:p w14:paraId="7C6BF2B5" w14:textId="77777777" w:rsidR="009135DC" w:rsidRPr="009135DC" w:rsidRDefault="009135DC" w:rsidP="00A85106">
            <w:pPr>
              <w:rPr>
                <w:rFonts w:ascii="Calibri" w:hAnsi="Calibri" w:cs="Calibri"/>
                <w:noProof/>
                <w:sz w:val="18"/>
              </w:rPr>
            </w:pPr>
            <w:r w:rsidRPr="009135DC">
              <w:rPr>
                <w:rFonts w:ascii="Calibri" w:hAnsi="Calibri" w:cs="Calibri"/>
                <w:noProof/>
                <w:sz w:val="18"/>
              </w:rPr>
              <w:t>The request is terminal.</w:t>
            </w:r>
          </w:p>
        </w:tc>
        <w:tc>
          <w:tcPr>
            <w:tcW w:w="1250" w:type="pct"/>
          </w:tcPr>
          <w:p w14:paraId="544AF3B4" w14:textId="77777777" w:rsidR="009135DC" w:rsidRPr="009135DC" w:rsidRDefault="009135DC" w:rsidP="00A85106">
            <w:pPr>
              <w:rPr>
                <w:rFonts w:ascii="Calibri" w:hAnsi="Calibri" w:cs="Calibri"/>
                <w:noProof/>
                <w:sz w:val="18"/>
              </w:rPr>
            </w:pPr>
            <w:r w:rsidRPr="009135DC">
              <w:rPr>
                <w:rFonts w:ascii="Calibri" w:hAnsi="Calibri" w:cs="Calibri"/>
                <w:noProof/>
                <w:sz w:val="18"/>
              </w:rPr>
              <w:t>Open a new request or copy the existing one.</w:t>
            </w:r>
          </w:p>
        </w:tc>
      </w:tr>
      <w:tr w:rsidR="009135DC" w:rsidRPr="009135DC" w14:paraId="0D40A91D" w14:textId="77777777" w:rsidTr="009135DC">
        <w:tc>
          <w:tcPr>
            <w:tcW w:w="1250" w:type="pct"/>
          </w:tcPr>
          <w:p w14:paraId="32392574" w14:textId="77777777" w:rsidR="009135DC" w:rsidRPr="009135DC" w:rsidRDefault="009135DC" w:rsidP="00A85106">
            <w:pPr>
              <w:rPr>
                <w:rFonts w:ascii="Calibri" w:hAnsi="Calibri" w:cs="Calibri"/>
                <w:noProof/>
                <w:sz w:val="18"/>
              </w:rPr>
            </w:pPr>
            <w:r w:rsidRPr="009135DC">
              <w:rPr>
                <w:rFonts w:ascii="Calibri" w:hAnsi="Calibri" w:cs="Calibri"/>
                <w:noProof/>
                <w:sz w:val="18"/>
              </w:rPr>
              <w:t>Cannot perform '{1}' in status: {0}.</w:t>
            </w:r>
          </w:p>
        </w:tc>
        <w:tc>
          <w:tcPr>
            <w:tcW w:w="1250" w:type="pct"/>
          </w:tcPr>
          <w:p w14:paraId="555E9CF2" w14:textId="77777777" w:rsidR="009135DC" w:rsidRPr="009135DC" w:rsidRDefault="009135DC" w:rsidP="00A85106">
            <w:pPr>
              <w:rPr>
                <w:rFonts w:ascii="Calibri" w:hAnsi="Calibri" w:cs="Calibri"/>
                <w:noProof/>
                <w:sz w:val="18"/>
              </w:rPr>
            </w:pPr>
            <w:r w:rsidRPr="009135DC">
              <w:rPr>
                <w:rFonts w:ascii="Calibri" w:hAnsi="Calibri" w:cs="Calibri"/>
                <w:noProof/>
                <w:sz w:val="18"/>
              </w:rPr>
              <w:t>Bu durumda ({0}) {1} yapılamaz.</w:t>
            </w:r>
          </w:p>
        </w:tc>
        <w:tc>
          <w:tcPr>
            <w:tcW w:w="1250" w:type="pct"/>
          </w:tcPr>
          <w:p w14:paraId="29B7C688" w14:textId="77777777" w:rsidR="009135DC" w:rsidRPr="009135DC" w:rsidRDefault="009135DC" w:rsidP="00A85106">
            <w:pPr>
              <w:rPr>
                <w:rFonts w:ascii="Calibri" w:hAnsi="Calibri" w:cs="Calibri"/>
                <w:noProof/>
                <w:sz w:val="18"/>
              </w:rPr>
            </w:pPr>
            <w:r w:rsidRPr="009135DC">
              <w:rPr>
                <w:rFonts w:ascii="Calibri" w:hAnsi="Calibri" w:cs="Calibri"/>
                <w:noProof/>
                <w:sz w:val="18"/>
              </w:rPr>
              <w:t>The action does not fit the current state.</w:t>
            </w:r>
          </w:p>
        </w:tc>
        <w:tc>
          <w:tcPr>
            <w:tcW w:w="1250" w:type="pct"/>
          </w:tcPr>
          <w:p w14:paraId="0A48285A" w14:textId="77777777" w:rsidR="009135DC" w:rsidRPr="009135DC" w:rsidRDefault="009135DC" w:rsidP="00A85106">
            <w:pPr>
              <w:rPr>
                <w:rFonts w:ascii="Calibri" w:hAnsi="Calibri" w:cs="Calibri"/>
                <w:noProof/>
                <w:sz w:val="18"/>
              </w:rPr>
            </w:pPr>
            <w:r w:rsidRPr="009135DC">
              <w:rPr>
                <w:rFonts w:ascii="Calibri" w:hAnsi="Calibri" w:cs="Calibri"/>
                <w:noProof/>
                <w:sz w:val="18"/>
              </w:rPr>
              <w:t>See the transition matrix in Section 11.1.</w:t>
            </w:r>
          </w:p>
        </w:tc>
      </w:tr>
      <w:tr w:rsidR="009135DC" w:rsidRPr="009135DC" w14:paraId="2B243DB2" w14:textId="77777777" w:rsidTr="009135DC">
        <w:tc>
          <w:tcPr>
            <w:tcW w:w="1250" w:type="pct"/>
          </w:tcPr>
          <w:p w14:paraId="04A47BA8" w14:textId="77777777" w:rsidR="009135DC" w:rsidRPr="009135DC" w:rsidRDefault="009135DC" w:rsidP="00A85106">
            <w:pPr>
              <w:rPr>
                <w:rFonts w:ascii="Calibri" w:hAnsi="Calibri" w:cs="Calibri"/>
                <w:noProof/>
                <w:sz w:val="18"/>
              </w:rPr>
            </w:pPr>
            <w:r w:rsidRPr="009135DC">
              <w:rPr>
                <w:rFonts w:ascii="Calibri" w:hAnsi="Calibri" w:cs="Calibri"/>
                <w:noProof/>
                <w:sz w:val="18"/>
              </w:rPr>
              <w:t>Only scheduled Approved requests can have their schedule cancelled.</w:t>
            </w:r>
          </w:p>
        </w:tc>
        <w:tc>
          <w:tcPr>
            <w:tcW w:w="1250" w:type="pct"/>
          </w:tcPr>
          <w:p w14:paraId="35287F66" w14:textId="77777777" w:rsidR="009135DC" w:rsidRPr="009135DC" w:rsidRDefault="009135DC" w:rsidP="00A85106">
            <w:pPr>
              <w:rPr>
                <w:rFonts w:ascii="Calibri" w:hAnsi="Calibri" w:cs="Calibri"/>
                <w:noProof/>
                <w:sz w:val="18"/>
              </w:rPr>
            </w:pPr>
            <w:r w:rsidRPr="009135DC">
              <w:rPr>
                <w:rFonts w:ascii="Calibri" w:hAnsi="Calibri" w:cs="Calibri"/>
                <w:noProof/>
                <w:sz w:val="18"/>
              </w:rPr>
              <w:t>Sadece zamanlanmış Approved isteklerin zamanlaması iptal edilebilir.</w:t>
            </w:r>
          </w:p>
        </w:tc>
        <w:tc>
          <w:tcPr>
            <w:tcW w:w="1250" w:type="pct"/>
          </w:tcPr>
          <w:p w14:paraId="6DAC3BB3" w14:textId="77777777" w:rsidR="009135DC" w:rsidRPr="009135DC" w:rsidRDefault="009135DC" w:rsidP="00A85106">
            <w:pPr>
              <w:rPr>
                <w:rFonts w:ascii="Calibri" w:hAnsi="Calibri" w:cs="Calibri"/>
                <w:noProof/>
                <w:sz w:val="18"/>
              </w:rPr>
            </w:pPr>
            <w:r w:rsidRPr="009135DC">
              <w:rPr>
                <w:rFonts w:ascii="Calibri" w:hAnsi="Calibri" w:cs="Calibri"/>
                <w:noProof/>
                <w:sz w:val="18"/>
              </w:rPr>
              <w:t>The request has no schedule.</w:t>
            </w:r>
          </w:p>
        </w:tc>
        <w:tc>
          <w:tcPr>
            <w:tcW w:w="1250" w:type="pct"/>
          </w:tcPr>
          <w:p w14:paraId="037B4575" w14:textId="77777777" w:rsidR="009135DC" w:rsidRPr="009135DC" w:rsidRDefault="009135DC" w:rsidP="00A85106">
            <w:pPr>
              <w:rPr>
                <w:rFonts w:ascii="Calibri" w:hAnsi="Calibri" w:cs="Calibri"/>
                <w:noProof/>
                <w:sz w:val="18"/>
              </w:rPr>
            </w:pPr>
          </w:p>
        </w:tc>
      </w:tr>
    </w:tbl>
    <w:p w14:paraId="3DFAA5B6" w14:textId="20FFE687" w:rsidR="009135DC" w:rsidRDefault="009135DC" w:rsidP="009135DC">
      <w:pPr>
        <w:rPr>
          <w:rFonts w:ascii="Calibri" w:hAnsi="Calibri" w:cs="Calibri"/>
          <w:noProof/>
          <w:sz w:val="18"/>
        </w:rPr>
      </w:pPr>
    </w:p>
    <w:p w14:paraId="4D95079E" w14:textId="77777777" w:rsidR="009135DC" w:rsidRDefault="009135DC" w:rsidP="009135DC">
      <w:pPr>
        <w:rPr>
          <w:noProof/>
        </w:rPr>
      </w:pPr>
    </w:p>
    <w:p w14:paraId="7852EB40" w14:textId="2017EB24" w:rsidR="009135DC" w:rsidRDefault="009135DC" w:rsidP="009135DC">
      <w:pPr>
        <w:pStyle w:val="Heading3"/>
        <w:rPr>
          <w:rFonts w:ascii="Calibri" w:hAnsi="Calibri" w:cs="Calibri"/>
          <w:noProof/>
          <w:sz w:val="22"/>
        </w:rPr>
      </w:pPr>
      <w:bookmarkStart w:id="386" w:name="_Toc243554044"/>
      <w:r>
        <w:rPr>
          <w:rFonts w:ascii="Calibri" w:hAnsi="Calibri" w:cs="Calibri"/>
          <w:noProof/>
          <w:sz w:val="22"/>
        </w:rPr>
        <w:t>Segregation of duties messages</w:t>
      </w:r>
      <w:bookmarkEnd w:id="3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0"/>
        <w:gridCol w:w="2220"/>
        <w:gridCol w:w="2689"/>
        <w:gridCol w:w="2221"/>
      </w:tblGrid>
      <w:tr w:rsidR="009135DC" w:rsidRPr="009135DC" w14:paraId="6899B898" w14:textId="77777777" w:rsidTr="009135DC">
        <w:trPr>
          <w:tblHeader/>
        </w:trPr>
        <w:tc>
          <w:tcPr>
            <w:tcW w:w="1250" w:type="pct"/>
          </w:tcPr>
          <w:p w14:paraId="0441DEA2" w14:textId="77777777" w:rsidR="009135DC" w:rsidRPr="009135DC" w:rsidRDefault="009135DC" w:rsidP="00132531">
            <w:pPr>
              <w:rPr>
                <w:rFonts w:ascii="Calibri" w:hAnsi="Calibri" w:cs="Calibri"/>
                <w:b/>
                <w:noProof/>
                <w:sz w:val="18"/>
              </w:rPr>
            </w:pPr>
            <w:r w:rsidRPr="009135DC">
              <w:rPr>
                <w:rFonts w:ascii="Calibri" w:hAnsi="Calibri" w:cs="Calibri"/>
                <w:b/>
                <w:noProof/>
                <w:sz w:val="18"/>
              </w:rPr>
              <w:t>Message (EN)</w:t>
            </w:r>
          </w:p>
        </w:tc>
        <w:tc>
          <w:tcPr>
            <w:tcW w:w="1250" w:type="pct"/>
          </w:tcPr>
          <w:p w14:paraId="6E068CEB" w14:textId="77777777" w:rsidR="009135DC" w:rsidRPr="009135DC" w:rsidRDefault="009135DC" w:rsidP="00132531">
            <w:pPr>
              <w:rPr>
                <w:rFonts w:ascii="Calibri" w:hAnsi="Calibri" w:cs="Calibri"/>
                <w:b/>
                <w:noProof/>
                <w:sz w:val="18"/>
              </w:rPr>
            </w:pPr>
            <w:r w:rsidRPr="009135DC">
              <w:rPr>
                <w:rFonts w:ascii="Calibri" w:hAnsi="Calibri" w:cs="Calibri"/>
                <w:b/>
                <w:noProof/>
                <w:sz w:val="18"/>
              </w:rPr>
              <w:t>Message (TR)</w:t>
            </w:r>
          </w:p>
        </w:tc>
        <w:tc>
          <w:tcPr>
            <w:tcW w:w="1250" w:type="pct"/>
          </w:tcPr>
          <w:p w14:paraId="0C5909B0" w14:textId="77777777" w:rsidR="009135DC" w:rsidRPr="009135DC" w:rsidRDefault="009135DC" w:rsidP="00132531">
            <w:pPr>
              <w:rPr>
                <w:rFonts w:ascii="Calibri" w:hAnsi="Calibri" w:cs="Calibri"/>
                <w:b/>
                <w:noProof/>
                <w:sz w:val="18"/>
              </w:rPr>
            </w:pPr>
            <w:r w:rsidRPr="009135DC">
              <w:rPr>
                <w:rFonts w:ascii="Calibri" w:hAnsi="Calibri" w:cs="Calibri"/>
                <w:b/>
                <w:noProof/>
                <w:sz w:val="18"/>
              </w:rPr>
              <w:t>Cause</w:t>
            </w:r>
          </w:p>
        </w:tc>
        <w:tc>
          <w:tcPr>
            <w:tcW w:w="1250" w:type="pct"/>
          </w:tcPr>
          <w:p w14:paraId="4ED55138" w14:textId="77777777" w:rsidR="009135DC" w:rsidRPr="009135DC" w:rsidRDefault="009135DC" w:rsidP="00132531">
            <w:pPr>
              <w:rPr>
                <w:rFonts w:ascii="Calibri" w:hAnsi="Calibri" w:cs="Calibri"/>
                <w:b/>
                <w:noProof/>
                <w:sz w:val="18"/>
              </w:rPr>
            </w:pPr>
            <w:r w:rsidRPr="009135DC">
              <w:rPr>
                <w:rFonts w:ascii="Calibri" w:hAnsi="Calibri" w:cs="Calibri"/>
                <w:b/>
                <w:noProof/>
                <w:sz w:val="18"/>
              </w:rPr>
              <w:t>Fix</w:t>
            </w:r>
          </w:p>
        </w:tc>
      </w:tr>
      <w:tr w:rsidR="009135DC" w:rsidRPr="009135DC" w14:paraId="75C8BBC4" w14:textId="77777777" w:rsidTr="009135DC">
        <w:tc>
          <w:tcPr>
            <w:tcW w:w="1250" w:type="pct"/>
          </w:tcPr>
          <w:p w14:paraId="6C4B8498" w14:textId="77777777" w:rsidR="009135DC" w:rsidRPr="009135DC" w:rsidRDefault="009135DC" w:rsidP="00132531">
            <w:pPr>
              <w:rPr>
                <w:rFonts w:ascii="Calibri" w:hAnsi="Calibri" w:cs="Calibri"/>
                <w:noProof/>
                <w:sz w:val="18"/>
              </w:rPr>
            </w:pPr>
            <w:r w:rsidRPr="009135DC">
              <w:rPr>
                <w:rFonts w:ascii="Calibri" w:hAnsi="Calibri" w:cs="Calibri"/>
                <w:noProof/>
                <w:sz w:val="18"/>
              </w:rPr>
              <w:t>The requester cannot approve their own request.</w:t>
            </w:r>
          </w:p>
        </w:tc>
        <w:tc>
          <w:tcPr>
            <w:tcW w:w="1250" w:type="pct"/>
          </w:tcPr>
          <w:p w14:paraId="282AB235" w14:textId="77777777" w:rsidR="009135DC" w:rsidRPr="009135DC" w:rsidRDefault="009135DC" w:rsidP="00132531">
            <w:pPr>
              <w:rPr>
                <w:rFonts w:ascii="Calibri" w:hAnsi="Calibri" w:cs="Calibri"/>
                <w:noProof/>
                <w:sz w:val="18"/>
              </w:rPr>
            </w:pPr>
            <w:r w:rsidRPr="009135DC">
              <w:rPr>
                <w:rFonts w:ascii="Calibri" w:hAnsi="Calibri" w:cs="Calibri"/>
                <w:noProof/>
                <w:sz w:val="18"/>
              </w:rPr>
              <w:t>İstek sahibi kendi isteğini onaylayamaz.</w:t>
            </w:r>
          </w:p>
        </w:tc>
        <w:tc>
          <w:tcPr>
            <w:tcW w:w="1250" w:type="pct"/>
          </w:tcPr>
          <w:p w14:paraId="09035FD1" w14:textId="77777777" w:rsidR="009135DC" w:rsidRPr="009135DC" w:rsidRDefault="009135DC" w:rsidP="00132531">
            <w:pPr>
              <w:rPr>
                <w:rFonts w:ascii="Calibri" w:hAnsi="Calibri" w:cs="Calibri"/>
                <w:noProof/>
                <w:sz w:val="18"/>
              </w:rPr>
            </w:pPr>
            <w:r w:rsidRPr="009135DC">
              <w:rPr>
                <w:rFonts w:ascii="Calibri" w:hAnsi="Calibri" w:cs="Calibri"/>
                <w:noProof/>
                <w:sz w:val="18"/>
              </w:rPr>
              <w:t>RequesterCanSelfApproveExecute is off.</w:t>
            </w:r>
          </w:p>
        </w:tc>
        <w:tc>
          <w:tcPr>
            <w:tcW w:w="1250" w:type="pct"/>
          </w:tcPr>
          <w:p w14:paraId="617F901E" w14:textId="77777777" w:rsidR="009135DC" w:rsidRPr="009135DC" w:rsidRDefault="009135DC" w:rsidP="00132531">
            <w:pPr>
              <w:rPr>
                <w:rFonts w:ascii="Calibri" w:hAnsi="Calibri" w:cs="Calibri"/>
                <w:noProof/>
                <w:sz w:val="18"/>
              </w:rPr>
            </w:pPr>
            <w:r w:rsidRPr="009135DC">
              <w:rPr>
                <w:rFonts w:ascii="Calibri" w:hAnsi="Calibri" w:cs="Calibri"/>
                <w:noProof/>
                <w:sz w:val="18"/>
              </w:rPr>
              <w:t>Route it to another approver.</w:t>
            </w:r>
          </w:p>
        </w:tc>
      </w:tr>
      <w:tr w:rsidR="009135DC" w:rsidRPr="009135DC" w14:paraId="46FD19F4" w14:textId="77777777" w:rsidTr="009135DC">
        <w:tc>
          <w:tcPr>
            <w:tcW w:w="1250" w:type="pct"/>
          </w:tcPr>
          <w:p w14:paraId="30D84B7C" w14:textId="77777777" w:rsidR="009135DC" w:rsidRPr="009135DC" w:rsidRDefault="009135DC" w:rsidP="00132531">
            <w:pPr>
              <w:rPr>
                <w:rFonts w:ascii="Calibri" w:hAnsi="Calibri" w:cs="Calibri"/>
                <w:noProof/>
                <w:sz w:val="18"/>
              </w:rPr>
            </w:pPr>
            <w:r w:rsidRPr="009135DC">
              <w:rPr>
                <w:rFonts w:ascii="Calibri" w:hAnsi="Calibri" w:cs="Calibri"/>
                <w:noProof/>
                <w:sz w:val="18"/>
              </w:rPr>
              <w:t>The requester cannot execute their own script.</w:t>
            </w:r>
          </w:p>
        </w:tc>
        <w:tc>
          <w:tcPr>
            <w:tcW w:w="1250" w:type="pct"/>
          </w:tcPr>
          <w:p w14:paraId="74D4A27E" w14:textId="77777777" w:rsidR="009135DC" w:rsidRPr="009135DC" w:rsidRDefault="009135DC" w:rsidP="00132531">
            <w:pPr>
              <w:rPr>
                <w:rFonts w:ascii="Calibri" w:hAnsi="Calibri" w:cs="Calibri"/>
                <w:noProof/>
                <w:sz w:val="18"/>
              </w:rPr>
            </w:pPr>
            <w:r w:rsidRPr="009135DC">
              <w:rPr>
                <w:rFonts w:ascii="Calibri" w:hAnsi="Calibri" w:cs="Calibri"/>
                <w:noProof/>
                <w:sz w:val="18"/>
              </w:rPr>
              <w:t>İstek sahibi kendi scriptini çalıştıramaz.</w:t>
            </w:r>
          </w:p>
        </w:tc>
        <w:tc>
          <w:tcPr>
            <w:tcW w:w="1250" w:type="pct"/>
          </w:tcPr>
          <w:p w14:paraId="1C6AC2CC" w14:textId="77777777" w:rsidR="009135DC" w:rsidRPr="009135DC" w:rsidRDefault="009135DC" w:rsidP="00132531">
            <w:pPr>
              <w:rPr>
                <w:rFonts w:ascii="Calibri" w:hAnsi="Calibri" w:cs="Calibri"/>
                <w:noProof/>
                <w:sz w:val="18"/>
              </w:rPr>
            </w:pPr>
            <w:r w:rsidRPr="009135DC">
              <w:rPr>
                <w:rFonts w:ascii="Calibri" w:hAnsi="Calibri" w:cs="Calibri"/>
                <w:noProof/>
                <w:sz w:val="18"/>
              </w:rPr>
              <w:t>The same setting.</w:t>
            </w:r>
          </w:p>
        </w:tc>
        <w:tc>
          <w:tcPr>
            <w:tcW w:w="1250" w:type="pct"/>
          </w:tcPr>
          <w:p w14:paraId="46BFCBE0" w14:textId="77777777" w:rsidR="009135DC" w:rsidRPr="009135DC" w:rsidRDefault="009135DC" w:rsidP="00132531">
            <w:pPr>
              <w:rPr>
                <w:rFonts w:ascii="Calibri" w:hAnsi="Calibri" w:cs="Calibri"/>
                <w:noProof/>
                <w:sz w:val="18"/>
              </w:rPr>
            </w:pPr>
            <w:r w:rsidRPr="009135DC">
              <w:rPr>
                <w:rFonts w:ascii="Calibri" w:hAnsi="Calibri" w:cs="Calibri"/>
                <w:noProof/>
                <w:sz w:val="18"/>
              </w:rPr>
              <w:t>Another authorised user must execute it.</w:t>
            </w:r>
          </w:p>
        </w:tc>
      </w:tr>
      <w:tr w:rsidR="009135DC" w:rsidRPr="009135DC" w14:paraId="4A6FB73A" w14:textId="77777777" w:rsidTr="009135DC">
        <w:tc>
          <w:tcPr>
            <w:tcW w:w="1250" w:type="pct"/>
          </w:tcPr>
          <w:p w14:paraId="76D98DB7" w14:textId="77777777" w:rsidR="009135DC" w:rsidRPr="009135DC" w:rsidRDefault="009135DC" w:rsidP="00132531">
            <w:pPr>
              <w:rPr>
                <w:rFonts w:ascii="Calibri" w:hAnsi="Calibri" w:cs="Calibri"/>
                <w:noProof/>
                <w:sz w:val="18"/>
              </w:rPr>
            </w:pPr>
            <w:r w:rsidRPr="009135DC">
              <w:rPr>
                <w:rFonts w:ascii="Calibri" w:hAnsi="Calibri" w:cs="Calibri"/>
                <w:noProof/>
                <w:sz w:val="18"/>
              </w:rPr>
              <w:t>The person who approved this request cannot execute it.</w:t>
            </w:r>
          </w:p>
        </w:tc>
        <w:tc>
          <w:tcPr>
            <w:tcW w:w="1250" w:type="pct"/>
          </w:tcPr>
          <w:p w14:paraId="131E8AC9" w14:textId="77777777" w:rsidR="009135DC" w:rsidRPr="009135DC" w:rsidRDefault="009135DC" w:rsidP="00132531">
            <w:pPr>
              <w:rPr>
                <w:rFonts w:ascii="Calibri" w:hAnsi="Calibri" w:cs="Calibri"/>
                <w:noProof/>
                <w:sz w:val="18"/>
              </w:rPr>
            </w:pPr>
            <w:r w:rsidRPr="009135DC">
              <w:rPr>
                <w:rFonts w:ascii="Calibri" w:hAnsi="Calibri" w:cs="Calibri"/>
                <w:noProof/>
                <w:sz w:val="18"/>
              </w:rPr>
              <w:t>Bu talebi onaylayan kişi aynı talebi çalıştıramaz.</w:t>
            </w:r>
          </w:p>
        </w:tc>
        <w:tc>
          <w:tcPr>
            <w:tcW w:w="1250" w:type="pct"/>
          </w:tcPr>
          <w:p w14:paraId="15BF0AAD" w14:textId="77777777" w:rsidR="009135DC" w:rsidRPr="009135DC" w:rsidRDefault="009135DC" w:rsidP="00132531">
            <w:pPr>
              <w:rPr>
                <w:rFonts w:ascii="Calibri" w:hAnsi="Calibri" w:cs="Calibri"/>
                <w:noProof/>
                <w:sz w:val="18"/>
              </w:rPr>
            </w:pPr>
            <w:r w:rsidRPr="009135DC">
              <w:rPr>
                <w:rFonts w:ascii="Calibri" w:hAnsi="Calibri" w:cs="Calibri"/>
                <w:noProof/>
                <w:sz w:val="18"/>
              </w:rPr>
              <w:t>ApproverCanExecute is off.</w:t>
            </w:r>
          </w:p>
        </w:tc>
        <w:tc>
          <w:tcPr>
            <w:tcW w:w="1250" w:type="pct"/>
          </w:tcPr>
          <w:p w14:paraId="5D095787" w14:textId="77777777" w:rsidR="009135DC" w:rsidRPr="009135DC" w:rsidRDefault="009135DC" w:rsidP="00132531">
            <w:pPr>
              <w:rPr>
                <w:rFonts w:ascii="Calibri" w:hAnsi="Calibri" w:cs="Calibri"/>
                <w:noProof/>
                <w:sz w:val="18"/>
              </w:rPr>
            </w:pPr>
            <w:r w:rsidRPr="009135DC">
              <w:rPr>
                <w:rFonts w:ascii="Calibri" w:hAnsi="Calibri" w:cs="Calibri"/>
                <w:noProof/>
                <w:sz w:val="18"/>
              </w:rPr>
              <w:t>A different authorised user must execute it.</w:t>
            </w:r>
          </w:p>
        </w:tc>
      </w:tr>
    </w:tbl>
    <w:p w14:paraId="07D3317D" w14:textId="0DD6CB4C" w:rsidR="009135DC" w:rsidRDefault="009135DC" w:rsidP="009135DC">
      <w:pPr>
        <w:rPr>
          <w:rFonts w:ascii="Calibri" w:hAnsi="Calibri" w:cs="Calibri"/>
          <w:noProof/>
          <w:sz w:val="18"/>
        </w:rPr>
      </w:pPr>
    </w:p>
    <w:p w14:paraId="6BA4E34A" w14:textId="77777777" w:rsidR="009135DC" w:rsidRDefault="009135DC" w:rsidP="009135DC">
      <w:pPr>
        <w:rPr>
          <w:noProof/>
        </w:rPr>
      </w:pPr>
    </w:p>
    <w:p w14:paraId="16F2089B" w14:textId="5E40EEE2" w:rsidR="009135DC" w:rsidRDefault="009135DC" w:rsidP="009135DC">
      <w:pPr>
        <w:pStyle w:val="Heading3"/>
        <w:rPr>
          <w:rFonts w:ascii="Calibri" w:hAnsi="Calibri" w:cs="Calibri"/>
          <w:noProof/>
          <w:sz w:val="22"/>
        </w:rPr>
      </w:pPr>
      <w:bookmarkStart w:id="387" w:name="_Toc243554045"/>
      <w:r>
        <w:rPr>
          <w:rFonts w:ascii="Calibri" w:hAnsi="Calibri" w:cs="Calibri"/>
          <w:noProof/>
          <w:sz w:val="22"/>
        </w:rPr>
        <w:t>Rollback messages</w:t>
      </w:r>
      <w:bookmarkEnd w:id="3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9135DC" w:rsidRPr="009135DC" w14:paraId="7086ECE1" w14:textId="77777777" w:rsidTr="009135DC">
        <w:trPr>
          <w:tblHeader/>
        </w:trPr>
        <w:tc>
          <w:tcPr>
            <w:tcW w:w="1250" w:type="pct"/>
          </w:tcPr>
          <w:p w14:paraId="01411E71" w14:textId="77777777" w:rsidR="009135DC" w:rsidRPr="009135DC" w:rsidRDefault="009135DC" w:rsidP="00CD3E12">
            <w:pPr>
              <w:rPr>
                <w:rFonts w:ascii="Calibri" w:hAnsi="Calibri" w:cs="Calibri"/>
                <w:b/>
                <w:noProof/>
                <w:sz w:val="18"/>
              </w:rPr>
            </w:pPr>
            <w:r w:rsidRPr="009135DC">
              <w:rPr>
                <w:rFonts w:ascii="Calibri" w:hAnsi="Calibri" w:cs="Calibri"/>
                <w:b/>
                <w:noProof/>
                <w:sz w:val="18"/>
              </w:rPr>
              <w:t>Message (EN)</w:t>
            </w:r>
          </w:p>
        </w:tc>
        <w:tc>
          <w:tcPr>
            <w:tcW w:w="1250" w:type="pct"/>
          </w:tcPr>
          <w:p w14:paraId="3A39896D" w14:textId="77777777" w:rsidR="009135DC" w:rsidRPr="009135DC" w:rsidRDefault="009135DC" w:rsidP="00CD3E12">
            <w:pPr>
              <w:rPr>
                <w:rFonts w:ascii="Calibri" w:hAnsi="Calibri" w:cs="Calibri"/>
                <w:b/>
                <w:noProof/>
                <w:sz w:val="18"/>
              </w:rPr>
            </w:pPr>
            <w:r w:rsidRPr="009135DC">
              <w:rPr>
                <w:rFonts w:ascii="Calibri" w:hAnsi="Calibri" w:cs="Calibri"/>
                <w:b/>
                <w:noProof/>
                <w:sz w:val="18"/>
              </w:rPr>
              <w:t>Message (TR)</w:t>
            </w:r>
          </w:p>
        </w:tc>
        <w:tc>
          <w:tcPr>
            <w:tcW w:w="1250" w:type="pct"/>
          </w:tcPr>
          <w:p w14:paraId="4C59F32A" w14:textId="77777777" w:rsidR="009135DC" w:rsidRPr="009135DC" w:rsidRDefault="009135DC" w:rsidP="00CD3E12">
            <w:pPr>
              <w:rPr>
                <w:rFonts w:ascii="Calibri" w:hAnsi="Calibri" w:cs="Calibri"/>
                <w:b/>
                <w:noProof/>
                <w:sz w:val="18"/>
              </w:rPr>
            </w:pPr>
            <w:r w:rsidRPr="009135DC">
              <w:rPr>
                <w:rFonts w:ascii="Calibri" w:hAnsi="Calibri" w:cs="Calibri"/>
                <w:b/>
                <w:noProof/>
                <w:sz w:val="18"/>
              </w:rPr>
              <w:t>Cause</w:t>
            </w:r>
          </w:p>
        </w:tc>
        <w:tc>
          <w:tcPr>
            <w:tcW w:w="1250" w:type="pct"/>
          </w:tcPr>
          <w:p w14:paraId="31D26C06" w14:textId="77777777" w:rsidR="009135DC" w:rsidRPr="009135DC" w:rsidRDefault="009135DC" w:rsidP="00CD3E12">
            <w:pPr>
              <w:rPr>
                <w:rFonts w:ascii="Calibri" w:hAnsi="Calibri" w:cs="Calibri"/>
                <w:b/>
                <w:noProof/>
                <w:sz w:val="18"/>
              </w:rPr>
            </w:pPr>
            <w:r w:rsidRPr="009135DC">
              <w:rPr>
                <w:rFonts w:ascii="Calibri" w:hAnsi="Calibri" w:cs="Calibri"/>
                <w:b/>
                <w:noProof/>
                <w:sz w:val="18"/>
              </w:rPr>
              <w:t>Fix</w:t>
            </w:r>
          </w:p>
        </w:tc>
      </w:tr>
      <w:tr w:rsidR="009135DC" w:rsidRPr="009135DC" w14:paraId="1E917EB4" w14:textId="77777777" w:rsidTr="009135DC">
        <w:tc>
          <w:tcPr>
            <w:tcW w:w="1250" w:type="pct"/>
          </w:tcPr>
          <w:p w14:paraId="033A779E" w14:textId="77777777" w:rsidR="009135DC" w:rsidRPr="009135DC" w:rsidRDefault="009135DC" w:rsidP="00CD3E12">
            <w:pPr>
              <w:rPr>
                <w:rFonts w:ascii="Calibri" w:hAnsi="Calibri" w:cs="Calibri"/>
                <w:noProof/>
                <w:sz w:val="18"/>
              </w:rPr>
            </w:pPr>
            <w:r w:rsidRPr="009135DC">
              <w:rPr>
                <w:rFonts w:ascii="Calibri" w:hAnsi="Calibri" w:cs="Calibri"/>
                <w:noProof/>
                <w:sz w:val="18"/>
              </w:rPr>
              <w:t>A rollback record is required before execution on this server.</w:t>
            </w:r>
          </w:p>
        </w:tc>
        <w:tc>
          <w:tcPr>
            <w:tcW w:w="1250" w:type="pct"/>
          </w:tcPr>
          <w:p w14:paraId="750B8FE2" w14:textId="77777777" w:rsidR="009135DC" w:rsidRPr="009135DC" w:rsidRDefault="009135DC" w:rsidP="00CD3E12">
            <w:pPr>
              <w:rPr>
                <w:rFonts w:ascii="Calibri" w:hAnsi="Calibri" w:cs="Calibri"/>
                <w:noProof/>
                <w:sz w:val="18"/>
              </w:rPr>
            </w:pPr>
            <w:r w:rsidRPr="009135DC">
              <w:rPr>
                <w:rFonts w:ascii="Calibri" w:hAnsi="Calibri" w:cs="Calibri"/>
                <w:noProof/>
                <w:sz w:val="18"/>
              </w:rPr>
              <w:t>Bu sunucu için çalıştırmadan önce rollback kaydı zorunludur.</w:t>
            </w:r>
          </w:p>
        </w:tc>
        <w:tc>
          <w:tcPr>
            <w:tcW w:w="1250" w:type="pct"/>
          </w:tcPr>
          <w:p w14:paraId="579BC6BD" w14:textId="77777777" w:rsidR="009135DC" w:rsidRPr="009135DC" w:rsidRDefault="009135DC" w:rsidP="00CD3E12">
            <w:pPr>
              <w:rPr>
                <w:rFonts w:ascii="Calibri" w:hAnsi="Calibri" w:cs="Calibri"/>
                <w:noProof/>
                <w:sz w:val="18"/>
              </w:rPr>
            </w:pPr>
            <w:r w:rsidRPr="009135DC">
              <w:rPr>
                <w:rFonts w:ascii="Calibri" w:hAnsi="Calibri" w:cs="Calibri"/>
                <w:noProof/>
                <w:sz w:val="18"/>
              </w:rPr>
              <w:t>"Rollback Required" is on for the server and no rollback exists.</w:t>
            </w:r>
          </w:p>
        </w:tc>
        <w:tc>
          <w:tcPr>
            <w:tcW w:w="1250" w:type="pct"/>
          </w:tcPr>
          <w:p w14:paraId="0E243853" w14:textId="77777777" w:rsidR="009135DC" w:rsidRPr="009135DC" w:rsidRDefault="009135DC" w:rsidP="00CD3E12">
            <w:pPr>
              <w:rPr>
                <w:rFonts w:ascii="Calibri" w:hAnsi="Calibri" w:cs="Calibri"/>
                <w:noProof/>
                <w:sz w:val="18"/>
              </w:rPr>
            </w:pPr>
            <w:r w:rsidRPr="009135DC">
              <w:rPr>
                <w:rFonts w:ascii="Calibri" w:hAnsi="Calibri" w:cs="Calibri"/>
                <w:noProof/>
                <w:sz w:val="18"/>
              </w:rPr>
              <w:t>Create a rollback request.</w:t>
            </w:r>
          </w:p>
        </w:tc>
      </w:tr>
      <w:tr w:rsidR="009135DC" w:rsidRPr="009135DC" w14:paraId="01A45C39" w14:textId="77777777" w:rsidTr="009135DC">
        <w:tc>
          <w:tcPr>
            <w:tcW w:w="1250" w:type="pct"/>
          </w:tcPr>
          <w:p w14:paraId="4EB67BDB" w14:textId="77777777" w:rsidR="009135DC" w:rsidRPr="009135DC" w:rsidRDefault="009135DC" w:rsidP="00CD3E12">
            <w:pPr>
              <w:rPr>
                <w:rFonts w:ascii="Calibri" w:hAnsi="Calibri" w:cs="Calibri"/>
                <w:noProof/>
                <w:sz w:val="18"/>
              </w:rPr>
            </w:pPr>
            <w:r w:rsidRPr="009135DC">
              <w:rPr>
                <w:rFonts w:ascii="Calibri" w:hAnsi="Calibri" w:cs="Calibri"/>
                <w:noProof/>
                <w:sz w:val="18"/>
              </w:rPr>
              <w:t>An active rollback already exists for this request.</w:t>
            </w:r>
          </w:p>
        </w:tc>
        <w:tc>
          <w:tcPr>
            <w:tcW w:w="1250" w:type="pct"/>
          </w:tcPr>
          <w:p w14:paraId="49BA70CD" w14:textId="77777777" w:rsidR="009135DC" w:rsidRPr="009135DC" w:rsidRDefault="009135DC" w:rsidP="00CD3E12">
            <w:pPr>
              <w:rPr>
                <w:rFonts w:ascii="Calibri" w:hAnsi="Calibri" w:cs="Calibri"/>
                <w:noProof/>
                <w:sz w:val="18"/>
              </w:rPr>
            </w:pPr>
            <w:r w:rsidRPr="009135DC">
              <w:rPr>
                <w:rFonts w:ascii="Calibri" w:hAnsi="Calibri" w:cs="Calibri"/>
                <w:noProof/>
                <w:sz w:val="18"/>
              </w:rPr>
              <w:t>Bu talep için zaten aktif bir rollback kaydı var.</w:t>
            </w:r>
          </w:p>
        </w:tc>
        <w:tc>
          <w:tcPr>
            <w:tcW w:w="1250" w:type="pct"/>
          </w:tcPr>
          <w:p w14:paraId="10864610" w14:textId="77777777" w:rsidR="009135DC" w:rsidRPr="009135DC" w:rsidRDefault="009135DC" w:rsidP="00CD3E12">
            <w:pPr>
              <w:rPr>
                <w:rFonts w:ascii="Calibri" w:hAnsi="Calibri" w:cs="Calibri"/>
                <w:noProof/>
                <w:sz w:val="18"/>
              </w:rPr>
            </w:pPr>
            <w:r w:rsidRPr="009135DC">
              <w:rPr>
                <w:rFonts w:ascii="Calibri" w:hAnsi="Calibri" w:cs="Calibri"/>
                <w:noProof/>
                <w:sz w:val="18"/>
              </w:rPr>
              <w:t>A second rollback attempt.</w:t>
            </w:r>
          </w:p>
        </w:tc>
        <w:tc>
          <w:tcPr>
            <w:tcW w:w="1250" w:type="pct"/>
          </w:tcPr>
          <w:p w14:paraId="0A3A8246" w14:textId="77777777" w:rsidR="009135DC" w:rsidRPr="009135DC" w:rsidRDefault="009135DC" w:rsidP="00CD3E12">
            <w:pPr>
              <w:rPr>
                <w:rFonts w:ascii="Calibri" w:hAnsi="Calibri" w:cs="Calibri"/>
                <w:noProof/>
                <w:sz w:val="18"/>
              </w:rPr>
            </w:pPr>
            <w:r w:rsidRPr="009135DC">
              <w:rPr>
                <w:rFonts w:ascii="Calibri" w:hAnsi="Calibri" w:cs="Calibri"/>
                <w:noProof/>
                <w:sz w:val="18"/>
              </w:rPr>
              <w:t>Use the existing rollback.</w:t>
            </w:r>
          </w:p>
        </w:tc>
      </w:tr>
      <w:tr w:rsidR="009135DC" w:rsidRPr="009135DC" w14:paraId="63B12267" w14:textId="77777777" w:rsidTr="009135DC">
        <w:tc>
          <w:tcPr>
            <w:tcW w:w="1250" w:type="pct"/>
          </w:tcPr>
          <w:p w14:paraId="1972B14E" w14:textId="77777777" w:rsidR="009135DC" w:rsidRPr="009135DC" w:rsidRDefault="009135DC" w:rsidP="00CD3E12">
            <w:pPr>
              <w:rPr>
                <w:rFonts w:ascii="Calibri" w:hAnsi="Calibri" w:cs="Calibri"/>
                <w:noProof/>
                <w:sz w:val="18"/>
              </w:rPr>
            </w:pPr>
            <w:r w:rsidRPr="009135DC">
              <w:rPr>
                <w:rFonts w:ascii="Calibri" w:hAnsi="Calibri" w:cs="Calibri"/>
                <w:noProof/>
                <w:sz w:val="18"/>
              </w:rPr>
              <w:lastRenderedPageBreak/>
              <w:t>Rollback can only be created by the owner of the request.</w:t>
            </w:r>
          </w:p>
        </w:tc>
        <w:tc>
          <w:tcPr>
            <w:tcW w:w="1250" w:type="pct"/>
          </w:tcPr>
          <w:p w14:paraId="6008B276" w14:textId="77777777" w:rsidR="009135DC" w:rsidRPr="009135DC" w:rsidRDefault="009135DC" w:rsidP="00CD3E12">
            <w:pPr>
              <w:rPr>
                <w:rFonts w:ascii="Calibri" w:hAnsi="Calibri" w:cs="Calibri"/>
                <w:noProof/>
                <w:sz w:val="18"/>
              </w:rPr>
            </w:pPr>
            <w:r w:rsidRPr="009135DC">
              <w:rPr>
                <w:rFonts w:ascii="Calibri" w:hAnsi="Calibri" w:cs="Calibri"/>
                <w:noProof/>
                <w:sz w:val="18"/>
              </w:rPr>
              <w:t>Rollback yalnızca talebin sahibi tarafından oluşturulabilir.</w:t>
            </w:r>
          </w:p>
        </w:tc>
        <w:tc>
          <w:tcPr>
            <w:tcW w:w="1250" w:type="pct"/>
          </w:tcPr>
          <w:p w14:paraId="48B335E4" w14:textId="77777777" w:rsidR="009135DC" w:rsidRPr="009135DC" w:rsidRDefault="009135DC" w:rsidP="00CD3E12">
            <w:pPr>
              <w:rPr>
                <w:rFonts w:ascii="Calibri" w:hAnsi="Calibri" w:cs="Calibri"/>
                <w:noProof/>
                <w:sz w:val="18"/>
              </w:rPr>
            </w:pPr>
            <w:r w:rsidRPr="009135DC">
              <w:rPr>
                <w:rFonts w:ascii="Calibri" w:hAnsi="Calibri" w:cs="Calibri"/>
                <w:noProof/>
                <w:sz w:val="18"/>
              </w:rPr>
              <w:t>You are not the owner.</w:t>
            </w:r>
          </w:p>
        </w:tc>
        <w:tc>
          <w:tcPr>
            <w:tcW w:w="1250" w:type="pct"/>
          </w:tcPr>
          <w:p w14:paraId="1E2745E5" w14:textId="77777777" w:rsidR="009135DC" w:rsidRPr="009135DC" w:rsidRDefault="009135DC" w:rsidP="00CD3E12">
            <w:pPr>
              <w:rPr>
                <w:rFonts w:ascii="Calibri" w:hAnsi="Calibri" w:cs="Calibri"/>
                <w:noProof/>
                <w:sz w:val="18"/>
              </w:rPr>
            </w:pPr>
            <w:r w:rsidRPr="009135DC">
              <w:rPr>
                <w:rFonts w:ascii="Calibri" w:hAnsi="Calibri" w:cs="Calibri"/>
                <w:noProof/>
                <w:sz w:val="18"/>
              </w:rPr>
              <w:t>Ask the request owner.</w:t>
            </w:r>
          </w:p>
        </w:tc>
      </w:tr>
      <w:tr w:rsidR="009135DC" w:rsidRPr="009135DC" w14:paraId="6D590668" w14:textId="77777777" w:rsidTr="009135DC">
        <w:tc>
          <w:tcPr>
            <w:tcW w:w="1250" w:type="pct"/>
          </w:tcPr>
          <w:p w14:paraId="1D81BCCF" w14:textId="77777777" w:rsidR="009135DC" w:rsidRPr="009135DC" w:rsidRDefault="009135DC" w:rsidP="00CD3E12">
            <w:pPr>
              <w:rPr>
                <w:rFonts w:ascii="Calibri" w:hAnsi="Calibri" w:cs="Calibri"/>
                <w:noProof/>
                <w:sz w:val="18"/>
              </w:rPr>
            </w:pPr>
            <w:r w:rsidRPr="009135DC">
              <w:rPr>
                <w:rFonts w:ascii="Calibri" w:hAnsi="Calibri" w:cs="Calibri"/>
                <w:noProof/>
                <w:sz w:val="18"/>
              </w:rPr>
              <w:t>The source request has not been executed yet.</w:t>
            </w:r>
          </w:p>
        </w:tc>
        <w:tc>
          <w:tcPr>
            <w:tcW w:w="1250" w:type="pct"/>
          </w:tcPr>
          <w:p w14:paraId="1535208D" w14:textId="77777777" w:rsidR="009135DC" w:rsidRPr="009135DC" w:rsidRDefault="009135DC" w:rsidP="00CD3E12">
            <w:pPr>
              <w:rPr>
                <w:rFonts w:ascii="Calibri" w:hAnsi="Calibri" w:cs="Calibri"/>
                <w:noProof/>
                <w:sz w:val="18"/>
              </w:rPr>
            </w:pPr>
            <w:r w:rsidRPr="009135DC">
              <w:rPr>
                <w:rFonts w:ascii="Calibri" w:hAnsi="Calibri" w:cs="Calibri"/>
                <w:noProof/>
                <w:sz w:val="18"/>
              </w:rPr>
              <w:t>Kaynak talep henüz çalıştırılmadı.</w:t>
            </w:r>
          </w:p>
        </w:tc>
        <w:tc>
          <w:tcPr>
            <w:tcW w:w="1250" w:type="pct"/>
          </w:tcPr>
          <w:p w14:paraId="322E8269" w14:textId="77777777" w:rsidR="009135DC" w:rsidRPr="009135DC" w:rsidRDefault="009135DC" w:rsidP="00CD3E12">
            <w:pPr>
              <w:rPr>
                <w:rFonts w:ascii="Calibri" w:hAnsi="Calibri" w:cs="Calibri"/>
                <w:noProof/>
                <w:sz w:val="18"/>
              </w:rPr>
            </w:pPr>
            <w:r w:rsidRPr="009135DC">
              <w:rPr>
                <w:rFonts w:ascii="Calibri" w:hAnsi="Calibri" w:cs="Calibri"/>
                <w:noProof/>
                <w:sz w:val="18"/>
              </w:rPr>
              <w:t>A rollback cannot run before the source is applied.</w:t>
            </w:r>
          </w:p>
        </w:tc>
        <w:tc>
          <w:tcPr>
            <w:tcW w:w="1250" w:type="pct"/>
          </w:tcPr>
          <w:p w14:paraId="3D4DD108" w14:textId="77777777" w:rsidR="009135DC" w:rsidRPr="009135DC" w:rsidRDefault="009135DC" w:rsidP="00CD3E12">
            <w:pPr>
              <w:rPr>
                <w:rFonts w:ascii="Calibri" w:hAnsi="Calibri" w:cs="Calibri"/>
                <w:noProof/>
                <w:sz w:val="18"/>
              </w:rPr>
            </w:pPr>
            <w:r w:rsidRPr="009135DC">
              <w:rPr>
                <w:rFonts w:ascii="Calibri" w:hAnsi="Calibri" w:cs="Calibri"/>
                <w:noProof/>
                <w:sz w:val="18"/>
              </w:rPr>
              <w:t>Execute the source request first.</w:t>
            </w:r>
          </w:p>
        </w:tc>
      </w:tr>
      <w:tr w:rsidR="009135DC" w:rsidRPr="009135DC" w14:paraId="7DC3EA4B" w14:textId="77777777" w:rsidTr="009135DC">
        <w:tc>
          <w:tcPr>
            <w:tcW w:w="1250" w:type="pct"/>
          </w:tcPr>
          <w:p w14:paraId="0B57B035" w14:textId="77777777" w:rsidR="009135DC" w:rsidRPr="009135DC" w:rsidRDefault="009135DC" w:rsidP="00CD3E12">
            <w:pPr>
              <w:rPr>
                <w:rFonts w:ascii="Calibri" w:hAnsi="Calibri" w:cs="Calibri"/>
                <w:noProof/>
                <w:sz w:val="18"/>
              </w:rPr>
            </w:pPr>
            <w:r w:rsidRPr="009135DC">
              <w:rPr>
                <w:rFonts w:ascii="Calibri" w:hAnsi="Calibri" w:cs="Calibri"/>
                <w:noProof/>
                <w:sz w:val="18"/>
              </w:rPr>
              <w:t>Rollback can only be generated for Change type requests.</w:t>
            </w:r>
          </w:p>
        </w:tc>
        <w:tc>
          <w:tcPr>
            <w:tcW w:w="1250" w:type="pct"/>
          </w:tcPr>
          <w:p w14:paraId="3E0F8E70" w14:textId="77777777" w:rsidR="009135DC" w:rsidRPr="009135DC" w:rsidRDefault="009135DC" w:rsidP="00CD3E12">
            <w:pPr>
              <w:rPr>
                <w:rFonts w:ascii="Calibri" w:hAnsi="Calibri" w:cs="Calibri"/>
                <w:noProof/>
                <w:sz w:val="18"/>
              </w:rPr>
            </w:pPr>
            <w:r w:rsidRPr="009135DC">
              <w:rPr>
                <w:rFonts w:ascii="Calibri" w:hAnsi="Calibri" w:cs="Calibri"/>
                <w:noProof/>
                <w:sz w:val="18"/>
              </w:rPr>
              <w:t>Rollback sadece Change tipindeki talepler için oluşturulabilir.</w:t>
            </w:r>
          </w:p>
        </w:tc>
        <w:tc>
          <w:tcPr>
            <w:tcW w:w="1250" w:type="pct"/>
          </w:tcPr>
          <w:p w14:paraId="75D82677" w14:textId="77777777" w:rsidR="009135DC" w:rsidRPr="009135DC" w:rsidRDefault="009135DC" w:rsidP="00CD3E12">
            <w:pPr>
              <w:rPr>
                <w:rFonts w:ascii="Calibri" w:hAnsi="Calibri" w:cs="Calibri"/>
                <w:noProof/>
                <w:sz w:val="18"/>
              </w:rPr>
            </w:pPr>
            <w:r w:rsidRPr="009135DC">
              <w:rPr>
                <w:rFonts w:ascii="Calibri" w:hAnsi="Calibri" w:cs="Calibri"/>
                <w:noProof/>
                <w:sz w:val="18"/>
              </w:rPr>
              <w:t>Query result requests have no rollback.</w:t>
            </w:r>
          </w:p>
        </w:tc>
        <w:tc>
          <w:tcPr>
            <w:tcW w:w="1250" w:type="pct"/>
          </w:tcPr>
          <w:p w14:paraId="0048A3E3" w14:textId="77777777" w:rsidR="009135DC" w:rsidRPr="009135DC" w:rsidRDefault="009135DC" w:rsidP="00CD3E12">
            <w:pPr>
              <w:rPr>
                <w:rFonts w:ascii="Calibri" w:hAnsi="Calibri" w:cs="Calibri"/>
                <w:noProof/>
                <w:sz w:val="18"/>
              </w:rPr>
            </w:pPr>
            <w:r w:rsidRPr="009135DC">
              <w:rPr>
                <w:rFonts w:ascii="Calibri" w:hAnsi="Calibri" w:cs="Calibri"/>
                <w:noProof/>
                <w:sz w:val="18"/>
              </w:rPr>
              <w:t>-</w:t>
            </w:r>
          </w:p>
        </w:tc>
      </w:tr>
      <w:tr w:rsidR="009135DC" w:rsidRPr="009135DC" w14:paraId="387F2FDA" w14:textId="77777777" w:rsidTr="009135DC">
        <w:tc>
          <w:tcPr>
            <w:tcW w:w="1250" w:type="pct"/>
          </w:tcPr>
          <w:p w14:paraId="60002D3E" w14:textId="77777777" w:rsidR="009135DC" w:rsidRPr="009135DC" w:rsidRDefault="009135DC" w:rsidP="00CD3E12">
            <w:pPr>
              <w:rPr>
                <w:rFonts w:ascii="Calibri" w:hAnsi="Calibri" w:cs="Calibri"/>
                <w:noProof/>
                <w:sz w:val="18"/>
              </w:rPr>
            </w:pPr>
            <w:r w:rsidRPr="009135DC">
              <w:rPr>
                <w:rFonts w:ascii="Calibri" w:hAnsi="Calibri" w:cs="Calibri"/>
                <w:noProof/>
                <w:sz w:val="18"/>
              </w:rPr>
              <w:t>Rollback type requests cannot be copied.</w:t>
            </w:r>
          </w:p>
        </w:tc>
        <w:tc>
          <w:tcPr>
            <w:tcW w:w="1250" w:type="pct"/>
          </w:tcPr>
          <w:p w14:paraId="01D47E44" w14:textId="77777777" w:rsidR="009135DC" w:rsidRPr="009135DC" w:rsidRDefault="009135DC" w:rsidP="00CD3E12">
            <w:pPr>
              <w:rPr>
                <w:rFonts w:ascii="Calibri" w:hAnsi="Calibri" w:cs="Calibri"/>
                <w:noProof/>
                <w:sz w:val="18"/>
              </w:rPr>
            </w:pPr>
            <w:r w:rsidRPr="009135DC">
              <w:rPr>
                <w:rFonts w:ascii="Calibri" w:hAnsi="Calibri" w:cs="Calibri"/>
                <w:noProof/>
                <w:sz w:val="18"/>
              </w:rPr>
              <w:t>Rollback tipi talepler kopyalanamaz.</w:t>
            </w:r>
          </w:p>
        </w:tc>
        <w:tc>
          <w:tcPr>
            <w:tcW w:w="1250" w:type="pct"/>
          </w:tcPr>
          <w:p w14:paraId="4FFCA8E8" w14:textId="77777777" w:rsidR="009135DC" w:rsidRPr="009135DC" w:rsidRDefault="009135DC" w:rsidP="00CD3E12">
            <w:pPr>
              <w:rPr>
                <w:rFonts w:ascii="Calibri" w:hAnsi="Calibri" w:cs="Calibri"/>
                <w:noProof/>
                <w:sz w:val="18"/>
              </w:rPr>
            </w:pPr>
          </w:p>
        </w:tc>
        <w:tc>
          <w:tcPr>
            <w:tcW w:w="1250" w:type="pct"/>
          </w:tcPr>
          <w:p w14:paraId="2AE89A96" w14:textId="77777777" w:rsidR="009135DC" w:rsidRPr="009135DC" w:rsidRDefault="009135DC" w:rsidP="00CD3E12">
            <w:pPr>
              <w:rPr>
                <w:rFonts w:ascii="Calibri" w:hAnsi="Calibri" w:cs="Calibri"/>
                <w:noProof/>
                <w:sz w:val="18"/>
              </w:rPr>
            </w:pPr>
            <w:r w:rsidRPr="009135DC">
              <w:rPr>
                <w:rFonts w:ascii="Calibri" w:hAnsi="Calibri" w:cs="Calibri"/>
                <w:noProof/>
                <w:sz w:val="18"/>
              </w:rPr>
              <w:t>Copy the source request instead.</w:t>
            </w:r>
          </w:p>
        </w:tc>
      </w:tr>
      <w:tr w:rsidR="009135DC" w:rsidRPr="009135DC" w14:paraId="31388E36" w14:textId="77777777" w:rsidTr="009135DC">
        <w:tc>
          <w:tcPr>
            <w:tcW w:w="1250" w:type="pct"/>
          </w:tcPr>
          <w:p w14:paraId="025BA35A" w14:textId="77777777" w:rsidR="009135DC" w:rsidRPr="009135DC" w:rsidRDefault="009135DC" w:rsidP="00CD3E12">
            <w:pPr>
              <w:rPr>
                <w:rFonts w:ascii="Calibri" w:hAnsi="Calibri" w:cs="Calibri"/>
                <w:noProof/>
                <w:sz w:val="18"/>
              </w:rPr>
            </w:pPr>
            <w:r w:rsidRPr="009135DC">
              <w:rPr>
                <w:rFonts w:ascii="Calibri" w:hAnsi="Calibri" w:cs="Calibri"/>
                <w:noProof/>
                <w:sz w:val="18"/>
              </w:rPr>
              <w:t>The rollback request server must match the source request server.</w:t>
            </w:r>
          </w:p>
        </w:tc>
        <w:tc>
          <w:tcPr>
            <w:tcW w:w="1250" w:type="pct"/>
          </w:tcPr>
          <w:p w14:paraId="10966F6B" w14:textId="77777777" w:rsidR="009135DC" w:rsidRPr="009135DC" w:rsidRDefault="009135DC" w:rsidP="00CD3E12">
            <w:pPr>
              <w:rPr>
                <w:rFonts w:ascii="Calibri" w:hAnsi="Calibri" w:cs="Calibri"/>
                <w:noProof/>
                <w:sz w:val="18"/>
              </w:rPr>
            </w:pPr>
            <w:r w:rsidRPr="009135DC">
              <w:rPr>
                <w:rFonts w:ascii="Calibri" w:hAnsi="Calibri" w:cs="Calibri"/>
                <w:noProof/>
                <w:sz w:val="18"/>
              </w:rPr>
              <w:t>Rollback talebi kaynak talebin sunucusuyla eşleşmelidir.</w:t>
            </w:r>
          </w:p>
        </w:tc>
        <w:tc>
          <w:tcPr>
            <w:tcW w:w="1250" w:type="pct"/>
          </w:tcPr>
          <w:p w14:paraId="763D066E" w14:textId="77777777" w:rsidR="009135DC" w:rsidRPr="009135DC" w:rsidRDefault="009135DC" w:rsidP="00CD3E12">
            <w:pPr>
              <w:rPr>
                <w:rFonts w:ascii="Calibri" w:hAnsi="Calibri" w:cs="Calibri"/>
                <w:noProof/>
                <w:sz w:val="18"/>
              </w:rPr>
            </w:pPr>
            <w:r w:rsidRPr="009135DC">
              <w:rPr>
                <w:rFonts w:ascii="Calibri" w:hAnsi="Calibri" w:cs="Calibri"/>
                <w:noProof/>
                <w:sz w:val="18"/>
              </w:rPr>
              <w:t>The server was changed.</w:t>
            </w:r>
          </w:p>
        </w:tc>
        <w:tc>
          <w:tcPr>
            <w:tcW w:w="1250" w:type="pct"/>
          </w:tcPr>
          <w:p w14:paraId="1E2CA166" w14:textId="77777777" w:rsidR="009135DC" w:rsidRPr="009135DC" w:rsidRDefault="009135DC" w:rsidP="00CD3E12">
            <w:pPr>
              <w:rPr>
                <w:rFonts w:ascii="Calibri" w:hAnsi="Calibri" w:cs="Calibri"/>
                <w:noProof/>
                <w:sz w:val="18"/>
              </w:rPr>
            </w:pPr>
            <w:r w:rsidRPr="009135DC">
              <w:rPr>
                <w:rFonts w:ascii="Calibri" w:hAnsi="Calibri" w:cs="Calibri"/>
                <w:noProof/>
                <w:sz w:val="18"/>
              </w:rPr>
              <w:t>Select the same server.</w:t>
            </w:r>
          </w:p>
        </w:tc>
      </w:tr>
      <w:tr w:rsidR="009135DC" w:rsidRPr="009135DC" w14:paraId="18947A17" w14:textId="77777777" w:rsidTr="009135DC">
        <w:tc>
          <w:tcPr>
            <w:tcW w:w="1250" w:type="pct"/>
          </w:tcPr>
          <w:p w14:paraId="61B48462" w14:textId="77777777" w:rsidR="009135DC" w:rsidRPr="009135DC" w:rsidRDefault="009135DC" w:rsidP="00CD3E12">
            <w:pPr>
              <w:rPr>
                <w:rFonts w:ascii="Calibri" w:hAnsi="Calibri" w:cs="Calibri"/>
                <w:noProof/>
                <w:sz w:val="18"/>
              </w:rPr>
            </w:pPr>
            <w:r w:rsidRPr="009135DC">
              <w:rPr>
                <w:rFonts w:ascii="Calibri" w:hAnsi="Calibri" w:cs="Calibri"/>
                <w:noProof/>
                <w:sz w:val="18"/>
              </w:rPr>
              <w:t>The existing rollback was superseded because the source request scripts were edited.</w:t>
            </w:r>
          </w:p>
        </w:tc>
        <w:tc>
          <w:tcPr>
            <w:tcW w:w="1250" w:type="pct"/>
          </w:tcPr>
          <w:p w14:paraId="65478A7A" w14:textId="77777777" w:rsidR="009135DC" w:rsidRPr="009135DC" w:rsidRDefault="009135DC" w:rsidP="00CD3E12">
            <w:pPr>
              <w:rPr>
                <w:rFonts w:ascii="Calibri" w:hAnsi="Calibri" w:cs="Calibri"/>
                <w:noProof/>
                <w:sz w:val="18"/>
              </w:rPr>
            </w:pPr>
            <w:r w:rsidRPr="009135DC">
              <w:rPr>
                <w:rFonts w:ascii="Calibri" w:hAnsi="Calibri" w:cs="Calibri"/>
                <w:noProof/>
                <w:sz w:val="18"/>
              </w:rPr>
              <w:t>Kaynak talebin scriptleri düzenlendiği için mevcut rollback geçersiz kılındı.</w:t>
            </w:r>
          </w:p>
        </w:tc>
        <w:tc>
          <w:tcPr>
            <w:tcW w:w="1250" w:type="pct"/>
          </w:tcPr>
          <w:p w14:paraId="04985339" w14:textId="77777777" w:rsidR="009135DC" w:rsidRPr="009135DC" w:rsidRDefault="009135DC" w:rsidP="00CD3E12">
            <w:pPr>
              <w:rPr>
                <w:rFonts w:ascii="Calibri" w:hAnsi="Calibri" w:cs="Calibri"/>
                <w:noProof/>
                <w:sz w:val="18"/>
              </w:rPr>
            </w:pPr>
            <w:r w:rsidRPr="009135DC">
              <w:rPr>
                <w:rFonts w:ascii="Calibri" w:hAnsi="Calibri" w:cs="Calibri"/>
                <w:noProof/>
                <w:sz w:val="18"/>
              </w:rPr>
              <w:t>The source changed and the old rollback no longer fits.</w:t>
            </w:r>
          </w:p>
        </w:tc>
        <w:tc>
          <w:tcPr>
            <w:tcW w:w="1250" w:type="pct"/>
          </w:tcPr>
          <w:p w14:paraId="62BD7092" w14:textId="77777777" w:rsidR="009135DC" w:rsidRPr="009135DC" w:rsidRDefault="009135DC" w:rsidP="00CD3E12">
            <w:pPr>
              <w:rPr>
                <w:rFonts w:ascii="Calibri" w:hAnsi="Calibri" w:cs="Calibri"/>
                <w:noProof/>
                <w:sz w:val="18"/>
              </w:rPr>
            </w:pPr>
            <w:r w:rsidRPr="009135DC">
              <w:rPr>
                <w:rFonts w:ascii="Calibri" w:hAnsi="Calibri" w:cs="Calibri"/>
                <w:noProof/>
                <w:sz w:val="18"/>
              </w:rPr>
              <w:t>A current rollback is created on re-approval; create it manually if auto-generation is off.</w:t>
            </w:r>
          </w:p>
        </w:tc>
      </w:tr>
    </w:tbl>
    <w:p w14:paraId="4AEDA4A0" w14:textId="73899C61" w:rsidR="009135DC" w:rsidRDefault="009135DC" w:rsidP="009135DC">
      <w:pPr>
        <w:rPr>
          <w:rFonts w:ascii="Calibri" w:hAnsi="Calibri" w:cs="Calibri"/>
          <w:noProof/>
          <w:sz w:val="18"/>
        </w:rPr>
      </w:pPr>
    </w:p>
    <w:p w14:paraId="61078536" w14:textId="77777777" w:rsidR="009135DC" w:rsidRDefault="009135DC" w:rsidP="009135DC">
      <w:pPr>
        <w:rPr>
          <w:noProof/>
        </w:rPr>
      </w:pPr>
    </w:p>
    <w:p w14:paraId="49F98C57" w14:textId="0589B329" w:rsidR="009135DC" w:rsidRDefault="009135DC" w:rsidP="009135DC">
      <w:pPr>
        <w:pStyle w:val="Heading3"/>
        <w:rPr>
          <w:rFonts w:ascii="Calibri" w:hAnsi="Calibri" w:cs="Calibri"/>
          <w:noProof/>
          <w:sz w:val="22"/>
        </w:rPr>
      </w:pPr>
      <w:bookmarkStart w:id="388" w:name="_Toc243554046"/>
      <w:r>
        <w:rPr>
          <w:rFonts w:ascii="Calibri" w:hAnsi="Calibri" w:cs="Calibri"/>
          <w:noProof/>
          <w:sz w:val="22"/>
        </w:rPr>
        <w:t>Release package and sandbox messages</w:t>
      </w:r>
      <w:bookmarkEnd w:id="3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9135DC" w:rsidRPr="009135DC" w14:paraId="236F516A" w14:textId="77777777" w:rsidTr="009135DC">
        <w:trPr>
          <w:tblHeader/>
        </w:trPr>
        <w:tc>
          <w:tcPr>
            <w:tcW w:w="1250" w:type="pct"/>
          </w:tcPr>
          <w:p w14:paraId="282C4869" w14:textId="77777777" w:rsidR="009135DC" w:rsidRPr="009135DC" w:rsidRDefault="009135DC" w:rsidP="00A35AD2">
            <w:pPr>
              <w:rPr>
                <w:rFonts w:ascii="Calibri" w:hAnsi="Calibri" w:cs="Calibri"/>
                <w:b/>
                <w:noProof/>
                <w:sz w:val="18"/>
              </w:rPr>
            </w:pPr>
            <w:r w:rsidRPr="009135DC">
              <w:rPr>
                <w:rFonts w:ascii="Calibri" w:hAnsi="Calibri" w:cs="Calibri"/>
                <w:b/>
                <w:noProof/>
                <w:sz w:val="18"/>
              </w:rPr>
              <w:t>Message (EN)</w:t>
            </w:r>
          </w:p>
        </w:tc>
        <w:tc>
          <w:tcPr>
            <w:tcW w:w="1250" w:type="pct"/>
          </w:tcPr>
          <w:p w14:paraId="45E29A78" w14:textId="77777777" w:rsidR="009135DC" w:rsidRPr="009135DC" w:rsidRDefault="009135DC" w:rsidP="00A35AD2">
            <w:pPr>
              <w:rPr>
                <w:rFonts w:ascii="Calibri" w:hAnsi="Calibri" w:cs="Calibri"/>
                <w:b/>
                <w:noProof/>
                <w:sz w:val="18"/>
              </w:rPr>
            </w:pPr>
            <w:r w:rsidRPr="009135DC">
              <w:rPr>
                <w:rFonts w:ascii="Calibri" w:hAnsi="Calibri" w:cs="Calibri"/>
                <w:b/>
                <w:noProof/>
                <w:sz w:val="18"/>
              </w:rPr>
              <w:t>Message (TR)</w:t>
            </w:r>
          </w:p>
        </w:tc>
        <w:tc>
          <w:tcPr>
            <w:tcW w:w="1250" w:type="pct"/>
          </w:tcPr>
          <w:p w14:paraId="214CBB85" w14:textId="77777777" w:rsidR="009135DC" w:rsidRPr="009135DC" w:rsidRDefault="009135DC" w:rsidP="00A35AD2">
            <w:pPr>
              <w:rPr>
                <w:rFonts w:ascii="Calibri" w:hAnsi="Calibri" w:cs="Calibri"/>
                <w:b/>
                <w:noProof/>
                <w:sz w:val="18"/>
              </w:rPr>
            </w:pPr>
            <w:r w:rsidRPr="009135DC">
              <w:rPr>
                <w:rFonts w:ascii="Calibri" w:hAnsi="Calibri" w:cs="Calibri"/>
                <w:b/>
                <w:noProof/>
                <w:sz w:val="18"/>
              </w:rPr>
              <w:t>Cause</w:t>
            </w:r>
          </w:p>
        </w:tc>
        <w:tc>
          <w:tcPr>
            <w:tcW w:w="1250" w:type="pct"/>
          </w:tcPr>
          <w:p w14:paraId="17C2B390" w14:textId="77777777" w:rsidR="009135DC" w:rsidRPr="009135DC" w:rsidRDefault="009135DC" w:rsidP="00A35AD2">
            <w:pPr>
              <w:rPr>
                <w:rFonts w:ascii="Calibri" w:hAnsi="Calibri" w:cs="Calibri"/>
                <w:b/>
                <w:noProof/>
                <w:sz w:val="18"/>
              </w:rPr>
            </w:pPr>
            <w:r w:rsidRPr="009135DC">
              <w:rPr>
                <w:rFonts w:ascii="Calibri" w:hAnsi="Calibri" w:cs="Calibri"/>
                <w:b/>
                <w:noProof/>
                <w:sz w:val="18"/>
              </w:rPr>
              <w:t>Fix</w:t>
            </w:r>
          </w:p>
        </w:tc>
      </w:tr>
      <w:tr w:rsidR="009135DC" w:rsidRPr="009135DC" w14:paraId="28449FDA" w14:textId="77777777" w:rsidTr="009135DC">
        <w:tc>
          <w:tcPr>
            <w:tcW w:w="1250" w:type="pct"/>
          </w:tcPr>
          <w:p w14:paraId="00930888" w14:textId="77777777" w:rsidR="009135DC" w:rsidRPr="009135DC" w:rsidRDefault="009135DC" w:rsidP="00A35AD2">
            <w:pPr>
              <w:rPr>
                <w:rFonts w:ascii="Calibri" w:hAnsi="Calibri" w:cs="Calibri"/>
                <w:noProof/>
                <w:sz w:val="18"/>
              </w:rPr>
            </w:pPr>
            <w:r w:rsidRPr="009135DC">
              <w:rPr>
                <w:rFonts w:ascii="Calibri" w:hAnsi="Calibri" w:cs="Calibri"/>
                <w:noProof/>
                <w:sz w:val="18"/>
              </w:rPr>
              <w:t>This request is under release package '{0}'. Remove it from the package first.</w:t>
            </w:r>
          </w:p>
        </w:tc>
        <w:tc>
          <w:tcPr>
            <w:tcW w:w="1250" w:type="pct"/>
          </w:tcPr>
          <w:p w14:paraId="23BB05A7" w14:textId="77777777" w:rsidR="009135DC" w:rsidRPr="009135DC" w:rsidRDefault="009135DC" w:rsidP="00A35AD2">
            <w:pPr>
              <w:rPr>
                <w:rFonts w:ascii="Calibri" w:hAnsi="Calibri" w:cs="Calibri"/>
                <w:noProof/>
                <w:sz w:val="18"/>
              </w:rPr>
            </w:pPr>
            <w:r w:rsidRPr="009135DC">
              <w:rPr>
                <w:rFonts w:ascii="Calibri" w:hAnsi="Calibri" w:cs="Calibri"/>
                <w:noProof/>
                <w:sz w:val="18"/>
              </w:rPr>
              <w:t>Bu talep '{0}' yayın paketi altında. Önce paketten çıkarın.</w:t>
            </w:r>
          </w:p>
        </w:tc>
        <w:tc>
          <w:tcPr>
            <w:tcW w:w="1250" w:type="pct"/>
          </w:tcPr>
          <w:p w14:paraId="58D48CA4" w14:textId="77777777" w:rsidR="009135DC" w:rsidRPr="009135DC" w:rsidRDefault="009135DC" w:rsidP="00A35AD2">
            <w:pPr>
              <w:rPr>
                <w:rFonts w:ascii="Calibri" w:hAnsi="Calibri" w:cs="Calibri"/>
                <w:noProof/>
                <w:sz w:val="18"/>
              </w:rPr>
            </w:pPr>
            <w:r w:rsidRPr="009135DC">
              <w:rPr>
                <w:rFonts w:ascii="Calibri" w:hAnsi="Calibri" w:cs="Calibri"/>
                <w:noProof/>
                <w:sz w:val="18"/>
              </w:rPr>
              <w:t>The request is in an active package.</w:t>
            </w:r>
          </w:p>
        </w:tc>
        <w:tc>
          <w:tcPr>
            <w:tcW w:w="1250" w:type="pct"/>
          </w:tcPr>
          <w:p w14:paraId="6D246507" w14:textId="77777777" w:rsidR="009135DC" w:rsidRPr="009135DC" w:rsidRDefault="009135DC" w:rsidP="00A35AD2">
            <w:pPr>
              <w:rPr>
                <w:rFonts w:ascii="Calibri" w:hAnsi="Calibri" w:cs="Calibri"/>
                <w:noProof/>
                <w:sz w:val="18"/>
              </w:rPr>
            </w:pPr>
            <w:r w:rsidRPr="009135DC">
              <w:rPr>
                <w:rFonts w:ascii="Calibri" w:hAnsi="Calibri" w:cs="Calibri"/>
                <w:noProof/>
                <w:sz w:val="18"/>
              </w:rPr>
              <w:t>Remove it from the package or proceed through the package.</w:t>
            </w:r>
          </w:p>
        </w:tc>
      </w:tr>
      <w:tr w:rsidR="009135DC" w:rsidRPr="009135DC" w14:paraId="1C546EF1" w14:textId="77777777" w:rsidTr="009135DC">
        <w:tc>
          <w:tcPr>
            <w:tcW w:w="1250" w:type="pct"/>
          </w:tcPr>
          <w:p w14:paraId="6BB52DA8" w14:textId="77777777" w:rsidR="009135DC" w:rsidRPr="009135DC" w:rsidRDefault="009135DC" w:rsidP="00A35AD2">
            <w:pPr>
              <w:rPr>
                <w:rFonts w:ascii="Calibri" w:hAnsi="Calibri" w:cs="Calibri"/>
                <w:noProof/>
                <w:sz w:val="18"/>
              </w:rPr>
            </w:pPr>
            <w:r w:rsidRPr="009135DC">
              <w:rPr>
                <w:rFonts w:ascii="Calibri" w:hAnsi="Calibri" w:cs="Calibri"/>
                <w:noProof/>
                <w:sz w:val="18"/>
              </w:rPr>
              <w:t>Only change requests can be added to a release package.</w:t>
            </w:r>
          </w:p>
        </w:tc>
        <w:tc>
          <w:tcPr>
            <w:tcW w:w="1250" w:type="pct"/>
          </w:tcPr>
          <w:p w14:paraId="20A58077" w14:textId="77777777" w:rsidR="009135DC" w:rsidRPr="009135DC" w:rsidRDefault="009135DC" w:rsidP="00A35AD2">
            <w:pPr>
              <w:rPr>
                <w:rFonts w:ascii="Calibri" w:hAnsi="Calibri" w:cs="Calibri"/>
                <w:noProof/>
                <w:sz w:val="18"/>
              </w:rPr>
            </w:pPr>
            <w:r w:rsidRPr="009135DC">
              <w:rPr>
                <w:rFonts w:ascii="Calibri" w:hAnsi="Calibri" w:cs="Calibri"/>
                <w:noProof/>
                <w:sz w:val="18"/>
              </w:rPr>
              <w:t>Sürüm paketine yalnızca değişiklik talepleri eklenebilir.</w:t>
            </w:r>
          </w:p>
        </w:tc>
        <w:tc>
          <w:tcPr>
            <w:tcW w:w="1250" w:type="pct"/>
          </w:tcPr>
          <w:p w14:paraId="083E2795" w14:textId="77777777" w:rsidR="009135DC" w:rsidRPr="009135DC" w:rsidRDefault="009135DC" w:rsidP="00A35AD2">
            <w:pPr>
              <w:rPr>
                <w:rFonts w:ascii="Calibri" w:hAnsi="Calibri" w:cs="Calibri"/>
                <w:noProof/>
                <w:sz w:val="18"/>
              </w:rPr>
            </w:pPr>
            <w:r w:rsidRPr="009135DC">
              <w:rPr>
                <w:rFonts w:ascii="Calibri" w:hAnsi="Calibri" w:cs="Calibri"/>
                <w:noProof/>
                <w:sz w:val="18"/>
              </w:rPr>
              <w:t>A query result request was added.</w:t>
            </w:r>
          </w:p>
        </w:tc>
        <w:tc>
          <w:tcPr>
            <w:tcW w:w="1250" w:type="pct"/>
          </w:tcPr>
          <w:p w14:paraId="53812425" w14:textId="77777777" w:rsidR="009135DC" w:rsidRPr="009135DC" w:rsidRDefault="009135DC" w:rsidP="00A35AD2">
            <w:pPr>
              <w:rPr>
                <w:rFonts w:ascii="Calibri" w:hAnsi="Calibri" w:cs="Calibri"/>
                <w:noProof/>
                <w:sz w:val="18"/>
              </w:rPr>
            </w:pPr>
            <w:r w:rsidRPr="009135DC">
              <w:rPr>
                <w:rFonts w:ascii="Calibri" w:hAnsi="Calibri" w:cs="Calibri"/>
                <w:noProof/>
                <w:sz w:val="18"/>
              </w:rPr>
              <w:t>See Section 15.6.</w:t>
            </w:r>
          </w:p>
        </w:tc>
      </w:tr>
      <w:tr w:rsidR="009135DC" w:rsidRPr="009135DC" w14:paraId="3EB7759D" w14:textId="77777777" w:rsidTr="009135DC">
        <w:tc>
          <w:tcPr>
            <w:tcW w:w="1250" w:type="pct"/>
          </w:tcPr>
          <w:p w14:paraId="6E30E2AC" w14:textId="77777777" w:rsidR="009135DC" w:rsidRPr="009135DC" w:rsidRDefault="009135DC" w:rsidP="00A35AD2">
            <w:pPr>
              <w:rPr>
                <w:rFonts w:ascii="Calibri" w:hAnsi="Calibri" w:cs="Calibri"/>
                <w:noProof/>
                <w:sz w:val="18"/>
              </w:rPr>
            </w:pPr>
            <w:r w:rsidRPr="009135DC">
              <w:rPr>
                <w:rFonts w:ascii="Calibri" w:hAnsi="Calibri" w:cs="Calibri"/>
                <w:noProof/>
                <w:sz w:val="18"/>
              </w:rPr>
              <w:t>Query result requests cannot be executed inside a release package.</w:t>
            </w:r>
          </w:p>
        </w:tc>
        <w:tc>
          <w:tcPr>
            <w:tcW w:w="1250" w:type="pct"/>
          </w:tcPr>
          <w:p w14:paraId="6474D97E" w14:textId="77777777" w:rsidR="009135DC" w:rsidRPr="009135DC" w:rsidRDefault="009135DC" w:rsidP="00A35AD2">
            <w:pPr>
              <w:rPr>
                <w:rFonts w:ascii="Calibri" w:hAnsi="Calibri" w:cs="Calibri"/>
                <w:noProof/>
                <w:sz w:val="18"/>
              </w:rPr>
            </w:pPr>
            <w:r w:rsidRPr="009135DC">
              <w:rPr>
                <w:rFonts w:ascii="Calibri" w:hAnsi="Calibri" w:cs="Calibri"/>
                <w:noProof/>
                <w:sz w:val="18"/>
              </w:rPr>
              <w:t>Sorgu sonucu talepleri release paketi içinde çalıştırılamaz.</w:t>
            </w:r>
          </w:p>
        </w:tc>
        <w:tc>
          <w:tcPr>
            <w:tcW w:w="1250" w:type="pct"/>
          </w:tcPr>
          <w:p w14:paraId="71C89E19" w14:textId="77777777" w:rsidR="009135DC" w:rsidRPr="009135DC" w:rsidRDefault="009135DC" w:rsidP="00A35AD2">
            <w:pPr>
              <w:rPr>
                <w:rFonts w:ascii="Calibri" w:hAnsi="Calibri" w:cs="Calibri"/>
                <w:noProof/>
                <w:sz w:val="18"/>
              </w:rPr>
            </w:pPr>
            <w:r w:rsidRPr="009135DC">
              <w:rPr>
                <w:rFonts w:ascii="Calibri" w:hAnsi="Calibri" w:cs="Calibri"/>
                <w:noProof/>
                <w:sz w:val="18"/>
              </w:rPr>
              <w:t>Masking and records are produced only in the dedicated flow.</w:t>
            </w:r>
          </w:p>
        </w:tc>
        <w:tc>
          <w:tcPr>
            <w:tcW w:w="1250" w:type="pct"/>
          </w:tcPr>
          <w:p w14:paraId="3866116E" w14:textId="77777777" w:rsidR="009135DC" w:rsidRPr="009135DC" w:rsidRDefault="009135DC" w:rsidP="00A35AD2">
            <w:pPr>
              <w:rPr>
                <w:rFonts w:ascii="Calibri" w:hAnsi="Calibri" w:cs="Calibri"/>
                <w:noProof/>
                <w:sz w:val="18"/>
              </w:rPr>
            </w:pPr>
            <w:r w:rsidRPr="009135DC">
              <w:rPr>
                <w:rFonts w:ascii="Calibri" w:hAnsi="Calibri" w:cs="Calibri"/>
                <w:noProof/>
                <w:sz w:val="18"/>
              </w:rPr>
              <w:t>Execute the request on its own.</w:t>
            </w:r>
          </w:p>
        </w:tc>
      </w:tr>
      <w:tr w:rsidR="009135DC" w:rsidRPr="009135DC" w14:paraId="5F569941" w14:textId="77777777" w:rsidTr="009135DC">
        <w:tc>
          <w:tcPr>
            <w:tcW w:w="1250" w:type="pct"/>
          </w:tcPr>
          <w:p w14:paraId="1F27DAE8" w14:textId="77777777" w:rsidR="009135DC" w:rsidRPr="009135DC" w:rsidRDefault="009135DC" w:rsidP="00A35AD2">
            <w:pPr>
              <w:rPr>
                <w:rFonts w:ascii="Calibri" w:hAnsi="Calibri" w:cs="Calibri"/>
                <w:noProof/>
                <w:sz w:val="18"/>
              </w:rPr>
            </w:pPr>
            <w:r w:rsidRPr="009135DC">
              <w:rPr>
                <w:rFonts w:ascii="Calibri" w:hAnsi="Calibri" w:cs="Calibri"/>
                <w:noProof/>
                <w:sz w:val="18"/>
              </w:rPr>
              <w:t>Oracle servers are not currently supported in release packages.</w:t>
            </w:r>
          </w:p>
        </w:tc>
        <w:tc>
          <w:tcPr>
            <w:tcW w:w="1250" w:type="pct"/>
          </w:tcPr>
          <w:p w14:paraId="5705CC13" w14:textId="77777777" w:rsidR="009135DC" w:rsidRPr="009135DC" w:rsidRDefault="009135DC" w:rsidP="00A35AD2">
            <w:pPr>
              <w:rPr>
                <w:rFonts w:ascii="Calibri" w:hAnsi="Calibri" w:cs="Calibri"/>
                <w:noProof/>
                <w:sz w:val="18"/>
              </w:rPr>
            </w:pPr>
            <w:r w:rsidRPr="009135DC">
              <w:rPr>
                <w:rFonts w:ascii="Calibri" w:hAnsi="Calibri" w:cs="Calibri"/>
                <w:noProof/>
                <w:sz w:val="18"/>
              </w:rPr>
              <w:t>Oracle sunucuları şu an release paketlerinde desteklenmemektedir.</w:t>
            </w:r>
          </w:p>
        </w:tc>
        <w:tc>
          <w:tcPr>
            <w:tcW w:w="1250" w:type="pct"/>
          </w:tcPr>
          <w:p w14:paraId="1472CDEC" w14:textId="77777777" w:rsidR="009135DC" w:rsidRPr="009135DC" w:rsidRDefault="009135DC" w:rsidP="00A35AD2">
            <w:pPr>
              <w:rPr>
                <w:rFonts w:ascii="Calibri" w:hAnsi="Calibri" w:cs="Calibri"/>
                <w:noProof/>
                <w:sz w:val="18"/>
              </w:rPr>
            </w:pPr>
            <w:r w:rsidRPr="009135DC">
              <w:rPr>
                <w:rFonts w:ascii="Calibri" w:hAnsi="Calibri" w:cs="Calibri"/>
                <w:noProof/>
                <w:sz w:val="18"/>
              </w:rPr>
              <w:t>A known limitation.</w:t>
            </w:r>
          </w:p>
        </w:tc>
        <w:tc>
          <w:tcPr>
            <w:tcW w:w="1250" w:type="pct"/>
          </w:tcPr>
          <w:p w14:paraId="1352821F" w14:textId="77777777" w:rsidR="009135DC" w:rsidRPr="009135DC" w:rsidRDefault="009135DC" w:rsidP="00A35AD2">
            <w:pPr>
              <w:rPr>
                <w:rFonts w:ascii="Calibri" w:hAnsi="Calibri" w:cs="Calibri"/>
                <w:noProof/>
                <w:sz w:val="18"/>
              </w:rPr>
            </w:pPr>
            <w:r w:rsidRPr="009135DC">
              <w:rPr>
                <w:rFonts w:ascii="Calibri" w:hAnsi="Calibri" w:cs="Calibri"/>
                <w:noProof/>
                <w:sz w:val="18"/>
              </w:rPr>
              <w:t>Execute Oracle requests individually.</w:t>
            </w:r>
          </w:p>
        </w:tc>
      </w:tr>
      <w:tr w:rsidR="009135DC" w:rsidRPr="009135DC" w14:paraId="087B56D7" w14:textId="77777777" w:rsidTr="009135DC">
        <w:tc>
          <w:tcPr>
            <w:tcW w:w="1250" w:type="pct"/>
          </w:tcPr>
          <w:p w14:paraId="18424315" w14:textId="77777777" w:rsidR="009135DC" w:rsidRPr="009135DC" w:rsidRDefault="009135DC" w:rsidP="00A35AD2">
            <w:pPr>
              <w:rPr>
                <w:rFonts w:ascii="Calibri" w:hAnsi="Calibri" w:cs="Calibri"/>
                <w:noProof/>
                <w:sz w:val="18"/>
              </w:rPr>
            </w:pPr>
            <w:r w:rsidRPr="009135DC">
              <w:rPr>
                <w:rFonts w:ascii="Calibri" w:hAnsi="Calibri" w:cs="Calibri"/>
                <w:noProof/>
                <w:sz w:val="18"/>
              </w:rPr>
              <w:t>Sandbox is only available for 'Change' type requests.</w:t>
            </w:r>
          </w:p>
        </w:tc>
        <w:tc>
          <w:tcPr>
            <w:tcW w:w="1250" w:type="pct"/>
          </w:tcPr>
          <w:p w14:paraId="411448C2" w14:textId="77777777" w:rsidR="009135DC" w:rsidRPr="009135DC" w:rsidRDefault="009135DC" w:rsidP="00A35AD2">
            <w:pPr>
              <w:rPr>
                <w:rFonts w:ascii="Calibri" w:hAnsi="Calibri" w:cs="Calibri"/>
                <w:noProof/>
                <w:sz w:val="18"/>
              </w:rPr>
            </w:pPr>
            <w:r w:rsidRPr="009135DC">
              <w:rPr>
                <w:rFonts w:ascii="Calibri" w:hAnsi="Calibri" w:cs="Calibri"/>
                <w:noProof/>
                <w:sz w:val="18"/>
              </w:rPr>
              <w:t>Sandbox yalnızca 'Change' tipindeki talepler için geçerlidir.</w:t>
            </w:r>
          </w:p>
        </w:tc>
        <w:tc>
          <w:tcPr>
            <w:tcW w:w="1250" w:type="pct"/>
          </w:tcPr>
          <w:p w14:paraId="423802EF" w14:textId="77777777" w:rsidR="009135DC" w:rsidRPr="009135DC" w:rsidRDefault="009135DC" w:rsidP="00A35AD2">
            <w:pPr>
              <w:rPr>
                <w:rFonts w:ascii="Calibri" w:hAnsi="Calibri" w:cs="Calibri"/>
                <w:noProof/>
                <w:sz w:val="18"/>
              </w:rPr>
            </w:pPr>
          </w:p>
        </w:tc>
        <w:tc>
          <w:tcPr>
            <w:tcW w:w="1250" w:type="pct"/>
          </w:tcPr>
          <w:p w14:paraId="79D55719" w14:textId="77777777" w:rsidR="009135DC" w:rsidRPr="009135DC" w:rsidRDefault="009135DC" w:rsidP="00A35AD2">
            <w:pPr>
              <w:rPr>
                <w:rFonts w:ascii="Calibri" w:hAnsi="Calibri" w:cs="Calibri"/>
                <w:noProof/>
                <w:sz w:val="18"/>
              </w:rPr>
            </w:pPr>
            <w:r w:rsidRPr="009135DC">
              <w:rPr>
                <w:rFonts w:ascii="Calibri" w:hAnsi="Calibri" w:cs="Calibri"/>
                <w:noProof/>
                <w:sz w:val="18"/>
              </w:rPr>
              <w:t>-</w:t>
            </w:r>
          </w:p>
        </w:tc>
      </w:tr>
      <w:tr w:rsidR="00191B52" w:rsidRPr="009135DC" w14:paraId="163354EE" w14:textId="77777777" w:rsidTr="009135DC">
        <w:tc>
          <w:tcPr>
            <w:tcW w:w="1250" w:type="pct"/>
          </w:tcPr>
          <w:p w14:paraId="6308AF4C" w14:textId="4A4DDB7E" w:rsidR="00191B52" w:rsidRPr="009135DC" w:rsidRDefault="00191B52" w:rsidP="00A35AD2">
            <w:pPr>
              <w:rPr>
                <w:rFonts w:ascii="Calibri" w:hAnsi="Calibri" w:cs="Calibri"/>
                <w:noProof/>
                <w:sz w:val="18"/>
              </w:rPr>
            </w:pPr>
            <w:r>
              <w:rPr>
                <w:rFonts w:ascii="Calibri" w:hAnsi="Calibri" w:cs="Calibri"/>
                <w:noProof/>
                <w:sz w:val="18"/>
              </w:rPr>
              <w:lastRenderedPageBreak/>
              <w:t>The package was not started: request #{0} did not pass the ITSM check. {1}</w:t>
            </w:r>
          </w:p>
        </w:tc>
        <w:tc>
          <w:tcPr>
            <w:tcW w:w="1250" w:type="pct"/>
          </w:tcPr>
          <w:p w14:paraId="5F39EDAB" w14:textId="27EA50FC" w:rsidR="00191B52" w:rsidRPr="009135DC" w:rsidRDefault="00191B52" w:rsidP="00A35AD2">
            <w:pPr>
              <w:rPr>
                <w:rFonts w:ascii="Calibri" w:hAnsi="Calibri" w:cs="Calibri"/>
                <w:noProof/>
                <w:sz w:val="18"/>
              </w:rPr>
            </w:pPr>
            <w:r>
              <w:rPr>
                <w:rFonts w:ascii="Calibri" w:hAnsi="Calibri" w:cs="Calibri"/>
                <w:noProof/>
                <w:sz w:val="18"/>
              </w:rPr>
              <w:t>Paket başlatılmadı: #{0} numaralı talep ITSM kontrolünden geçemedi. {1}</w:t>
            </w:r>
          </w:p>
        </w:tc>
        <w:tc>
          <w:tcPr>
            <w:tcW w:w="1250" w:type="pct"/>
          </w:tcPr>
          <w:p w14:paraId="4C5FAB03" w14:textId="63318FB6" w:rsidR="00191B52" w:rsidRPr="009135DC" w:rsidRDefault="00191B52" w:rsidP="00A35AD2">
            <w:pPr>
              <w:rPr>
                <w:rFonts w:ascii="Calibri" w:hAnsi="Calibri" w:cs="Calibri"/>
                <w:noProof/>
                <w:sz w:val="18"/>
              </w:rPr>
            </w:pPr>
            <w:r>
              <w:rPr>
                <w:rFonts w:ascii="Calibri" w:hAnsi="Calibri" w:cs="Calibri"/>
                <w:noProof/>
                <w:sz w:val="18"/>
              </w:rPr>
              <w:t>The ITSM record of a request in the package is not ready for execution.</w:t>
            </w:r>
          </w:p>
        </w:tc>
        <w:tc>
          <w:tcPr>
            <w:tcW w:w="1250" w:type="pct"/>
          </w:tcPr>
          <w:p w14:paraId="0D306F87" w14:textId="7F6333D9" w:rsidR="00191B52" w:rsidRPr="009135DC" w:rsidRDefault="00191B52" w:rsidP="00A35AD2">
            <w:pPr>
              <w:rPr>
                <w:rFonts w:ascii="Calibri" w:hAnsi="Calibri" w:cs="Calibri"/>
                <w:noProof/>
                <w:sz w:val="18"/>
              </w:rPr>
            </w:pPr>
            <w:r>
              <w:rPr>
                <w:rFonts w:ascii="Calibri" w:hAnsi="Calibri" w:cs="Calibri"/>
                <w:noProof/>
                <w:sz w:val="18"/>
              </w:rPr>
              <w:t>Fix the ITSM record according to the reason in the message or remove the request from the package. See Section 22.9.</w:t>
            </w:r>
          </w:p>
        </w:tc>
      </w:tr>
      <w:tr w:rsidR="00191B52" w:rsidRPr="009135DC" w14:paraId="19A3374E" w14:textId="77777777" w:rsidTr="009135DC">
        <w:tc>
          <w:tcPr>
            <w:tcW w:w="1250" w:type="pct"/>
          </w:tcPr>
          <w:p w14:paraId="502F7A07" w14:textId="258D6ABA" w:rsidR="00191B52" w:rsidRDefault="00191B52" w:rsidP="00A35AD2">
            <w:pPr>
              <w:rPr>
                <w:rFonts w:ascii="Calibri" w:hAnsi="Calibri" w:cs="Calibri"/>
                <w:noProof/>
                <w:sz w:val="18"/>
              </w:rPr>
            </w:pPr>
            <w:r>
              <w:rPr>
                <w:rFonts w:ascii="Calibri" w:hAnsi="Calibri" w:cs="Calibri"/>
                <w:noProof/>
                <w:sz w:val="18"/>
              </w:rPr>
              <w:t>The package could not be scheduled: request #{0} would not pass the ITSM check at the scheduled time. {1}</w:t>
            </w:r>
          </w:p>
        </w:tc>
        <w:tc>
          <w:tcPr>
            <w:tcW w:w="1250" w:type="pct"/>
          </w:tcPr>
          <w:p w14:paraId="48692D38" w14:textId="3D442EAC" w:rsidR="00191B52" w:rsidRDefault="00191B52" w:rsidP="00A35AD2">
            <w:pPr>
              <w:rPr>
                <w:rFonts w:ascii="Calibri" w:hAnsi="Calibri" w:cs="Calibri"/>
                <w:noProof/>
                <w:sz w:val="18"/>
              </w:rPr>
            </w:pPr>
            <w:r>
              <w:rPr>
                <w:rFonts w:ascii="Calibri" w:hAnsi="Calibri" w:cs="Calibri"/>
                <w:noProof/>
                <w:sz w:val="18"/>
              </w:rPr>
              <w:t>Paket zamanlanamadı: #{0} numaralı talep planlanan saatte ITSM kontrolünden geçemez. {1}</w:t>
            </w:r>
          </w:p>
        </w:tc>
        <w:tc>
          <w:tcPr>
            <w:tcW w:w="1250" w:type="pct"/>
          </w:tcPr>
          <w:p w14:paraId="05F88C8C" w14:textId="7BBF52CC" w:rsidR="00191B52" w:rsidRDefault="00191B52" w:rsidP="00A35AD2">
            <w:pPr>
              <w:rPr>
                <w:rFonts w:ascii="Calibri" w:hAnsi="Calibri" w:cs="Calibri"/>
                <w:noProof/>
                <w:sz w:val="18"/>
              </w:rPr>
            </w:pPr>
            <w:r>
              <w:rPr>
                <w:rFonts w:ascii="Calibri" w:hAnsi="Calibri" w:cs="Calibri"/>
                <w:noProof/>
                <w:sz w:val="18"/>
              </w:rPr>
              <w:t>The record is closed or the planned time is outside the window in ITSM.</w:t>
            </w:r>
          </w:p>
        </w:tc>
        <w:tc>
          <w:tcPr>
            <w:tcW w:w="1250" w:type="pct"/>
          </w:tcPr>
          <w:p w14:paraId="2B348A1D" w14:textId="75D865E6" w:rsidR="00191B52" w:rsidRDefault="00191B52" w:rsidP="00A35AD2">
            <w:pPr>
              <w:rPr>
                <w:rFonts w:ascii="Calibri" w:hAnsi="Calibri" w:cs="Calibri"/>
                <w:noProof/>
                <w:sz w:val="18"/>
              </w:rPr>
            </w:pPr>
            <w:r>
              <w:rPr>
                <w:rFonts w:ascii="Calibri" w:hAnsi="Calibri" w:cs="Calibri"/>
                <w:noProof/>
                <w:sz w:val="18"/>
              </w:rPr>
              <w:t>Choose a time inside the planned window in ITSM or remove the request from the package. See Section 22.9.</w:t>
            </w:r>
          </w:p>
        </w:tc>
      </w:tr>
      <w:tr w:rsidR="00191B52" w:rsidRPr="009135DC" w14:paraId="0455B751" w14:textId="77777777" w:rsidTr="009135DC">
        <w:tc>
          <w:tcPr>
            <w:tcW w:w="1250" w:type="pct"/>
          </w:tcPr>
          <w:p w14:paraId="25E2C6AA" w14:textId="67664AB5" w:rsidR="00191B52" w:rsidRDefault="00191B52" w:rsidP="00A35AD2">
            <w:pPr>
              <w:rPr>
                <w:rFonts w:ascii="Calibri" w:hAnsi="Calibri" w:cs="Calibri"/>
                <w:noProof/>
                <w:sz w:val="18"/>
              </w:rPr>
            </w:pPr>
            <w:r>
              <w:rPr>
                <w:rFonts w:ascii="Calibri" w:hAnsi="Calibri" w:cs="Calibri"/>
                <w:noProof/>
                <w:sz w:val="18"/>
              </w:rPr>
              <w:t>The ITSM check stopped the scheduling: {0}</w:t>
            </w:r>
          </w:p>
        </w:tc>
        <w:tc>
          <w:tcPr>
            <w:tcW w:w="1250" w:type="pct"/>
          </w:tcPr>
          <w:p w14:paraId="07EC3A1C" w14:textId="5A4CE901" w:rsidR="00191B52" w:rsidRDefault="00191B52" w:rsidP="00A35AD2">
            <w:pPr>
              <w:rPr>
                <w:rFonts w:ascii="Calibri" w:hAnsi="Calibri" w:cs="Calibri"/>
                <w:noProof/>
                <w:sz w:val="18"/>
              </w:rPr>
            </w:pPr>
            <w:r>
              <w:rPr>
                <w:rFonts w:ascii="Calibri" w:hAnsi="Calibri" w:cs="Calibri"/>
                <w:noProof/>
                <w:sz w:val="18"/>
              </w:rPr>
              <w:t>ITSM kontrolü zamanlamayı durdurdu: {0}</w:t>
            </w:r>
          </w:p>
        </w:tc>
        <w:tc>
          <w:tcPr>
            <w:tcW w:w="1250" w:type="pct"/>
          </w:tcPr>
          <w:p w14:paraId="0C7DE931" w14:textId="5393B0BE" w:rsidR="00191B52" w:rsidRDefault="00191B52" w:rsidP="00A35AD2">
            <w:pPr>
              <w:rPr>
                <w:rFonts w:ascii="Calibri" w:hAnsi="Calibri" w:cs="Calibri"/>
                <w:noProof/>
                <w:sz w:val="18"/>
              </w:rPr>
            </w:pPr>
            <w:r>
              <w:rPr>
                <w:rFonts w:ascii="Calibri" w:hAnsi="Calibri" w:cs="Calibri"/>
                <w:noProof/>
                <w:sz w:val="18"/>
              </w:rPr>
              <w:t>The same check when a single request is scheduled.</w:t>
            </w:r>
          </w:p>
        </w:tc>
        <w:tc>
          <w:tcPr>
            <w:tcW w:w="1250" w:type="pct"/>
          </w:tcPr>
          <w:p w14:paraId="5567A5EF" w14:textId="63F039A5" w:rsidR="00191B52" w:rsidRDefault="00191B52" w:rsidP="00A35AD2">
            <w:pPr>
              <w:rPr>
                <w:rFonts w:ascii="Calibri" w:hAnsi="Calibri" w:cs="Calibri"/>
                <w:noProof/>
                <w:sz w:val="18"/>
              </w:rPr>
            </w:pPr>
            <w:r>
              <w:rPr>
                <w:rFonts w:ascii="Calibri" w:hAnsi="Calibri" w:cs="Calibri"/>
                <w:noProof/>
                <w:sz w:val="18"/>
              </w:rPr>
              <w:t>Choose a time inside the planned window or fix the ITSM record.</w:t>
            </w:r>
          </w:p>
        </w:tc>
      </w:tr>
      <w:tr w:rsidR="00D00307" w:rsidRPr="009135DC" w14:paraId="2F40557B" w14:textId="77777777" w:rsidTr="009135DC">
        <w:tc>
          <w:tcPr>
            <w:tcW w:w="1250" w:type="pct"/>
          </w:tcPr>
          <w:p w14:paraId="37CC4BE1" w14:textId="521C1B5C" w:rsidR="00D00307" w:rsidRDefault="00D00307" w:rsidP="00A35AD2">
            <w:pPr>
              <w:rPr>
                <w:rFonts w:ascii="Calibri" w:hAnsi="Calibri" w:cs="Calibri"/>
                <w:noProof/>
                <w:sz w:val="18"/>
              </w:rPr>
            </w:pPr>
            <w:r>
              <w:rPr>
                <w:rFonts w:ascii="Calibri" w:hAnsi="Calibri" w:cs="Calibri"/>
                <w:noProof/>
                <w:sz w:val="18"/>
              </w:rPr>
              <w:t>Segregation of duties does not allow you to execute request {0} contained in the package.</w:t>
            </w:r>
          </w:p>
        </w:tc>
        <w:tc>
          <w:tcPr>
            <w:tcW w:w="1250" w:type="pct"/>
          </w:tcPr>
          <w:p w14:paraId="3387C15E" w14:textId="1B5283CC" w:rsidR="00D00307" w:rsidRDefault="00D00307" w:rsidP="00A35AD2">
            <w:pPr>
              <w:rPr>
                <w:rFonts w:ascii="Calibri" w:hAnsi="Calibri" w:cs="Calibri"/>
                <w:noProof/>
                <w:sz w:val="18"/>
              </w:rPr>
            </w:pPr>
            <w:r>
              <w:rPr>
                <w:rFonts w:ascii="Calibri" w:hAnsi="Calibri" w:cs="Calibri"/>
                <w:noProof/>
                <w:sz w:val="18"/>
              </w:rPr>
              <w:t>Paketteki {0} numaralı talep için görevler ayrılığı kuralı çalıştırmanıza izin vermiyor.</w:t>
            </w:r>
          </w:p>
        </w:tc>
        <w:tc>
          <w:tcPr>
            <w:tcW w:w="1250" w:type="pct"/>
          </w:tcPr>
          <w:p w14:paraId="7A1209B0" w14:textId="4796E7C0" w:rsidR="00D00307" w:rsidRDefault="00D00307" w:rsidP="00A35AD2">
            <w:pPr>
              <w:rPr>
                <w:rFonts w:ascii="Calibri" w:hAnsi="Calibri" w:cs="Calibri"/>
                <w:noProof/>
                <w:sz w:val="18"/>
              </w:rPr>
            </w:pPr>
            <w:r>
              <w:rPr>
                <w:rFonts w:ascii="Calibri" w:hAnsi="Calibri" w:cs="Calibri"/>
                <w:noProof/>
                <w:sz w:val="18"/>
              </w:rPr>
              <w:t>The person who starts the package, or saves it with a planned time, is the requester or an approver of a request in the package.</w:t>
            </w:r>
          </w:p>
        </w:tc>
        <w:tc>
          <w:tcPr>
            <w:tcW w:w="1250" w:type="pct"/>
          </w:tcPr>
          <w:p w14:paraId="210A9D46" w14:textId="034584E6" w:rsidR="00D00307" w:rsidRDefault="00D00307" w:rsidP="00A35AD2">
            <w:pPr>
              <w:rPr>
                <w:rFonts w:ascii="Calibri" w:hAnsi="Calibri" w:cs="Calibri"/>
                <w:noProof/>
                <w:sz w:val="18"/>
              </w:rPr>
            </w:pPr>
            <w:r>
              <w:rPr>
                <w:rFonts w:ascii="Calibri" w:hAnsi="Calibri" w:cs="Calibri"/>
                <w:noProof/>
                <w:sz w:val="18"/>
              </w:rPr>
              <w:t>Let another authorised person start the package or save it with a planned time.</w:t>
            </w:r>
          </w:p>
        </w:tc>
      </w:tr>
      <w:tr w:rsidR="00D00307" w:rsidRPr="009135DC" w14:paraId="0ABB63B2" w14:textId="77777777" w:rsidTr="009135DC">
        <w:tc>
          <w:tcPr>
            <w:tcW w:w="1250" w:type="pct"/>
          </w:tcPr>
          <w:p w14:paraId="403B4658" w14:textId="51EC6AB2" w:rsidR="00D00307" w:rsidRDefault="00D00307" w:rsidP="00A35AD2">
            <w:pPr>
              <w:rPr>
                <w:rFonts w:ascii="Calibri" w:hAnsi="Calibri" w:cs="Calibri"/>
                <w:noProof/>
                <w:sz w:val="18"/>
              </w:rPr>
            </w:pPr>
            <w:r>
              <w:rPr>
                <w:rFonts w:ascii="Calibri" w:hAnsi="Calibri" w:cs="Calibri"/>
                <w:noProof/>
                <w:sz w:val="18"/>
              </w:rPr>
              <w:t>The package was not started: segregation of duties does not allow {1}, who started the package, to execute request #{0}.</w:t>
            </w:r>
          </w:p>
        </w:tc>
        <w:tc>
          <w:tcPr>
            <w:tcW w:w="1250" w:type="pct"/>
          </w:tcPr>
          <w:p w14:paraId="3D066381" w14:textId="75C60FFE" w:rsidR="00D00307" w:rsidRDefault="00D00307" w:rsidP="00A35AD2">
            <w:pPr>
              <w:rPr>
                <w:rFonts w:ascii="Calibri" w:hAnsi="Calibri" w:cs="Calibri"/>
                <w:noProof/>
                <w:sz w:val="18"/>
              </w:rPr>
            </w:pPr>
            <w:r>
              <w:rPr>
                <w:rFonts w:ascii="Calibri" w:hAnsi="Calibri" w:cs="Calibri"/>
                <w:noProof/>
                <w:sz w:val="18"/>
              </w:rPr>
              <w:t>Paket başlatılmadı: görevler ayrılığı kuralı, paketi başlatan {1} kullanıcısının #{0} numaralı talebi çalıştırmasına izin vermiyor.</w:t>
            </w:r>
          </w:p>
        </w:tc>
        <w:tc>
          <w:tcPr>
            <w:tcW w:w="1250" w:type="pct"/>
          </w:tcPr>
          <w:p w14:paraId="392414EB" w14:textId="4A60819A" w:rsidR="00D00307" w:rsidRDefault="00D00307" w:rsidP="00A35AD2">
            <w:pPr>
              <w:rPr>
                <w:rFonts w:ascii="Calibri" w:hAnsi="Calibri" w:cs="Calibri"/>
                <w:noProof/>
                <w:sz w:val="18"/>
              </w:rPr>
            </w:pPr>
            <w:r>
              <w:rPr>
                <w:rFonts w:ascii="Calibri" w:hAnsi="Calibri" w:cs="Calibri"/>
                <w:noProof/>
                <w:sz w:val="18"/>
              </w:rPr>
              <w:t>The worker applied the same rule in its check before starting the package.</w:t>
            </w:r>
          </w:p>
        </w:tc>
        <w:tc>
          <w:tcPr>
            <w:tcW w:w="1250" w:type="pct"/>
          </w:tcPr>
          <w:p w14:paraId="38435908" w14:textId="7358D45F" w:rsidR="00D00307" w:rsidRDefault="00D00307" w:rsidP="00A35AD2">
            <w:pPr>
              <w:rPr>
                <w:rFonts w:ascii="Calibri" w:hAnsi="Calibri" w:cs="Calibri"/>
                <w:noProof/>
                <w:sz w:val="18"/>
              </w:rPr>
            </w:pPr>
            <w:r>
              <w:rPr>
                <w:rFonts w:ascii="Calibri" w:hAnsi="Calibri" w:cs="Calibri"/>
                <w:noProof/>
                <w:sz w:val="18"/>
              </w:rPr>
              <w:t>Set the package up again with another authorised person.</w:t>
            </w:r>
          </w:p>
        </w:tc>
      </w:tr>
    </w:tbl>
    <w:p w14:paraId="5E4A68C0" w14:textId="6FE4660F" w:rsidR="009135DC" w:rsidRDefault="009135DC" w:rsidP="009135DC">
      <w:pPr>
        <w:rPr>
          <w:rFonts w:ascii="Calibri" w:hAnsi="Calibri" w:cs="Calibri"/>
          <w:noProof/>
          <w:sz w:val="18"/>
        </w:rPr>
      </w:pPr>
    </w:p>
    <w:p w14:paraId="52CC04FF" w14:textId="77777777" w:rsidR="009135DC" w:rsidRDefault="009135DC" w:rsidP="009135DC">
      <w:pPr>
        <w:rPr>
          <w:noProof/>
        </w:rPr>
      </w:pPr>
    </w:p>
    <w:p w14:paraId="09292E18" w14:textId="0BDA0798" w:rsidR="009135DC" w:rsidRDefault="009135DC" w:rsidP="009135DC">
      <w:pPr>
        <w:pStyle w:val="Heading3"/>
        <w:rPr>
          <w:rFonts w:ascii="Calibri" w:hAnsi="Calibri" w:cs="Calibri"/>
          <w:noProof/>
          <w:sz w:val="22"/>
        </w:rPr>
      </w:pPr>
      <w:bookmarkStart w:id="389" w:name="_Toc243554047"/>
      <w:r>
        <w:rPr>
          <w:rFonts w:ascii="Calibri" w:hAnsi="Calibri" w:cs="Calibri"/>
          <w:noProof/>
          <w:sz w:val="22"/>
        </w:rPr>
        <w:t>Settings approval messages</w:t>
      </w:r>
      <w:bookmarkEnd w:id="3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9135DC" w:rsidRPr="009135DC" w14:paraId="0B79E8D4" w14:textId="77777777" w:rsidTr="009135DC">
        <w:trPr>
          <w:tblHeader/>
        </w:trPr>
        <w:tc>
          <w:tcPr>
            <w:tcW w:w="1250" w:type="pct"/>
          </w:tcPr>
          <w:p w14:paraId="4D7320A0" w14:textId="77777777" w:rsidR="009135DC" w:rsidRPr="009135DC" w:rsidRDefault="009135DC" w:rsidP="00BD63EE">
            <w:pPr>
              <w:rPr>
                <w:rFonts w:ascii="Calibri" w:hAnsi="Calibri" w:cs="Calibri"/>
                <w:b/>
                <w:noProof/>
                <w:sz w:val="18"/>
              </w:rPr>
            </w:pPr>
            <w:r w:rsidRPr="009135DC">
              <w:rPr>
                <w:rFonts w:ascii="Calibri" w:hAnsi="Calibri" w:cs="Calibri"/>
                <w:b/>
                <w:noProof/>
                <w:sz w:val="18"/>
              </w:rPr>
              <w:t>Message (EN)</w:t>
            </w:r>
          </w:p>
        </w:tc>
        <w:tc>
          <w:tcPr>
            <w:tcW w:w="1250" w:type="pct"/>
          </w:tcPr>
          <w:p w14:paraId="54B76E91" w14:textId="77777777" w:rsidR="009135DC" w:rsidRPr="009135DC" w:rsidRDefault="009135DC" w:rsidP="00BD63EE">
            <w:pPr>
              <w:rPr>
                <w:rFonts w:ascii="Calibri" w:hAnsi="Calibri" w:cs="Calibri"/>
                <w:b/>
                <w:noProof/>
                <w:sz w:val="18"/>
              </w:rPr>
            </w:pPr>
            <w:r w:rsidRPr="009135DC">
              <w:rPr>
                <w:rFonts w:ascii="Calibri" w:hAnsi="Calibri" w:cs="Calibri"/>
                <w:b/>
                <w:noProof/>
                <w:sz w:val="18"/>
              </w:rPr>
              <w:t>Message (TR)</w:t>
            </w:r>
          </w:p>
        </w:tc>
        <w:tc>
          <w:tcPr>
            <w:tcW w:w="1250" w:type="pct"/>
          </w:tcPr>
          <w:p w14:paraId="1C19A5B7" w14:textId="77777777" w:rsidR="009135DC" w:rsidRPr="009135DC" w:rsidRDefault="009135DC" w:rsidP="00BD63EE">
            <w:pPr>
              <w:rPr>
                <w:rFonts w:ascii="Calibri" w:hAnsi="Calibri" w:cs="Calibri"/>
                <w:b/>
                <w:noProof/>
                <w:sz w:val="18"/>
              </w:rPr>
            </w:pPr>
            <w:r w:rsidRPr="009135DC">
              <w:rPr>
                <w:rFonts w:ascii="Calibri" w:hAnsi="Calibri" w:cs="Calibri"/>
                <w:b/>
                <w:noProof/>
                <w:sz w:val="18"/>
              </w:rPr>
              <w:t>Cause</w:t>
            </w:r>
          </w:p>
        </w:tc>
        <w:tc>
          <w:tcPr>
            <w:tcW w:w="1250" w:type="pct"/>
          </w:tcPr>
          <w:p w14:paraId="1EF72CAF" w14:textId="77777777" w:rsidR="009135DC" w:rsidRPr="009135DC" w:rsidRDefault="009135DC" w:rsidP="00BD63EE">
            <w:pPr>
              <w:rPr>
                <w:rFonts w:ascii="Calibri" w:hAnsi="Calibri" w:cs="Calibri"/>
                <w:b/>
                <w:noProof/>
                <w:sz w:val="18"/>
              </w:rPr>
            </w:pPr>
            <w:r w:rsidRPr="009135DC">
              <w:rPr>
                <w:rFonts w:ascii="Calibri" w:hAnsi="Calibri" w:cs="Calibri"/>
                <w:b/>
                <w:noProof/>
                <w:sz w:val="18"/>
              </w:rPr>
              <w:t>Fix</w:t>
            </w:r>
          </w:p>
        </w:tc>
      </w:tr>
      <w:tr w:rsidR="009135DC" w:rsidRPr="009135DC" w14:paraId="5F017952" w14:textId="77777777" w:rsidTr="009135DC">
        <w:tc>
          <w:tcPr>
            <w:tcW w:w="1250" w:type="pct"/>
          </w:tcPr>
          <w:p w14:paraId="5EE5C9C8" w14:textId="77777777" w:rsidR="009135DC" w:rsidRPr="009135DC" w:rsidRDefault="009135DC" w:rsidP="00BD63EE">
            <w:pPr>
              <w:rPr>
                <w:rFonts w:ascii="Calibri" w:hAnsi="Calibri" w:cs="Calibri"/>
                <w:noProof/>
                <w:sz w:val="18"/>
              </w:rPr>
            </w:pPr>
            <w:r w:rsidRPr="009135DC">
              <w:rPr>
                <w:rFonts w:ascii="Calibri" w:hAnsi="Calibri" w:cs="Calibri"/>
                <w:noProof/>
                <w:sz w:val="18"/>
              </w:rPr>
              <w:t>The change was sent for approval.</w:t>
            </w:r>
          </w:p>
        </w:tc>
        <w:tc>
          <w:tcPr>
            <w:tcW w:w="1250" w:type="pct"/>
          </w:tcPr>
          <w:p w14:paraId="307AE369" w14:textId="77777777" w:rsidR="009135DC" w:rsidRPr="009135DC" w:rsidRDefault="009135DC" w:rsidP="00BD63EE">
            <w:pPr>
              <w:rPr>
                <w:rFonts w:ascii="Calibri" w:hAnsi="Calibri" w:cs="Calibri"/>
                <w:noProof/>
                <w:sz w:val="18"/>
              </w:rPr>
            </w:pPr>
            <w:r w:rsidRPr="009135DC">
              <w:rPr>
                <w:rFonts w:ascii="Calibri" w:hAnsi="Calibri" w:cs="Calibri"/>
                <w:noProof/>
                <w:sz w:val="18"/>
              </w:rPr>
              <w:t>Değişiklik onaya gönderildi.</w:t>
            </w:r>
          </w:p>
        </w:tc>
        <w:tc>
          <w:tcPr>
            <w:tcW w:w="1250" w:type="pct"/>
          </w:tcPr>
          <w:p w14:paraId="7573003E" w14:textId="77777777" w:rsidR="009135DC" w:rsidRPr="009135DC" w:rsidRDefault="009135DC" w:rsidP="00BD63EE">
            <w:pPr>
              <w:rPr>
                <w:rFonts w:ascii="Calibri" w:hAnsi="Calibri" w:cs="Calibri"/>
                <w:noProof/>
                <w:sz w:val="18"/>
              </w:rPr>
            </w:pPr>
            <w:r w:rsidRPr="009135DC">
              <w:rPr>
                <w:rFonts w:ascii="Calibri" w:hAnsi="Calibri" w:cs="Calibri"/>
                <w:noProof/>
                <w:sz w:val="18"/>
              </w:rPr>
              <w:t>The four eyes rule is in force.</w:t>
            </w:r>
          </w:p>
        </w:tc>
        <w:tc>
          <w:tcPr>
            <w:tcW w:w="1250" w:type="pct"/>
          </w:tcPr>
          <w:p w14:paraId="57DD4734" w14:textId="77777777" w:rsidR="009135DC" w:rsidRPr="009135DC" w:rsidRDefault="009135DC" w:rsidP="00BD63EE">
            <w:pPr>
              <w:rPr>
                <w:rFonts w:ascii="Calibri" w:hAnsi="Calibri" w:cs="Calibri"/>
                <w:noProof/>
                <w:sz w:val="18"/>
              </w:rPr>
            </w:pPr>
            <w:r w:rsidRPr="009135DC">
              <w:rPr>
                <w:rFonts w:ascii="Calibri" w:hAnsi="Calibri" w:cs="Calibri"/>
                <w:noProof/>
                <w:sz w:val="18"/>
              </w:rPr>
              <w:t>Ask an authorised colleague to approve.</w:t>
            </w:r>
          </w:p>
        </w:tc>
      </w:tr>
      <w:tr w:rsidR="009135DC" w:rsidRPr="009135DC" w14:paraId="7EF92D26" w14:textId="77777777" w:rsidTr="009135DC">
        <w:tc>
          <w:tcPr>
            <w:tcW w:w="1250" w:type="pct"/>
          </w:tcPr>
          <w:p w14:paraId="56981A0D" w14:textId="77777777" w:rsidR="009135DC" w:rsidRPr="009135DC" w:rsidRDefault="009135DC" w:rsidP="00BD63EE">
            <w:pPr>
              <w:rPr>
                <w:rFonts w:ascii="Calibri" w:hAnsi="Calibri" w:cs="Calibri"/>
                <w:noProof/>
                <w:sz w:val="18"/>
              </w:rPr>
            </w:pPr>
            <w:r w:rsidRPr="009135DC">
              <w:rPr>
                <w:rFonts w:ascii="Calibri" w:hAnsi="Calibri" w:cs="Calibri"/>
                <w:noProof/>
                <w:sz w:val="18"/>
              </w:rPr>
              <w:t>There is already a pending change for this record.</w:t>
            </w:r>
          </w:p>
        </w:tc>
        <w:tc>
          <w:tcPr>
            <w:tcW w:w="1250" w:type="pct"/>
          </w:tcPr>
          <w:p w14:paraId="242C47B4" w14:textId="77777777" w:rsidR="009135DC" w:rsidRPr="009135DC" w:rsidRDefault="009135DC" w:rsidP="00BD63EE">
            <w:pPr>
              <w:rPr>
                <w:rFonts w:ascii="Calibri" w:hAnsi="Calibri" w:cs="Calibri"/>
                <w:noProof/>
                <w:sz w:val="18"/>
              </w:rPr>
            </w:pPr>
            <w:r w:rsidRPr="009135DC">
              <w:rPr>
                <w:rFonts w:ascii="Calibri" w:hAnsi="Calibri" w:cs="Calibri"/>
                <w:noProof/>
                <w:sz w:val="18"/>
              </w:rPr>
              <w:t>Bu kayıt için onay bekleyen bir değişiklik zaten var.</w:t>
            </w:r>
          </w:p>
        </w:tc>
        <w:tc>
          <w:tcPr>
            <w:tcW w:w="1250" w:type="pct"/>
          </w:tcPr>
          <w:p w14:paraId="51C79C35" w14:textId="77777777" w:rsidR="009135DC" w:rsidRPr="009135DC" w:rsidRDefault="009135DC" w:rsidP="00BD63EE">
            <w:pPr>
              <w:rPr>
                <w:rFonts w:ascii="Calibri" w:hAnsi="Calibri" w:cs="Calibri"/>
                <w:noProof/>
                <w:sz w:val="18"/>
              </w:rPr>
            </w:pPr>
            <w:r w:rsidRPr="009135DC">
              <w:rPr>
                <w:rFonts w:ascii="Calibri" w:hAnsi="Calibri" w:cs="Calibri"/>
                <w:noProof/>
                <w:sz w:val="18"/>
              </w:rPr>
              <w:t>A second request.</w:t>
            </w:r>
          </w:p>
        </w:tc>
        <w:tc>
          <w:tcPr>
            <w:tcW w:w="1250" w:type="pct"/>
          </w:tcPr>
          <w:p w14:paraId="71C07298" w14:textId="77777777" w:rsidR="009135DC" w:rsidRPr="009135DC" w:rsidRDefault="009135DC" w:rsidP="00BD63EE">
            <w:pPr>
              <w:rPr>
                <w:rFonts w:ascii="Calibri" w:hAnsi="Calibri" w:cs="Calibri"/>
                <w:noProof/>
                <w:sz w:val="18"/>
              </w:rPr>
            </w:pPr>
            <w:r w:rsidRPr="009135DC">
              <w:rPr>
                <w:rFonts w:ascii="Calibri" w:hAnsi="Calibri" w:cs="Calibri"/>
                <w:noProof/>
                <w:sz w:val="18"/>
              </w:rPr>
              <w:t>Resolve the existing one first.</w:t>
            </w:r>
          </w:p>
        </w:tc>
      </w:tr>
      <w:tr w:rsidR="009135DC" w:rsidRPr="009135DC" w14:paraId="5F90DF14" w14:textId="77777777" w:rsidTr="009135DC">
        <w:tc>
          <w:tcPr>
            <w:tcW w:w="1250" w:type="pct"/>
          </w:tcPr>
          <w:p w14:paraId="3845F56E" w14:textId="77777777" w:rsidR="009135DC" w:rsidRPr="009135DC" w:rsidRDefault="009135DC" w:rsidP="00BD63EE">
            <w:pPr>
              <w:rPr>
                <w:rFonts w:ascii="Calibri" w:hAnsi="Calibri" w:cs="Calibri"/>
                <w:noProof/>
                <w:sz w:val="18"/>
              </w:rPr>
            </w:pPr>
            <w:r w:rsidRPr="009135DC">
              <w:rPr>
                <w:rFonts w:ascii="Calibri" w:hAnsi="Calibri" w:cs="Calibri"/>
                <w:noProof/>
                <w:sz w:val="18"/>
              </w:rPr>
              <w:t>A decision has already been made for this change.</w:t>
            </w:r>
          </w:p>
        </w:tc>
        <w:tc>
          <w:tcPr>
            <w:tcW w:w="1250" w:type="pct"/>
          </w:tcPr>
          <w:p w14:paraId="6EE542B7" w14:textId="77777777" w:rsidR="009135DC" w:rsidRPr="009135DC" w:rsidRDefault="009135DC" w:rsidP="00BD63EE">
            <w:pPr>
              <w:rPr>
                <w:rFonts w:ascii="Calibri" w:hAnsi="Calibri" w:cs="Calibri"/>
                <w:noProof/>
                <w:sz w:val="18"/>
              </w:rPr>
            </w:pPr>
            <w:r w:rsidRPr="009135DC">
              <w:rPr>
                <w:rFonts w:ascii="Calibri" w:hAnsi="Calibri" w:cs="Calibri"/>
                <w:noProof/>
                <w:sz w:val="18"/>
              </w:rPr>
              <w:t>Bu değişiklik için karar zaten verilmiş.</w:t>
            </w:r>
          </w:p>
        </w:tc>
        <w:tc>
          <w:tcPr>
            <w:tcW w:w="1250" w:type="pct"/>
          </w:tcPr>
          <w:p w14:paraId="6C3D6ACD" w14:textId="77777777" w:rsidR="009135DC" w:rsidRPr="009135DC" w:rsidRDefault="009135DC" w:rsidP="00BD63EE">
            <w:pPr>
              <w:rPr>
                <w:rFonts w:ascii="Calibri" w:hAnsi="Calibri" w:cs="Calibri"/>
                <w:noProof/>
                <w:sz w:val="18"/>
              </w:rPr>
            </w:pPr>
            <w:r w:rsidRPr="009135DC">
              <w:rPr>
                <w:rFonts w:ascii="Calibri" w:hAnsi="Calibri" w:cs="Calibri"/>
                <w:noProof/>
                <w:sz w:val="18"/>
              </w:rPr>
              <w:t>Someone decided before you.</w:t>
            </w:r>
          </w:p>
        </w:tc>
        <w:tc>
          <w:tcPr>
            <w:tcW w:w="1250" w:type="pct"/>
          </w:tcPr>
          <w:p w14:paraId="0B373249" w14:textId="77777777" w:rsidR="009135DC" w:rsidRPr="009135DC" w:rsidRDefault="009135DC" w:rsidP="00BD63EE">
            <w:pPr>
              <w:rPr>
                <w:rFonts w:ascii="Calibri" w:hAnsi="Calibri" w:cs="Calibri"/>
                <w:noProof/>
                <w:sz w:val="18"/>
              </w:rPr>
            </w:pPr>
            <w:r w:rsidRPr="009135DC">
              <w:rPr>
                <w:rFonts w:ascii="Calibri" w:hAnsi="Calibri" w:cs="Calibri"/>
                <w:noProof/>
                <w:sz w:val="18"/>
              </w:rPr>
              <w:t>Refresh the list.</w:t>
            </w:r>
          </w:p>
        </w:tc>
      </w:tr>
      <w:tr w:rsidR="009135DC" w:rsidRPr="009135DC" w14:paraId="6B1784BF" w14:textId="77777777" w:rsidTr="009135DC">
        <w:tc>
          <w:tcPr>
            <w:tcW w:w="1250" w:type="pct"/>
          </w:tcPr>
          <w:p w14:paraId="53CAE3D2" w14:textId="77777777" w:rsidR="009135DC" w:rsidRPr="009135DC" w:rsidRDefault="009135DC" w:rsidP="00BD63EE">
            <w:pPr>
              <w:rPr>
                <w:rFonts w:ascii="Calibri" w:hAnsi="Calibri" w:cs="Calibri"/>
                <w:noProof/>
                <w:sz w:val="18"/>
              </w:rPr>
            </w:pPr>
            <w:r w:rsidRPr="009135DC">
              <w:rPr>
                <w:rFonts w:ascii="Calibri" w:hAnsi="Calibri" w:cs="Calibri"/>
                <w:noProof/>
                <w:sz w:val="18"/>
              </w:rPr>
              <w:t>You cannot approve or reject a settings change you requested yourself.</w:t>
            </w:r>
          </w:p>
        </w:tc>
        <w:tc>
          <w:tcPr>
            <w:tcW w:w="1250" w:type="pct"/>
          </w:tcPr>
          <w:p w14:paraId="2992DC29" w14:textId="77777777" w:rsidR="009135DC" w:rsidRPr="009135DC" w:rsidRDefault="009135DC" w:rsidP="00BD63EE">
            <w:pPr>
              <w:rPr>
                <w:rFonts w:ascii="Calibri" w:hAnsi="Calibri" w:cs="Calibri"/>
                <w:noProof/>
                <w:sz w:val="18"/>
              </w:rPr>
            </w:pPr>
            <w:r w:rsidRPr="009135DC">
              <w:rPr>
                <w:rFonts w:ascii="Calibri" w:hAnsi="Calibri" w:cs="Calibri"/>
                <w:noProof/>
                <w:sz w:val="18"/>
              </w:rPr>
              <w:t>Kendi talep ettiğiniz ayar değişikliğini onaylayamaz veya reddedemezsiniz.</w:t>
            </w:r>
          </w:p>
        </w:tc>
        <w:tc>
          <w:tcPr>
            <w:tcW w:w="1250" w:type="pct"/>
          </w:tcPr>
          <w:p w14:paraId="0214E7D1" w14:textId="77777777" w:rsidR="009135DC" w:rsidRPr="009135DC" w:rsidRDefault="009135DC" w:rsidP="00BD63EE">
            <w:pPr>
              <w:rPr>
                <w:rFonts w:ascii="Calibri" w:hAnsi="Calibri" w:cs="Calibri"/>
                <w:noProof/>
                <w:sz w:val="18"/>
              </w:rPr>
            </w:pPr>
            <w:r w:rsidRPr="009135DC">
              <w:rPr>
                <w:rFonts w:ascii="Calibri" w:hAnsi="Calibri" w:cs="Calibri"/>
                <w:noProof/>
                <w:sz w:val="18"/>
              </w:rPr>
              <w:t>The four eyes rule.</w:t>
            </w:r>
          </w:p>
        </w:tc>
        <w:tc>
          <w:tcPr>
            <w:tcW w:w="1250" w:type="pct"/>
          </w:tcPr>
          <w:p w14:paraId="770DE502" w14:textId="77777777" w:rsidR="009135DC" w:rsidRPr="009135DC" w:rsidRDefault="009135DC" w:rsidP="00BD63EE">
            <w:pPr>
              <w:rPr>
                <w:rFonts w:ascii="Calibri" w:hAnsi="Calibri" w:cs="Calibri"/>
                <w:noProof/>
                <w:sz w:val="18"/>
              </w:rPr>
            </w:pPr>
            <w:r w:rsidRPr="009135DC">
              <w:rPr>
                <w:rFonts w:ascii="Calibri" w:hAnsi="Calibri" w:cs="Calibri"/>
                <w:noProof/>
                <w:sz w:val="18"/>
              </w:rPr>
              <w:t>Another user with the same permission must decide.</w:t>
            </w:r>
          </w:p>
        </w:tc>
      </w:tr>
      <w:tr w:rsidR="009135DC" w:rsidRPr="009135DC" w14:paraId="03AAB7E3" w14:textId="77777777" w:rsidTr="009135DC">
        <w:tc>
          <w:tcPr>
            <w:tcW w:w="1250" w:type="pct"/>
          </w:tcPr>
          <w:p w14:paraId="004C9072" w14:textId="77777777" w:rsidR="009135DC" w:rsidRPr="009135DC" w:rsidRDefault="009135DC" w:rsidP="00BD63EE">
            <w:pPr>
              <w:rPr>
                <w:rFonts w:ascii="Calibri" w:hAnsi="Calibri" w:cs="Calibri"/>
                <w:noProof/>
                <w:sz w:val="18"/>
              </w:rPr>
            </w:pPr>
            <w:r w:rsidRPr="009135DC">
              <w:rPr>
                <w:rFonts w:ascii="Calibri" w:hAnsi="Calibri" w:cs="Calibri"/>
                <w:noProof/>
                <w:sz w:val="18"/>
              </w:rPr>
              <w:t>A rejection reason is required.</w:t>
            </w:r>
          </w:p>
        </w:tc>
        <w:tc>
          <w:tcPr>
            <w:tcW w:w="1250" w:type="pct"/>
          </w:tcPr>
          <w:p w14:paraId="144E1F09" w14:textId="77777777" w:rsidR="009135DC" w:rsidRPr="009135DC" w:rsidRDefault="009135DC" w:rsidP="00BD63EE">
            <w:pPr>
              <w:rPr>
                <w:rFonts w:ascii="Calibri" w:hAnsi="Calibri" w:cs="Calibri"/>
                <w:noProof/>
                <w:sz w:val="18"/>
              </w:rPr>
            </w:pPr>
            <w:r w:rsidRPr="009135DC">
              <w:rPr>
                <w:rFonts w:ascii="Calibri" w:hAnsi="Calibri" w:cs="Calibri"/>
                <w:noProof/>
                <w:sz w:val="18"/>
              </w:rPr>
              <w:t>Reddetme gerekçesi zorunludur.</w:t>
            </w:r>
          </w:p>
        </w:tc>
        <w:tc>
          <w:tcPr>
            <w:tcW w:w="1250" w:type="pct"/>
          </w:tcPr>
          <w:p w14:paraId="140969E6" w14:textId="77777777" w:rsidR="009135DC" w:rsidRPr="009135DC" w:rsidRDefault="009135DC" w:rsidP="00BD63EE">
            <w:pPr>
              <w:rPr>
                <w:rFonts w:ascii="Calibri" w:hAnsi="Calibri" w:cs="Calibri"/>
                <w:noProof/>
                <w:sz w:val="18"/>
              </w:rPr>
            </w:pPr>
            <w:r w:rsidRPr="009135DC">
              <w:rPr>
                <w:rFonts w:ascii="Calibri" w:hAnsi="Calibri" w:cs="Calibri"/>
                <w:noProof/>
                <w:sz w:val="18"/>
              </w:rPr>
              <w:t>The reason is empty.</w:t>
            </w:r>
          </w:p>
        </w:tc>
        <w:tc>
          <w:tcPr>
            <w:tcW w:w="1250" w:type="pct"/>
          </w:tcPr>
          <w:p w14:paraId="4830654B" w14:textId="77777777" w:rsidR="009135DC" w:rsidRPr="009135DC" w:rsidRDefault="009135DC" w:rsidP="00BD63EE">
            <w:pPr>
              <w:rPr>
                <w:rFonts w:ascii="Calibri" w:hAnsi="Calibri" w:cs="Calibri"/>
                <w:noProof/>
                <w:sz w:val="18"/>
              </w:rPr>
            </w:pPr>
            <w:r w:rsidRPr="009135DC">
              <w:rPr>
                <w:rFonts w:ascii="Calibri" w:hAnsi="Calibri" w:cs="Calibri"/>
                <w:noProof/>
                <w:sz w:val="18"/>
              </w:rPr>
              <w:t>Write a reason.</w:t>
            </w:r>
          </w:p>
        </w:tc>
      </w:tr>
      <w:tr w:rsidR="009135DC" w:rsidRPr="009135DC" w14:paraId="1BA18AB3" w14:textId="77777777" w:rsidTr="009135DC">
        <w:tc>
          <w:tcPr>
            <w:tcW w:w="1250" w:type="pct"/>
          </w:tcPr>
          <w:p w14:paraId="475D29A6" w14:textId="77777777" w:rsidR="009135DC" w:rsidRPr="009135DC" w:rsidRDefault="009135DC" w:rsidP="00BD63EE">
            <w:pPr>
              <w:rPr>
                <w:rFonts w:ascii="Calibri" w:hAnsi="Calibri" w:cs="Calibri"/>
                <w:noProof/>
                <w:sz w:val="18"/>
              </w:rPr>
            </w:pPr>
            <w:r w:rsidRPr="009135DC">
              <w:rPr>
                <w:rFonts w:ascii="Calibri" w:hAnsi="Calibri" w:cs="Calibri"/>
                <w:noProof/>
                <w:sz w:val="18"/>
              </w:rPr>
              <w:lastRenderedPageBreak/>
              <w:t>The change was approved but could not be applied: {0}</w:t>
            </w:r>
          </w:p>
        </w:tc>
        <w:tc>
          <w:tcPr>
            <w:tcW w:w="1250" w:type="pct"/>
          </w:tcPr>
          <w:p w14:paraId="5C13A942" w14:textId="77777777" w:rsidR="009135DC" w:rsidRPr="009135DC" w:rsidRDefault="009135DC" w:rsidP="00BD63EE">
            <w:pPr>
              <w:rPr>
                <w:rFonts w:ascii="Calibri" w:hAnsi="Calibri" w:cs="Calibri"/>
                <w:noProof/>
                <w:sz w:val="18"/>
              </w:rPr>
            </w:pPr>
            <w:r w:rsidRPr="009135DC">
              <w:rPr>
                <w:rFonts w:ascii="Calibri" w:hAnsi="Calibri" w:cs="Calibri"/>
                <w:noProof/>
                <w:sz w:val="18"/>
              </w:rPr>
              <w:t>Değişiklik onaylandı ancak uygulanamadı: {0}</w:t>
            </w:r>
          </w:p>
        </w:tc>
        <w:tc>
          <w:tcPr>
            <w:tcW w:w="1250" w:type="pct"/>
          </w:tcPr>
          <w:p w14:paraId="79512EA7" w14:textId="77777777" w:rsidR="009135DC" w:rsidRPr="009135DC" w:rsidRDefault="009135DC" w:rsidP="00BD63EE">
            <w:pPr>
              <w:rPr>
                <w:rFonts w:ascii="Calibri" w:hAnsi="Calibri" w:cs="Calibri"/>
                <w:noProof/>
                <w:sz w:val="18"/>
              </w:rPr>
            </w:pPr>
            <w:r w:rsidRPr="009135DC">
              <w:rPr>
                <w:rFonts w:ascii="Calibri" w:hAnsi="Calibri" w:cs="Calibri"/>
                <w:noProof/>
                <w:sz w:val="18"/>
              </w:rPr>
              <w:t>The command failed at approval time.</w:t>
            </w:r>
          </w:p>
        </w:tc>
        <w:tc>
          <w:tcPr>
            <w:tcW w:w="1250" w:type="pct"/>
          </w:tcPr>
          <w:p w14:paraId="3A77A92A" w14:textId="77777777" w:rsidR="009135DC" w:rsidRPr="009135DC" w:rsidRDefault="009135DC" w:rsidP="00BD63EE">
            <w:pPr>
              <w:rPr>
                <w:rFonts w:ascii="Calibri" w:hAnsi="Calibri" w:cs="Calibri"/>
                <w:noProof/>
                <w:sz w:val="18"/>
              </w:rPr>
            </w:pPr>
            <w:r w:rsidRPr="009135DC">
              <w:rPr>
                <w:rFonts w:ascii="Calibri" w:hAnsi="Calibri" w:cs="Calibri"/>
                <w:noProof/>
                <w:sz w:val="18"/>
              </w:rPr>
              <w:t>Read the reason, fix the issue and request again.</w:t>
            </w:r>
          </w:p>
        </w:tc>
      </w:tr>
      <w:tr w:rsidR="009135DC" w:rsidRPr="009135DC" w14:paraId="0C834167" w14:textId="77777777" w:rsidTr="009135DC">
        <w:tc>
          <w:tcPr>
            <w:tcW w:w="1250" w:type="pct"/>
          </w:tcPr>
          <w:p w14:paraId="1F52B1B9" w14:textId="77777777" w:rsidR="009135DC" w:rsidRPr="009135DC" w:rsidRDefault="009135DC" w:rsidP="00BD63EE">
            <w:pPr>
              <w:rPr>
                <w:rFonts w:ascii="Calibri" w:hAnsi="Calibri" w:cs="Calibri"/>
                <w:noProof/>
                <w:sz w:val="18"/>
              </w:rPr>
            </w:pPr>
            <w:r w:rsidRPr="009135DC">
              <w:rPr>
                <w:rFonts w:ascii="Calibri" w:hAnsi="Calibri" w:cs="Calibri"/>
                <w:noProof/>
                <w:sz w:val="18"/>
              </w:rPr>
              <w:t>The four eyes rule needs at least two users holding the parameters permission.</w:t>
            </w:r>
          </w:p>
        </w:tc>
        <w:tc>
          <w:tcPr>
            <w:tcW w:w="1250" w:type="pct"/>
          </w:tcPr>
          <w:p w14:paraId="4278BEA1" w14:textId="77777777" w:rsidR="009135DC" w:rsidRPr="009135DC" w:rsidRDefault="009135DC" w:rsidP="00BD63EE">
            <w:pPr>
              <w:rPr>
                <w:rFonts w:ascii="Calibri" w:hAnsi="Calibri" w:cs="Calibri"/>
                <w:noProof/>
                <w:sz w:val="18"/>
              </w:rPr>
            </w:pPr>
            <w:r w:rsidRPr="009135DC">
              <w:rPr>
                <w:rFonts w:ascii="Calibri" w:hAnsi="Calibri" w:cs="Calibri"/>
                <w:noProof/>
                <w:sz w:val="18"/>
              </w:rPr>
              <w:t>Dört göz kuralı için parametre yetkisine sahip en az iki kullanıcı gerekir.</w:t>
            </w:r>
          </w:p>
        </w:tc>
        <w:tc>
          <w:tcPr>
            <w:tcW w:w="1250" w:type="pct"/>
          </w:tcPr>
          <w:p w14:paraId="2D35F7B6" w14:textId="77777777" w:rsidR="009135DC" w:rsidRPr="009135DC" w:rsidRDefault="009135DC" w:rsidP="00BD63EE">
            <w:pPr>
              <w:rPr>
                <w:rFonts w:ascii="Calibri" w:hAnsi="Calibri" w:cs="Calibri"/>
                <w:noProof/>
                <w:sz w:val="18"/>
              </w:rPr>
            </w:pPr>
            <w:r w:rsidRPr="009135DC">
              <w:rPr>
                <w:rFonts w:ascii="Calibri" w:hAnsi="Calibri" w:cs="Calibri"/>
                <w:noProof/>
                <w:sz w:val="18"/>
              </w:rPr>
              <w:t>Only one authorised user exists.</w:t>
            </w:r>
          </w:p>
        </w:tc>
        <w:tc>
          <w:tcPr>
            <w:tcW w:w="1250" w:type="pct"/>
          </w:tcPr>
          <w:p w14:paraId="0A6CD710" w14:textId="77777777" w:rsidR="009135DC" w:rsidRPr="009135DC" w:rsidRDefault="009135DC" w:rsidP="00BD63EE">
            <w:pPr>
              <w:rPr>
                <w:rFonts w:ascii="Calibri" w:hAnsi="Calibri" w:cs="Calibri"/>
                <w:noProof/>
                <w:sz w:val="18"/>
              </w:rPr>
            </w:pPr>
            <w:r w:rsidRPr="009135DC">
              <w:rPr>
                <w:rFonts w:ascii="Calibri" w:hAnsi="Calibri" w:cs="Calibri"/>
                <w:noProof/>
                <w:sz w:val="18"/>
              </w:rPr>
              <w:t>Define a second authorised user.</w:t>
            </w:r>
          </w:p>
        </w:tc>
      </w:tr>
    </w:tbl>
    <w:p w14:paraId="2F4153A2" w14:textId="7DB615E6" w:rsidR="009135DC" w:rsidRDefault="009135DC" w:rsidP="009135DC">
      <w:pPr>
        <w:rPr>
          <w:rFonts w:ascii="Calibri" w:hAnsi="Calibri" w:cs="Calibri"/>
          <w:noProof/>
          <w:sz w:val="18"/>
        </w:rPr>
      </w:pPr>
    </w:p>
    <w:p w14:paraId="4A95C08D" w14:textId="77777777" w:rsidR="009135DC" w:rsidRDefault="009135DC" w:rsidP="009135DC">
      <w:pPr>
        <w:rPr>
          <w:noProof/>
        </w:rPr>
      </w:pPr>
    </w:p>
    <w:p w14:paraId="5DCB9FD7" w14:textId="67BFE487" w:rsidR="009135DC" w:rsidRDefault="009135DC" w:rsidP="009135DC">
      <w:pPr>
        <w:pStyle w:val="Heading3"/>
        <w:rPr>
          <w:rFonts w:ascii="Calibri" w:hAnsi="Calibri" w:cs="Calibri"/>
          <w:noProof/>
          <w:sz w:val="22"/>
        </w:rPr>
      </w:pPr>
      <w:bookmarkStart w:id="390" w:name="_Toc243554048"/>
      <w:r>
        <w:rPr>
          <w:rFonts w:ascii="Calibri" w:hAnsi="Calibri" w:cs="Calibri"/>
          <w:noProof/>
          <w:sz w:val="22"/>
        </w:rPr>
        <w:t>Server and license messages</w:t>
      </w:r>
      <w:bookmarkEnd w:id="3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9135DC" w:rsidRPr="009135DC" w14:paraId="54D1D033" w14:textId="77777777" w:rsidTr="009135DC">
        <w:trPr>
          <w:tblHeader/>
        </w:trPr>
        <w:tc>
          <w:tcPr>
            <w:tcW w:w="1250" w:type="pct"/>
          </w:tcPr>
          <w:p w14:paraId="26E087F3" w14:textId="77777777" w:rsidR="009135DC" w:rsidRPr="009135DC" w:rsidRDefault="009135DC" w:rsidP="0073047F">
            <w:pPr>
              <w:rPr>
                <w:rFonts w:ascii="Calibri" w:hAnsi="Calibri" w:cs="Calibri"/>
                <w:b/>
                <w:noProof/>
                <w:sz w:val="18"/>
              </w:rPr>
            </w:pPr>
            <w:r w:rsidRPr="009135DC">
              <w:rPr>
                <w:rFonts w:ascii="Calibri" w:hAnsi="Calibri" w:cs="Calibri"/>
                <w:b/>
                <w:noProof/>
                <w:sz w:val="18"/>
              </w:rPr>
              <w:t>Message (EN)</w:t>
            </w:r>
          </w:p>
        </w:tc>
        <w:tc>
          <w:tcPr>
            <w:tcW w:w="1250" w:type="pct"/>
          </w:tcPr>
          <w:p w14:paraId="0ECC2EFA" w14:textId="77777777" w:rsidR="009135DC" w:rsidRPr="009135DC" w:rsidRDefault="009135DC" w:rsidP="0073047F">
            <w:pPr>
              <w:rPr>
                <w:rFonts w:ascii="Calibri" w:hAnsi="Calibri" w:cs="Calibri"/>
                <w:b/>
                <w:noProof/>
                <w:sz w:val="18"/>
              </w:rPr>
            </w:pPr>
            <w:r w:rsidRPr="009135DC">
              <w:rPr>
                <w:rFonts w:ascii="Calibri" w:hAnsi="Calibri" w:cs="Calibri"/>
                <w:b/>
                <w:noProof/>
                <w:sz w:val="18"/>
              </w:rPr>
              <w:t>Message (TR)</w:t>
            </w:r>
          </w:p>
        </w:tc>
        <w:tc>
          <w:tcPr>
            <w:tcW w:w="1250" w:type="pct"/>
          </w:tcPr>
          <w:p w14:paraId="4A32DB0D" w14:textId="77777777" w:rsidR="009135DC" w:rsidRPr="009135DC" w:rsidRDefault="009135DC" w:rsidP="0073047F">
            <w:pPr>
              <w:rPr>
                <w:rFonts w:ascii="Calibri" w:hAnsi="Calibri" w:cs="Calibri"/>
                <w:b/>
                <w:noProof/>
                <w:sz w:val="18"/>
              </w:rPr>
            </w:pPr>
            <w:r w:rsidRPr="009135DC">
              <w:rPr>
                <w:rFonts w:ascii="Calibri" w:hAnsi="Calibri" w:cs="Calibri"/>
                <w:b/>
                <w:noProof/>
                <w:sz w:val="18"/>
              </w:rPr>
              <w:t>Cause</w:t>
            </w:r>
          </w:p>
        </w:tc>
        <w:tc>
          <w:tcPr>
            <w:tcW w:w="1250" w:type="pct"/>
          </w:tcPr>
          <w:p w14:paraId="1C0A5E56" w14:textId="77777777" w:rsidR="009135DC" w:rsidRPr="009135DC" w:rsidRDefault="009135DC" w:rsidP="0073047F">
            <w:pPr>
              <w:rPr>
                <w:rFonts w:ascii="Calibri" w:hAnsi="Calibri" w:cs="Calibri"/>
                <w:b/>
                <w:noProof/>
                <w:sz w:val="18"/>
              </w:rPr>
            </w:pPr>
            <w:r w:rsidRPr="009135DC">
              <w:rPr>
                <w:rFonts w:ascii="Calibri" w:hAnsi="Calibri" w:cs="Calibri"/>
                <w:b/>
                <w:noProof/>
                <w:sz w:val="18"/>
              </w:rPr>
              <w:t>Fix</w:t>
            </w:r>
          </w:p>
        </w:tc>
      </w:tr>
      <w:tr w:rsidR="009135DC" w:rsidRPr="009135DC" w14:paraId="6F0ABF05" w14:textId="77777777" w:rsidTr="009135DC">
        <w:tc>
          <w:tcPr>
            <w:tcW w:w="1250" w:type="pct"/>
          </w:tcPr>
          <w:p w14:paraId="102D0EE5" w14:textId="77777777" w:rsidR="009135DC" w:rsidRPr="009135DC" w:rsidRDefault="009135DC" w:rsidP="0073047F">
            <w:pPr>
              <w:rPr>
                <w:rFonts w:ascii="Calibri" w:hAnsi="Calibri" w:cs="Calibri"/>
                <w:noProof/>
                <w:sz w:val="18"/>
              </w:rPr>
            </w:pPr>
            <w:r w:rsidRPr="009135DC">
              <w:rPr>
                <w:rFonts w:ascii="Calibri" w:hAnsi="Calibri" w:cs="Calibri"/>
                <w:noProof/>
                <w:sz w:val="18"/>
              </w:rPr>
              <w:t>Server is not active: {0}</w:t>
            </w:r>
          </w:p>
        </w:tc>
        <w:tc>
          <w:tcPr>
            <w:tcW w:w="1250" w:type="pct"/>
          </w:tcPr>
          <w:p w14:paraId="2BA11CEB" w14:textId="77777777" w:rsidR="009135DC" w:rsidRPr="009135DC" w:rsidRDefault="009135DC" w:rsidP="0073047F">
            <w:pPr>
              <w:rPr>
                <w:rFonts w:ascii="Calibri" w:hAnsi="Calibri" w:cs="Calibri"/>
                <w:noProof/>
                <w:sz w:val="18"/>
              </w:rPr>
            </w:pPr>
            <w:r w:rsidRPr="009135DC">
              <w:rPr>
                <w:rFonts w:ascii="Calibri" w:hAnsi="Calibri" w:cs="Calibri"/>
                <w:noProof/>
                <w:sz w:val="18"/>
              </w:rPr>
              <w:t>Sunucu aktif değil: {0}</w:t>
            </w:r>
          </w:p>
        </w:tc>
        <w:tc>
          <w:tcPr>
            <w:tcW w:w="1250" w:type="pct"/>
          </w:tcPr>
          <w:p w14:paraId="5EDF1FE9" w14:textId="77777777" w:rsidR="009135DC" w:rsidRPr="009135DC" w:rsidRDefault="009135DC" w:rsidP="0073047F">
            <w:pPr>
              <w:rPr>
                <w:rFonts w:ascii="Calibri" w:hAnsi="Calibri" w:cs="Calibri"/>
                <w:noProof/>
                <w:sz w:val="18"/>
              </w:rPr>
            </w:pPr>
            <w:r w:rsidRPr="009135DC">
              <w:rPr>
                <w:rFonts w:ascii="Calibri" w:hAnsi="Calibri" w:cs="Calibri"/>
                <w:noProof/>
                <w:sz w:val="18"/>
              </w:rPr>
              <w:t>The server has been deactivated.</w:t>
            </w:r>
          </w:p>
        </w:tc>
        <w:tc>
          <w:tcPr>
            <w:tcW w:w="1250" w:type="pct"/>
          </w:tcPr>
          <w:p w14:paraId="30D824DB" w14:textId="77777777" w:rsidR="009135DC" w:rsidRPr="009135DC" w:rsidRDefault="009135DC" w:rsidP="0073047F">
            <w:pPr>
              <w:rPr>
                <w:rFonts w:ascii="Calibri" w:hAnsi="Calibri" w:cs="Calibri"/>
                <w:noProof/>
                <w:sz w:val="18"/>
              </w:rPr>
            </w:pPr>
            <w:r w:rsidRPr="009135DC">
              <w:rPr>
                <w:rFonts w:ascii="Calibri" w:hAnsi="Calibri" w:cs="Calibri"/>
                <w:noProof/>
                <w:sz w:val="18"/>
              </w:rPr>
              <w:t>Activate it or pick another server.</w:t>
            </w:r>
          </w:p>
        </w:tc>
      </w:tr>
      <w:tr w:rsidR="009135DC" w:rsidRPr="009135DC" w14:paraId="257F101B" w14:textId="77777777" w:rsidTr="009135DC">
        <w:tc>
          <w:tcPr>
            <w:tcW w:w="1250" w:type="pct"/>
          </w:tcPr>
          <w:p w14:paraId="0A4F1E60" w14:textId="77777777" w:rsidR="009135DC" w:rsidRPr="009135DC" w:rsidRDefault="009135DC" w:rsidP="0073047F">
            <w:pPr>
              <w:rPr>
                <w:rFonts w:ascii="Calibri" w:hAnsi="Calibri" w:cs="Calibri"/>
                <w:noProof/>
                <w:sz w:val="18"/>
              </w:rPr>
            </w:pPr>
            <w:r w:rsidRPr="009135DC">
              <w:rPr>
                <w:rFonts w:ascii="Calibri" w:hAnsi="Calibri" w:cs="Calibri"/>
                <w:noProof/>
                <w:sz w:val="18"/>
              </w:rPr>
              <w:t>This server's database type ({0}) is not covered by your license.</w:t>
            </w:r>
          </w:p>
        </w:tc>
        <w:tc>
          <w:tcPr>
            <w:tcW w:w="1250" w:type="pct"/>
          </w:tcPr>
          <w:p w14:paraId="184D1096" w14:textId="77777777" w:rsidR="009135DC" w:rsidRPr="009135DC" w:rsidRDefault="009135DC" w:rsidP="0073047F">
            <w:pPr>
              <w:rPr>
                <w:rFonts w:ascii="Calibri" w:hAnsi="Calibri" w:cs="Calibri"/>
                <w:noProof/>
                <w:sz w:val="18"/>
              </w:rPr>
            </w:pPr>
            <w:r w:rsidRPr="009135DC">
              <w:rPr>
                <w:rFonts w:ascii="Calibri" w:hAnsi="Calibri" w:cs="Calibri"/>
                <w:noProof/>
                <w:sz w:val="18"/>
              </w:rPr>
              <w:t>Bu sunucunun veritabanı tipi ({0}) lisansınız tarafından desteklenmiyor.</w:t>
            </w:r>
          </w:p>
        </w:tc>
        <w:tc>
          <w:tcPr>
            <w:tcW w:w="1250" w:type="pct"/>
          </w:tcPr>
          <w:p w14:paraId="5F81F773" w14:textId="77777777" w:rsidR="009135DC" w:rsidRPr="009135DC" w:rsidRDefault="009135DC" w:rsidP="0073047F">
            <w:pPr>
              <w:rPr>
                <w:rFonts w:ascii="Calibri" w:hAnsi="Calibri" w:cs="Calibri"/>
                <w:noProof/>
                <w:sz w:val="18"/>
              </w:rPr>
            </w:pPr>
            <w:r w:rsidRPr="009135DC">
              <w:rPr>
                <w:rFonts w:ascii="Calibri" w:hAnsi="Calibri" w:cs="Calibri"/>
                <w:noProof/>
                <w:sz w:val="18"/>
              </w:rPr>
              <w:t>Outside the license scope.</w:t>
            </w:r>
          </w:p>
        </w:tc>
        <w:tc>
          <w:tcPr>
            <w:tcW w:w="1250" w:type="pct"/>
          </w:tcPr>
          <w:p w14:paraId="17FED005" w14:textId="77777777" w:rsidR="009135DC" w:rsidRPr="009135DC" w:rsidRDefault="009135DC" w:rsidP="0073047F">
            <w:pPr>
              <w:rPr>
                <w:rFonts w:ascii="Calibri" w:hAnsi="Calibri" w:cs="Calibri"/>
                <w:noProof/>
                <w:sz w:val="18"/>
              </w:rPr>
            </w:pPr>
            <w:r w:rsidRPr="009135DC">
              <w:rPr>
                <w:rFonts w:ascii="Calibri" w:hAnsi="Calibri" w:cs="Calibri"/>
                <w:noProof/>
                <w:sz w:val="18"/>
              </w:rPr>
              <w:t>Update your license.</w:t>
            </w:r>
          </w:p>
        </w:tc>
      </w:tr>
      <w:tr w:rsidR="009135DC" w:rsidRPr="009135DC" w14:paraId="7EA5C670" w14:textId="77777777" w:rsidTr="009135DC">
        <w:tc>
          <w:tcPr>
            <w:tcW w:w="1250" w:type="pct"/>
          </w:tcPr>
          <w:p w14:paraId="1699AFCE" w14:textId="77777777" w:rsidR="009135DC" w:rsidRPr="009135DC" w:rsidRDefault="009135DC" w:rsidP="0073047F">
            <w:pPr>
              <w:rPr>
                <w:rFonts w:ascii="Calibri" w:hAnsi="Calibri" w:cs="Calibri"/>
                <w:noProof/>
                <w:sz w:val="18"/>
              </w:rPr>
            </w:pPr>
            <w:r w:rsidRPr="009135DC">
              <w:rPr>
                <w:rFonts w:ascii="Calibri" w:hAnsi="Calibri" w:cs="Calibri"/>
                <w:noProof/>
                <w:sz w:val="18"/>
              </w:rPr>
              <w:t>The selected server type ({0}) does not match the request server type ({1}).</w:t>
            </w:r>
          </w:p>
        </w:tc>
        <w:tc>
          <w:tcPr>
            <w:tcW w:w="1250" w:type="pct"/>
          </w:tcPr>
          <w:p w14:paraId="20FA3D11" w14:textId="77777777" w:rsidR="009135DC" w:rsidRPr="009135DC" w:rsidRDefault="009135DC" w:rsidP="0073047F">
            <w:pPr>
              <w:rPr>
                <w:rFonts w:ascii="Calibri" w:hAnsi="Calibri" w:cs="Calibri"/>
                <w:noProof/>
                <w:sz w:val="18"/>
              </w:rPr>
            </w:pPr>
            <w:r w:rsidRPr="009135DC">
              <w:rPr>
                <w:rFonts w:ascii="Calibri" w:hAnsi="Calibri" w:cs="Calibri"/>
                <w:noProof/>
                <w:sz w:val="18"/>
              </w:rPr>
              <w:t>Seçilen sunucunun veritabanı tipi ({0}) talep sunucusu tipi ({1}) ile uyuşmuyor.</w:t>
            </w:r>
          </w:p>
        </w:tc>
        <w:tc>
          <w:tcPr>
            <w:tcW w:w="1250" w:type="pct"/>
          </w:tcPr>
          <w:p w14:paraId="3B0576BD" w14:textId="77777777" w:rsidR="009135DC" w:rsidRPr="009135DC" w:rsidRDefault="009135DC" w:rsidP="0073047F">
            <w:pPr>
              <w:rPr>
                <w:rFonts w:ascii="Calibri" w:hAnsi="Calibri" w:cs="Calibri"/>
                <w:noProof/>
                <w:sz w:val="18"/>
              </w:rPr>
            </w:pPr>
            <w:r w:rsidRPr="009135DC">
              <w:rPr>
                <w:rFonts w:ascii="Calibri" w:hAnsi="Calibri" w:cs="Calibri"/>
                <w:noProof/>
                <w:sz w:val="18"/>
              </w:rPr>
              <w:t>Servers of different types were mixed.</w:t>
            </w:r>
          </w:p>
        </w:tc>
        <w:tc>
          <w:tcPr>
            <w:tcW w:w="1250" w:type="pct"/>
          </w:tcPr>
          <w:p w14:paraId="5BA90806" w14:textId="77777777" w:rsidR="009135DC" w:rsidRPr="009135DC" w:rsidRDefault="009135DC" w:rsidP="0073047F">
            <w:pPr>
              <w:rPr>
                <w:rFonts w:ascii="Calibri" w:hAnsi="Calibri" w:cs="Calibri"/>
                <w:noProof/>
                <w:sz w:val="18"/>
              </w:rPr>
            </w:pPr>
            <w:r w:rsidRPr="009135DC">
              <w:rPr>
                <w:rFonts w:ascii="Calibri" w:hAnsi="Calibri" w:cs="Calibri"/>
                <w:noProof/>
                <w:sz w:val="18"/>
              </w:rPr>
              <w:t>Select servers of the same type.</w:t>
            </w:r>
          </w:p>
        </w:tc>
      </w:tr>
    </w:tbl>
    <w:p w14:paraId="2DFD8252" w14:textId="3512A213" w:rsidR="009135DC" w:rsidRDefault="009135DC" w:rsidP="009135DC">
      <w:pPr>
        <w:rPr>
          <w:rFonts w:ascii="Calibri" w:hAnsi="Calibri" w:cs="Calibri"/>
          <w:noProof/>
          <w:sz w:val="18"/>
        </w:rPr>
      </w:pPr>
    </w:p>
    <w:p w14:paraId="5A66175D" w14:textId="77777777" w:rsidR="009135DC" w:rsidRDefault="009135DC" w:rsidP="009135DC">
      <w:pPr>
        <w:rPr>
          <w:noProof/>
        </w:rPr>
      </w:pPr>
    </w:p>
    <w:p w14:paraId="6B581968" w14:textId="2DD39E06" w:rsidR="009135DC" w:rsidRDefault="009135DC" w:rsidP="009135DC">
      <w:pPr>
        <w:pStyle w:val="Heading3"/>
        <w:rPr>
          <w:rFonts w:ascii="Calibri" w:hAnsi="Calibri" w:cs="Calibri"/>
          <w:noProof/>
          <w:sz w:val="22"/>
        </w:rPr>
      </w:pPr>
      <w:bookmarkStart w:id="391" w:name="_Toc243554049"/>
      <w:r>
        <w:rPr>
          <w:rFonts w:ascii="Calibri" w:hAnsi="Calibri" w:cs="Calibri"/>
          <w:noProof/>
          <w:sz w:val="22"/>
        </w:rPr>
        <w:t>Request content messages</w:t>
      </w:r>
      <w:bookmarkEnd w:id="3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9135DC" w:rsidRPr="009135DC" w14:paraId="567D5212" w14:textId="77777777" w:rsidTr="009135DC">
        <w:trPr>
          <w:tblHeader/>
        </w:trPr>
        <w:tc>
          <w:tcPr>
            <w:tcW w:w="1250" w:type="pct"/>
          </w:tcPr>
          <w:p w14:paraId="27E07A0E" w14:textId="77777777" w:rsidR="009135DC" w:rsidRPr="009135DC" w:rsidRDefault="009135DC" w:rsidP="002075E7">
            <w:pPr>
              <w:rPr>
                <w:rFonts w:ascii="Calibri" w:hAnsi="Calibri" w:cs="Calibri"/>
                <w:b/>
                <w:noProof/>
                <w:sz w:val="18"/>
              </w:rPr>
            </w:pPr>
            <w:r w:rsidRPr="009135DC">
              <w:rPr>
                <w:rFonts w:ascii="Calibri" w:hAnsi="Calibri" w:cs="Calibri"/>
                <w:b/>
                <w:noProof/>
                <w:sz w:val="18"/>
              </w:rPr>
              <w:t>Message (EN)</w:t>
            </w:r>
          </w:p>
        </w:tc>
        <w:tc>
          <w:tcPr>
            <w:tcW w:w="1250" w:type="pct"/>
          </w:tcPr>
          <w:p w14:paraId="69B73B42" w14:textId="77777777" w:rsidR="009135DC" w:rsidRPr="009135DC" w:rsidRDefault="009135DC" w:rsidP="002075E7">
            <w:pPr>
              <w:rPr>
                <w:rFonts w:ascii="Calibri" w:hAnsi="Calibri" w:cs="Calibri"/>
                <w:b/>
                <w:noProof/>
                <w:sz w:val="18"/>
              </w:rPr>
            </w:pPr>
            <w:r w:rsidRPr="009135DC">
              <w:rPr>
                <w:rFonts w:ascii="Calibri" w:hAnsi="Calibri" w:cs="Calibri"/>
                <w:b/>
                <w:noProof/>
                <w:sz w:val="18"/>
              </w:rPr>
              <w:t>Message (TR)</w:t>
            </w:r>
          </w:p>
        </w:tc>
        <w:tc>
          <w:tcPr>
            <w:tcW w:w="1250" w:type="pct"/>
          </w:tcPr>
          <w:p w14:paraId="35693A74" w14:textId="77777777" w:rsidR="009135DC" w:rsidRPr="009135DC" w:rsidRDefault="009135DC" w:rsidP="002075E7">
            <w:pPr>
              <w:rPr>
                <w:rFonts w:ascii="Calibri" w:hAnsi="Calibri" w:cs="Calibri"/>
                <w:b/>
                <w:noProof/>
                <w:sz w:val="18"/>
              </w:rPr>
            </w:pPr>
            <w:r w:rsidRPr="009135DC">
              <w:rPr>
                <w:rFonts w:ascii="Calibri" w:hAnsi="Calibri" w:cs="Calibri"/>
                <w:b/>
                <w:noProof/>
                <w:sz w:val="18"/>
              </w:rPr>
              <w:t>Cause</w:t>
            </w:r>
          </w:p>
        </w:tc>
        <w:tc>
          <w:tcPr>
            <w:tcW w:w="1250" w:type="pct"/>
          </w:tcPr>
          <w:p w14:paraId="20F44810" w14:textId="77777777" w:rsidR="009135DC" w:rsidRPr="009135DC" w:rsidRDefault="009135DC" w:rsidP="002075E7">
            <w:pPr>
              <w:rPr>
                <w:rFonts w:ascii="Calibri" w:hAnsi="Calibri" w:cs="Calibri"/>
                <w:b/>
                <w:noProof/>
                <w:sz w:val="18"/>
              </w:rPr>
            </w:pPr>
            <w:r w:rsidRPr="009135DC">
              <w:rPr>
                <w:rFonts w:ascii="Calibri" w:hAnsi="Calibri" w:cs="Calibri"/>
                <w:b/>
                <w:noProof/>
                <w:sz w:val="18"/>
              </w:rPr>
              <w:t>Fix</w:t>
            </w:r>
          </w:p>
        </w:tc>
      </w:tr>
      <w:tr w:rsidR="009135DC" w:rsidRPr="009135DC" w14:paraId="6F0A498D" w14:textId="77777777" w:rsidTr="009135DC">
        <w:tc>
          <w:tcPr>
            <w:tcW w:w="1250" w:type="pct"/>
          </w:tcPr>
          <w:p w14:paraId="20C26896" w14:textId="77777777" w:rsidR="009135DC" w:rsidRPr="009135DC" w:rsidRDefault="009135DC" w:rsidP="002075E7">
            <w:pPr>
              <w:rPr>
                <w:rFonts w:ascii="Calibri" w:hAnsi="Calibri" w:cs="Calibri"/>
                <w:noProof/>
                <w:sz w:val="18"/>
              </w:rPr>
            </w:pPr>
            <w:r w:rsidRPr="009135DC">
              <w:rPr>
                <w:rFonts w:ascii="Calibri" w:hAnsi="Calibri" w:cs="Calibri"/>
                <w:noProof/>
                <w:sz w:val="18"/>
              </w:rPr>
              <w:t>A request must have at least 1 script.</w:t>
            </w:r>
          </w:p>
        </w:tc>
        <w:tc>
          <w:tcPr>
            <w:tcW w:w="1250" w:type="pct"/>
          </w:tcPr>
          <w:p w14:paraId="5D33197C" w14:textId="77777777" w:rsidR="009135DC" w:rsidRPr="009135DC" w:rsidRDefault="009135DC" w:rsidP="002075E7">
            <w:pPr>
              <w:rPr>
                <w:rFonts w:ascii="Calibri" w:hAnsi="Calibri" w:cs="Calibri"/>
                <w:noProof/>
                <w:sz w:val="18"/>
              </w:rPr>
            </w:pPr>
            <w:r w:rsidRPr="009135DC">
              <w:rPr>
                <w:rFonts w:ascii="Calibri" w:hAnsi="Calibri" w:cs="Calibri"/>
                <w:noProof/>
                <w:sz w:val="18"/>
              </w:rPr>
              <w:t>Talep en az 1 script içermelidir.</w:t>
            </w:r>
          </w:p>
        </w:tc>
        <w:tc>
          <w:tcPr>
            <w:tcW w:w="1250" w:type="pct"/>
          </w:tcPr>
          <w:p w14:paraId="0C657F78" w14:textId="77777777" w:rsidR="009135DC" w:rsidRPr="009135DC" w:rsidRDefault="009135DC" w:rsidP="002075E7">
            <w:pPr>
              <w:rPr>
                <w:rFonts w:ascii="Calibri" w:hAnsi="Calibri" w:cs="Calibri"/>
                <w:noProof/>
                <w:sz w:val="18"/>
              </w:rPr>
            </w:pPr>
            <w:r w:rsidRPr="009135DC">
              <w:rPr>
                <w:rFonts w:ascii="Calibri" w:hAnsi="Calibri" w:cs="Calibri"/>
                <w:noProof/>
                <w:sz w:val="18"/>
              </w:rPr>
              <w:t>An empty request.</w:t>
            </w:r>
          </w:p>
        </w:tc>
        <w:tc>
          <w:tcPr>
            <w:tcW w:w="1250" w:type="pct"/>
          </w:tcPr>
          <w:p w14:paraId="2CD7D4C5" w14:textId="77777777" w:rsidR="009135DC" w:rsidRPr="009135DC" w:rsidRDefault="009135DC" w:rsidP="002075E7">
            <w:pPr>
              <w:rPr>
                <w:rFonts w:ascii="Calibri" w:hAnsi="Calibri" w:cs="Calibri"/>
                <w:noProof/>
                <w:sz w:val="18"/>
              </w:rPr>
            </w:pPr>
            <w:r w:rsidRPr="009135DC">
              <w:rPr>
                <w:rFonts w:ascii="Calibri" w:hAnsi="Calibri" w:cs="Calibri"/>
                <w:noProof/>
                <w:sz w:val="18"/>
              </w:rPr>
              <w:t>Add a script.</w:t>
            </w:r>
          </w:p>
        </w:tc>
      </w:tr>
      <w:tr w:rsidR="009135DC" w:rsidRPr="009135DC" w14:paraId="236CEBA9" w14:textId="77777777" w:rsidTr="009135DC">
        <w:tc>
          <w:tcPr>
            <w:tcW w:w="1250" w:type="pct"/>
          </w:tcPr>
          <w:p w14:paraId="78B4AB11" w14:textId="77777777" w:rsidR="009135DC" w:rsidRPr="009135DC" w:rsidRDefault="009135DC" w:rsidP="002075E7">
            <w:pPr>
              <w:rPr>
                <w:rFonts w:ascii="Calibri" w:hAnsi="Calibri" w:cs="Calibri"/>
                <w:noProof/>
                <w:sz w:val="18"/>
              </w:rPr>
            </w:pPr>
            <w:r w:rsidRPr="009135DC">
              <w:rPr>
                <w:rFonts w:ascii="Calibri" w:hAnsi="Calibri" w:cs="Calibri"/>
                <w:noProof/>
                <w:sz w:val="18"/>
              </w:rPr>
              <w:t>QueryResult requests can only have 1 script.</w:t>
            </w:r>
          </w:p>
        </w:tc>
        <w:tc>
          <w:tcPr>
            <w:tcW w:w="1250" w:type="pct"/>
          </w:tcPr>
          <w:p w14:paraId="4613AD54" w14:textId="77777777" w:rsidR="009135DC" w:rsidRPr="009135DC" w:rsidRDefault="009135DC" w:rsidP="002075E7">
            <w:pPr>
              <w:rPr>
                <w:rFonts w:ascii="Calibri" w:hAnsi="Calibri" w:cs="Calibri"/>
                <w:noProof/>
                <w:sz w:val="18"/>
              </w:rPr>
            </w:pPr>
            <w:r w:rsidRPr="009135DC">
              <w:rPr>
                <w:rFonts w:ascii="Calibri" w:hAnsi="Calibri" w:cs="Calibri"/>
                <w:noProof/>
                <w:sz w:val="18"/>
              </w:rPr>
              <w:t>QueryResult tipi talepler için yalnızca 1 script eklenebilir.</w:t>
            </w:r>
          </w:p>
        </w:tc>
        <w:tc>
          <w:tcPr>
            <w:tcW w:w="1250" w:type="pct"/>
          </w:tcPr>
          <w:p w14:paraId="7BED369F" w14:textId="77777777" w:rsidR="009135DC" w:rsidRPr="009135DC" w:rsidRDefault="009135DC" w:rsidP="002075E7">
            <w:pPr>
              <w:rPr>
                <w:rFonts w:ascii="Calibri" w:hAnsi="Calibri" w:cs="Calibri"/>
                <w:noProof/>
                <w:sz w:val="18"/>
              </w:rPr>
            </w:pPr>
            <w:r w:rsidRPr="009135DC">
              <w:rPr>
                <w:rFonts w:ascii="Calibri" w:hAnsi="Calibri" w:cs="Calibri"/>
                <w:noProof/>
                <w:sz w:val="18"/>
              </w:rPr>
              <w:t>Multiple scripts were attempted.</w:t>
            </w:r>
          </w:p>
        </w:tc>
        <w:tc>
          <w:tcPr>
            <w:tcW w:w="1250" w:type="pct"/>
          </w:tcPr>
          <w:p w14:paraId="56555A10" w14:textId="77777777" w:rsidR="009135DC" w:rsidRPr="009135DC" w:rsidRDefault="009135DC" w:rsidP="002075E7">
            <w:pPr>
              <w:rPr>
                <w:rFonts w:ascii="Calibri" w:hAnsi="Calibri" w:cs="Calibri"/>
                <w:noProof/>
                <w:sz w:val="18"/>
              </w:rPr>
            </w:pPr>
            <w:r w:rsidRPr="009135DC">
              <w:rPr>
                <w:rFonts w:ascii="Calibri" w:hAnsi="Calibri" w:cs="Calibri"/>
                <w:noProof/>
                <w:sz w:val="18"/>
              </w:rPr>
              <w:t>Combine the query into a single script.</w:t>
            </w:r>
          </w:p>
        </w:tc>
      </w:tr>
      <w:tr w:rsidR="009135DC" w:rsidRPr="009135DC" w14:paraId="313B6819" w14:textId="77777777" w:rsidTr="009135DC">
        <w:tc>
          <w:tcPr>
            <w:tcW w:w="1250" w:type="pct"/>
          </w:tcPr>
          <w:p w14:paraId="24996FB0" w14:textId="77777777" w:rsidR="009135DC" w:rsidRPr="009135DC" w:rsidRDefault="009135DC" w:rsidP="002075E7">
            <w:pPr>
              <w:rPr>
                <w:rFonts w:ascii="Calibri" w:hAnsi="Calibri" w:cs="Calibri"/>
                <w:noProof/>
                <w:sz w:val="18"/>
              </w:rPr>
            </w:pPr>
            <w:r w:rsidRPr="009135DC">
              <w:rPr>
                <w:rFonts w:ascii="Calibri" w:hAnsi="Calibri" w:cs="Calibri"/>
                <w:noProof/>
                <w:sz w:val="18"/>
              </w:rPr>
              <w:t>Earliest schedule date: {0} (minimum delay: {1} seconds).</w:t>
            </w:r>
          </w:p>
        </w:tc>
        <w:tc>
          <w:tcPr>
            <w:tcW w:w="1250" w:type="pct"/>
          </w:tcPr>
          <w:p w14:paraId="2D5E7CBE" w14:textId="77777777" w:rsidR="009135DC" w:rsidRPr="009135DC" w:rsidRDefault="009135DC" w:rsidP="002075E7">
            <w:pPr>
              <w:rPr>
                <w:rFonts w:ascii="Calibri" w:hAnsi="Calibri" w:cs="Calibri"/>
                <w:noProof/>
                <w:sz w:val="18"/>
              </w:rPr>
            </w:pPr>
            <w:r w:rsidRPr="009135DC">
              <w:rPr>
                <w:rFonts w:ascii="Calibri" w:hAnsi="Calibri" w:cs="Calibri"/>
                <w:noProof/>
                <w:sz w:val="18"/>
              </w:rPr>
              <w:t>En erken zamanlama tarihi: {0} (minimum {1} saniyelik gecikme).</w:t>
            </w:r>
          </w:p>
        </w:tc>
        <w:tc>
          <w:tcPr>
            <w:tcW w:w="1250" w:type="pct"/>
          </w:tcPr>
          <w:p w14:paraId="1CE45BA5" w14:textId="77777777" w:rsidR="009135DC" w:rsidRPr="009135DC" w:rsidRDefault="009135DC" w:rsidP="002075E7">
            <w:pPr>
              <w:rPr>
                <w:rFonts w:ascii="Calibri" w:hAnsi="Calibri" w:cs="Calibri"/>
                <w:noProof/>
                <w:sz w:val="18"/>
              </w:rPr>
            </w:pPr>
            <w:r w:rsidRPr="009135DC">
              <w:rPr>
                <w:rFonts w:ascii="Calibri" w:hAnsi="Calibri" w:cs="Calibri"/>
                <w:noProof/>
                <w:sz w:val="18"/>
              </w:rPr>
              <w:t>The selected time is too close.</w:t>
            </w:r>
          </w:p>
        </w:tc>
        <w:tc>
          <w:tcPr>
            <w:tcW w:w="1250" w:type="pct"/>
          </w:tcPr>
          <w:p w14:paraId="7F9C7B84" w14:textId="77777777" w:rsidR="009135DC" w:rsidRPr="009135DC" w:rsidRDefault="009135DC" w:rsidP="002075E7">
            <w:pPr>
              <w:rPr>
                <w:rFonts w:ascii="Calibri" w:hAnsi="Calibri" w:cs="Calibri"/>
                <w:noProof/>
                <w:sz w:val="18"/>
              </w:rPr>
            </w:pPr>
            <w:r w:rsidRPr="009135DC">
              <w:rPr>
                <w:rFonts w:ascii="Calibri" w:hAnsi="Calibri" w:cs="Calibri"/>
                <w:noProof/>
                <w:sz w:val="18"/>
              </w:rPr>
              <w:t>Pick a later time. See Section 6.4.</w:t>
            </w:r>
          </w:p>
        </w:tc>
      </w:tr>
      <w:tr w:rsidR="009135DC" w:rsidRPr="009135DC" w14:paraId="7714AB72" w14:textId="77777777" w:rsidTr="009135DC">
        <w:tc>
          <w:tcPr>
            <w:tcW w:w="1250" w:type="pct"/>
          </w:tcPr>
          <w:p w14:paraId="4F154559" w14:textId="77777777" w:rsidR="009135DC" w:rsidRPr="009135DC" w:rsidRDefault="009135DC" w:rsidP="002075E7">
            <w:pPr>
              <w:rPr>
                <w:rFonts w:ascii="Calibri" w:hAnsi="Calibri" w:cs="Calibri"/>
                <w:noProof/>
                <w:sz w:val="18"/>
              </w:rPr>
            </w:pPr>
            <w:r w:rsidRPr="009135DC">
              <w:rPr>
                <w:rFonts w:ascii="Calibri" w:hAnsi="Calibri" w:cs="Calibri"/>
                <w:noProof/>
                <w:sz w:val="18"/>
              </w:rPr>
              <w:t>A reason is required when a mode other than full masking is selected.</w:t>
            </w:r>
          </w:p>
        </w:tc>
        <w:tc>
          <w:tcPr>
            <w:tcW w:w="1250" w:type="pct"/>
          </w:tcPr>
          <w:p w14:paraId="7E123EFF" w14:textId="77777777" w:rsidR="009135DC" w:rsidRPr="009135DC" w:rsidRDefault="009135DC" w:rsidP="002075E7">
            <w:pPr>
              <w:rPr>
                <w:rFonts w:ascii="Calibri" w:hAnsi="Calibri" w:cs="Calibri"/>
                <w:noProof/>
                <w:sz w:val="18"/>
              </w:rPr>
            </w:pPr>
            <w:r w:rsidRPr="009135DC">
              <w:rPr>
                <w:rFonts w:ascii="Calibri" w:hAnsi="Calibri" w:cs="Calibri"/>
                <w:noProof/>
                <w:sz w:val="18"/>
              </w:rPr>
              <w:t>Tam maskeleme dışında bir rejim seçtiğinizde gerekçe zorunludur.</w:t>
            </w:r>
          </w:p>
        </w:tc>
        <w:tc>
          <w:tcPr>
            <w:tcW w:w="1250" w:type="pct"/>
          </w:tcPr>
          <w:p w14:paraId="1D07AA69" w14:textId="77777777" w:rsidR="009135DC" w:rsidRPr="009135DC" w:rsidRDefault="009135DC" w:rsidP="002075E7">
            <w:pPr>
              <w:rPr>
                <w:rFonts w:ascii="Calibri" w:hAnsi="Calibri" w:cs="Calibri"/>
                <w:noProof/>
                <w:sz w:val="18"/>
              </w:rPr>
            </w:pPr>
            <w:r w:rsidRPr="009135DC">
              <w:rPr>
                <w:rFonts w:ascii="Calibri" w:hAnsi="Calibri" w:cs="Calibri"/>
                <w:noProof/>
                <w:sz w:val="18"/>
              </w:rPr>
              <w:t>The exemption reason is empty.</w:t>
            </w:r>
          </w:p>
        </w:tc>
        <w:tc>
          <w:tcPr>
            <w:tcW w:w="1250" w:type="pct"/>
          </w:tcPr>
          <w:p w14:paraId="4A2135AB" w14:textId="77777777" w:rsidR="009135DC" w:rsidRPr="009135DC" w:rsidRDefault="009135DC" w:rsidP="002075E7">
            <w:pPr>
              <w:rPr>
                <w:rFonts w:ascii="Calibri" w:hAnsi="Calibri" w:cs="Calibri"/>
                <w:noProof/>
                <w:sz w:val="18"/>
              </w:rPr>
            </w:pPr>
            <w:r w:rsidRPr="009135DC">
              <w:rPr>
                <w:rFonts w:ascii="Calibri" w:hAnsi="Calibri" w:cs="Calibri"/>
                <w:noProof/>
                <w:sz w:val="18"/>
              </w:rPr>
              <w:t>Enter a written reason.</w:t>
            </w:r>
          </w:p>
        </w:tc>
      </w:tr>
    </w:tbl>
    <w:p w14:paraId="3EDACD2D" w14:textId="5DE7FCF7" w:rsidR="009135DC" w:rsidRDefault="009135DC" w:rsidP="009135DC">
      <w:pPr>
        <w:rPr>
          <w:rFonts w:ascii="Calibri" w:hAnsi="Calibri" w:cs="Calibri"/>
          <w:noProof/>
          <w:sz w:val="18"/>
        </w:rPr>
      </w:pPr>
    </w:p>
    <w:p w14:paraId="17683A95" w14:textId="77777777" w:rsidR="009135DC" w:rsidRDefault="009135DC" w:rsidP="009135DC">
      <w:pPr>
        <w:rPr>
          <w:noProof/>
        </w:rPr>
      </w:pPr>
    </w:p>
    <w:p w14:paraId="43BD56BB" w14:textId="51B51861" w:rsidR="009135DC" w:rsidRDefault="009135DC" w:rsidP="009135DC">
      <w:pPr>
        <w:pStyle w:val="Heading3"/>
        <w:rPr>
          <w:rFonts w:ascii="Calibri" w:hAnsi="Calibri" w:cs="Calibri"/>
          <w:noProof/>
          <w:sz w:val="22"/>
        </w:rPr>
      </w:pPr>
      <w:bookmarkStart w:id="392" w:name="_Toc243554050"/>
      <w:r>
        <w:rPr>
          <w:rFonts w:ascii="Calibri" w:hAnsi="Calibri" w:cs="Calibri"/>
          <w:noProof/>
          <w:sz w:val="22"/>
        </w:rPr>
        <w:lastRenderedPageBreak/>
        <w:t>Execution log notes</w:t>
      </w:r>
      <w:bookmarkEnd w:id="3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4BA6F703" w14:textId="77777777" w:rsidTr="009135DC">
        <w:trPr>
          <w:tblHeader/>
        </w:trPr>
        <w:tc>
          <w:tcPr>
            <w:tcW w:w="2500" w:type="pct"/>
          </w:tcPr>
          <w:p w14:paraId="53BD27DD" w14:textId="77777777" w:rsidR="009135DC" w:rsidRPr="009135DC" w:rsidRDefault="009135DC" w:rsidP="00197B75">
            <w:pPr>
              <w:rPr>
                <w:rFonts w:ascii="Calibri" w:hAnsi="Calibri" w:cs="Calibri"/>
                <w:b/>
                <w:noProof/>
                <w:sz w:val="18"/>
              </w:rPr>
            </w:pPr>
            <w:r w:rsidRPr="009135DC">
              <w:rPr>
                <w:rFonts w:ascii="Calibri" w:hAnsi="Calibri" w:cs="Calibri"/>
                <w:b/>
                <w:noProof/>
                <w:sz w:val="18"/>
              </w:rPr>
              <w:t>Note</w:t>
            </w:r>
          </w:p>
        </w:tc>
        <w:tc>
          <w:tcPr>
            <w:tcW w:w="2500" w:type="pct"/>
          </w:tcPr>
          <w:p w14:paraId="1AAF218E" w14:textId="77777777" w:rsidR="009135DC" w:rsidRPr="009135DC" w:rsidRDefault="009135DC" w:rsidP="00197B75">
            <w:pPr>
              <w:rPr>
                <w:rFonts w:ascii="Calibri" w:hAnsi="Calibri" w:cs="Calibri"/>
                <w:b/>
                <w:noProof/>
                <w:sz w:val="18"/>
              </w:rPr>
            </w:pPr>
            <w:r w:rsidRPr="009135DC">
              <w:rPr>
                <w:rFonts w:ascii="Calibri" w:hAnsi="Calibri" w:cs="Calibri"/>
                <w:b/>
                <w:noProof/>
                <w:sz w:val="18"/>
              </w:rPr>
              <w:t>Meaning</w:t>
            </w:r>
          </w:p>
        </w:tc>
      </w:tr>
      <w:tr w:rsidR="009135DC" w:rsidRPr="009135DC" w14:paraId="49403113" w14:textId="77777777" w:rsidTr="009135DC">
        <w:tc>
          <w:tcPr>
            <w:tcW w:w="2500" w:type="pct"/>
          </w:tcPr>
          <w:p w14:paraId="5F5F114B" w14:textId="77777777" w:rsidR="009135DC" w:rsidRPr="009135DC" w:rsidRDefault="009135DC" w:rsidP="00197B75">
            <w:pPr>
              <w:rPr>
                <w:rFonts w:ascii="Calibri" w:hAnsi="Calibri" w:cs="Calibri"/>
                <w:noProof/>
                <w:sz w:val="18"/>
              </w:rPr>
            </w:pPr>
            <w:r w:rsidRPr="009135DC">
              <w:rPr>
                <w:rFonts w:ascii="Calibri" w:hAnsi="Calibri" w:cs="Calibri"/>
                <w:noProof/>
                <w:sz w:val="18"/>
              </w:rPr>
              <w:t>-- {0} block(s) executed successfully; execution STOPPED with an ERROR at block {1}.</w:t>
            </w:r>
          </w:p>
        </w:tc>
        <w:tc>
          <w:tcPr>
            <w:tcW w:w="2500" w:type="pct"/>
          </w:tcPr>
          <w:p w14:paraId="5D2756F7" w14:textId="77777777" w:rsidR="009135DC" w:rsidRPr="009135DC" w:rsidRDefault="009135DC" w:rsidP="00197B75">
            <w:pPr>
              <w:rPr>
                <w:rFonts w:ascii="Calibri" w:hAnsi="Calibri" w:cs="Calibri"/>
                <w:noProof/>
                <w:sz w:val="18"/>
              </w:rPr>
            </w:pPr>
            <w:r w:rsidRPr="009135DC">
              <w:rPr>
                <w:rFonts w:ascii="Calibri" w:hAnsi="Calibri" w:cs="Calibri"/>
                <w:noProof/>
                <w:sz w:val="18"/>
              </w:rPr>
              <w:t>Shows how far it ran and where it stopped.</w:t>
            </w:r>
          </w:p>
        </w:tc>
      </w:tr>
      <w:tr w:rsidR="009135DC" w:rsidRPr="009135DC" w14:paraId="1DDBBFA6" w14:textId="77777777" w:rsidTr="009135DC">
        <w:tc>
          <w:tcPr>
            <w:tcW w:w="2500" w:type="pct"/>
          </w:tcPr>
          <w:p w14:paraId="3EA77C98" w14:textId="77777777" w:rsidR="009135DC" w:rsidRPr="009135DC" w:rsidRDefault="009135DC" w:rsidP="00197B75">
            <w:pPr>
              <w:rPr>
                <w:rFonts w:ascii="Calibri" w:hAnsi="Calibri" w:cs="Calibri"/>
                <w:noProof/>
                <w:sz w:val="18"/>
              </w:rPr>
            </w:pPr>
            <w:r w:rsidRPr="009135DC">
              <w:rPr>
                <w:rFonts w:ascii="Calibri" w:hAnsi="Calibri" w:cs="Calibri"/>
                <w:noProof/>
                <w:sz w:val="18"/>
              </w:rPr>
              <w:t>-- ORACLE ATOMICITY NOTE: ...</w:t>
            </w:r>
          </w:p>
        </w:tc>
        <w:tc>
          <w:tcPr>
            <w:tcW w:w="2500" w:type="pct"/>
          </w:tcPr>
          <w:p w14:paraId="3A63B321" w14:textId="77777777" w:rsidR="009135DC" w:rsidRPr="009135DC" w:rsidRDefault="009135DC" w:rsidP="00197B75">
            <w:pPr>
              <w:rPr>
                <w:rFonts w:ascii="Calibri" w:hAnsi="Calibri" w:cs="Calibri"/>
                <w:noProof/>
                <w:sz w:val="18"/>
              </w:rPr>
            </w:pPr>
            <w:r w:rsidRPr="009135DC">
              <w:rPr>
                <w:rFonts w:ascii="Calibri" w:hAnsi="Calibri" w:cs="Calibri"/>
                <w:noProof/>
                <w:sz w:val="18"/>
              </w:rPr>
              <w:t>On an Oracle target, DDL statements executed before the error may be permanent. Review the residual state and run the rollback request manually if needed.</w:t>
            </w:r>
          </w:p>
        </w:tc>
      </w:tr>
      <w:tr w:rsidR="009135DC" w:rsidRPr="009135DC" w14:paraId="1099C5D6" w14:textId="77777777" w:rsidTr="009135DC">
        <w:tc>
          <w:tcPr>
            <w:tcW w:w="2500" w:type="pct"/>
          </w:tcPr>
          <w:p w14:paraId="125401CC" w14:textId="77777777" w:rsidR="009135DC" w:rsidRPr="009135DC" w:rsidRDefault="009135DC" w:rsidP="00197B75">
            <w:pPr>
              <w:rPr>
                <w:rFonts w:ascii="Calibri" w:hAnsi="Calibri" w:cs="Calibri"/>
                <w:noProof/>
                <w:sz w:val="18"/>
              </w:rPr>
            </w:pPr>
            <w:r w:rsidRPr="009135DC">
              <w:rPr>
                <w:rFonts w:ascii="Calibri" w:hAnsi="Calibri" w:cs="Calibri"/>
                <w:noProof/>
                <w:sz w:val="18"/>
              </w:rPr>
              <w:t>-- Detection time budget exceeded; unscanned columns were masked.</w:t>
            </w:r>
          </w:p>
        </w:tc>
        <w:tc>
          <w:tcPr>
            <w:tcW w:w="2500" w:type="pct"/>
          </w:tcPr>
          <w:p w14:paraId="3BD5B551" w14:textId="77777777" w:rsidR="009135DC" w:rsidRPr="009135DC" w:rsidRDefault="009135DC" w:rsidP="00197B75">
            <w:pPr>
              <w:rPr>
                <w:rFonts w:ascii="Calibri" w:hAnsi="Calibri" w:cs="Calibri"/>
                <w:noProof/>
                <w:sz w:val="18"/>
              </w:rPr>
            </w:pPr>
            <w:r w:rsidRPr="009135DC">
              <w:rPr>
                <w:rFonts w:ascii="Calibri" w:hAnsi="Calibri" w:cs="Calibri"/>
                <w:noProof/>
                <w:sz w:val="18"/>
              </w:rPr>
              <w:t>Sensitive data detection exceeded its time budget; unscanned columns were masked on the safe side.</w:t>
            </w:r>
          </w:p>
        </w:tc>
      </w:tr>
    </w:tbl>
    <w:p w14:paraId="4BD194A6" w14:textId="0FC6ABE5" w:rsidR="009135DC" w:rsidRDefault="009135DC" w:rsidP="009135DC">
      <w:pPr>
        <w:rPr>
          <w:rFonts w:ascii="Calibri" w:hAnsi="Calibri" w:cs="Calibri"/>
          <w:noProof/>
          <w:sz w:val="18"/>
        </w:rPr>
      </w:pPr>
    </w:p>
    <w:p w14:paraId="2E6F67BA" w14:textId="77777777" w:rsidR="009135DC" w:rsidRDefault="009135DC" w:rsidP="009135DC">
      <w:pPr>
        <w:rPr>
          <w:noProof/>
        </w:rPr>
      </w:pPr>
    </w:p>
    <w:p w14:paraId="2A86EB39" w14:textId="14FAB78F" w:rsidR="009135DC" w:rsidRDefault="009135DC" w:rsidP="009135DC">
      <w:pPr>
        <w:pStyle w:val="Heading2"/>
        <w:rPr>
          <w:rFonts w:ascii="Calibri" w:hAnsi="Calibri" w:cs="Calibri"/>
          <w:noProof/>
          <w:sz w:val="22"/>
        </w:rPr>
      </w:pPr>
      <w:bookmarkStart w:id="393" w:name="_Toc243554051"/>
      <w:r>
        <w:rPr>
          <w:rFonts w:ascii="Calibri" w:hAnsi="Calibri" w:cs="Calibri"/>
          <w:noProof/>
          <w:sz w:val="22"/>
        </w:rPr>
        <w:t>26.2 Common scenarios</w:t>
      </w:r>
      <w:bookmarkEnd w:id="393"/>
    </w:p>
    <w:p w14:paraId="2688434B" w14:textId="548A4CF7" w:rsidR="009135DC" w:rsidRDefault="009135DC" w:rsidP="009135DC">
      <w:pPr>
        <w:pStyle w:val="Heading3"/>
        <w:rPr>
          <w:rFonts w:ascii="Calibri" w:hAnsi="Calibri" w:cs="Calibri"/>
          <w:noProof/>
          <w:sz w:val="22"/>
        </w:rPr>
      </w:pPr>
      <w:bookmarkStart w:id="394" w:name="_Toc243554052"/>
      <w:r>
        <w:rPr>
          <w:rFonts w:ascii="Calibri" w:hAnsi="Calibri" w:cs="Calibri"/>
          <w:noProof/>
          <w:sz w:val="22"/>
        </w:rPr>
        <w:t>Cannot sign in</w:t>
      </w:r>
      <w:bookmarkEnd w:id="3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33CDF90F" w14:textId="77777777" w:rsidTr="009135DC">
        <w:trPr>
          <w:tblHeader/>
        </w:trPr>
        <w:tc>
          <w:tcPr>
            <w:tcW w:w="2500" w:type="pct"/>
          </w:tcPr>
          <w:p w14:paraId="7AA029FF" w14:textId="77777777" w:rsidR="009135DC" w:rsidRPr="009135DC" w:rsidRDefault="009135DC" w:rsidP="0002770E">
            <w:pPr>
              <w:rPr>
                <w:rFonts w:ascii="Calibri" w:hAnsi="Calibri" w:cs="Calibri"/>
                <w:b/>
                <w:noProof/>
                <w:sz w:val="18"/>
              </w:rPr>
            </w:pPr>
            <w:r w:rsidRPr="009135DC">
              <w:rPr>
                <w:rFonts w:ascii="Calibri" w:hAnsi="Calibri" w:cs="Calibri"/>
                <w:b/>
                <w:noProof/>
                <w:sz w:val="18"/>
              </w:rPr>
              <w:t>Check</w:t>
            </w:r>
          </w:p>
        </w:tc>
        <w:tc>
          <w:tcPr>
            <w:tcW w:w="2500" w:type="pct"/>
          </w:tcPr>
          <w:p w14:paraId="6D781BC3" w14:textId="77777777" w:rsidR="009135DC" w:rsidRPr="009135DC" w:rsidRDefault="009135DC" w:rsidP="0002770E">
            <w:pPr>
              <w:rPr>
                <w:rFonts w:ascii="Calibri" w:hAnsi="Calibri" w:cs="Calibri"/>
                <w:b/>
                <w:noProof/>
                <w:sz w:val="18"/>
              </w:rPr>
            </w:pPr>
            <w:r w:rsidRPr="009135DC">
              <w:rPr>
                <w:rFonts w:ascii="Calibri" w:hAnsi="Calibri" w:cs="Calibri"/>
                <w:b/>
                <w:noProof/>
                <w:sz w:val="18"/>
              </w:rPr>
              <w:t>What to do</w:t>
            </w:r>
          </w:p>
        </w:tc>
      </w:tr>
      <w:tr w:rsidR="009135DC" w:rsidRPr="009135DC" w14:paraId="4F34BD4D" w14:textId="77777777" w:rsidTr="009135DC">
        <w:tc>
          <w:tcPr>
            <w:tcW w:w="2500" w:type="pct"/>
          </w:tcPr>
          <w:p w14:paraId="7FD8799B" w14:textId="77777777" w:rsidR="009135DC" w:rsidRPr="009135DC" w:rsidRDefault="009135DC" w:rsidP="0002770E">
            <w:pPr>
              <w:rPr>
                <w:rFonts w:ascii="Calibri" w:hAnsi="Calibri" w:cs="Calibri"/>
                <w:noProof/>
                <w:sz w:val="18"/>
              </w:rPr>
            </w:pPr>
            <w:r w:rsidRPr="009135DC">
              <w:rPr>
                <w:rFonts w:ascii="Calibri" w:hAnsi="Calibri" w:cs="Calibri"/>
                <w:noProof/>
                <w:sz w:val="18"/>
              </w:rPr>
              <w:t>Is the account locked</w:t>
            </w:r>
          </w:p>
        </w:tc>
        <w:tc>
          <w:tcPr>
            <w:tcW w:w="2500" w:type="pct"/>
          </w:tcPr>
          <w:p w14:paraId="2EBE2240" w14:textId="77777777" w:rsidR="009135DC" w:rsidRPr="009135DC" w:rsidRDefault="009135DC" w:rsidP="0002770E">
            <w:pPr>
              <w:rPr>
                <w:rFonts w:ascii="Calibri" w:hAnsi="Calibri" w:cs="Calibri"/>
                <w:noProof/>
                <w:sz w:val="18"/>
              </w:rPr>
            </w:pPr>
            <w:r w:rsidRPr="009135DC">
              <w:rPr>
                <w:rFonts w:ascii="Calibri" w:hAnsi="Calibri" w:cs="Calibri"/>
                <w:noProof/>
                <w:sz w:val="18"/>
              </w:rPr>
              <w:t>Consecutive failed attempts lock the account. Wait Auth:AccountLockoutMinutes or have an administrator unlock it.</w:t>
            </w:r>
          </w:p>
        </w:tc>
      </w:tr>
      <w:tr w:rsidR="009135DC" w:rsidRPr="009135DC" w14:paraId="39FA85BE" w14:textId="77777777" w:rsidTr="009135DC">
        <w:tc>
          <w:tcPr>
            <w:tcW w:w="2500" w:type="pct"/>
          </w:tcPr>
          <w:p w14:paraId="354F1AD3" w14:textId="77777777" w:rsidR="009135DC" w:rsidRPr="009135DC" w:rsidRDefault="009135DC" w:rsidP="0002770E">
            <w:pPr>
              <w:rPr>
                <w:rFonts w:ascii="Calibri" w:hAnsi="Calibri" w:cs="Calibri"/>
                <w:noProof/>
                <w:sz w:val="18"/>
              </w:rPr>
            </w:pPr>
            <w:r w:rsidRPr="009135DC">
              <w:rPr>
                <w:rFonts w:ascii="Calibri" w:hAnsi="Calibri" w:cs="Calibri"/>
                <w:noProof/>
                <w:sz w:val="18"/>
              </w:rPr>
              <w:t>Has the account been deleted</w:t>
            </w:r>
          </w:p>
        </w:tc>
        <w:tc>
          <w:tcPr>
            <w:tcW w:w="2500" w:type="pct"/>
          </w:tcPr>
          <w:p w14:paraId="36C4E10D" w14:textId="77777777" w:rsidR="009135DC" w:rsidRPr="009135DC" w:rsidRDefault="009135DC" w:rsidP="0002770E">
            <w:pPr>
              <w:rPr>
                <w:rFonts w:ascii="Calibri" w:hAnsi="Calibri" w:cs="Calibri"/>
                <w:noProof/>
                <w:sz w:val="18"/>
              </w:rPr>
            </w:pPr>
            <w:r w:rsidRPr="009135DC">
              <w:rPr>
                <w:rFonts w:ascii="Calibri" w:hAnsi="Calibri" w:cs="Calibri"/>
                <w:noProof/>
                <w:sz w:val="18"/>
              </w:rPr>
              <w:t>If you see "this account has been closed", an administrator must revive it.</w:t>
            </w:r>
          </w:p>
        </w:tc>
      </w:tr>
      <w:tr w:rsidR="009135DC" w:rsidRPr="009135DC" w14:paraId="2D067113" w14:textId="77777777" w:rsidTr="009135DC">
        <w:tc>
          <w:tcPr>
            <w:tcW w:w="2500" w:type="pct"/>
          </w:tcPr>
          <w:p w14:paraId="5AE99194" w14:textId="77777777" w:rsidR="009135DC" w:rsidRPr="009135DC" w:rsidRDefault="009135DC" w:rsidP="0002770E">
            <w:pPr>
              <w:rPr>
                <w:rFonts w:ascii="Calibri" w:hAnsi="Calibri" w:cs="Calibri"/>
                <w:noProof/>
                <w:sz w:val="18"/>
              </w:rPr>
            </w:pPr>
            <w:r w:rsidRPr="009135DC">
              <w:rPr>
                <w:rFonts w:ascii="Calibri" w:hAnsi="Calibri" w:cs="Calibri"/>
                <w:noProof/>
                <w:sz w:val="18"/>
              </w:rPr>
              <w:t>LDAP or local</w:t>
            </w:r>
          </w:p>
        </w:tc>
        <w:tc>
          <w:tcPr>
            <w:tcW w:w="2500" w:type="pct"/>
          </w:tcPr>
          <w:p w14:paraId="4D82C683" w14:textId="77777777" w:rsidR="009135DC" w:rsidRPr="009135DC" w:rsidRDefault="009135DC" w:rsidP="0002770E">
            <w:pPr>
              <w:rPr>
                <w:rFonts w:ascii="Calibri" w:hAnsi="Calibri" w:cs="Calibri"/>
                <w:noProof/>
                <w:sz w:val="18"/>
              </w:rPr>
            </w:pPr>
            <w:r w:rsidRPr="009135DC">
              <w:rPr>
                <w:rFonts w:ascii="Calibri" w:hAnsi="Calibri" w:cs="Calibri"/>
                <w:noProof/>
                <w:sz w:val="18"/>
              </w:rPr>
              <w:t>For an LDAP account the password changes in the corporate directory.</w:t>
            </w:r>
          </w:p>
        </w:tc>
      </w:tr>
      <w:tr w:rsidR="009135DC" w:rsidRPr="009135DC" w14:paraId="17BD2F82" w14:textId="77777777" w:rsidTr="009135DC">
        <w:tc>
          <w:tcPr>
            <w:tcW w:w="2500" w:type="pct"/>
          </w:tcPr>
          <w:p w14:paraId="6B2CA570" w14:textId="77777777" w:rsidR="009135DC" w:rsidRPr="009135DC" w:rsidRDefault="009135DC" w:rsidP="0002770E">
            <w:pPr>
              <w:rPr>
                <w:rFonts w:ascii="Calibri" w:hAnsi="Calibri" w:cs="Calibri"/>
                <w:noProof/>
                <w:sz w:val="18"/>
              </w:rPr>
            </w:pPr>
            <w:r w:rsidRPr="009135DC">
              <w:rPr>
                <w:rFonts w:ascii="Calibri" w:hAnsi="Calibri" w:cs="Calibri"/>
                <w:noProof/>
                <w:sz w:val="18"/>
              </w:rPr>
              <w:t>Two-step verification</w:t>
            </w:r>
          </w:p>
        </w:tc>
        <w:tc>
          <w:tcPr>
            <w:tcW w:w="2500" w:type="pct"/>
          </w:tcPr>
          <w:p w14:paraId="2AD3BB17" w14:textId="77777777" w:rsidR="009135DC" w:rsidRPr="009135DC" w:rsidRDefault="009135DC" w:rsidP="0002770E">
            <w:pPr>
              <w:rPr>
                <w:rFonts w:ascii="Calibri" w:hAnsi="Calibri" w:cs="Calibri"/>
                <w:noProof/>
                <w:sz w:val="18"/>
              </w:rPr>
            </w:pPr>
            <w:r w:rsidRPr="009135DC">
              <w:rPr>
                <w:rFonts w:ascii="Calibri" w:hAnsi="Calibri" w:cs="Calibri"/>
                <w:noProof/>
                <w:sz w:val="18"/>
              </w:rPr>
              <w:t>If two-step verification is set up on your account you must enter a code from the authenticator app. If it is not set up, no code is asked. See Section 2.4.9.</w:t>
            </w:r>
          </w:p>
        </w:tc>
      </w:tr>
      <w:tr w:rsidR="00621CB2" w:rsidRPr="009135DC" w14:paraId="62AA5DAB" w14:textId="77777777" w:rsidTr="009135DC">
        <w:tc>
          <w:tcPr>
            <w:tcW w:w="2500" w:type="pct"/>
          </w:tcPr>
          <w:p w14:paraId="4AE07764" w14:textId="3CD856E4" w:rsidR="00621CB2" w:rsidRPr="009135DC" w:rsidRDefault="00621CB2" w:rsidP="0002770E">
            <w:pPr>
              <w:rPr>
                <w:rFonts w:ascii="Calibri" w:hAnsi="Calibri" w:cs="Calibri"/>
                <w:noProof/>
                <w:sz w:val="18"/>
              </w:rPr>
            </w:pPr>
            <w:r>
              <w:rPr>
                <w:rFonts w:ascii="Calibri" w:hAnsi="Calibri" w:cs="Calibri"/>
                <w:noProof/>
                <w:sz w:val="18"/>
              </w:rPr>
              <w:t>Is it a corporate account</w:t>
            </w:r>
          </w:p>
        </w:tc>
        <w:tc>
          <w:tcPr>
            <w:tcW w:w="2500" w:type="pct"/>
          </w:tcPr>
          <w:p w14:paraId="20511BF6" w14:textId="17C19B82" w:rsidR="00621CB2" w:rsidRPr="009135DC" w:rsidRDefault="00DA42A2" w:rsidP="0002770E">
            <w:pPr>
              <w:rPr>
                <w:rFonts w:ascii="Calibri" w:hAnsi="Calibri" w:cs="Calibri"/>
                <w:noProof/>
                <w:sz w:val="18"/>
              </w:rPr>
            </w:pPr>
            <w:r>
              <w:rPr>
                <w:rFonts w:ascii="Calibri" w:hAnsi="Calibri" w:cs="Calibri"/>
                <w:noProof/>
                <w:sz w:val="18"/>
              </w:rPr>
              <w:t>An account of the Corporate account type cannot use the password screen; use the "Sign in with ..." button. If you see a message asking you to contact your administrator after the return, your group is not mapped to a role or your account is linked to another identity; your administrator checks this on Settings &gt; Corporate Identity (SSO and LDAP).</w:t>
            </w:r>
          </w:p>
        </w:tc>
      </w:tr>
    </w:tbl>
    <w:p w14:paraId="1527959D" w14:textId="38E9C10F" w:rsidR="009135DC" w:rsidRDefault="009135DC" w:rsidP="009135DC">
      <w:pPr>
        <w:rPr>
          <w:rFonts w:ascii="Calibri" w:hAnsi="Calibri" w:cs="Calibri"/>
          <w:noProof/>
          <w:sz w:val="18"/>
        </w:rPr>
      </w:pPr>
    </w:p>
    <w:p w14:paraId="3C96559A" w14:textId="77777777" w:rsidR="009135DC" w:rsidRDefault="009135DC" w:rsidP="009135DC">
      <w:pPr>
        <w:rPr>
          <w:noProof/>
        </w:rPr>
      </w:pPr>
    </w:p>
    <w:p w14:paraId="1F816A31" w14:textId="42D393F2" w:rsidR="009135DC" w:rsidRDefault="009135DC" w:rsidP="009135DC">
      <w:pPr>
        <w:pStyle w:val="Heading3"/>
        <w:rPr>
          <w:rFonts w:ascii="Calibri" w:hAnsi="Calibri" w:cs="Calibri"/>
          <w:noProof/>
          <w:sz w:val="22"/>
        </w:rPr>
      </w:pPr>
      <w:bookmarkStart w:id="395" w:name="_Toc243554053"/>
      <w:r>
        <w:rPr>
          <w:rFonts w:ascii="Calibri" w:hAnsi="Calibri" w:cs="Calibri"/>
          <w:noProof/>
          <w:sz w:val="22"/>
        </w:rPr>
        <w:t>Cannot connect to a server</w:t>
      </w:r>
      <w:bookmarkEnd w:id="3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36A2831C" w14:textId="77777777" w:rsidTr="009135DC">
        <w:trPr>
          <w:tblHeader/>
        </w:trPr>
        <w:tc>
          <w:tcPr>
            <w:tcW w:w="2500" w:type="pct"/>
          </w:tcPr>
          <w:p w14:paraId="20F10B53" w14:textId="77777777" w:rsidR="009135DC" w:rsidRPr="009135DC" w:rsidRDefault="009135DC" w:rsidP="008B2A1B">
            <w:pPr>
              <w:rPr>
                <w:rFonts w:ascii="Calibri" w:hAnsi="Calibri" w:cs="Calibri"/>
                <w:b/>
                <w:noProof/>
                <w:sz w:val="18"/>
              </w:rPr>
            </w:pPr>
            <w:r w:rsidRPr="009135DC">
              <w:rPr>
                <w:rFonts w:ascii="Calibri" w:hAnsi="Calibri" w:cs="Calibri"/>
                <w:b/>
                <w:noProof/>
                <w:sz w:val="18"/>
              </w:rPr>
              <w:t>Check</w:t>
            </w:r>
          </w:p>
        </w:tc>
        <w:tc>
          <w:tcPr>
            <w:tcW w:w="2500" w:type="pct"/>
          </w:tcPr>
          <w:p w14:paraId="5A4C27DF" w14:textId="77777777" w:rsidR="009135DC" w:rsidRPr="009135DC" w:rsidRDefault="009135DC" w:rsidP="008B2A1B">
            <w:pPr>
              <w:rPr>
                <w:rFonts w:ascii="Calibri" w:hAnsi="Calibri" w:cs="Calibri"/>
                <w:b/>
                <w:noProof/>
                <w:sz w:val="18"/>
              </w:rPr>
            </w:pPr>
            <w:r w:rsidRPr="009135DC">
              <w:rPr>
                <w:rFonts w:ascii="Calibri" w:hAnsi="Calibri" w:cs="Calibri"/>
                <w:b/>
                <w:noProof/>
                <w:sz w:val="18"/>
              </w:rPr>
              <w:t>What to do</w:t>
            </w:r>
          </w:p>
        </w:tc>
      </w:tr>
      <w:tr w:rsidR="009135DC" w:rsidRPr="009135DC" w14:paraId="07063EF9" w14:textId="77777777" w:rsidTr="009135DC">
        <w:tc>
          <w:tcPr>
            <w:tcW w:w="2500" w:type="pct"/>
          </w:tcPr>
          <w:p w14:paraId="138C8EA2" w14:textId="77777777" w:rsidR="009135DC" w:rsidRPr="009135DC" w:rsidRDefault="009135DC" w:rsidP="008B2A1B">
            <w:pPr>
              <w:rPr>
                <w:rFonts w:ascii="Calibri" w:hAnsi="Calibri" w:cs="Calibri"/>
                <w:noProof/>
                <w:sz w:val="18"/>
              </w:rPr>
            </w:pPr>
            <w:r w:rsidRPr="009135DC">
              <w:rPr>
                <w:rFonts w:ascii="Calibri" w:hAnsi="Calibri" w:cs="Calibri"/>
                <w:noProof/>
                <w:sz w:val="18"/>
              </w:rPr>
              <w:t>Connection test</w:t>
            </w:r>
          </w:p>
        </w:tc>
        <w:tc>
          <w:tcPr>
            <w:tcW w:w="2500" w:type="pct"/>
          </w:tcPr>
          <w:p w14:paraId="12489EF1" w14:textId="77777777" w:rsidR="009135DC" w:rsidRPr="009135DC" w:rsidRDefault="009135DC" w:rsidP="008B2A1B">
            <w:pPr>
              <w:rPr>
                <w:rFonts w:ascii="Calibri" w:hAnsi="Calibri" w:cs="Calibri"/>
                <w:noProof/>
                <w:sz w:val="18"/>
              </w:rPr>
            </w:pPr>
            <w:r w:rsidRPr="009135DC">
              <w:rPr>
                <w:rFonts w:ascii="Calibri" w:hAnsi="Calibri" w:cs="Calibri"/>
                <w:noProof/>
                <w:sz w:val="18"/>
              </w:rPr>
              <w:t>Test from Settings &gt; Servers and read the message.</w:t>
            </w:r>
          </w:p>
        </w:tc>
      </w:tr>
      <w:tr w:rsidR="009135DC" w:rsidRPr="009135DC" w14:paraId="60A7FC3A" w14:textId="77777777" w:rsidTr="009135DC">
        <w:tc>
          <w:tcPr>
            <w:tcW w:w="2500" w:type="pct"/>
          </w:tcPr>
          <w:p w14:paraId="15AA8B82" w14:textId="77777777" w:rsidR="009135DC" w:rsidRPr="009135DC" w:rsidRDefault="009135DC" w:rsidP="008B2A1B">
            <w:pPr>
              <w:rPr>
                <w:rFonts w:ascii="Calibri" w:hAnsi="Calibri" w:cs="Calibri"/>
                <w:noProof/>
                <w:sz w:val="18"/>
              </w:rPr>
            </w:pPr>
            <w:r w:rsidRPr="009135DC">
              <w:rPr>
                <w:rFonts w:ascii="Calibri" w:hAnsi="Calibri" w:cs="Calibri"/>
                <w:noProof/>
                <w:sz w:val="18"/>
              </w:rPr>
              <w:t>Network and port</w:t>
            </w:r>
          </w:p>
        </w:tc>
        <w:tc>
          <w:tcPr>
            <w:tcW w:w="2500" w:type="pct"/>
          </w:tcPr>
          <w:p w14:paraId="4AB6C4C8" w14:textId="77777777" w:rsidR="009135DC" w:rsidRPr="009135DC" w:rsidRDefault="009135DC" w:rsidP="008B2A1B">
            <w:pPr>
              <w:rPr>
                <w:rFonts w:ascii="Calibri" w:hAnsi="Calibri" w:cs="Calibri"/>
                <w:noProof/>
                <w:sz w:val="18"/>
              </w:rPr>
            </w:pPr>
            <w:r w:rsidRPr="009135DC">
              <w:rPr>
                <w:rFonts w:ascii="Calibri" w:hAnsi="Calibri" w:cs="Calibri"/>
                <w:noProof/>
                <w:sz w:val="18"/>
              </w:rPr>
              <w:t>Check the firewall and the port number.</w:t>
            </w:r>
          </w:p>
        </w:tc>
      </w:tr>
      <w:tr w:rsidR="009135DC" w:rsidRPr="009135DC" w14:paraId="095EA84E" w14:textId="77777777" w:rsidTr="009135DC">
        <w:tc>
          <w:tcPr>
            <w:tcW w:w="2500" w:type="pct"/>
          </w:tcPr>
          <w:p w14:paraId="27843987" w14:textId="77777777" w:rsidR="009135DC" w:rsidRPr="009135DC" w:rsidRDefault="009135DC" w:rsidP="008B2A1B">
            <w:pPr>
              <w:rPr>
                <w:rFonts w:ascii="Calibri" w:hAnsi="Calibri" w:cs="Calibri"/>
                <w:noProof/>
                <w:sz w:val="18"/>
              </w:rPr>
            </w:pPr>
            <w:r w:rsidRPr="009135DC">
              <w:rPr>
                <w:rFonts w:ascii="Calibri" w:hAnsi="Calibri" w:cs="Calibri"/>
                <w:noProof/>
                <w:sz w:val="18"/>
              </w:rPr>
              <w:lastRenderedPageBreak/>
              <w:t>Credentials</w:t>
            </w:r>
          </w:p>
        </w:tc>
        <w:tc>
          <w:tcPr>
            <w:tcW w:w="2500" w:type="pct"/>
          </w:tcPr>
          <w:p w14:paraId="169FBE92" w14:textId="77777777" w:rsidR="009135DC" w:rsidRPr="009135DC" w:rsidRDefault="009135DC" w:rsidP="008B2A1B">
            <w:pPr>
              <w:rPr>
                <w:rFonts w:ascii="Calibri" w:hAnsi="Calibri" w:cs="Calibri"/>
                <w:noProof/>
                <w:sz w:val="18"/>
              </w:rPr>
            </w:pPr>
            <w:r w:rsidRPr="009135DC">
              <w:rPr>
                <w:rFonts w:ascii="Calibri" w:hAnsi="Calibri" w:cs="Calibri"/>
                <w:noProof/>
                <w:sz w:val="18"/>
              </w:rPr>
              <w:t>The password may have changed.</w:t>
            </w:r>
          </w:p>
        </w:tc>
      </w:tr>
      <w:tr w:rsidR="009135DC" w:rsidRPr="009135DC" w14:paraId="5763057C" w14:textId="77777777" w:rsidTr="009135DC">
        <w:tc>
          <w:tcPr>
            <w:tcW w:w="2500" w:type="pct"/>
          </w:tcPr>
          <w:p w14:paraId="0F6B73D5" w14:textId="77777777" w:rsidR="009135DC" w:rsidRPr="009135DC" w:rsidRDefault="009135DC" w:rsidP="008B2A1B">
            <w:pPr>
              <w:rPr>
                <w:rFonts w:ascii="Calibri" w:hAnsi="Calibri" w:cs="Calibri"/>
                <w:noProof/>
                <w:sz w:val="18"/>
              </w:rPr>
            </w:pPr>
            <w:r w:rsidRPr="009135DC">
              <w:rPr>
                <w:rFonts w:ascii="Calibri" w:hAnsi="Calibri" w:cs="Calibri"/>
                <w:noProof/>
                <w:sz w:val="18"/>
              </w:rPr>
              <w:t>Encryption key</w:t>
            </w:r>
          </w:p>
        </w:tc>
        <w:tc>
          <w:tcPr>
            <w:tcW w:w="2500" w:type="pct"/>
          </w:tcPr>
          <w:p w14:paraId="28476E66" w14:textId="77777777" w:rsidR="009135DC" w:rsidRPr="009135DC" w:rsidRDefault="009135DC" w:rsidP="008B2A1B">
            <w:pPr>
              <w:rPr>
                <w:rFonts w:ascii="Calibri" w:hAnsi="Calibri" w:cs="Calibri"/>
                <w:noProof/>
                <w:sz w:val="18"/>
              </w:rPr>
            </w:pPr>
            <w:r w:rsidRPr="009135DC">
              <w:rPr>
                <w:rFonts w:ascii="Calibri" w:hAnsi="Calibri" w:cs="Calibri"/>
                <w:noProof/>
                <w:sz w:val="18"/>
              </w:rPr>
              <w:t>If Security:ServerPasswordKey changed, old passwords cannot be decrypted. Re-enter the password.</w:t>
            </w:r>
          </w:p>
        </w:tc>
      </w:tr>
      <w:tr w:rsidR="009135DC" w:rsidRPr="009135DC" w14:paraId="61197B8E" w14:textId="77777777" w:rsidTr="009135DC">
        <w:tc>
          <w:tcPr>
            <w:tcW w:w="2500" w:type="pct"/>
          </w:tcPr>
          <w:p w14:paraId="0CD65C5D" w14:textId="77777777" w:rsidR="009135DC" w:rsidRPr="009135DC" w:rsidRDefault="009135DC" w:rsidP="008B2A1B">
            <w:pPr>
              <w:rPr>
                <w:rFonts w:ascii="Calibri" w:hAnsi="Calibri" w:cs="Calibri"/>
                <w:noProof/>
                <w:sz w:val="18"/>
              </w:rPr>
            </w:pPr>
            <w:r w:rsidRPr="009135DC">
              <w:rPr>
                <w:rFonts w:ascii="Calibri" w:hAnsi="Calibri" w:cs="Calibri"/>
                <w:noProof/>
                <w:sz w:val="18"/>
              </w:rPr>
              <w:t>License</w:t>
            </w:r>
          </w:p>
        </w:tc>
        <w:tc>
          <w:tcPr>
            <w:tcW w:w="2500" w:type="pct"/>
          </w:tcPr>
          <w:p w14:paraId="16A207FF" w14:textId="77777777" w:rsidR="009135DC" w:rsidRPr="009135DC" w:rsidRDefault="009135DC" w:rsidP="008B2A1B">
            <w:pPr>
              <w:rPr>
                <w:rFonts w:ascii="Calibri" w:hAnsi="Calibri" w:cs="Calibri"/>
                <w:noProof/>
                <w:sz w:val="18"/>
              </w:rPr>
            </w:pPr>
            <w:r w:rsidRPr="009135DC">
              <w:rPr>
                <w:rFonts w:ascii="Calibri" w:hAnsi="Calibri" w:cs="Calibri"/>
                <w:noProof/>
                <w:sz w:val="18"/>
              </w:rPr>
              <w:t>Is the database type within the license.</w:t>
            </w:r>
          </w:p>
        </w:tc>
      </w:tr>
    </w:tbl>
    <w:p w14:paraId="09154D2F" w14:textId="168900D1" w:rsidR="009135DC" w:rsidRDefault="009135DC" w:rsidP="009135DC">
      <w:pPr>
        <w:rPr>
          <w:rFonts w:ascii="Calibri" w:hAnsi="Calibri" w:cs="Calibri"/>
          <w:noProof/>
          <w:sz w:val="18"/>
        </w:rPr>
      </w:pPr>
    </w:p>
    <w:p w14:paraId="7BE5B0E6" w14:textId="77777777" w:rsidR="009135DC" w:rsidRDefault="009135DC" w:rsidP="009135DC">
      <w:pPr>
        <w:rPr>
          <w:noProof/>
        </w:rPr>
      </w:pPr>
    </w:p>
    <w:p w14:paraId="5B927C3D" w14:textId="1DB51E9B" w:rsidR="009135DC" w:rsidRDefault="009135DC" w:rsidP="009135DC">
      <w:pPr>
        <w:pStyle w:val="Heading3"/>
        <w:rPr>
          <w:rFonts w:ascii="Calibri" w:hAnsi="Calibri" w:cs="Calibri"/>
          <w:noProof/>
          <w:sz w:val="22"/>
        </w:rPr>
      </w:pPr>
      <w:bookmarkStart w:id="396" w:name="_Toc243554054"/>
      <w:r>
        <w:rPr>
          <w:rFonts w:ascii="Calibri" w:hAnsi="Calibri" w:cs="Calibri"/>
          <w:noProof/>
          <w:sz w:val="22"/>
        </w:rPr>
        <w:t>A request does not run</w:t>
      </w:r>
      <w:bookmarkEnd w:id="3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12A282ED" w14:textId="77777777" w:rsidTr="009135DC">
        <w:trPr>
          <w:tblHeader/>
        </w:trPr>
        <w:tc>
          <w:tcPr>
            <w:tcW w:w="2500" w:type="pct"/>
          </w:tcPr>
          <w:p w14:paraId="40E09E73" w14:textId="77777777" w:rsidR="009135DC" w:rsidRPr="009135DC" w:rsidRDefault="009135DC" w:rsidP="00CA47AA">
            <w:pPr>
              <w:rPr>
                <w:rFonts w:ascii="Calibri" w:hAnsi="Calibri" w:cs="Calibri"/>
                <w:b/>
                <w:noProof/>
                <w:sz w:val="18"/>
              </w:rPr>
            </w:pPr>
            <w:r w:rsidRPr="009135DC">
              <w:rPr>
                <w:rFonts w:ascii="Calibri" w:hAnsi="Calibri" w:cs="Calibri"/>
                <w:b/>
                <w:noProof/>
                <w:sz w:val="18"/>
              </w:rPr>
              <w:t>Check</w:t>
            </w:r>
          </w:p>
        </w:tc>
        <w:tc>
          <w:tcPr>
            <w:tcW w:w="2500" w:type="pct"/>
          </w:tcPr>
          <w:p w14:paraId="042B77E0" w14:textId="77777777" w:rsidR="009135DC" w:rsidRPr="009135DC" w:rsidRDefault="009135DC" w:rsidP="00CA47AA">
            <w:pPr>
              <w:rPr>
                <w:rFonts w:ascii="Calibri" w:hAnsi="Calibri" w:cs="Calibri"/>
                <w:b/>
                <w:noProof/>
                <w:sz w:val="18"/>
              </w:rPr>
            </w:pPr>
            <w:r w:rsidRPr="009135DC">
              <w:rPr>
                <w:rFonts w:ascii="Calibri" w:hAnsi="Calibri" w:cs="Calibri"/>
                <w:b/>
                <w:noProof/>
                <w:sz w:val="18"/>
              </w:rPr>
              <w:t>What to do</w:t>
            </w:r>
          </w:p>
        </w:tc>
      </w:tr>
      <w:tr w:rsidR="009135DC" w:rsidRPr="009135DC" w14:paraId="4722E352" w14:textId="77777777" w:rsidTr="009135DC">
        <w:tc>
          <w:tcPr>
            <w:tcW w:w="2500" w:type="pct"/>
          </w:tcPr>
          <w:p w14:paraId="7F857A90" w14:textId="77777777" w:rsidR="009135DC" w:rsidRPr="009135DC" w:rsidRDefault="009135DC" w:rsidP="00CA47AA">
            <w:pPr>
              <w:rPr>
                <w:rFonts w:ascii="Calibri" w:hAnsi="Calibri" w:cs="Calibri"/>
                <w:noProof/>
                <w:sz w:val="18"/>
              </w:rPr>
            </w:pPr>
            <w:r w:rsidRPr="009135DC">
              <w:rPr>
                <w:rFonts w:ascii="Calibri" w:hAnsi="Calibri" w:cs="Calibri"/>
                <w:noProof/>
                <w:sz w:val="18"/>
              </w:rPr>
              <w:t>Status</w:t>
            </w:r>
          </w:p>
        </w:tc>
        <w:tc>
          <w:tcPr>
            <w:tcW w:w="2500" w:type="pct"/>
          </w:tcPr>
          <w:p w14:paraId="3EBBD68E" w14:textId="77777777" w:rsidR="009135DC" w:rsidRPr="009135DC" w:rsidRDefault="009135DC" w:rsidP="00CA47AA">
            <w:pPr>
              <w:rPr>
                <w:rFonts w:ascii="Calibri" w:hAnsi="Calibri" w:cs="Calibri"/>
                <w:noProof/>
                <w:sz w:val="18"/>
              </w:rPr>
            </w:pPr>
            <w:r w:rsidRPr="009135DC">
              <w:rPr>
                <w:rFonts w:ascii="Calibri" w:hAnsi="Calibri" w:cs="Calibri"/>
                <w:noProof/>
                <w:sz w:val="18"/>
              </w:rPr>
              <w:t>Is the request Approved.</w:t>
            </w:r>
          </w:p>
        </w:tc>
      </w:tr>
      <w:tr w:rsidR="009135DC" w:rsidRPr="009135DC" w14:paraId="66C00B45" w14:textId="77777777" w:rsidTr="009135DC">
        <w:tc>
          <w:tcPr>
            <w:tcW w:w="2500" w:type="pct"/>
          </w:tcPr>
          <w:p w14:paraId="2077A38C" w14:textId="77777777" w:rsidR="009135DC" w:rsidRPr="009135DC" w:rsidRDefault="009135DC" w:rsidP="00CA47AA">
            <w:pPr>
              <w:rPr>
                <w:rFonts w:ascii="Calibri" w:hAnsi="Calibri" w:cs="Calibri"/>
                <w:noProof/>
                <w:sz w:val="18"/>
              </w:rPr>
            </w:pPr>
            <w:r w:rsidRPr="009135DC">
              <w:rPr>
                <w:rFonts w:ascii="Calibri" w:hAnsi="Calibri" w:cs="Calibri"/>
                <w:noProof/>
                <w:sz w:val="18"/>
              </w:rPr>
              <w:t>Pending approval step</w:t>
            </w:r>
          </w:p>
        </w:tc>
        <w:tc>
          <w:tcPr>
            <w:tcW w:w="2500" w:type="pct"/>
          </w:tcPr>
          <w:p w14:paraId="28C9F4C6" w14:textId="77777777" w:rsidR="009135DC" w:rsidRPr="009135DC" w:rsidRDefault="009135DC" w:rsidP="00CA47AA">
            <w:pPr>
              <w:rPr>
                <w:rFonts w:ascii="Calibri" w:hAnsi="Calibri" w:cs="Calibri"/>
                <w:noProof/>
                <w:sz w:val="18"/>
              </w:rPr>
            </w:pPr>
            <w:r w:rsidRPr="009135DC">
              <w:rPr>
                <w:rFonts w:ascii="Calibri" w:hAnsi="Calibri" w:cs="Calibri"/>
                <w:noProof/>
                <w:sz w:val="18"/>
              </w:rPr>
              <w:t>Look at the request detail to see which step it waits on.</w:t>
            </w:r>
          </w:p>
        </w:tc>
      </w:tr>
      <w:tr w:rsidR="009135DC" w:rsidRPr="009135DC" w14:paraId="639B7212" w14:textId="77777777" w:rsidTr="009135DC">
        <w:tc>
          <w:tcPr>
            <w:tcW w:w="2500" w:type="pct"/>
          </w:tcPr>
          <w:p w14:paraId="707D50DF" w14:textId="77777777" w:rsidR="009135DC" w:rsidRPr="009135DC" w:rsidRDefault="009135DC" w:rsidP="00CA47AA">
            <w:pPr>
              <w:rPr>
                <w:rFonts w:ascii="Calibri" w:hAnsi="Calibri" w:cs="Calibri"/>
                <w:noProof/>
                <w:sz w:val="18"/>
              </w:rPr>
            </w:pPr>
            <w:r w:rsidRPr="009135DC">
              <w:rPr>
                <w:rFonts w:ascii="Calibri" w:hAnsi="Calibri" w:cs="Calibri"/>
                <w:noProof/>
                <w:sz w:val="18"/>
              </w:rPr>
              <w:t>Schedule</w:t>
            </w:r>
          </w:p>
        </w:tc>
        <w:tc>
          <w:tcPr>
            <w:tcW w:w="2500" w:type="pct"/>
          </w:tcPr>
          <w:p w14:paraId="1294700E" w14:textId="77777777" w:rsidR="009135DC" w:rsidRPr="009135DC" w:rsidRDefault="009135DC" w:rsidP="00CA47AA">
            <w:pPr>
              <w:rPr>
                <w:rFonts w:ascii="Calibri" w:hAnsi="Calibri" w:cs="Calibri"/>
                <w:noProof/>
                <w:sz w:val="18"/>
              </w:rPr>
            </w:pPr>
            <w:r w:rsidRPr="009135DC">
              <w:rPr>
                <w:rFonts w:ascii="Calibri" w:hAnsi="Calibri" w:cs="Calibri"/>
                <w:noProof/>
                <w:sz w:val="18"/>
              </w:rPr>
              <w:t>If scheduled, the time may not have come yet.</w:t>
            </w:r>
          </w:p>
        </w:tc>
      </w:tr>
      <w:tr w:rsidR="009135DC" w:rsidRPr="009135DC" w14:paraId="5E7B4E06" w14:textId="77777777" w:rsidTr="009135DC">
        <w:tc>
          <w:tcPr>
            <w:tcW w:w="2500" w:type="pct"/>
          </w:tcPr>
          <w:p w14:paraId="5D740417" w14:textId="77777777" w:rsidR="009135DC" w:rsidRPr="009135DC" w:rsidRDefault="009135DC" w:rsidP="00CA47AA">
            <w:pPr>
              <w:rPr>
                <w:rFonts w:ascii="Calibri" w:hAnsi="Calibri" w:cs="Calibri"/>
                <w:noProof/>
                <w:sz w:val="18"/>
              </w:rPr>
            </w:pPr>
            <w:r w:rsidRPr="009135DC">
              <w:rPr>
                <w:rFonts w:ascii="Calibri" w:hAnsi="Calibri" w:cs="Calibri"/>
                <w:noProof/>
                <w:sz w:val="18"/>
              </w:rPr>
              <w:t>Rollback requirement</w:t>
            </w:r>
          </w:p>
        </w:tc>
        <w:tc>
          <w:tcPr>
            <w:tcW w:w="2500" w:type="pct"/>
          </w:tcPr>
          <w:p w14:paraId="46CDC13E" w14:textId="77777777" w:rsidR="009135DC" w:rsidRPr="009135DC" w:rsidRDefault="009135DC" w:rsidP="00CA47AA">
            <w:pPr>
              <w:rPr>
                <w:rFonts w:ascii="Calibri" w:hAnsi="Calibri" w:cs="Calibri"/>
                <w:noProof/>
                <w:sz w:val="18"/>
              </w:rPr>
            </w:pPr>
            <w:r w:rsidRPr="009135DC">
              <w:rPr>
                <w:rFonts w:ascii="Calibri" w:hAnsi="Calibri" w:cs="Calibri"/>
                <w:noProof/>
                <w:sz w:val="18"/>
              </w:rPr>
              <w:t>If "Rollback Required" is on for the server, create a rollback.</w:t>
            </w:r>
          </w:p>
        </w:tc>
      </w:tr>
      <w:tr w:rsidR="009135DC" w:rsidRPr="009135DC" w14:paraId="62AE1CAF" w14:textId="77777777" w:rsidTr="009135DC">
        <w:tc>
          <w:tcPr>
            <w:tcW w:w="2500" w:type="pct"/>
          </w:tcPr>
          <w:p w14:paraId="3B6D289A" w14:textId="77777777" w:rsidR="009135DC" w:rsidRPr="009135DC" w:rsidRDefault="009135DC" w:rsidP="00CA47AA">
            <w:pPr>
              <w:rPr>
                <w:rFonts w:ascii="Calibri" w:hAnsi="Calibri" w:cs="Calibri"/>
                <w:noProof/>
                <w:sz w:val="18"/>
              </w:rPr>
            </w:pPr>
            <w:r w:rsidRPr="009135DC">
              <w:rPr>
                <w:rFonts w:ascii="Calibri" w:hAnsi="Calibri" w:cs="Calibri"/>
                <w:noProof/>
                <w:sz w:val="18"/>
              </w:rPr>
              <w:t>Never-skip finding</w:t>
            </w:r>
          </w:p>
        </w:tc>
        <w:tc>
          <w:tcPr>
            <w:tcW w:w="2500" w:type="pct"/>
          </w:tcPr>
          <w:p w14:paraId="65BB6F6A" w14:textId="77777777" w:rsidR="009135DC" w:rsidRPr="009135DC" w:rsidRDefault="009135DC" w:rsidP="00CA47AA">
            <w:pPr>
              <w:rPr>
                <w:rFonts w:ascii="Calibri" w:hAnsi="Calibri" w:cs="Calibri"/>
                <w:noProof/>
                <w:sz w:val="18"/>
              </w:rPr>
            </w:pPr>
            <w:r w:rsidRPr="009135DC">
              <w:rPr>
                <w:rFonts w:ascii="Calibri" w:hAnsi="Calibri" w:cs="Calibri"/>
                <w:noProof/>
                <w:sz w:val="18"/>
              </w:rPr>
              <w:t>With such a finding automatic execution does not happen; run it manually.</w:t>
            </w:r>
          </w:p>
        </w:tc>
      </w:tr>
      <w:tr w:rsidR="009135DC" w:rsidRPr="009135DC" w14:paraId="5CFBD46E" w14:textId="77777777" w:rsidTr="009135DC">
        <w:tc>
          <w:tcPr>
            <w:tcW w:w="2500" w:type="pct"/>
          </w:tcPr>
          <w:p w14:paraId="4C8F43FC" w14:textId="77777777" w:rsidR="009135DC" w:rsidRPr="009135DC" w:rsidRDefault="009135DC" w:rsidP="00CA47AA">
            <w:pPr>
              <w:rPr>
                <w:rFonts w:ascii="Calibri" w:hAnsi="Calibri" w:cs="Calibri"/>
                <w:noProof/>
                <w:sz w:val="18"/>
              </w:rPr>
            </w:pPr>
            <w:r w:rsidRPr="009135DC">
              <w:rPr>
                <w:rFonts w:ascii="Calibri" w:hAnsi="Calibri" w:cs="Calibri"/>
                <w:noProof/>
                <w:sz w:val="18"/>
              </w:rPr>
              <w:t>Worker</w:t>
            </w:r>
          </w:p>
        </w:tc>
        <w:tc>
          <w:tcPr>
            <w:tcW w:w="2500" w:type="pct"/>
          </w:tcPr>
          <w:p w14:paraId="2F2FEF4B" w14:textId="77777777" w:rsidR="009135DC" w:rsidRPr="009135DC" w:rsidRDefault="009135DC" w:rsidP="00CA47AA">
            <w:pPr>
              <w:rPr>
                <w:rFonts w:ascii="Calibri" w:hAnsi="Calibri" w:cs="Calibri"/>
                <w:noProof/>
                <w:sz w:val="18"/>
              </w:rPr>
            </w:pPr>
            <w:r w:rsidRPr="009135DC">
              <w:rPr>
                <w:rFonts w:ascii="Calibri" w:hAnsi="Calibri" w:cs="Calibri"/>
                <w:noProof/>
                <w:sz w:val="18"/>
              </w:rPr>
              <w:t>Is the worker running.</w:t>
            </w:r>
          </w:p>
        </w:tc>
      </w:tr>
      <w:tr w:rsidR="009135DC" w:rsidRPr="009135DC" w14:paraId="34F5736E" w14:textId="77777777" w:rsidTr="009135DC">
        <w:tc>
          <w:tcPr>
            <w:tcW w:w="2500" w:type="pct"/>
          </w:tcPr>
          <w:p w14:paraId="4411650A" w14:textId="77777777" w:rsidR="009135DC" w:rsidRPr="009135DC" w:rsidRDefault="009135DC" w:rsidP="00CA47AA">
            <w:pPr>
              <w:rPr>
                <w:rFonts w:ascii="Calibri" w:hAnsi="Calibri" w:cs="Calibri"/>
                <w:noProof/>
                <w:sz w:val="18"/>
              </w:rPr>
            </w:pPr>
            <w:r w:rsidRPr="009135DC">
              <w:rPr>
                <w:rFonts w:ascii="Calibri" w:hAnsi="Calibri" w:cs="Calibri"/>
                <w:noProof/>
                <w:sz w:val="18"/>
              </w:rPr>
              <w:t>Active package</w:t>
            </w:r>
          </w:p>
        </w:tc>
        <w:tc>
          <w:tcPr>
            <w:tcW w:w="2500" w:type="pct"/>
          </w:tcPr>
          <w:p w14:paraId="6A5E0BBE" w14:textId="77777777" w:rsidR="009135DC" w:rsidRPr="009135DC" w:rsidRDefault="009135DC" w:rsidP="00CA47AA">
            <w:pPr>
              <w:rPr>
                <w:rFonts w:ascii="Calibri" w:hAnsi="Calibri" w:cs="Calibri"/>
                <w:noProof/>
                <w:sz w:val="18"/>
              </w:rPr>
            </w:pPr>
            <w:r w:rsidRPr="009135DC">
              <w:rPr>
                <w:rFonts w:ascii="Calibri" w:hAnsi="Calibri" w:cs="Calibri"/>
                <w:noProof/>
                <w:sz w:val="18"/>
              </w:rPr>
              <w:t>The request may be inside a release package.</w:t>
            </w:r>
          </w:p>
        </w:tc>
      </w:tr>
    </w:tbl>
    <w:p w14:paraId="0F6E80A2" w14:textId="002C5C61" w:rsidR="009135DC" w:rsidRDefault="009135DC" w:rsidP="009135DC">
      <w:pPr>
        <w:rPr>
          <w:rFonts w:ascii="Calibri" w:hAnsi="Calibri" w:cs="Calibri"/>
          <w:noProof/>
          <w:sz w:val="18"/>
        </w:rPr>
      </w:pPr>
    </w:p>
    <w:p w14:paraId="1E2D0217" w14:textId="77777777" w:rsidR="009135DC" w:rsidRDefault="009135DC" w:rsidP="009135DC">
      <w:pPr>
        <w:rPr>
          <w:noProof/>
        </w:rPr>
      </w:pPr>
    </w:p>
    <w:p w14:paraId="67FE4B69" w14:textId="219FD7C2" w:rsidR="009135DC" w:rsidRDefault="009135DC" w:rsidP="009135DC">
      <w:pPr>
        <w:pStyle w:val="Heading3"/>
        <w:rPr>
          <w:rFonts w:ascii="Calibri" w:hAnsi="Calibri" w:cs="Calibri"/>
          <w:noProof/>
          <w:sz w:val="22"/>
        </w:rPr>
      </w:pPr>
      <w:bookmarkStart w:id="397" w:name="_Toc243554055"/>
      <w:r>
        <w:rPr>
          <w:rFonts w:ascii="Calibri" w:hAnsi="Calibri" w:cs="Calibri"/>
          <w:noProof/>
          <w:sz w:val="22"/>
        </w:rPr>
        <w:t>The worker does not run</w:t>
      </w:r>
      <w:bookmarkEnd w:id="3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0B09462D" w14:textId="77777777" w:rsidTr="009135DC">
        <w:trPr>
          <w:tblHeader/>
        </w:trPr>
        <w:tc>
          <w:tcPr>
            <w:tcW w:w="2500" w:type="pct"/>
          </w:tcPr>
          <w:p w14:paraId="4E9EF725" w14:textId="77777777" w:rsidR="009135DC" w:rsidRPr="009135DC" w:rsidRDefault="009135DC" w:rsidP="006A44CF">
            <w:pPr>
              <w:rPr>
                <w:rFonts w:ascii="Calibri" w:hAnsi="Calibri" w:cs="Calibri"/>
                <w:b/>
                <w:noProof/>
                <w:sz w:val="18"/>
              </w:rPr>
            </w:pPr>
            <w:r w:rsidRPr="009135DC">
              <w:rPr>
                <w:rFonts w:ascii="Calibri" w:hAnsi="Calibri" w:cs="Calibri"/>
                <w:b/>
                <w:noProof/>
                <w:sz w:val="18"/>
              </w:rPr>
              <w:t>Check</w:t>
            </w:r>
          </w:p>
        </w:tc>
        <w:tc>
          <w:tcPr>
            <w:tcW w:w="2500" w:type="pct"/>
          </w:tcPr>
          <w:p w14:paraId="437C1A49" w14:textId="77777777" w:rsidR="009135DC" w:rsidRPr="009135DC" w:rsidRDefault="009135DC" w:rsidP="006A44CF">
            <w:pPr>
              <w:rPr>
                <w:rFonts w:ascii="Calibri" w:hAnsi="Calibri" w:cs="Calibri"/>
                <w:b/>
                <w:noProof/>
                <w:sz w:val="18"/>
              </w:rPr>
            </w:pPr>
            <w:r w:rsidRPr="009135DC">
              <w:rPr>
                <w:rFonts w:ascii="Calibri" w:hAnsi="Calibri" w:cs="Calibri"/>
                <w:b/>
                <w:noProof/>
                <w:sz w:val="18"/>
              </w:rPr>
              <w:t>What to do</w:t>
            </w:r>
          </w:p>
        </w:tc>
      </w:tr>
      <w:tr w:rsidR="009135DC" w:rsidRPr="009135DC" w14:paraId="046453F7" w14:textId="77777777" w:rsidTr="009135DC">
        <w:tc>
          <w:tcPr>
            <w:tcW w:w="2500" w:type="pct"/>
          </w:tcPr>
          <w:p w14:paraId="7DD5F626" w14:textId="77777777" w:rsidR="009135DC" w:rsidRPr="009135DC" w:rsidRDefault="009135DC" w:rsidP="006A44CF">
            <w:pPr>
              <w:rPr>
                <w:rFonts w:ascii="Calibri" w:hAnsi="Calibri" w:cs="Calibri"/>
                <w:noProof/>
                <w:sz w:val="18"/>
              </w:rPr>
            </w:pPr>
            <w:r w:rsidRPr="009135DC">
              <w:rPr>
                <w:rFonts w:ascii="Calibri" w:hAnsi="Calibri" w:cs="Calibri"/>
                <w:noProof/>
                <w:sz w:val="18"/>
              </w:rPr>
              <w:t>Service status</w:t>
            </w:r>
          </w:p>
        </w:tc>
        <w:tc>
          <w:tcPr>
            <w:tcW w:w="2500" w:type="pct"/>
          </w:tcPr>
          <w:p w14:paraId="14510CCA" w14:textId="77777777" w:rsidR="009135DC" w:rsidRPr="009135DC" w:rsidRDefault="009135DC" w:rsidP="006A44CF">
            <w:pPr>
              <w:rPr>
                <w:rFonts w:ascii="Calibri" w:hAnsi="Calibri" w:cs="Calibri"/>
                <w:noProof/>
                <w:sz w:val="18"/>
              </w:rPr>
            </w:pPr>
            <w:r w:rsidRPr="009135DC">
              <w:rPr>
                <w:rFonts w:ascii="Calibri" w:hAnsi="Calibri" w:cs="Calibri"/>
                <w:noProof/>
                <w:sz w:val="18"/>
              </w:rPr>
              <w:t>Check the Windows service.</w:t>
            </w:r>
          </w:p>
        </w:tc>
      </w:tr>
      <w:tr w:rsidR="009135DC" w:rsidRPr="009135DC" w14:paraId="682F0176" w14:textId="77777777" w:rsidTr="009135DC">
        <w:tc>
          <w:tcPr>
            <w:tcW w:w="2500" w:type="pct"/>
          </w:tcPr>
          <w:p w14:paraId="17F5CF26" w14:textId="77777777" w:rsidR="009135DC" w:rsidRPr="009135DC" w:rsidRDefault="009135DC" w:rsidP="006A44CF">
            <w:pPr>
              <w:rPr>
                <w:rFonts w:ascii="Calibri" w:hAnsi="Calibri" w:cs="Calibri"/>
                <w:noProof/>
                <w:sz w:val="18"/>
              </w:rPr>
            </w:pPr>
            <w:r w:rsidRPr="009135DC">
              <w:rPr>
                <w:rFonts w:ascii="Calibri" w:hAnsi="Calibri" w:cs="Calibri"/>
                <w:noProof/>
                <w:sz w:val="18"/>
              </w:rPr>
              <w:t>MainWorkEnabled</w:t>
            </w:r>
          </w:p>
        </w:tc>
        <w:tc>
          <w:tcPr>
            <w:tcW w:w="2500" w:type="pct"/>
          </w:tcPr>
          <w:p w14:paraId="4C18A2EB" w14:textId="77777777" w:rsidR="009135DC" w:rsidRPr="009135DC" w:rsidRDefault="009135DC" w:rsidP="006A44CF">
            <w:pPr>
              <w:rPr>
                <w:rFonts w:ascii="Calibri" w:hAnsi="Calibri" w:cs="Calibri"/>
                <w:noProof/>
                <w:sz w:val="18"/>
              </w:rPr>
            </w:pPr>
            <w:r w:rsidRPr="009135DC">
              <w:rPr>
                <w:rFonts w:ascii="Calibri" w:hAnsi="Calibri" w:cs="Calibri"/>
                <w:noProof/>
                <w:sz w:val="18"/>
              </w:rPr>
              <w:t>The flag may be false.</w:t>
            </w:r>
          </w:p>
        </w:tc>
      </w:tr>
      <w:tr w:rsidR="009135DC" w:rsidRPr="009135DC" w14:paraId="3FE51007" w14:textId="77777777" w:rsidTr="009135DC">
        <w:tc>
          <w:tcPr>
            <w:tcW w:w="2500" w:type="pct"/>
          </w:tcPr>
          <w:p w14:paraId="6E5801E0" w14:textId="77777777" w:rsidR="009135DC" w:rsidRPr="009135DC" w:rsidRDefault="009135DC" w:rsidP="006A44CF">
            <w:pPr>
              <w:rPr>
                <w:rFonts w:ascii="Calibri" w:hAnsi="Calibri" w:cs="Calibri"/>
                <w:noProof/>
                <w:sz w:val="18"/>
              </w:rPr>
            </w:pPr>
            <w:r w:rsidRPr="009135DC">
              <w:rPr>
                <w:rFonts w:ascii="Calibri" w:hAnsi="Calibri" w:cs="Calibri"/>
                <w:noProof/>
                <w:sz w:val="18"/>
              </w:rPr>
              <w:t>API key</w:t>
            </w:r>
          </w:p>
        </w:tc>
        <w:tc>
          <w:tcPr>
            <w:tcW w:w="2500" w:type="pct"/>
          </w:tcPr>
          <w:p w14:paraId="414CF1CD" w14:textId="77777777" w:rsidR="009135DC" w:rsidRPr="009135DC" w:rsidRDefault="009135DC" w:rsidP="006A44CF">
            <w:pPr>
              <w:rPr>
                <w:rFonts w:ascii="Calibri" w:hAnsi="Calibri" w:cs="Calibri"/>
                <w:noProof/>
                <w:sz w:val="18"/>
              </w:rPr>
            </w:pPr>
            <w:r w:rsidRPr="009135DC">
              <w:rPr>
                <w:rFonts w:ascii="Calibri" w:hAnsi="Calibri" w:cs="Calibri"/>
                <w:noProof/>
                <w:sz w:val="18"/>
              </w:rPr>
              <w:t>Do WorkerApi:Key and Workers:ApiKey match.</w:t>
            </w:r>
          </w:p>
        </w:tc>
      </w:tr>
      <w:tr w:rsidR="009135DC" w:rsidRPr="009135DC" w14:paraId="043D6ECD" w14:textId="77777777" w:rsidTr="009135DC">
        <w:tc>
          <w:tcPr>
            <w:tcW w:w="2500" w:type="pct"/>
          </w:tcPr>
          <w:p w14:paraId="51A4AC1E" w14:textId="77777777" w:rsidR="009135DC" w:rsidRPr="009135DC" w:rsidRDefault="009135DC" w:rsidP="006A44CF">
            <w:pPr>
              <w:rPr>
                <w:rFonts w:ascii="Calibri" w:hAnsi="Calibri" w:cs="Calibri"/>
                <w:noProof/>
                <w:sz w:val="18"/>
              </w:rPr>
            </w:pPr>
            <w:r w:rsidRPr="009135DC">
              <w:rPr>
                <w:rFonts w:ascii="Calibri" w:hAnsi="Calibri" w:cs="Calibri"/>
                <w:noProof/>
                <w:sz w:val="18"/>
              </w:rPr>
              <w:t>Logs</w:t>
            </w:r>
          </w:p>
        </w:tc>
        <w:tc>
          <w:tcPr>
            <w:tcW w:w="2500" w:type="pct"/>
          </w:tcPr>
          <w:p w14:paraId="356BD0FE" w14:textId="77777777" w:rsidR="009135DC" w:rsidRPr="009135DC" w:rsidRDefault="009135DC" w:rsidP="006A44CF">
            <w:pPr>
              <w:rPr>
                <w:rFonts w:ascii="Calibri" w:hAnsi="Calibri" w:cs="Calibri"/>
                <w:noProof/>
                <w:sz w:val="18"/>
              </w:rPr>
            </w:pPr>
            <w:r w:rsidRPr="009135DC">
              <w:rPr>
                <w:rFonts w:ascii="Calibri" w:hAnsi="Calibri" w:cs="Calibri"/>
                <w:noProof/>
                <w:sz w:val="18"/>
              </w:rPr>
              <w:t>Look at the worker log files.</w:t>
            </w:r>
          </w:p>
        </w:tc>
      </w:tr>
    </w:tbl>
    <w:p w14:paraId="4430A327" w14:textId="0570ACB9" w:rsidR="009135DC" w:rsidRDefault="009135DC" w:rsidP="009135DC">
      <w:pPr>
        <w:rPr>
          <w:rFonts w:ascii="Calibri" w:hAnsi="Calibri" w:cs="Calibri"/>
          <w:noProof/>
          <w:sz w:val="18"/>
        </w:rPr>
      </w:pPr>
    </w:p>
    <w:p w14:paraId="63BE11DE" w14:textId="77777777" w:rsidR="009135DC" w:rsidRDefault="009135DC" w:rsidP="009135DC">
      <w:pPr>
        <w:rPr>
          <w:noProof/>
        </w:rPr>
      </w:pPr>
    </w:p>
    <w:p w14:paraId="2E5B6128" w14:textId="02AAF78E" w:rsidR="009135DC" w:rsidRDefault="009135DC" w:rsidP="009135DC">
      <w:pPr>
        <w:pStyle w:val="Heading3"/>
        <w:rPr>
          <w:rFonts w:ascii="Calibri" w:hAnsi="Calibri" w:cs="Calibri"/>
          <w:noProof/>
          <w:sz w:val="22"/>
        </w:rPr>
      </w:pPr>
      <w:bookmarkStart w:id="398" w:name="_Toc243554056"/>
      <w:r>
        <w:rPr>
          <w:rFonts w:ascii="Calibri" w:hAnsi="Calibri" w:cs="Calibri"/>
          <w:noProof/>
          <w:sz w:val="22"/>
        </w:rPr>
        <w:t>A report comes back empty</w:t>
      </w:r>
      <w:bookmarkEnd w:id="3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2EEA5F80" w14:textId="77777777" w:rsidTr="009135DC">
        <w:trPr>
          <w:tblHeader/>
        </w:trPr>
        <w:tc>
          <w:tcPr>
            <w:tcW w:w="2500" w:type="pct"/>
          </w:tcPr>
          <w:p w14:paraId="36660AEE" w14:textId="77777777" w:rsidR="009135DC" w:rsidRPr="009135DC" w:rsidRDefault="009135DC" w:rsidP="003A1EF3">
            <w:pPr>
              <w:rPr>
                <w:rFonts w:ascii="Calibri" w:hAnsi="Calibri" w:cs="Calibri"/>
                <w:b/>
                <w:noProof/>
                <w:sz w:val="18"/>
              </w:rPr>
            </w:pPr>
            <w:r w:rsidRPr="009135DC">
              <w:rPr>
                <w:rFonts w:ascii="Calibri" w:hAnsi="Calibri" w:cs="Calibri"/>
                <w:b/>
                <w:noProof/>
                <w:sz w:val="18"/>
              </w:rPr>
              <w:t>Check</w:t>
            </w:r>
          </w:p>
        </w:tc>
        <w:tc>
          <w:tcPr>
            <w:tcW w:w="2500" w:type="pct"/>
          </w:tcPr>
          <w:p w14:paraId="03BE19A4" w14:textId="77777777" w:rsidR="009135DC" w:rsidRPr="009135DC" w:rsidRDefault="009135DC" w:rsidP="003A1EF3">
            <w:pPr>
              <w:rPr>
                <w:rFonts w:ascii="Calibri" w:hAnsi="Calibri" w:cs="Calibri"/>
                <w:b/>
                <w:noProof/>
                <w:sz w:val="18"/>
              </w:rPr>
            </w:pPr>
            <w:r w:rsidRPr="009135DC">
              <w:rPr>
                <w:rFonts w:ascii="Calibri" w:hAnsi="Calibri" w:cs="Calibri"/>
                <w:b/>
                <w:noProof/>
                <w:sz w:val="18"/>
              </w:rPr>
              <w:t>What to do</w:t>
            </w:r>
          </w:p>
        </w:tc>
      </w:tr>
      <w:tr w:rsidR="009135DC" w:rsidRPr="009135DC" w14:paraId="77EC6146" w14:textId="77777777" w:rsidTr="009135DC">
        <w:tc>
          <w:tcPr>
            <w:tcW w:w="2500" w:type="pct"/>
          </w:tcPr>
          <w:p w14:paraId="705E90CE" w14:textId="77777777" w:rsidR="009135DC" w:rsidRPr="009135DC" w:rsidRDefault="009135DC" w:rsidP="003A1EF3">
            <w:pPr>
              <w:rPr>
                <w:rFonts w:ascii="Calibri" w:hAnsi="Calibri" w:cs="Calibri"/>
                <w:noProof/>
                <w:sz w:val="18"/>
              </w:rPr>
            </w:pPr>
            <w:r w:rsidRPr="009135DC">
              <w:rPr>
                <w:rFonts w:ascii="Calibri" w:hAnsi="Calibri" w:cs="Calibri"/>
                <w:noProof/>
                <w:sz w:val="18"/>
              </w:rPr>
              <w:t>Date range</w:t>
            </w:r>
          </w:p>
        </w:tc>
        <w:tc>
          <w:tcPr>
            <w:tcW w:w="2500" w:type="pct"/>
          </w:tcPr>
          <w:p w14:paraId="76E630D5" w14:textId="77777777" w:rsidR="009135DC" w:rsidRPr="009135DC" w:rsidRDefault="009135DC" w:rsidP="003A1EF3">
            <w:pPr>
              <w:rPr>
                <w:rFonts w:ascii="Calibri" w:hAnsi="Calibri" w:cs="Calibri"/>
                <w:noProof/>
                <w:sz w:val="18"/>
              </w:rPr>
            </w:pPr>
            <w:r w:rsidRPr="009135DC">
              <w:rPr>
                <w:rFonts w:ascii="Calibri" w:hAnsi="Calibri" w:cs="Calibri"/>
                <w:noProof/>
                <w:sz w:val="18"/>
              </w:rPr>
              <w:t>The default is the last 30 days. Widen the range.</w:t>
            </w:r>
          </w:p>
        </w:tc>
      </w:tr>
      <w:tr w:rsidR="009135DC" w:rsidRPr="009135DC" w14:paraId="361786AF" w14:textId="77777777" w:rsidTr="009135DC">
        <w:tc>
          <w:tcPr>
            <w:tcW w:w="2500" w:type="pct"/>
          </w:tcPr>
          <w:p w14:paraId="425CAB0C" w14:textId="77777777" w:rsidR="009135DC" w:rsidRPr="009135DC" w:rsidRDefault="009135DC" w:rsidP="003A1EF3">
            <w:pPr>
              <w:rPr>
                <w:rFonts w:ascii="Calibri" w:hAnsi="Calibri" w:cs="Calibri"/>
                <w:noProof/>
                <w:sz w:val="18"/>
              </w:rPr>
            </w:pPr>
            <w:r w:rsidRPr="009135DC">
              <w:rPr>
                <w:rFonts w:ascii="Calibri" w:hAnsi="Calibri" w:cs="Calibri"/>
                <w:noProof/>
                <w:sz w:val="18"/>
              </w:rPr>
              <w:t>Server filter</w:t>
            </w:r>
          </w:p>
        </w:tc>
        <w:tc>
          <w:tcPr>
            <w:tcW w:w="2500" w:type="pct"/>
          </w:tcPr>
          <w:p w14:paraId="781AC57F" w14:textId="77777777" w:rsidR="009135DC" w:rsidRPr="009135DC" w:rsidRDefault="009135DC" w:rsidP="003A1EF3">
            <w:pPr>
              <w:rPr>
                <w:rFonts w:ascii="Calibri" w:hAnsi="Calibri" w:cs="Calibri"/>
                <w:noProof/>
                <w:sz w:val="18"/>
              </w:rPr>
            </w:pPr>
            <w:r w:rsidRPr="009135DC">
              <w:rPr>
                <w:rFonts w:ascii="Calibri" w:hAnsi="Calibri" w:cs="Calibri"/>
                <w:noProof/>
                <w:sz w:val="18"/>
              </w:rPr>
              <w:t>The wrong server may be selected.</w:t>
            </w:r>
          </w:p>
        </w:tc>
      </w:tr>
      <w:tr w:rsidR="009135DC" w:rsidRPr="009135DC" w14:paraId="72770397" w14:textId="77777777" w:rsidTr="009135DC">
        <w:tc>
          <w:tcPr>
            <w:tcW w:w="2500" w:type="pct"/>
          </w:tcPr>
          <w:p w14:paraId="3F96B0A1" w14:textId="77777777" w:rsidR="009135DC" w:rsidRPr="009135DC" w:rsidRDefault="009135DC" w:rsidP="003A1EF3">
            <w:pPr>
              <w:rPr>
                <w:rFonts w:ascii="Calibri" w:hAnsi="Calibri" w:cs="Calibri"/>
                <w:noProof/>
                <w:sz w:val="18"/>
              </w:rPr>
            </w:pPr>
            <w:r w:rsidRPr="009135DC">
              <w:rPr>
                <w:rFonts w:ascii="Calibri" w:hAnsi="Calibri" w:cs="Calibri"/>
                <w:noProof/>
                <w:sz w:val="18"/>
              </w:rPr>
              <w:lastRenderedPageBreak/>
              <w:t>Role restriction</w:t>
            </w:r>
          </w:p>
        </w:tc>
        <w:tc>
          <w:tcPr>
            <w:tcW w:w="2500" w:type="pct"/>
          </w:tcPr>
          <w:p w14:paraId="1302EE27" w14:textId="77777777" w:rsidR="009135DC" w:rsidRPr="009135DC" w:rsidRDefault="009135DC" w:rsidP="003A1EF3">
            <w:pPr>
              <w:rPr>
                <w:rFonts w:ascii="Calibri" w:hAnsi="Calibri" w:cs="Calibri"/>
                <w:noProof/>
                <w:sz w:val="18"/>
              </w:rPr>
            </w:pPr>
            <w:r w:rsidRPr="009135DC">
              <w:rPr>
                <w:rFonts w:ascii="Calibri" w:hAnsi="Calibri" w:cs="Calibri"/>
                <w:noProof/>
                <w:sz w:val="18"/>
              </w:rPr>
              <w:t>You may lack permission for a restricted report.</w:t>
            </w:r>
          </w:p>
        </w:tc>
      </w:tr>
      <w:tr w:rsidR="009135DC" w:rsidRPr="009135DC" w14:paraId="78885117" w14:textId="77777777" w:rsidTr="009135DC">
        <w:tc>
          <w:tcPr>
            <w:tcW w:w="2500" w:type="pct"/>
          </w:tcPr>
          <w:p w14:paraId="5AD1A540" w14:textId="77777777" w:rsidR="009135DC" w:rsidRPr="009135DC" w:rsidRDefault="009135DC" w:rsidP="003A1EF3">
            <w:pPr>
              <w:rPr>
                <w:rFonts w:ascii="Calibri" w:hAnsi="Calibri" w:cs="Calibri"/>
                <w:noProof/>
                <w:sz w:val="18"/>
              </w:rPr>
            </w:pPr>
            <w:r w:rsidRPr="009135DC">
              <w:rPr>
                <w:rFonts w:ascii="Calibri" w:hAnsi="Calibri" w:cs="Calibri"/>
                <w:noProof/>
                <w:sz w:val="18"/>
              </w:rPr>
              <w:t>Module</w:t>
            </w:r>
          </w:p>
        </w:tc>
        <w:tc>
          <w:tcPr>
            <w:tcW w:w="2500" w:type="pct"/>
          </w:tcPr>
          <w:p w14:paraId="37BD6995" w14:textId="77777777" w:rsidR="009135DC" w:rsidRPr="009135DC" w:rsidRDefault="009135DC" w:rsidP="003A1EF3">
            <w:pPr>
              <w:rPr>
                <w:rFonts w:ascii="Calibri" w:hAnsi="Calibri" w:cs="Calibri"/>
                <w:noProof/>
                <w:sz w:val="18"/>
              </w:rPr>
            </w:pPr>
            <w:r w:rsidRPr="009135DC">
              <w:rPr>
                <w:rFonts w:ascii="Calibri" w:hAnsi="Calibri" w:cs="Calibri"/>
                <w:noProof/>
                <w:sz w:val="18"/>
              </w:rPr>
              <w:t>Is the InsightsReporting module licensed.</w:t>
            </w:r>
          </w:p>
        </w:tc>
      </w:tr>
      <w:tr w:rsidR="009135DC" w:rsidRPr="009135DC" w14:paraId="619FA53E" w14:textId="77777777" w:rsidTr="009135DC">
        <w:tc>
          <w:tcPr>
            <w:tcW w:w="2500" w:type="pct"/>
          </w:tcPr>
          <w:p w14:paraId="209BE900" w14:textId="77777777" w:rsidR="009135DC" w:rsidRPr="009135DC" w:rsidRDefault="009135DC" w:rsidP="003A1EF3">
            <w:pPr>
              <w:rPr>
                <w:rFonts w:ascii="Calibri" w:hAnsi="Calibri" w:cs="Calibri"/>
                <w:noProof/>
                <w:sz w:val="18"/>
              </w:rPr>
            </w:pPr>
            <w:r w:rsidRPr="009135DC">
              <w:rPr>
                <w:rFonts w:ascii="Calibri" w:hAnsi="Calibri" w:cs="Calibri"/>
                <w:noProof/>
                <w:sz w:val="18"/>
              </w:rPr>
              <w:t>Data</w:t>
            </w:r>
          </w:p>
        </w:tc>
        <w:tc>
          <w:tcPr>
            <w:tcW w:w="2500" w:type="pct"/>
          </w:tcPr>
          <w:p w14:paraId="18467267" w14:textId="77777777" w:rsidR="009135DC" w:rsidRPr="009135DC" w:rsidRDefault="009135DC" w:rsidP="003A1EF3">
            <w:pPr>
              <w:rPr>
                <w:rFonts w:ascii="Calibri" w:hAnsi="Calibri" w:cs="Calibri"/>
                <w:noProof/>
                <w:sz w:val="18"/>
              </w:rPr>
            </w:pPr>
            <w:r w:rsidRPr="009135DC">
              <w:rPr>
                <w:rFonts w:ascii="Calibri" w:hAnsi="Calibri" w:cs="Calibri"/>
                <w:noProof/>
                <w:sz w:val="18"/>
              </w:rPr>
              <w:t>There may genuinely be no records in that period, which can also be a good result.</w:t>
            </w:r>
          </w:p>
        </w:tc>
      </w:tr>
    </w:tbl>
    <w:p w14:paraId="2CFBDA54" w14:textId="081F5E01" w:rsidR="009135DC" w:rsidRDefault="009135DC" w:rsidP="009135DC">
      <w:pPr>
        <w:rPr>
          <w:rFonts w:ascii="Calibri" w:hAnsi="Calibri" w:cs="Calibri"/>
          <w:noProof/>
          <w:sz w:val="18"/>
        </w:rPr>
      </w:pPr>
    </w:p>
    <w:p w14:paraId="49C2197F" w14:textId="77777777" w:rsidR="009135DC" w:rsidRDefault="009135DC" w:rsidP="009135DC">
      <w:pPr>
        <w:rPr>
          <w:noProof/>
        </w:rPr>
      </w:pPr>
    </w:p>
    <w:p w14:paraId="5E5EAC23" w14:textId="70FEB5F8" w:rsidR="009135DC" w:rsidRDefault="009135DC" w:rsidP="009135DC">
      <w:pPr>
        <w:pStyle w:val="Heading3"/>
        <w:rPr>
          <w:rFonts w:ascii="Calibri" w:hAnsi="Calibri" w:cs="Calibri"/>
          <w:noProof/>
          <w:sz w:val="22"/>
        </w:rPr>
      </w:pPr>
      <w:bookmarkStart w:id="399" w:name="_Toc243554057"/>
      <w:r>
        <w:rPr>
          <w:rFonts w:ascii="Calibri" w:hAnsi="Calibri" w:cs="Calibri"/>
          <w:noProof/>
          <w:sz w:val="22"/>
        </w:rPr>
        <w:t>Email is not delivered</w:t>
      </w:r>
      <w:bookmarkEnd w:id="3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22512079" w14:textId="77777777" w:rsidTr="009135DC">
        <w:trPr>
          <w:tblHeader/>
        </w:trPr>
        <w:tc>
          <w:tcPr>
            <w:tcW w:w="2500" w:type="pct"/>
          </w:tcPr>
          <w:p w14:paraId="41C39147" w14:textId="77777777" w:rsidR="009135DC" w:rsidRPr="009135DC" w:rsidRDefault="009135DC" w:rsidP="006C027E">
            <w:pPr>
              <w:rPr>
                <w:rFonts w:ascii="Calibri" w:hAnsi="Calibri" w:cs="Calibri"/>
                <w:b/>
                <w:noProof/>
                <w:sz w:val="18"/>
              </w:rPr>
            </w:pPr>
            <w:r w:rsidRPr="009135DC">
              <w:rPr>
                <w:rFonts w:ascii="Calibri" w:hAnsi="Calibri" w:cs="Calibri"/>
                <w:b/>
                <w:noProof/>
                <w:sz w:val="18"/>
              </w:rPr>
              <w:t>Check</w:t>
            </w:r>
          </w:p>
        </w:tc>
        <w:tc>
          <w:tcPr>
            <w:tcW w:w="2500" w:type="pct"/>
          </w:tcPr>
          <w:p w14:paraId="06A92730" w14:textId="77777777" w:rsidR="009135DC" w:rsidRPr="009135DC" w:rsidRDefault="009135DC" w:rsidP="006C027E">
            <w:pPr>
              <w:rPr>
                <w:rFonts w:ascii="Calibri" w:hAnsi="Calibri" w:cs="Calibri"/>
                <w:b/>
                <w:noProof/>
                <w:sz w:val="18"/>
              </w:rPr>
            </w:pPr>
            <w:r w:rsidRPr="009135DC">
              <w:rPr>
                <w:rFonts w:ascii="Calibri" w:hAnsi="Calibri" w:cs="Calibri"/>
                <w:b/>
                <w:noProof/>
                <w:sz w:val="18"/>
              </w:rPr>
              <w:t>What to do</w:t>
            </w:r>
          </w:p>
        </w:tc>
      </w:tr>
      <w:tr w:rsidR="009135DC" w:rsidRPr="009135DC" w14:paraId="44F097FB" w14:textId="77777777" w:rsidTr="009135DC">
        <w:tc>
          <w:tcPr>
            <w:tcW w:w="2500" w:type="pct"/>
          </w:tcPr>
          <w:p w14:paraId="1D57991A" w14:textId="77777777" w:rsidR="009135DC" w:rsidRPr="009135DC" w:rsidRDefault="009135DC" w:rsidP="006C027E">
            <w:pPr>
              <w:rPr>
                <w:rFonts w:ascii="Calibri" w:hAnsi="Calibri" w:cs="Calibri"/>
                <w:noProof/>
                <w:sz w:val="18"/>
              </w:rPr>
            </w:pPr>
            <w:r w:rsidRPr="009135DC">
              <w:rPr>
                <w:rFonts w:ascii="Calibri" w:hAnsi="Calibri" w:cs="Calibri"/>
                <w:noProof/>
                <w:sz w:val="18"/>
              </w:rPr>
              <w:t>Mail:Enabled</w:t>
            </w:r>
          </w:p>
        </w:tc>
        <w:tc>
          <w:tcPr>
            <w:tcW w:w="2500" w:type="pct"/>
          </w:tcPr>
          <w:p w14:paraId="44993770" w14:textId="77777777" w:rsidR="009135DC" w:rsidRPr="009135DC" w:rsidRDefault="009135DC" w:rsidP="006C027E">
            <w:pPr>
              <w:rPr>
                <w:rFonts w:ascii="Calibri" w:hAnsi="Calibri" w:cs="Calibri"/>
                <w:noProof/>
                <w:sz w:val="18"/>
              </w:rPr>
            </w:pPr>
            <w:r w:rsidRPr="009135DC">
              <w:rPr>
                <w:rFonts w:ascii="Calibri" w:hAnsi="Calibri" w:cs="Calibri"/>
                <w:noProof/>
                <w:sz w:val="18"/>
              </w:rPr>
              <w:t>It may be off.</w:t>
            </w:r>
          </w:p>
        </w:tc>
      </w:tr>
      <w:tr w:rsidR="009135DC" w:rsidRPr="009135DC" w14:paraId="6027983B" w14:textId="77777777" w:rsidTr="009135DC">
        <w:tc>
          <w:tcPr>
            <w:tcW w:w="2500" w:type="pct"/>
          </w:tcPr>
          <w:p w14:paraId="5D035F49" w14:textId="77777777" w:rsidR="009135DC" w:rsidRPr="009135DC" w:rsidRDefault="009135DC" w:rsidP="006C027E">
            <w:pPr>
              <w:rPr>
                <w:rFonts w:ascii="Calibri" w:hAnsi="Calibri" w:cs="Calibri"/>
                <w:noProof/>
                <w:sz w:val="18"/>
              </w:rPr>
            </w:pPr>
            <w:r w:rsidRPr="009135DC">
              <w:rPr>
                <w:rFonts w:ascii="Calibri" w:hAnsi="Calibri" w:cs="Calibri"/>
                <w:noProof/>
                <w:sz w:val="18"/>
              </w:rPr>
              <w:t>Mail:DevMode</w:t>
            </w:r>
          </w:p>
        </w:tc>
        <w:tc>
          <w:tcPr>
            <w:tcW w:w="2500" w:type="pct"/>
          </w:tcPr>
          <w:p w14:paraId="656B4AF5" w14:textId="77777777" w:rsidR="009135DC" w:rsidRPr="009135DC" w:rsidRDefault="009135DC" w:rsidP="006C027E">
            <w:pPr>
              <w:rPr>
                <w:rFonts w:ascii="Calibri" w:hAnsi="Calibri" w:cs="Calibri"/>
                <w:noProof/>
                <w:sz w:val="18"/>
              </w:rPr>
            </w:pPr>
            <w:r w:rsidRPr="009135DC">
              <w:rPr>
                <w:rFonts w:ascii="Calibri" w:hAnsi="Calibri" w:cs="Calibri"/>
                <w:noProof/>
                <w:sz w:val="18"/>
              </w:rPr>
              <w:t>If on, all email goes to the test address.</w:t>
            </w:r>
          </w:p>
        </w:tc>
      </w:tr>
      <w:tr w:rsidR="009135DC" w:rsidRPr="009135DC" w14:paraId="3E738F00" w14:textId="77777777" w:rsidTr="009135DC">
        <w:tc>
          <w:tcPr>
            <w:tcW w:w="2500" w:type="pct"/>
          </w:tcPr>
          <w:p w14:paraId="6A07F99B" w14:textId="77777777" w:rsidR="009135DC" w:rsidRPr="009135DC" w:rsidRDefault="009135DC" w:rsidP="006C027E">
            <w:pPr>
              <w:rPr>
                <w:rFonts w:ascii="Calibri" w:hAnsi="Calibri" w:cs="Calibri"/>
                <w:noProof/>
                <w:sz w:val="18"/>
              </w:rPr>
            </w:pPr>
            <w:r w:rsidRPr="009135DC">
              <w:rPr>
                <w:rFonts w:ascii="Calibri" w:hAnsi="Calibri" w:cs="Calibri"/>
                <w:noProof/>
                <w:sz w:val="18"/>
              </w:rPr>
              <w:t>Notification logs</w:t>
            </w:r>
          </w:p>
        </w:tc>
        <w:tc>
          <w:tcPr>
            <w:tcW w:w="2500" w:type="pct"/>
          </w:tcPr>
          <w:p w14:paraId="4EFF97E8" w14:textId="77777777" w:rsidR="009135DC" w:rsidRPr="009135DC" w:rsidRDefault="009135DC" w:rsidP="006C027E">
            <w:pPr>
              <w:rPr>
                <w:rFonts w:ascii="Calibri" w:hAnsi="Calibri" w:cs="Calibri"/>
                <w:noProof/>
                <w:sz w:val="18"/>
              </w:rPr>
            </w:pPr>
            <w:r w:rsidRPr="009135DC">
              <w:rPr>
                <w:rFonts w:ascii="Calibri" w:hAnsi="Calibri" w:cs="Calibri"/>
                <w:noProof/>
                <w:sz w:val="18"/>
              </w:rPr>
              <w:t>Read the error message on Settings &gt; Notification Logs.</w:t>
            </w:r>
          </w:p>
        </w:tc>
      </w:tr>
      <w:tr w:rsidR="009135DC" w:rsidRPr="009135DC" w14:paraId="50A74C7D" w14:textId="77777777" w:rsidTr="009135DC">
        <w:tc>
          <w:tcPr>
            <w:tcW w:w="2500" w:type="pct"/>
          </w:tcPr>
          <w:p w14:paraId="7241C62B" w14:textId="77777777" w:rsidR="009135DC" w:rsidRPr="009135DC" w:rsidRDefault="009135DC" w:rsidP="006C027E">
            <w:pPr>
              <w:rPr>
                <w:rFonts w:ascii="Calibri" w:hAnsi="Calibri" w:cs="Calibri"/>
                <w:noProof/>
                <w:sz w:val="18"/>
              </w:rPr>
            </w:pPr>
            <w:r w:rsidRPr="009135DC">
              <w:rPr>
                <w:rFonts w:ascii="Calibri" w:hAnsi="Calibri" w:cs="Calibri"/>
                <w:noProof/>
                <w:sz w:val="18"/>
              </w:rPr>
              <w:t>Mail test</w:t>
            </w:r>
          </w:p>
        </w:tc>
        <w:tc>
          <w:tcPr>
            <w:tcW w:w="2500" w:type="pct"/>
          </w:tcPr>
          <w:p w14:paraId="605C5149" w14:textId="77777777" w:rsidR="009135DC" w:rsidRPr="009135DC" w:rsidRDefault="009135DC" w:rsidP="006C027E">
            <w:pPr>
              <w:rPr>
                <w:rFonts w:ascii="Calibri" w:hAnsi="Calibri" w:cs="Calibri"/>
                <w:noProof/>
                <w:sz w:val="18"/>
              </w:rPr>
            </w:pPr>
            <w:r w:rsidRPr="009135DC">
              <w:rPr>
                <w:rFonts w:ascii="Calibri" w:hAnsi="Calibri" w:cs="Calibri"/>
                <w:noProof/>
                <w:sz w:val="18"/>
              </w:rPr>
              <w:t>Send a test email from Settings &gt; Diagnostics.</w:t>
            </w:r>
          </w:p>
        </w:tc>
      </w:tr>
      <w:tr w:rsidR="009135DC" w:rsidRPr="009135DC" w14:paraId="1F958994" w14:textId="77777777" w:rsidTr="009135DC">
        <w:tc>
          <w:tcPr>
            <w:tcW w:w="2500" w:type="pct"/>
          </w:tcPr>
          <w:p w14:paraId="3D2E31A0" w14:textId="77777777" w:rsidR="009135DC" w:rsidRPr="009135DC" w:rsidRDefault="009135DC" w:rsidP="006C027E">
            <w:pPr>
              <w:rPr>
                <w:rFonts w:ascii="Calibri" w:hAnsi="Calibri" w:cs="Calibri"/>
                <w:noProof/>
                <w:sz w:val="18"/>
              </w:rPr>
            </w:pPr>
            <w:r w:rsidRPr="009135DC">
              <w:rPr>
                <w:rFonts w:ascii="Calibri" w:hAnsi="Calibri" w:cs="Calibri"/>
                <w:noProof/>
                <w:sz w:val="18"/>
              </w:rPr>
              <w:t>Worker</w:t>
            </w:r>
          </w:p>
        </w:tc>
        <w:tc>
          <w:tcPr>
            <w:tcW w:w="2500" w:type="pct"/>
          </w:tcPr>
          <w:p w14:paraId="30329547" w14:textId="77777777" w:rsidR="009135DC" w:rsidRPr="009135DC" w:rsidRDefault="009135DC" w:rsidP="006C027E">
            <w:pPr>
              <w:rPr>
                <w:rFonts w:ascii="Calibri" w:hAnsi="Calibri" w:cs="Calibri"/>
                <w:noProof/>
                <w:sz w:val="18"/>
              </w:rPr>
            </w:pPr>
            <w:r w:rsidRPr="009135DC">
              <w:rPr>
                <w:rFonts w:ascii="Calibri" w:hAnsi="Calibri" w:cs="Calibri"/>
                <w:noProof/>
                <w:sz w:val="18"/>
              </w:rPr>
              <w:t>Notifications are sent by the worker; is it running.</w:t>
            </w:r>
          </w:p>
        </w:tc>
      </w:tr>
    </w:tbl>
    <w:p w14:paraId="680C229C" w14:textId="4EAF9A69" w:rsidR="009135DC" w:rsidRDefault="009135DC" w:rsidP="009135DC">
      <w:pPr>
        <w:rPr>
          <w:rFonts w:ascii="Calibri" w:hAnsi="Calibri" w:cs="Calibri"/>
          <w:noProof/>
          <w:sz w:val="18"/>
        </w:rPr>
      </w:pPr>
    </w:p>
    <w:p w14:paraId="6866C191" w14:textId="77777777" w:rsidR="009135DC" w:rsidRDefault="009135DC" w:rsidP="009135DC">
      <w:pPr>
        <w:rPr>
          <w:noProof/>
        </w:rPr>
      </w:pPr>
    </w:p>
    <w:p w14:paraId="11FF78CC" w14:textId="10C9DBCA" w:rsidR="009135DC" w:rsidRDefault="009135DC">
      <w:pPr>
        <w:rPr>
          <w:noProof/>
        </w:rPr>
      </w:pPr>
      <w:r>
        <w:rPr>
          <w:noProof/>
        </w:rPr>
        <w:br w:type="page"/>
      </w:r>
    </w:p>
    <w:p w14:paraId="672C4C71" w14:textId="77777777" w:rsidR="007F56C3" w:rsidRDefault="007F56C3" w:rsidP="007F56C3">
      <w:pPr>
        <w:pStyle w:val="Heading1"/>
        <w:rPr>
          <w:noProof/>
        </w:rPr>
      </w:pPr>
      <w:bookmarkStart w:id="400" w:name="_Toc243554058"/>
      <w:r>
        <w:rPr>
          <w:noProof/>
        </w:rPr>
        <w:lastRenderedPageBreak/>
        <w:t>Section 27. Governance Controls and Transparency</w:t>
      </w:r>
      <w:bookmarkEnd w:id="400"/>
    </w:p>
    <w:p w14:paraId="7900BF57" w14:textId="77777777" w:rsidR="007F56C3" w:rsidRDefault="007F56C3" w:rsidP="007F56C3">
      <w:pPr>
        <w:rPr>
          <w:noProof/>
        </w:rPr>
      </w:pPr>
      <w:r>
        <w:rPr>
          <w:noProof/>
        </w:rPr>
        <w:t>This section describes the mechanisms that close the gap between a control existing and a control working. A rule may be written in the handbook; the real question is whether a breach is seen without anyone having to ask.</w:t>
      </w:r>
    </w:p>
    <w:p w14:paraId="60C0F0AC" w14:textId="77777777" w:rsidR="007F56C3" w:rsidRDefault="007F56C3" w:rsidP="007F56C3">
      <w:pPr>
        <w:pStyle w:val="Heading2"/>
        <w:rPr>
          <w:noProof/>
        </w:rPr>
      </w:pPr>
      <w:bookmarkStart w:id="401" w:name="_Toc243554059"/>
      <w:r>
        <w:rPr>
          <w:noProof/>
        </w:rPr>
        <w:t>27.1 Missing governance step indicator</w:t>
      </w:r>
      <w:bookmarkEnd w:id="401"/>
    </w:p>
    <w:p w14:paraId="188BB9F8" w14:textId="77777777" w:rsidR="007F56C3" w:rsidRDefault="007F56C3" w:rsidP="007F56C3">
      <w:pPr>
        <w:rPr>
          <w:noProof/>
        </w:rPr>
      </w:pPr>
      <w:r>
        <w:rPr>
          <w:noProof/>
        </w:rPr>
        <w:t>In the request list and on the request detail page, steps that should have been done but were not appear as a red badge. Hovering over the badge lists each gap. On the detail page the same information sits as a panel at the very top.</w:t>
      </w:r>
    </w:p>
    <w:p w14:paraId="48447714" w14:textId="77777777" w:rsidR="007F56C3" w:rsidRDefault="007F56C3" w:rsidP="007F56C3">
      <w:pPr>
        <w:rPr>
          <w:noProof/>
        </w:rPr>
      </w:pPr>
      <w:r>
        <w:rPr>
          <w:noProof/>
        </w:rPr>
        <w:t>The badge covers six cases. The server requires a rollback plan but there is none. A rollback plan exists but its script is incomplete. Automatic rollback generation failed. A sandbox trial is required but was never run. The last trial failed. The trial passed but the script changed afterwards.</w:t>
      </w:r>
    </w:p>
    <w:p w14:paraId="654A51D7" w14:textId="51D5A885" w:rsidR="007F56C3" w:rsidRDefault="00CA1E46" w:rsidP="007F56C3">
      <w:pPr>
        <w:rPr>
          <w:noProof/>
        </w:rPr>
      </w:pPr>
      <w:r>
        <w:rPr>
          <w:noProof/>
        </w:rPr>
        <w:t>The badge appears only on live requests: pending approval, approved (awaiting execution), executing and awaiting reconciliation. Dead requests (executed, rejected, marked manual, no longer needed) are not flagged. The rules in force on the day a request closed may differ from today's; flagging a closed request with today's rules produces a retrospective and false accusation.</w:t>
      </w:r>
    </w:p>
    <w:p w14:paraId="348705AE" w14:textId="77777777" w:rsidR="007F56C3" w:rsidRDefault="007F56C3" w:rsidP="007F56C3">
      <w:pPr>
        <w:rPr>
          <w:noProof/>
        </w:rPr>
      </w:pPr>
      <w:r>
        <w:rPr>
          <w:noProof/>
        </w:rPr>
        <w:t>The badge appears only on change requests. A query request has no concept of rollback or sandbox trial; putting a badge there would fill the list with meaningless warnings and over time all badges would be ignored.</w:t>
      </w:r>
    </w:p>
    <w:p w14:paraId="6292CEF1" w14:textId="7F482D02" w:rsidR="007F56C3" w:rsidRDefault="007F56C3" w:rsidP="007F56C3">
      <w:pPr>
        <w:rPr>
          <w:noProof/>
        </w:rPr>
      </w:pPr>
      <w:r>
        <w:rPr>
          <w:noProof/>
        </w:rPr>
        <w:t xml:space="preserve">Screen and command give the same answer. On a request with gaps the execute and schedule buttons are disabled, and hovering over them states the same reason. </w:t>
      </w:r>
      <w:r w:rsidR="00C90B7C">
        <w:rPr>
          <w:noProof/>
        </w:rPr>
        <w:t>For these gaps the screen never allows what the server rejects;</w:t>
      </w:r>
      <w:r>
        <w:rPr>
          <w:noProof/>
        </w:rPr>
        <w:t xml:space="preserve"> the evaluation is done in one place and </w:t>
      </w:r>
      <w:r w:rsidR="00C90B7C">
        <w:rPr>
          <w:noProof/>
        </w:rPr>
        <w:t>fed to both the screen and the command from the same source. Checks made at the moment of the action, such as the approval chain, ITSM and the evidence write boundary, can still stop it while the button is enabled (Section 11.5).</w:t>
      </w:r>
    </w:p>
    <w:p w14:paraId="3ACF3CA8" w14:textId="77777777" w:rsidR="007F56C3" w:rsidRDefault="007F56C3" w:rsidP="007F56C3">
      <w:pPr>
        <w:pStyle w:val="Heading2"/>
        <w:rPr>
          <w:noProof/>
        </w:rPr>
      </w:pPr>
      <w:bookmarkStart w:id="402" w:name="_Toc243554060"/>
      <w:r>
        <w:rPr>
          <w:noProof/>
        </w:rPr>
        <w:t>27.2 Mandatory sandbox trial</w:t>
      </w:r>
      <w:bookmarkEnd w:id="402"/>
    </w:p>
    <w:p w14:paraId="2CCB86DC" w14:textId="77777777" w:rsidR="007F56C3" w:rsidRDefault="007F56C3" w:rsidP="007F56C3">
      <w:pPr>
        <w:rPr>
          <w:noProof/>
        </w:rPr>
      </w:pPr>
      <w:r>
        <w:rPr>
          <w:noProof/>
        </w:rPr>
        <w:t>Settings &gt; Servers has a Sandbox required option per server. When it is on, a change can only be executed if a current and successful sandbox trial exists. The server list shows this setting as a separate badge, so which servers are protected is readable at a glance.</w:t>
      </w:r>
    </w:p>
    <w:p w14:paraId="395D2024" w14:textId="77777777" w:rsidR="007F56C3" w:rsidRDefault="007F56C3" w:rsidP="007F56C3">
      <w:pPr>
        <w:rPr>
          <w:noProof/>
        </w:rPr>
      </w:pPr>
      <w:r>
        <w:rPr>
          <w:noProof/>
        </w:rPr>
        <w:t xml:space="preserve">Currency is decided like this: the trial result must have been produced after the last change to the request. If the script is edited after the trial, the trial is treated as stale and execution is </w:t>
      </w:r>
      <w:r>
        <w:rPr>
          <w:noProof/>
        </w:rPr>
        <w:lastRenderedPageBreak/>
        <w:t>blocked again. This closes the most misleading case: a new script going to production on the strength of an old script's successful result.</w:t>
      </w:r>
    </w:p>
    <w:p w14:paraId="26631830" w14:textId="7AFF5937" w:rsidR="007F56C3" w:rsidRDefault="0097036E" w:rsidP="007F56C3">
      <w:pPr>
        <w:rPr>
          <w:noProof/>
        </w:rPr>
      </w:pPr>
      <w:r>
        <w:rPr>
          <w:noProof/>
        </w:rPr>
        <w:t>The rule is the same on all three execution paths: manual execution, scheduled execution and release package. The rule lives in a single service; because it is not duplicated, the three paths do not drift apart. A package does not replace individual execution; the trial state is verified separately for every request in the package. The flag depends on the module: if the related module is not licensed the gate does not work even with the flag on, so governance readiness shows that the module is unlicensed instead of the flag value.</w:t>
      </w:r>
    </w:p>
    <w:p w14:paraId="5C3C828B" w14:textId="77777777" w:rsidR="007F56C3" w:rsidRDefault="007F56C3" w:rsidP="007F56C3">
      <w:pPr>
        <w:rPr>
          <w:noProof/>
        </w:rPr>
      </w:pPr>
      <w:r>
        <w:rPr>
          <w:noProof/>
        </w:rPr>
        <w:t>The default is off. Before turning the setting on, make sure a sandbox environment is defined for that server; otherwise no change can be executed on it. Turning the setting off is written to the audit trail under its own event name, so when and by whom the control was relaxed is visible in a single query.</w:t>
      </w:r>
    </w:p>
    <w:p w14:paraId="7EFD910D" w14:textId="77777777" w:rsidR="007F56C3" w:rsidRDefault="007F56C3" w:rsidP="007F56C3">
      <w:pPr>
        <w:rPr>
          <w:noProof/>
        </w:rPr>
      </w:pPr>
      <w:r>
        <w:rPr>
          <w:noProof/>
        </w:rPr>
        <w:t>For Oracle changes that produce an implicit commit, the sandbox trial runs only in safe scenarios. For those changes protection comes not from the trial but from the mandatory rollback plan.</w:t>
      </w:r>
    </w:p>
    <w:p w14:paraId="3F40DDC2" w14:textId="77777777" w:rsidR="007F56C3" w:rsidRDefault="007F56C3" w:rsidP="007F56C3">
      <w:pPr>
        <w:pStyle w:val="Heading2"/>
        <w:rPr>
          <w:noProof/>
        </w:rPr>
      </w:pPr>
      <w:bookmarkStart w:id="403" w:name="_Toc243554061"/>
      <w:r>
        <w:rPr>
          <w:noProof/>
        </w:rPr>
        <w:t>27.3 Integrity of the rollback plan</w:t>
      </w:r>
      <w:bookmarkEnd w:id="403"/>
    </w:p>
    <w:p w14:paraId="240D925E" w14:textId="77777777" w:rsidR="007F56C3" w:rsidRDefault="007F56C3" w:rsidP="007F56C3">
      <w:pPr>
        <w:rPr>
          <w:noProof/>
        </w:rPr>
      </w:pPr>
      <w:r>
        <w:rPr>
          <w:noProof/>
        </w:rPr>
        <w:t>While a rollback script is being generated, the object definition may not be readable from the target server: a network outage, a maintenance window, or a missing object. In those cases an incompleteness marker is placed in the script and that script no longer counts as a valid rollback.</w:t>
      </w:r>
    </w:p>
    <w:p w14:paraId="6EFBE114" w14:textId="77777777" w:rsidR="007F56C3" w:rsidRDefault="007F56C3" w:rsidP="007F56C3">
      <w:pPr>
        <w:rPr>
          <w:noProof/>
        </w:rPr>
      </w:pPr>
      <w:r>
        <w:rPr>
          <w:noProof/>
        </w:rPr>
        <w:t>If rollback is mandatory on the server, execution with a half-written script is blocked, the screen states the reason, and the badge in the request list shows the gap. Going to production with a half plan is more dangerous than going without one, because the team believes a plan exists and finds out otherwise during the incident.</w:t>
      </w:r>
    </w:p>
    <w:p w14:paraId="10485E6E" w14:textId="77777777" w:rsidR="007F56C3" w:rsidRDefault="007F56C3" w:rsidP="007F56C3">
      <w:pPr>
        <w:rPr>
          <w:noProof/>
        </w:rPr>
      </w:pPr>
      <w:r>
        <w:rPr>
          <w:noProof/>
        </w:rPr>
        <w:t>Automatic rollback generation runs at approval time in a system context. It does not depend on the approving user holding the add-request permission. In an organization where segregation of duties is set up properly the approver cannot raise requests at all; tying generation to that permission would punish the organization that set the control up correctly.</w:t>
      </w:r>
    </w:p>
    <w:p w14:paraId="5846E21F" w14:textId="77777777" w:rsidR="007F56C3" w:rsidRDefault="007F56C3" w:rsidP="007F56C3">
      <w:pPr>
        <w:rPr>
          <w:noProof/>
        </w:rPr>
      </w:pPr>
      <w:r>
        <w:rPr>
          <w:noProof/>
        </w:rPr>
        <w:t>If generation fails, the request does not quietly stay approved. The request stores the generation-failed flag, its timestamp and the error reason; the event is written to the audit trail on behalf of the system and is visible on screen. The flag is cleared by itself once a rollback plan is created.</w:t>
      </w:r>
    </w:p>
    <w:p w14:paraId="4F6C70CD" w14:textId="77777777" w:rsidR="007F56C3" w:rsidRDefault="007F56C3" w:rsidP="007F56C3">
      <w:pPr>
        <w:rPr>
          <w:noProof/>
        </w:rPr>
      </w:pPr>
      <w:r>
        <w:rPr>
          <w:noProof/>
        </w:rPr>
        <w:lastRenderedPageBreak/>
        <w:t>Having nothing to generate is not a failure. For a read-only script, or one with no effect to undo, producing no plan is normal and is not marked as a failure.</w:t>
      </w:r>
    </w:p>
    <w:p w14:paraId="62EDC73A" w14:textId="77777777" w:rsidR="007F56C3" w:rsidRDefault="007F56C3" w:rsidP="007F56C3">
      <w:pPr>
        <w:rPr>
          <w:noProof/>
        </w:rPr>
      </w:pPr>
      <w:r>
        <w:rPr>
          <w:noProof/>
        </w:rPr>
        <w:t>A rollback script generated from a table definition includes the primary key, unique constraints, check constraints, foreign keys and indexes. Items outside that scope are stated in a single note line at the top of the script. That note comes from one text source for SQL Server, PostgreSQL and Oracle, so the three database types do not produce different warning texts.</w:t>
      </w:r>
    </w:p>
    <w:p w14:paraId="320DC251" w14:textId="77777777" w:rsidR="007F56C3" w:rsidRDefault="007F56C3" w:rsidP="007F56C3">
      <w:pPr>
        <w:pStyle w:val="Heading2"/>
        <w:rPr>
          <w:noProof/>
        </w:rPr>
      </w:pPr>
      <w:bookmarkStart w:id="404" w:name="_Toc243554062"/>
      <w:r>
        <w:rPr>
          <w:noProof/>
        </w:rPr>
        <w:t>27.4 Blocked segregation of duties attempts</w:t>
      </w:r>
      <w:bookmarkEnd w:id="404"/>
    </w:p>
    <w:p w14:paraId="205F76B8" w14:textId="6B02298A" w:rsidR="007F56C3" w:rsidRDefault="00CA1E46" w:rsidP="007F56C3">
      <w:pPr>
        <w:rPr>
          <w:noProof/>
        </w:rPr>
      </w:pPr>
      <w:r>
        <w:rPr>
          <w:noProof/>
        </w:rPr>
        <w:t>When the segregation of duties parameters (RequesterCanSelfApproveExecute, ApproverCanExecute) are switched off and a user tries to approve or execute their own request, the system blocks the operation. In the installation default these parameters are on and nothing is blocked. The block is written to the audit trail under its own event name: an approval attempt is recorded as ChangeRequest.ApproveDenied and an execution attempt as ChangeRequest.ExecuteDenied. The record contains the request number, the reason for the block and the user who attempted it.</w:t>
      </w:r>
    </w:p>
    <w:p w14:paraId="7AAB9D7D" w14:textId="77777777" w:rsidR="007F56C3" w:rsidRDefault="007F56C3" w:rsidP="007F56C3">
      <w:pPr>
        <w:rPr>
          <w:noProof/>
        </w:rPr>
      </w:pPr>
      <w:r>
        <w:rPr>
          <w:noProof/>
        </w:rPr>
        <w:t>This is what the record is worth: a blocked attempt is proof the control works. Without such a record an auditor cannot tell whether the rule really blocks or was simply never tested. Repeated attempts are also a behavioural signal and feed the organization's own internal review.</w:t>
      </w:r>
    </w:p>
    <w:p w14:paraId="4ECA52C0" w14:textId="77777777" w:rsidR="007F56C3" w:rsidRDefault="007F56C3" w:rsidP="007F56C3">
      <w:pPr>
        <w:rPr>
          <w:noProof/>
        </w:rPr>
      </w:pPr>
      <w:r>
        <w:rPr>
          <w:noProof/>
        </w:rPr>
        <w:t>A failure to write the audit record does not change the outcome. The block always stands; the write failure only reaches the application log. Producing evidence must never override the protection.</w:t>
      </w:r>
    </w:p>
    <w:p w14:paraId="42871F2A" w14:textId="56654478" w:rsidR="007F56C3" w:rsidRDefault="00676388" w:rsidP="007F56C3">
      <w:pPr>
        <w:rPr>
          <w:noProof/>
        </w:rPr>
      </w:pPr>
      <w:r>
        <w:rPr>
          <w:noProof/>
        </w:rPr>
        <w:t>The records appear per request in the Control Exceptions report: how many attempts were made and who made them, in separate columns. This is an evidence report and it runs without any dirty read hint. The individual records are on the Audit Log screen. The action filter matches the name EXACTLY; typing part of a name returns nothing and makes it look as if no record exists. To search for both names at once, separate them with a semicolon: ChangeRequest.ApproveDenied;ChangeRequest.ExecuteDenied. Clicking the Blocked segregation of duties attempts row on the dashboard opens that screen with the correct names already filled in.</w:t>
      </w:r>
    </w:p>
    <w:p w14:paraId="66806422" w14:textId="77777777" w:rsidR="007F56C3" w:rsidRDefault="007F56C3" w:rsidP="007F56C3">
      <w:pPr>
        <w:pStyle w:val="Heading2"/>
        <w:rPr>
          <w:noProof/>
        </w:rPr>
      </w:pPr>
      <w:bookmarkStart w:id="405" w:name="_Toc243554063"/>
      <w:r>
        <w:rPr>
          <w:noProof/>
        </w:rPr>
        <w:t>27.5 Emergency change review</w:t>
      </w:r>
      <w:bookmarkEnd w:id="405"/>
    </w:p>
    <w:p w14:paraId="131451A4" w14:textId="77777777" w:rsidR="007F56C3" w:rsidRDefault="007F56C3" w:rsidP="007F56C3">
      <w:pPr>
        <w:rPr>
          <w:noProof/>
        </w:rPr>
      </w:pPr>
      <w:r>
        <w:rPr>
          <w:noProof/>
        </w:rPr>
        <w:t>The emergency path shortens approval, it does not skip it: approval is taken before the event, and at least one step of an emergency policy must be non-skippable. In addition, every executed emergency change carries a post-incident review record.</w:t>
      </w:r>
    </w:p>
    <w:p w14:paraId="77D2A623" w14:textId="77777777" w:rsidR="007F56C3" w:rsidRDefault="007F56C3" w:rsidP="007F56C3">
      <w:pPr>
        <w:rPr>
          <w:noProof/>
        </w:rPr>
      </w:pPr>
      <w:r>
        <w:rPr>
          <w:noProof/>
        </w:rPr>
        <w:lastRenderedPageBreak/>
        <w:t>The panel appears at the top of the request detail page. It shows the requester, the executor, the emergency justification and the incident ticket. A user with approval permission answers two questions (was the change genuinely urgent, was a follow-up request raised) and writes a mandatory note. The note cannot be left empty; a review record without a note carries no evidential value.</w:t>
      </w:r>
    </w:p>
    <w:p w14:paraId="02614224" w14:textId="77777777" w:rsidR="007F56C3" w:rsidRDefault="007F56C3" w:rsidP="007F56C3">
      <w:pPr>
        <w:rPr>
          <w:noProof/>
        </w:rPr>
      </w:pPr>
      <w:r>
        <w:rPr>
          <w:noProof/>
        </w:rPr>
        <w:t>The review is not an approval and carries no sanction. Even if the answer is no, it could have been planned, the request is not reversed and nobody is warned; the answer is simply recorded. With a sanction attached people would stop answering honestly and the record would lose its value. The purpose is not punishment but making the pattern visible: emergency changes coming from the same team every month point to a planning problem, not a process one.</w:t>
      </w:r>
    </w:p>
    <w:p w14:paraId="419E8216" w14:textId="0FCEB75B" w:rsidR="007F56C3" w:rsidRDefault="002F6A65" w:rsidP="007F56C3">
      <w:pPr>
        <w:rPr>
          <w:noProof/>
        </w:rPr>
      </w:pPr>
      <w:r>
        <w:rPr>
          <w:noProof/>
        </w:rPr>
        <w:t>The constraints are these. The requester cannot review their own request. A review is possible only for applied requests. The situations that count as applied are: the change was executed, it was marked as manually applied, or it failed during execution on an Oracle target. The last one depends on the target database. On SQL Server and PostgreSQL targets every block of a request runs inside a single transaction; when an error occurs they are all rolled back and nothing from the request remains in production, so there is no event to review. On Oracle, DDL statements are committed implicitly, so blocks that ran before the error may remain in production, and that is the event most in need of a review. A review is done once and is not edited afterwards. Permission is verified both from the session token and from the live database, so a user whose permission has been revoked cannot review with a token still in hand.</w:t>
      </w:r>
    </w:p>
    <w:p w14:paraId="3E26FBE2" w14:textId="24080148" w:rsidR="007F56C3" w:rsidRDefault="00040E31" w:rsidP="007F56C3">
      <w:pPr>
        <w:rPr>
          <w:noProof/>
        </w:rPr>
      </w:pPr>
      <w:r>
        <w:rPr>
          <w:noProof/>
        </w:rPr>
        <w:t>The dashboard has an unreviewed emergency change counter; clicking it lists the pending requests directly. The counter is not affected by the selected date range, because a pending obligation is not a past event and must not disappear when the range is narrowed. The counter, the filter in the request list, the Not reviewed badge on the list and the button on the request detail page all use the same definition: emergency requests that were applied and have not been reviewed yet. Using one definition in all four places prevents work that is invisible on the dashboard from looking actionable on the request page, and prevents a request without a badge on the list from being counted on the dashboard. An emergency request that failed during execution therefore carries the badge as well.</w:t>
      </w:r>
    </w:p>
    <w:p w14:paraId="7981B708" w14:textId="77777777" w:rsidR="007F56C3" w:rsidRDefault="007F56C3" w:rsidP="007F56C3">
      <w:pPr>
        <w:rPr>
          <w:noProof/>
        </w:rPr>
      </w:pPr>
      <w:r>
        <w:rPr>
          <w:noProof/>
        </w:rPr>
        <w:t>The Emergency Change Review report lists emergency changes with their justifications, incident tickets and review status. Pending items come first with how many days they have been waiting. The record also enters the request's evidence dossier as its own section, so an auditor opening the evidence package sees there whether the review was done.</w:t>
      </w:r>
    </w:p>
    <w:p w14:paraId="19E110F1" w14:textId="77777777" w:rsidR="007F56C3" w:rsidRDefault="007F56C3" w:rsidP="007F56C3">
      <w:pPr>
        <w:pStyle w:val="Heading2"/>
        <w:rPr>
          <w:noProof/>
        </w:rPr>
      </w:pPr>
      <w:bookmarkStart w:id="406" w:name="_Toc243554064"/>
      <w:r>
        <w:rPr>
          <w:noProof/>
        </w:rPr>
        <w:lastRenderedPageBreak/>
        <w:t>27.6 Effect of unmasked column approval on the risk band</w:t>
      </w:r>
      <w:bookmarkEnd w:id="406"/>
    </w:p>
    <w:p w14:paraId="5AA528B6" w14:textId="6298AE04" w:rsidR="007F56C3" w:rsidRDefault="00FF0FDB" w:rsidP="007F56C3">
      <w:pPr>
        <w:rPr>
          <w:noProof/>
        </w:rPr>
      </w:pPr>
      <w:r>
        <w:rPr>
          <w:noProof/>
        </w:rPr>
        <w:t>When approval is given to show unmasked sensitive columns in a query result, the risk band of the request is recalculated. The script has not changed, but the request has genuinely become riskier; a band that does not reflect this misleads whoever reads it.</w:t>
      </w:r>
    </w:p>
    <w:p w14:paraId="09A003EA" w14:textId="77777777" w:rsidR="007F56C3" w:rsidRDefault="007F56C3" w:rsidP="007F56C3">
      <w:pPr>
        <w:rPr>
          <w:noProof/>
        </w:rPr>
      </w:pPr>
      <w:r>
        <w:rPr>
          <w:noProof/>
        </w:rPr>
        <w:t>The recalculation is rebuilt from the stored finding details and the repeat count of every finding is preserved. Adding a new finding therefore does not change the weight of the existing ones. The operation is idempotent: even if the same approval is processed twice, the finding is added once.</w:t>
      </w:r>
    </w:p>
    <w:p w14:paraId="2BE3E18E" w14:textId="77777777" w:rsidR="007F56C3" w:rsidRDefault="007F56C3" w:rsidP="007F56C3">
      <w:pPr>
        <w:rPr>
          <w:noProof/>
        </w:rPr>
      </w:pPr>
      <w:r>
        <w:rPr>
          <w:noProof/>
        </w:rPr>
        <w:t>The finding appears as its own line in the risk explanation, so it is readable why the band went up. Its severity is managed from the SQL Standards screen: the organization picks its own threshold, or deactivates the standard to switch the rule off entirely.</w:t>
      </w:r>
    </w:p>
    <w:p w14:paraId="164FE85B" w14:textId="77777777" w:rsidR="007F56C3" w:rsidRDefault="007F56C3" w:rsidP="007F56C3">
      <w:pPr>
        <w:pStyle w:val="Heading2"/>
        <w:rPr>
          <w:noProof/>
        </w:rPr>
      </w:pPr>
      <w:bookmarkStart w:id="407" w:name="_Toc243554065"/>
      <w:r>
        <w:rPr>
          <w:noProof/>
        </w:rPr>
        <w:t>27.7 Password change on first login</w:t>
      </w:r>
      <w:bookmarkEnd w:id="407"/>
    </w:p>
    <w:p w14:paraId="433136FC" w14:textId="77777777" w:rsidR="007F56C3" w:rsidRDefault="007F56C3" w:rsidP="007F56C3">
      <w:pPr>
        <w:rPr>
          <w:noProof/>
        </w:rPr>
      </w:pPr>
      <w:r>
        <w:rPr>
          <w:noProof/>
        </w:rPr>
        <w:t>The administrator account that ships with the installation must change its password at first login. The same rule applies to accounts whose password an administrator has reset.</w:t>
      </w:r>
    </w:p>
    <w:p w14:paraId="1AC9731D" w14:textId="77777777" w:rsidR="007F56C3" w:rsidRDefault="007F56C3" w:rsidP="007F56C3">
      <w:pPr>
        <w:rPr>
          <w:noProof/>
        </w:rPr>
      </w:pPr>
      <w:r>
        <w:rPr>
          <w:noProof/>
        </w:rPr>
        <w:t>The session token of a user who must change their password carries a separate claim. While that claim is present, a layer in the request pipeline rejects every request except change password and token refresh. That session can therefore do nothing but change the password.</w:t>
      </w:r>
    </w:p>
    <w:p w14:paraId="2CAE74B0" w14:textId="77777777" w:rsidR="007F56C3" w:rsidRDefault="007F56C3" w:rsidP="007F56C3">
      <w:pPr>
        <w:rPr>
          <w:noProof/>
        </w:rPr>
      </w:pPr>
      <w:r>
        <w:rPr>
          <w:noProof/>
        </w:rPr>
        <w:t>The check is done on the server. The interface guiding the user to the password screen is a convenience, not a security boundary; even if the interface is bypassed the server rejects the request. The moment the password is changed the new token no longer carries the claim and the session returns to normal, with no need to sign in again.</w:t>
      </w:r>
    </w:p>
    <w:p w14:paraId="053D4558" w14:textId="77777777" w:rsidR="007F56C3" w:rsidRDefault="007F56C3" w:rsidP="007F56C3">
      <w:pPr>
        <w:rPr>
          <w:noProof/>
        </w:rPr>
      </w:pPr>
      <w:r>
        <w:rPr>
          <w:noProof/>
        </w:rPr>
        <w:t>Accounts whose password is still unchanged appear with their own badge in Settings &gt; Users. That way an unattended account does not keep living with the installation password, and an administrator sees the gap simply by looking at the list.</w:t>
      </w:r>
    </w:p>
    <w:p w14:paraId="1D69406D" w14:textId="77777777" w:rsidR="007F56C3" w:rsidRDefault="007F56C3" w:rsidP="007F56C3">
      <w:pPr>
        <w:pStyle w:val="Heading2"/>
        <w:rPr>
          <w:noProof/>
        </w:rPr>
      </w:pPr>
      <w:bookmarkStart w:id="408" w:name="_Toc243554066"/>
      <w:r>
        <w:rPr>
          <w:noProof/>
        </w:rPr>
        <w:t>27.8 Governance readiness screen</w:t>
      </w:r>
      <w:bookmarkEnd w:id="408"/>
    </w:p>
    <w:p w14:paraId="7AF3EDE1" w14:textId="6023632F" w:rsidR="007F56C3" w:rsidRDefault="008B715C" w:rsidP="007F56C3">
      <w:pPr>
        <w:rPr>
          <w:noProof/>
        </w:rPr>
      </w:pPr>
      <w:r>
        <w:rPr>
          <w:noProof/>
        </w:rPr>
        <w:t>Settings &gt; Diagnostics &gt; Governance Readiness compares post-installation governance settings with the values expected in production. Every row is read live from its current value; the screen is not a stored report and shows the state of the moment it was opened. Its purpose is not to give a score but to make sure no setting silently stays at its default without anyone being aware of it.</w:t>
      </w:r>
    </w:p>
    <w:p w14:paraId="24E8D465" w14:textId="3BAE39DC" w:rsidR="007F56C3" w:rsidRDefault="00CA1E46" w:rsidP="007F56C3">
      <w:pPr>
        <w:rPr>
          <w:noProof/>
        </w:rPr>
      </w:pPr>
      <w:r>
        <w:rPr>
          <w:noProof/>
        </w:rPr>
        <w:t xml:space="preserve">The checks are grouped into nine areas: segregation of duties, rollback and sandbox, request discipline, identity and password, data protection, ITSM integration, audit and evidence, secret </w:t>
      </w:r>
      <w:r>
        <w:rPr>
          <w:noProof/>
        </w:rPr>
        <w:lastRenderedPageBreak/>
        <w:t>placement, and items verified outside the product. The segregation of duties group counts staffing alongside settings: with strict settings but no second approver, the organisation locks itself out.</w:t>
      </w:r>
    </w:p>
    <w:p w14:paraId="50558D27" w14:textId="5235A6CD" w:rsidR="007F56C3" w:rsidRDefault="0097036E" w:rsidP="007F56C3">
      <w:pPr>
        <w:rPr>
          <w:noProof/>
        </w:rPr>
      </w:pPr>
      <w:r>
        <w:rPr>
          <w:noProof/>
        </w:rPr>
        <w:t>Every row also states where the setting is managed: the name of the screen and the exact key of the setting. The key is not translated, because it is the text you will search for. Rows whose right answer depends on the organization are marked Decide; those rows have no single correct answer, a conscious choice is enough. The screen imposes nothing, it shows whether a decision has been made.</w:t>
      </w:r>
    </w:p>
    <w:p w14:paraId="670039FA" w14:textId="77777777" w:rsidR="007F56C3" w:rsidRDefault="007F56C3" w:rsidP="007F56C3">
      <w:pPr>
        <w:rPr>
          <w:noProof/>
        </w:rPr>
      </w:pPr>
      <w:r>
        <w:rPr>
          <w:noProof/>
        </w:rPr>
        <w:t>The output can be shown to an auditor and kept as part of the installation acceptance record. The same list also exists in the deployment document; a list written into a document goes out of date over time, a list on screen does not.</w:t>
      </w:r>
    </w:p>
    <w:p w14:paraId="606057D0" w14:textId="77777777" w:rsidR="008B715C" w:rsidRDefault="008B715C" w:rsidP="008B715C">
      <w:pPr>
        <w:pStyle w:val="Heading3"/>
        <w:rPr>
          <w:noProof/>
        </w:rPr>
      </w:pPr>
      <w:bookmarkStart w:id="409" w:name="_Toc243554067"/>
      <w:r>
        <w:rPr>
          <w:noProof/>
        </w:rPr>
        <w:t>The columns of a row</w:t>
      </w:r>
      <w:bookmarkEnd w:id="409"/>
    </w:p>
    <w:p w14:paraId="340B4089" w14:textId="3EC6C83B" w:rsidR="008B715C" w:rsidRDefault="002A46D6" w:rsidP="008B715C">
      <w:pPr>
        <w:rPr>
          <w:noProof/>
        </w:rPr>
      </w:pPr>
      <w:r>
        <w:rPr>
          <w:noProof/>
        </w:rPr>
        <w:t>Each row has five columns. The check name says what is being asked; hovering over the name shows an explanation of why that check exists. The Managed in column gives the screen where the setting is changed and the exact key of the setting; the key is not translated, because it is the text you will search for on that screen. The Current value column shows the value in your installation. The Expected column shows the value the product expects. The Status column shows one of three states: In order, Decide or Attention.</w:t>
      </w:r>
    </w:p>
    <w:p w14:paraId="56FEC0FD" w14:textId="77777777" w:rsidR="008B715C" w:rsidRDefault="008B715C" w:rsidP="008B715C">
      <w:pPr>
        <w:pStyle w:val="Heading3"/>
        <w:rPr>
          <w:noProof/>
        </w:rPr>
      </w:pPr>
      <w:bookmarkStart w:id="410" w:name="_Toc243554068"/>
      <w:r>
        <w:rPr>
          <w:noProof/>
        </w:rPr>
        <w:t>What a dash in the Expected column means</w:t>
      </w:r>
      <w:bookmarkEnd w:id="410"/>
    </w:p>
    <w:p w14:paraId="131BE1A1" w14:textId="77777777" w:rsidR="008B715C" w:rsidRDefault="008B715C" w:rsidP="008B715C">
      <w:pPr>
        <w:rPr>
          <w:noProof/>
        </w:rPr>
      </w:pPr>
      <w:r>
        <w:rPr>
          <w:noProof/>
        </w:rPr>
        <w:t>A dash means there is no universally correct value for that row. For some settings the product does state a clear expectation: the expected answer to whether a requester may approve their own request is no, and the expected number of people who can approve is two or more. For other settings the right answer depends on the organisation, and the ticket number format is one of those. In one organisation numbers look like CR-12345, in another like INC0001234, and a third does not want a format check at all. On such rows the product does not impose a value; it only asks whether a deliberate decision has been made on the subject.</w:t>
      </w:r>
    </w:p>
    <w:p w14:paraId="6366AB17" w14:textId="77777777" w:rsidR="008B715C" w:rsidRDefault="008B715C" w:rsidP="008B715C">
      <w:pPr>
        <w:pStyle w:val="Heading3"/>
        <w:rPr>
          <w:noProof/>
        </w:rPr>
      </w:pPr>
      <w:bookmarkStart w:id="411" w:name="_Toc243554069"/>
      <w:r>
        <w:rPr>
          <w:noProof/>
        </w:rPr>
        <w:t>The three states and what you need to do</w:t>
      </w:r>
      <w:bookmarkEnd w:id="411"/>
    </w:p>
    <w:p w14:paraId="4C3F3F81" w14:textId="77777777" w:rsidR="008B715C" w:rsidRDefault="008B715C" w:rsidP="008B715C">
      <w:pPr>
        <w:rPr>
          <w:noProof/>
        </w:rPr>
      </w:pPr>
      <w:r>
        <w:rPr>
          <w:noProof/>
        </w:rPr>
        <w:t>In order. The setting is suitable for production and there is nothing to do.</w:t>
      </w:r>
    </w:p>
    <w:p w14:paraId="361ED992" w14:textId="77777777" w:rsidR="008B715C" w:rsidRDefault="008B715C" w:rsidP="008B715C">
      <w:pPr>
        <w:rPr>
          <w:noProof/>
        </w:rPr>
      </w:pPr>
      <w:r>
        <w:rPr>
          <w:noProof/>
        </w:rPr>
        <w:t>Decide. Nothing is wrong; what is missing is your decision. The Expected column shows a dash on these rows. The row moves to In order once you change the setting to fit your organisation, or once you deliberately confirm the current value by setting it yourself.</w:t>
      </w:r>
    </w:p>
    <w:p w14:paraId="2B70E8E0" w14:textId="77777777" w:rsidR="008B715C" w:rsidRDefault="008B715C" w:rsidP="008B715C">
      <w:pPr>
        <w:rPr>
          <w:noProof/>
        </w:rPr>
      </w:pPr>
      <w:r>
        <w:rPr>
          <w:noProof/>
        </w:rPr>
        <w:t xml:space="preserve">Attention. The setting is not at the value the product expects, or a control is not working. This is not a preference but something to be fixed. For example, if a regular expression that cannot be </w:t>
      </w:r>
      <w:r>
        <w:rPr>
          <w:noProof/>
        </w:rPr>
        <w:lastRenderedPageBreak/>
        <w:t>compiled has been written, the format check is silently disabled; the row shows this as Attention rather than Decide, because the organisation believes the control is running.</w:t>
      </w:r>
    </w:p>
    <w:p w14:paraId="70388A3C" w14:textId="441C0D1E" w:rsidR="002A46D6" w:rsidRDefault="002A46D6" w:rsidP="002A46D6">
      <w:pPr>
        <w:pStyle w:val="Heading3"/>
        <w:rPr>
          <w:noProof/>
        </w:rPr>
      </w:pPr>
      <w:bookmarkStart w:id="412" w:name="_Toc243554070"/>
      <w:r>
        <w:rPr>
          <w:noProof/>
        </w:rPr>
        <w:t>The counters at the top of the screen</w:t>
      </w:r>
      <w:bookmarkEnd w:id="412"/>
    </w:p>
    <w:p w14:paraId="663C504C" w14:textId="0922D4EC" w:rsidR="002A46D6" w:rsidRDefault="002A46D6" w:rsidP="002A46D6">
      <w:pPr>
        <w:rPr>
          <w:noProof/>
        </w:rPr>
      </w:pPr>
      <w:r>
        <w:rPr>
          <w:noProof/>
        </w:rPr>
        <w:t>There are three counters above the list and they are mutually exclusive: a row is counted in exactly one of them. In order gives the rows that are at the expected value. Attention gives the rows the organisation needs to close. Awaiting a decision gives the rows where the organisation has to make its own choice or verify something outside the product.</w:t>
      </w:r>
    </w:p>
    <w:p w14:paraId="2AFC40AA" w14:textId="2A498330" w:rsidR="002A46D6" w:rsidRDefault="002A46D6" w:rsidP="002A46D6">
      <w:pPr>
        <w:rPr>
          <w:noProof/>
        </w:rPr>
      </w:pPr>
      <w:r>
        <w:rPr>
          <w:noProof/>
        </w:rPr>
        <w:t>The last two are kept apart for a reason: some of the rows awaiting a decision are rows the product can never close on its own. If they all landed in one counter, the Attention number would never reach zero and before long nobody would look at it.</w:t>
      </w:r>
    </w:p>
    <w:p w14:paraId="6D96F897" w14:textId="184F0840" w:rsidR="008B715C" w:rsidRDefault="008B715C" w:rsidP="008B715C">
      <w:pPr>
        <w:pStyle w:val="Heading3"/>
        <w:rPr>
          <w:noProof/>
        </w:rPr>
      </w:pPr>
      <w:bookmarkStart w:id="413" w:name="_Toc243554071"/>
      <w:r>
        <w:rPr>
          <w:noProof/>
        </w:rPr>
        <w:t>Example: the ticket number format row</w:t>
      </w:r>
      <w:bookmarkEnd w:id="413"/>
    </w:p>
    <w:p w14:paraId="173CE0CF" w14:textId="77777777" w:rsidR="008B715C" w:rsidRDefault="008B715C" w:rsidP="008B715C">
      <w:pPr>
        <w:rPr>
          <w:noProof/>
        </w:rPr>
      </w:pPr>
      <w:r>
        <w:rPr>
          <w:noProof/>
        </w:rPr>
        <w:t>If this row shows Decide, the reason is that the value is still the pattern that shipped with the installation, which means it has not been reviewed against your own ticket format.</w:t>
      </w:r>
    </w:p>
    <w:p w14:paraId="4A4796B4" w14:textId="77777777" w:rsidR="008B715C" w:rsidRDefault="008B715C" w:rsidP="008B715C">
      <w:pPr>
        <w:rPr>
          <w:noProof/>
        </w:rPr>
      </w:pPr>
      <w:r>
        <w:rPr>
          <w:noProof/>
        </w:rPr>
        <w:t>Where to look: the Settings &gt; Parameters screen, key ChangeTicketRegex.</w:t>
      </w:r>
    </w:p>
    <w:p w14:paraId="60DE03B5" w14:textId="77777777" w:rsidR="008B715C" w:rsidRDefault="008B715C" w:rsidP="008B715C">
      <w:pPr>
        <w:rPr>
          <w:noProof/>
        </w:rPr>
      </w:pPr>
      <w:r>
        <w:rPr>
          <w:noProof/>
        </w:rPr>
        <w:t>What to write: your organisation ticket number pattern as a regular expression. If your numbers look like INC0001234 you write ^INC\d{7}$, and if they look like CR-12345 you write ^CR-\d{5}$. It is worth putting a real example number in the sample format field next to it; that example is shown on screen when a user enters an invalid number.</w:t>
      </w:r>
    </w:p>
    <w:p w14:paraId="07A32B93" w14:textId="77777777" w:rsidR="008B715C" w:rsidRDefault="008B715C" w:rsidP="008B715C">
      <w:pPr>
        <w:rPr>
          <w:noProof/>
        </w:rPr>
      </w:pPr>
      <w:r>
        <w:rPr>
          <w:noProof/>
        </w:rPr>
        <w:t>What happens if you leave it empty: no format check is applied and any text in the ticket field is accepted. That is also a valid decision and moves the row to In order.</w:t>
      </w:r>
    </w:p>
    <w:p w14:paraId="19C06B37" w14:textId="77777777" w:rsidR="008B715C" w:rsidRDefault="008B715C" w:rsidP="008B715C">
      <w:pPr>
        <w:rPr>
          <w:noProof/>
        </w:rPr>
      </w:pPr>
      <w:r>
        <w:rPr>
          <w:noProof/>
        </w:rPr>
        <w:t>What happens if you do not change it: the check keeps working, but with the installation pattern. If your numbers do not match that pattern, users cannot enter their valid numbers and cannot save a request. This is why the row waits for a decision.</w:t>
      </w:r>
    </w:p>
    <w:p w14:paraId="58E1A30C" w14:textId="77777777" w:rsidR="008B715C" w:rsidRDefault="008B715C" w:rsidP="008B715C">
      <w:pPr>
        <w:rPr>
          <w:noProof/>
        </w:rPr>
      </w:pPr>
      <w:r>
        <w:rPr>
          <w:noProof/>
        </w:rPr>
        <w:t>What happens if you write a wrong pattern: a pattern that cannot be compiled is not saved, and the error tells you where the problem is. If such a value is written directly into the database, the row shows Attention and the format check is not applied on that request.</w:t>
      </w:r>
    </w:p>
    <w:p w14:paraId="3086BA72" w14:textId="77777777" w:rsidR="008B715C" w:rsidRDefault="008B715C" w:rsidP="008B715C">
      <w:pPr>
        <w:rPr>
          <w:noProof/>
        </w:rPr>
      </w:pPr>
      <w:r>
        <w:rPr>
          <w:noProof/>
        </w:rPr>
        <w:t>The incident number format row (EmergencyTicketRegex) works the same way, with one difference: it ships empty. As there is no installation value to compare against, this row only warns when the pattern cannot be compiled. The product suggests no pattern here, because incident number formats differ between organisations and from the change ticket format.</w:t>
      </w:r>
    </w:p>
    <w:p w14:paraId="217BCEF3" w14:textId="25BF092F" w:rsidR="002A46D6" w:rsidRDefault="002A46D6" w:rsidP="002A46D6">
      <w:pPr>
        <w:pStyle w:val="Heading3"/>
        <w:rPr>
          <w:noProof/>
        </w:rPr>
      </w:pPr>
      <w:bookmarkStart w:id="414" w:name="_Toc243554072"/>
      <w:r>
        <w:rPr>
          <w:noProof/>
        </w:rPr>
        <w:lastRenderedPageBreak/>
        <w:t>Every row on the screen and what it means</w:t>
      </w:r>
      <w:bookmarkEnd w:id="414"/>
    </w:p>
    <w:p w14:paraId="4760B923" w14:textId="336560EC" w:rsidR="002A46D6" w:rsidRDefault="00CA1E46" w:rsidP="002A46D6">
      <w:pPr>
        <w:rPr>
          <w:noProof/>
        </w:rPr>
      </w:pPr>
      <w:r>
        <w:rPr>
          <w:noProof/>
        </w:rPr>
        <w:t>The rows you may see on the screen are listed below in group order. Each entry gives the name shown on screen, the exact setting key in brackets, what the check asks, the expected value and where the setting is managed. Rows belonging to a feature you do not use may not appear at all; for example, if corporate sign-in is off and no provider is defined, the detail rows of that feature are not shown.</w:t>
      </w:r>
    </w:p>
    <w:p w14:paraId="71F95244" w14:textId="04D5EB40" w:rsidR="002A46D6" w:rsidRDefault="002A46D6" w:rsidP="002A46D6">
      <w:pPr>
        <w:rPr>
          <w:noProof/>
        </w:rPr>
      </w:pPr>
      <w:r>
        <w:rPr>
          <w:noProof/>
        </w:rPr>
        <w:t>Segregation of duties</w:t>
      </w:r>
    </w:p>
    <w:p w14:paraId="4FB5219F" w14:textId="72D7BB88" w:rsidR="002A46D6" w:rsidRDefault="002A46D6" w:rsidP="002A46D6">
      <w:pPr>
        <w:rPr>
          <w:noProof/>
        </w:rPr>
      </w:pPr>
      <w:r>
        <w:rPr>
          <w:noProof/>
        </w:rPr>
        <w:t>Can an approver execute (ApproverCanExecute). Whether the person who approved a request is allowed to execute that same request. The expected value is false: approving and executing should be done by different people. Managed in Settings &gt; Parameters.</w:t>
      </w:r>
    </w:p>
    <w:p w14:paraId="5F2CAD14" w14:textId="4FF8AE6F" w:rsidR="002A46D6" w:rsidRDefault="002A46D6" w:rsidP="002A46D6">
      <w:pPr>
        <w:rPr>
          <w:noProof/>
        </w:rPr>
      </w:pPr>
      <w:r>
        <w:rPr>
          <w:noProof/>
        </w:rPr>
        <w:t>Can a requester approve their own request (RequesterCanSelfApproveExecute). Whether the person who raised a request may approve and execute it. The expected value is false. Managed in Settings &gt; Parameters.</w:t>
      </w:r>
    </w:p>
    <w:p w14:paraId="09410E6F" w14:textId="0E1D5AAA" w:rsidR="002A46D6" w:rsidRDefault="002A46D6" w:rsidP="002A46D6">
      <w:pPr>
        <w:rPr>
          <w:noProof/>
        </w:rPr>
      </w:pPr>
      <w:r>
        <w:rPr>
          <w:noProof/>
        </w:rPr>
        <w:t>Distinct approver per step (RequireDistinctApproverPerStep). Whether one person can close more than one step in a multi step approval flow. The expected value is true: when off, a multi step flow can be completed by a single person and the assurance the extra steps were meant to give is lost. Managed in Settings &gt; Parameters.</w:t>
      </w:r>
    </w:p>
    <w:p w14:paraId="08E09551" w14:textId="16549350" w:rsidR="002A46D6" w:rsidRDefault="002A46D6" w:rsidP="002A46D6">
      <w:pPr>
        <w:rPr>
          <w:noProof/>
        </w:rPr>
      </w:pPr>
      <w:r>
        <w:rPr>
          <w:noProof/>
        </w:rPr>
        <w:t>Users who can approve (cr.approve). The number of users holding the approval permission. The expected value is two or more. With strict segregation of duties settings but only one approver the organisation locks itself out: the requester cannot approve and there is nobody else. Managed in Settings &gt; Users.</w:t>
      </w:r>
    </w:p>
    <w:p w14:paraId="46E7EF9C" w14:textId="11142506" w:rsidR="002A46D6" w:rsidRDefault="002A46D6" w:rsidP="002A46D6">
      <w:pPr>
        <w:rPr>
          <w:noProof/>
        </w:rPr>
      </w:pPr>
      <w:r>
        <w:rPr>
          <w:noProof/>
        </w:rPr>
        <w:t>Users in the auditor role (Auditor). The number of users in the auditor role. The Expected column shows a dash: the auditor role is not mandatory and an organisation may run its audit through another role. The row moves to In order once at least one auditor exists. Managed in Settings &gt; Users.</w:t>
      </w:r>
    </w:p>
    <w:p w14:paraId="56C66283" w14:textId="13BE2850" w:rsidR="002A46D6" w:rsidRDefault="002A46D6" w:rsidP="002A46D6">
      <w:pPr>
        <w:rPr>
          <w:noProof/>
        </w:rPr>
      </w:pPr>
      <w:r>
        <w:rPr>
          <w:noProof/>
        </w:rPr>
        <w:t>Rollback and sandbox</w:t>
      </w:r>
    </w:p>
    <w:p w14:paraId="5C47D2B0" w14:textId="74371BF3" w:rsidR="002A46D6" w:rsidRDefault="002A46D6" w:rsidP="002A46D6">
      <w:pPr>
        <w:rPr>
          <w:noProof/>
        </w:rPr>
      </w:pPr>
      <w:r>
        <w:rPr>
          <w:noProof/>
        </w:rPr>
        <w:t>The value of these three rows is shown as how many servers have the flag on out of the total. If any server is marked as a production environment only production servers are counted; otherwise all active servers are. If the relevant module is not in your license the value is replaced by a note that the module is not licensed, because on an unlicensed module the server flag does nothing and showing it as on would be misleading. All three are managed on the server definition in Settings &gt; Servers.</w:t>
      </w:r>
    </w:p>
    <w:p w14:paraId="6574F041" w14:textId="55FA4A8E" w:rsidR="002A46D6" w:rsidRDefault="002A46D6" w:rsidP="002A46D6">
      <w:pPr>
        <w:rPr>
          <w:noProof/>
        </w:rPr>
      </w:pPr>
      <w:r>
        <w:rPr>
          <w:noProof/>
        </w:rPr>
        <w:lastRenderedPageBreak/>
        <w:t xml:space="preserve">Rollback required (RollbackRequired). Whether a change request targeting this server </w:t>
      </w:r>
      <w:r w:rsidR="00C90B7C">
        <w:rPr>
          <w:noProof/>
        </w:rPr>
        <w:t>can be executed without a complete rollback script</w:t>
      </w:r>
      <w:r>
        <w:rPr>
          <w:noProof/>
        </w:rPr>
        <w:t>. Expected: on for every server.</w:t>
      </w:r>
    </w:p>
    <w:p w14:paraId="41617C4B" w14:textId="53EA14C6" w:rsidR="002A46D6" w:rsidRDefault="002A46D6" w:rsidP="002A46D6">
      <w:pPr>
        <w:rPr>
          <w:noProof/>
        </w:rPr>
      </w:pPr>
      <w:r>
        <w:rPr>
          <w:noProof/>
        </w:rPr>
        <w:t>Automatic rollback generation (AutoRollbackEnabled). Whether the product generates the rollback script for object definition changes. Expected: on for every server.</w:t>
      </w:r>
    </w:p>
    <w:p w14:paraId="69725607" w14:textId="625B444D" w:rsidR="002A46D6" w:rsidRDefault="002A46D6" w:rsidP="002A46D6">
      <w:pPr>
        <w:rPr>
          <w:noProof/>
        </w:rPr>
      </w:pPr>
      <w:r>
        <w:rPr>
          <w:noProof/>
        </w:rPr>
        <w:t>Sandbox required (SandboxRequired). Whether a script must be tried on an isolated copy before it runs in production. Expected: on for every server.</w:t>
      </w:r>
    </w:p>
    <w:p w14:paraId="698AAD3D" w14:textId="0824F7E5" w:rsidR="002A46D6" w:rsidRDefault="002A46D6" w:rsidP="002A46D6">
      <w:pPr>
        <w:rPr>
          <w:noProof/>
        </w:rPr>
      </w:pPr>
      <w:r>
        <w:rPr>
          <w:noProof/>
        </w:rPr>
        <w:t>Request discipline</w:t>
      </w:r>
    </w:p>
    <w:p w14:paraId="713BF1DF" w14:textId="56BA28C3" w:rsidR="002A46D6" w:rsidRDefault="002A46D6" w:rsidP="002A46D6">
      <w:pPr>
        <w:rPr>
          <w:noProof/>
        </w:rPr>
      </w:pPr>
      <w:r>
        <w:rPr>
          <w:noProof/>
        </w:rPr>
        <w:t>Is a change ticket required (ChangeTicketRequired). Whether a change ticket number is asked for when a request is raised; it has three values: always, except on emergency requests, never. The Expected column shows a dash: the right answer depends on the organisation and all that is asked is that a conscious choice was made. Managed in Settings &gt; Parameters.</w:t>
      </w:r>
    </w:p>
    <w:p w14:paraId="17F7F4F2" w14:textId="2F8CE40B" w:rsidR="002A46D6" w:rsidRDefault="002A46D6" w:rsidP="002A46D6">
      <w:pPr>
        <w:rPr>
          <w:noProof/>
        </w:rPr>
      </w:pPr>
      <w:r>
        <w:rPr>
          <w:noProof/>
        </w:rPr>
        <w:t>Ticket number format (ChangeTicketRegex). The regular expression the ticket number has to match. If the example pattern that shipped with the installation is still in place, the row awaits a decision. If the pattern cannot be compiled the row shows Attention, because in that state the format check is silently disabled. Managed in Settings &gt; Parameters.</w:t>
      </w:r>
    </w:p>
    <w:p w14:paraId="07F6DBB1" w14:textId="2FE5B187" w:rsidR="002A46D6" w:rsidRDefault="002A46D6" w:rsidP="002A46D6">
      <w:pPr>
        <w:rPr>
          <w:noProof/>
        </w:rPr>
      </w:pPr>
      <w:r>
        <w:rPr>
          <w:noProof/>
        </w:rPr>
        <w:t>Is an incident number required on emergency requests (EmergencyTicketRequired). Whether an incident number is asked for on an emergency change. The incident record is the evidence of why the normal path was shortened. The Expected column shows a dash. Managed in Settings &gt; Parameters.</w:t>
      </w:r>
    </w:p>
    <w:p w14:paraId="1AEE26C5" w14:textId="3D521D4C" w:rsidR="002A46D6" w:rsidRDefault="002A46D6" w:rsidP="002A46D6">
      <w:pPr>
        <w:rPr>
          <w:noProof/>
        </w:rPr>
      </w:pPr>
      <w:r>
        <w:rPr>
          <w:noProof/>
        </w:rPr>
        <w:t>Incident number format (EmergencyTicketRegex). The pattern for the incident number; it ships empty and leaving it empty is a valid decision. This row only warns when the pattern you wrote cannot be compiled. Managed in Settings &gt; Parameters.</w:t>
      </w:r>
    </w:p>
    <w:p w14:paraId="07692055" w14:textId="08BA9DE1" w:rsidR="00625FFE" w:rsidRDefault="00625FFE" w:rsidP="00625FFE">
      <w:pPr>
        <w:rPr>
          <w:noProof/>
        </w:rPr>
      </w:pPr>
      <w:r>
        <w:rPr>
          <w:noProof/>
        </w:rPr>
        <w:t>ITSM integration group. Shows whether ITSM is used, whether the connection is defined and reachable, whether verification on save and on execution is on, whether the CAB approval is read separately, certificate validation, whether notes are being delivered and whether the password and the token are kept in environment variables. While ITSM is off, the main row shows Decide; not using ITSM can also be a deliberate decision. Details in Section 22.</w:t>
      </w:r>
    </w:p>
    <w:p w14:paraId="72550D09" w14:textId="1890D5DC" w:rsidR="002A46D6" w:rsidRDefault="002A46D6" w:rsidP="002A46D6">
      <w:pPr>
        <w:rPr>
          <w:noProof/>
        </w:rPr>
      </w:pPr>
      <w:r>
        <w:rPr>
          <w:noProof/>
        </w:rPr>
        <w:t>Who may declare an emergency (EmergencyMinimumRole). The lowest role allowed to mark a request as an emergency. The expected value is a role higher than the requester role: declaring an emergency shortens the approval path and should not be available to everyone. Managed in Settings &gt; Parameters.</w:t>
      </w:r>
    </w:p>
    <w:p w14:paraId="749F0015" w14:textId="46CFCB9D" w:rsidR="002A46D6" w:rsidRDefault="002A46D6" w:rsidP="002A46D6">
      <w:pPr>
        <w:rPr>
          <w:noProof/>
        </w:rPr>
      </w:pPr>
      <w:r>
        <w:rPr>
          <w:noProof/>
        </w:rPr>
        <w:t xml:space="preserve">Emergency approval policy (IsEmergencyPolicy). The number of approval policies marked as emergency policies. The expected value is one or more, but the count alone does not move the </w:t>
      </w:r>
      <w:r>
        <w:rPr>
          <w:noProof/>
        </w:rPr>
        <w:lastRenderedPageBreak/>
        <w:t>row to In order: at least one emergency policy must contain a step that cannot be skipped. An emergency policy made only of skippable steps leads to unapproved change. Managed in Settings &gt; Approval Policies.</w:t>
      </w:r>
    </w:p>
    <w:p w14:paraId="52B95C6B" w14:textId="0B3E13DB" w:rsidR="002A46D6" w:rsidRDefault="002A46D6" w:rsidP="002A46D6">
      <w:pPr>
        <w:rPr>
          <w:noProof/>
        </w:rPr>
      </w:pPr>
      <w:r>
        <w:rPr>
          <w:noProof/>
        </w:rPr>
        <w:t xml:space="preserve">Active servers with no approval policy (ServerApprovalPolicy). Counts the active servers that no approval policy covers and names the first five. The expected value is zero. </w:t>
      </w:r>
      <w:r w:rsidR="00C90B7C">
        <w:rPr>
          <w:noProof/>
        </w:rPr>
        <w:t>A request cannot be saved for an uncovered server (rollback requests excepted), so no new work can be raised on that server.</w:t>
      </w:r>
      <w:r>
        <w:rPr>
          <w:noProof/>
        </w:rPr>
        <w:t xml:space="preserve"> Managed in Settings &gt; Approval Policies.</w:t>
      </w:r>
    </w:p>
    <w:p w14:paraId="368DC091" w14:textId="53300F15" w:rsidR="002A46D6" w:rsidRDefault="002A46D6" w:rsidP="002A46D6">
      <w:pPr>
        <w:rPr>
          <w:noProof/>
        </w:rPr>
      </w:pPr>
      <w:r>
        <w:rPr>
          <w:noProof/>
        </w:rPr>
        <w:t>Critical object list (CriticalObjects). The number of objects marked as critical. The expected value is one or more. While the list is empty the critical object rules never fire: the rule engine appears to be working, but the most valuable tables in the organisation are unprotected. Managed in Settings &gt; Critical Objects.</w:t>
      </w:r>
    </w:p>
    <w:p w14:paraId="4F6B96AD" w14:textId="6D8041B0" w:rsidR="002A46D6" w:rsidRDefault="002A46D6" w:rsidP="002A46D6">
      <w:pPr>
        <w:rPr>
          <w:noProof/>
        </w:rPr>
      </w:pPr>
      <w:r>
        <w:rPr>
          <w:noProof/>
        </w:rPr>
        <w:t>Identity and password</w:t>
      </w:r>
    </w:p>
    <w:p w14:paraId="768FDF95" w14:textId="08814ABF" w:rsidR="002A46D6" w:rsidRDefault="002A46D6" w:rsidP="002A46D6">
      <w:pPr>
        <w:rPr>
          <w:noProof/>
        </w:rPr>
      </w:pPr>
      <w:r>
        <w:rPr>
          <w:noProof/>
        </w:rPr>
        <w:t>Minimum password length (Auth:Password:MinLength). The expected value is twelve or more. Managed in the configuration file.</w:t>
      </w:r>
    </w:p>
    <w:p w14:paraId="741441D9" w14:textId="482F2016" w:rsidR="002A46D6" w:rsidRDefault="002A46D6" w:rsidP="002A46D6">
      <w:pPr>
        <w:rPr>
          <w:noProof/>
        </w:rPr>
      </w:pPr>
      <w:r>
        <w:rPr>
          <w:noProof/>
        </w:rPr>
        <w:t>Password history (Auth:Password:HistoryCount). How many previous passwords cannot be reused. The expected value is five or more; zero means a user can go straight back to the same password. Managed in the configuration file.</w:t>
      </w:r>
    </w:p>
    <w:p w14:paraId="2D8A09A8" w14:textId="23A13266" w:rsidR="002A46D6" w:rsidRDefault="002A46D6" w:rsidP="002A46D6">
      <w:pPr>
        <w:rPr>
          <w:noProof/>
        </w:rPr>
      </w:pPr>
      <w:r>
        <w:rPr>
          <w:noProof/>
        </w:rPr>
        <w:t>Uppercase requirement (Auth:Password:RequireUppercase). The expected value is true. When off, password complexity comes down to length alone. Managed in the configuration file.</w:t>
      </w:r>
    </w:p>
    <w:p w14:paraId="65591F23" w14:textId="18D84FA8" w:rsidR="002A46D6" w:rsidRDefault="00374A91" w:rsidP="002A46D6">
      <w:pPr>
        <w:rPr>
          <w:noProof/>
        </w:rPr>
      </w:pPr>
      <w:r>
        <w:rPr>
          <w:noProof/>
        </w:rPr>
        <w:t>MFA enrollment coverage (Mfa:Enabled). How many of the local and LDAP users with access have enrolled in multi factor authentication, shown as enrolled out of total. The expected value is everyone enrolled. This is a separate check for a reason: turning multi factor authentication on is not enough, the second factor is only asked of users who enrolled and a user who never enrolled signs in with a password alone. If multi factor authentication is off across the organisation the row is shown as a preference rather than a gap. Corporate accounts are not part of this rate: they cannot set up the product two-step verification, their multi-factor authentication is done by the identity provider and measured on the Corporate MFA is verified row. Tracked from Settings &gt; Users.</w:t>
      </w:r>
    </w:p>
    <w:p w14:paraId="08E46537" w14:textId="04EAF715" w:rsidR="002A46D6" w:rsidRDefault="002A46D6" w:rsidP="002A46D6">
      <w:pPr>
        <w:rPr>
          <w:noProof/>
        </w:rPr>
      </w:pPr>
      <w:r>
        <w:rPr>
          <w:noProof/>
        </w:rPr>
        <w:t>MFA enrollment enforced (Mfa:EnforceEnrollment). Whether enrolling is mandatory. The expected value is true. When on, a user who has not enrolled can sign in but the session is good for the setup step alone and nothing else runs; the rule is enforced on the server. When off, enrolling is left to each user. Managed in the configuration file.</w:t>
      </w:r>
    </w:p>
    <w:p w14:paraId="66D44D81" w14:textId="2ED61546" w:rsidR="002A46D6" w:rsidRDefault="002A46D6" w:rsidP="002A46D6">
      <w:pPr>
        <w:rPr>
          <w:noProof/>
        </w:rPr>
      </w:pPr>
      <w:r>
        <w:rPr>
          <w:noProof/>
        </w:rPr>
        <w:t xml:space="preserve">Setup administrator password changed (MustChangePassword). Whether the administrator account that shipped with the installation has changed its password. The expected value is true. </w:t>
      </w:r>
      <w:r>
        <w:rPr>
          <w:noProof/>
        </w:rPr>
        <w:lastRenderedPageBreak/>
        <w:t>Until it does, the system that approves changes to production databases is protected by a password written in the installation document. Managed in Settings &gt; Users.</w:t>
      </w:r>
    </w:p>
    <w:p w14:paraId="764F061F" w14:textId="0C14D81B" w:rsidR="00621CB2" w:rsidRDefault="001908F9" w:rsidP="00621CB2">
      <w:pPr>
        <w:rPr>
          <w:noProof/>
        </w:rPr>
      </w:pPr>
      <w:r>
        <w:rPr>
          <w:noProof/>
        </w:rPr>
        <w:t>Corporate sign-in (SSO) (Sso:Enabled). Whether corporate sign-in is on. The expected value is true, but the row is informational: corporate sign-in is not mandatory. When it is on, the access of a person who leaves is closed in one place at the organisation. Managed in the configuration file. While it is off and no identity provider is defined, the six rows below are not shown.</w:t>
      </w:r>
    </w:p>
    <w:p w14:paraId="67A105D9" w14:textId="276A36F1" w:rsidR="00621CB2" w:rsidRDefault="00621CB2" w:rsidP="00621CB2">
      <w:pPr>
        <w:rPr>
          <w:noProof/>
        </w:rPr>
      </w:pPr>
      <w:r>
        <w:rPr>
          <w:noProof/>
        </w:rPr>
        <w:t>Corporate sign-in configuration errors (Sso:Providers). Lists the identity providers defined with errors and the field at fault. The expected value is zero; a provider with errors is not used. Managed in the configuration file.</w:t>
      </w:r>
    </w:p>
    <w:p w14:paraId="63681650" w14:textId="0C8C489A" w:rsidR="00621CB2" w:rsidRDefault="00DA42A2" w:rsidP="00621CB2">
      <w:pPr>
        <w:rPr>
          <w:noProof/>
        </w:rPr>
      </w:pPr>
      <w:r>
        <w:rPr>
          <w:noProof/>
        </w:rPr>
        <w:t>Group to role mappings (SsoRoleMappings). The number of active mappings that belong to a configured identity provider; a mapping of a provider removed from the configuration is not counted, because it gives nobody a role. The expected value is one or more; without a mapping nobody arriving with a corporate account can get a role. Managed in Settings &gt; Corporate Identity (SSO and LDAP).</w:t>
      </w:r>
    </w:p>
    <w:p w14:paraId="5753C12A" w14:textId="43263F1A" w:rsidR="00621CB2" w:rsidRDefault="00621CB2" w:rsidP="00621CB2">
      <w:pPr>
        <w:rPr>
          <w:noProof/>
        </w:rPr>
      </w:pPr>
      <w:r>
        <w:rPr>
          <w:noProof/>
        </w:rPr>
        <w:t>Corporate MFA is verified (Sso:Providers:N:RequireMfaClaim). In how many identity providers the multi-factor verification statement is checked. The expected value is all providers. Managed in the configuration file.</w:t>
      </w:r>
    </w:p>
    <w:p w14:paraId="76C3E183" w14:textId="09D4637F" w:rsidR="001908F9" w:rsidRDefault="001908F9" w:rsidP="001908F9">
      <w:pPr>
        <w:rPr>
          <w:noProof/>
        </w:rPr>
      </w:pPr>
      <w:r>
        <w:rPr>
          <w:noProof/>
        </w:rPr>
        <w:t>Identity provider metadata is read over HTTPS (Sso:Providers:N:RequireHttpsMetadata). In how many identity providers the metadata must be read over HTTPS only. The product reads the signing keys of the identity provider from this address; if it is not HTTPS, someone in the middle can supply a fake key and sign in with a forged identity. The expected value is all providers. The value false is only for a local test. Managed in the configuration file.</w:t>
      </w:r>
    </w:p>
    <w:p w14:paraId="60515BE0" w14:textId="16B34752" w:rsidR="00621CB2" w:rsidRDefault="00621CB2" w:rsidP="00621CB2">
      <w:pPr>
        <w:rPr>
          <w:noProof/>
        </w:rPr>
      </w:pPr>
      <w:r>
        <w:rPr>
          <w:noProof/>
        </w:rPr>
        <w:t>Break-glass account (Auth:LocalLoginAllowedUsers). The number of local, password-protected accounts with the SystemManager role that can sign in when the identity provider is down. When the list is filled only the listed accounts count. The expected value is one or more. Managed in Settings &gt; Users and in the configuration file.</w:t>
      </w:r>
    </w:p>
    <w:p w14:paraId="5802C6A8" w14:textId="56E56549" w:rsidR="00621CB2" w:rsidRDefault="002A37F4" w:rsidP="00621CB2">
      <w:pPr>
        <w:rPr>
          <w:noProof/>
        </w:rPr>
      </w:pPr>
      <w:r>
        <w:rPr>
          <w:noProof/>
        </w:rPr>
        <w:t>Password sign-in limited to break-glass accounts (Auth:LocalLoginAllowedUsers). Shows the list of local accounts allowed on the password screen. The expected value is a defined list; an empty list means every local account can bypass the organisation's identity policy by signing in with a password. LDAP accounts also use the password screen and are not affected by this list; if live LDAP accounts exist their number is shown next to the value (for example admin | Ldap: 12) and the row warns. This is expected during a migration; when it is over, LDAP accounts are converted to corporate accounts. Managed in the configuration file.</w:t>
      </w:r>
    </w:p>
    <w:p w14:paraId="302E939F" w14:textId="05E20EAF" w:rsidR="00DA42A2" w:rsidRDefault="00DA42A2" w:rsidP="00DA42A2">
      <w:pPr>
        <w:rPr>
          <w:noProof/>
        </w:rPr>
      </w:pPr>
      <w:r>
        <w:rPr>
          <w:noProof/>
        </w:rPr>
        <w:lastRenderedPageBreak/>
        <w:t>The following directory (LDAP) rows appear only when the directory is in use (Ldap:Host set, Auth:Mode Ldap or at least one LDAP account). If the directory is configured but nobody uses it, the rows are for information.</w:t>
      </w:r>
    </w:p>
    <w:p w14:paraId="36B7BE6D" w14:textId="42113297" w:rsidR="00DA42A2" w:rsidRDefault="00DA42A2" w:rsidP="00DA42A2">
      <w:pPr>
        <w:rPr>
          <w:noProof/>
        </w:rPr>
      </w:pPr>
      <w:r>
        <w:rPr>
          <w:noProof/>
        </w:rPr>
        <w:t>Directory (LDAP) configuration errors (Ldap). Shows directory setting errors in the configuration file. The expected value is zero. Managed in the configuration file.</w:t>
      </w:r>
    </w:p>
    <w:p w14:paraId="19E779F8" w14:textId="603EDF15" w:rsidR="00DA42A2" w:rsidRDefault="00DA42A2" w:rsidP="00DA42A2">
      <w:pPr>
        <w:rPr>
          <w:noProof/>
        </w:rPr>
      </w:pPr>
      <w:r>
        <w:rPr>
          <w:noProof/>
        </w:rPr>
        <w:t>Directory connection is encrypted (Ldap:Security). The expected value is Ldaps or StartTls. With None, passwords travel over the network in clear text.</w:t>
      </w:r>
    </w:p>
    <w:p w14:paraId="2D7ABF40" w14:textId="5907BA50" w:rsidR="00DA42A2" w:rsidRDefault="00DA42A2" w:rsidP="00DA42A2">
      <w:pPr>
        <w:rPr>
          <w:noProof/>
        </w:rPr>
      </w:pPr>
      <w:r>
        <w:rPr>
          <w:noProof/>
        </w:rPr>
        <w:t>Directory certificate is validated (Ldap:AllowUntrustedCertificate). The expected value is false. true is only for a test environment with a self-signed certificate.</w:t>
      </w:r>
    </w:p>
    <w:p w14:paraId="0619C38C" w14:textId="256F924D" w:rsidR="00DA42A2" w:rsidRDefault="00DA42A2" w:rsidP="00DA42A2">
      <w:pPr>
        <w:rPr>
          <w:noProof/>
        </w:rPr>
      </w:pPr>
      <w:r>
        <w:rPr>
          <w:noProof/>
        </w:rPr>
        <w:t>Role source of directory accounts (Ldap:RoleSource). For information: Manual or Directory.</w:t>
      </w:r>
    </w:p>
    <w:p w14:paraId="3E944A7B" w14:textId="59FA395B" w:rsidR="00DA42A2" w:rsidRDefault="00DA42A2" w:rsidP="00DA42A2">
      <w:pPr>
        <w:rPr>
          <w:noProof/>
        </w:rPr>
      </w:pPr>
      <w:r>
        <w:rPr>
          <w:noProof/>
        </w:rPr>
        <w:t>Directory group to role mapping (SsoRoleMappings). The number of active mappings of the "Directory (LDAP)" provider. The expected value is one or more; it warns only when the role comes from the directory.</w:t>
      </w:r>
    </w:p>
    <w:p w14:paraId="4F14C46F" w14:textId="6AC0C870" w:rsidR="00DA42A2" w:rsidRDefault="00DA42A2" w:rsidP="00DA42A2">
      <w:pPr>
        <w:rPr>
          <w:noProof/>
        </w:rPr>
      </w:pPr>
      <w:r>
        <w:rPr>
          <w:noProof/>
        </w:rPr>
        <w:t>Groups are matched by full name (Ldap:GroupMatch). The expected value is Dn. With short-name matching, a group with the same name in another folder also grants the role.</w:t>
      </w:r>
    </w:p>
    <w:p w14:paraId="3BA1E46D" w14:textId="4CC4FE1E" w:rsidR="00DA42A2" w:rsidRDefault="00DA42A2" w:rsidP="00DA42A2">
      <w:pPr>
        <w:rPr>
          <w:noProof/>
        </w:rPr>
      </w:pPr>
      <w:r>
        <w:rPr>
          <w:noProof/>
        </w:rPr>
        <w:t>Directory service account (Ldap:BindDn). The expected value is defined. Needed for synchronisation and the SearchDn format.</w:t>
      </w:r>
    </w:p>
    <w:p w14:paraId="3CCE5DCA" w14:textId="53F0D7A9" w:rsidR="00DA42A2" w:rsidRDefault="00DA42A2" w:rsidP="00DA42A2">
      <w:pPr>
        <w:rPr>
          <w:noProof/>
        </w:rPr>
      </w:pPr>
      <w:r>
        <w:rPr>
          <w:noProof/>
        </w:rPr>
        <w:t>Directory synchronisation is on (Ldap:Sync:Enabled). The expected value is true. When off, the product account and the open session of a person disabled in the directory stay open.</w:t>
      </w:r>
    </w:p>
    <w:p w14:paraId="462A8CCB" w14:textId="69680FE6" w:rsidR="00DA42A2" w:rsidRDefault="00DA42A2" w:rsidP="00DA42A2">
      <w:pPr>
        <w:rPr>
          <w:noProof/>
        </w:rPr>
      </w:pPr>
      <w:r>
        <w:rPr>
          <w:noProof/>
        </w:rPr>
        <w:t>Last directory synchronisation (Ldap:Sync:IntervalMinutes). The expected value is a synchronisation completed within twice the interval. If it stopped, nothing was changed; the reason is in the Ldap.SyncAborted record.</w:t>
      </w:r>
    </w:p>
    <w:p w14:paraId="4D630B73" w14:textId="05548914" w:rsidR="00DA42A2" w:rsidRDefault="00DA42A2" w:rsidP="00DA42A2">
      <w:pPr>
        <w:rPr>
          <w:noProof/>
        </w:rPr>
      </w:pPr>
      <w:r>
        <w:rPr>
          <w:noProof/>
        </w:rPr>
        <w:t>Product lockout threshold is below the directory (Auth:AccountLockoutMaxAttempts). The value is "product / directory"; the directory threshold is read at the last synchronisation. If the product does not lock before the directory does, password guessing through the product screen locks the person's directory account.</w:t>
      </w:r>
    </w:p>
    <w:p w14:paraId="63507792" w14:textId="5836E7AF" w:rsidR="002A46D6" w:rsidRDefault="002A46D6" w:rsidP="002A46D6">
      <w:pPr>
        <w:rPr>
          <w:noProof/>
        </w:rPr>
      </w:pPr>
      <w:r>
        <w:rPr>
          <w:noProof/>
        </w:rPr>
        <w:t>Data protection</w:t>
      </w:r>
    </w:p>
    <w:p w14:paraId="04D80D94" w14:textId="6F8DA88D" w:rsidR="002A46D6" w:rsidRDefault="002A46D6" w:rsidP="002A46D6">
      <w:pPr>
        <w:rPr>
          <w:noProof/>
        </w:rPr>
      </w:pPr>
      <w:r>
        <w:rPr>
          <w:noProof/>
        </w:rPr>
        <w:t>Masking enabled (QrMaskingEnabled). Whether sensitive columns are masked on query result requests. The expected value is true. When off, neither detection nor masking is performed and only the record is kept. Managed in Settings &gt; Parameters.</w:t>
      </w:r>
    </w:p>
    <w:p w14:paraId="07AD6EC0" w14:textId="430546AF" w:rsidR="002A46D6" w:rsidRDefault="002A46D6" w:rsidP="002A46D6">
      <w:pPr>
        <w:rPr>
          <w:noProof/>
        </w:rPr>
      </w:pPr>
      <w:r>
        <w:rPr>
          <w:noProof/>
        </w:rPr>
        <w:t xml:space="preserve">Result delivery mode (QrDeliveryMode). The organisation wide ceiling for the channel through which the result file and its password are delivered. The Expected column shows a dash, </w:t>
      </w:r>
      <w:r>
        <w:rPr>
          <w:noProof/>
        </w:rPr>
        <w:lastRenderedPageBreak/>
        <w:t>because the right answer depends on the organisation. The row does warn, however, if the loosest mode is selected, that is if the package and its password travel in the same email: anyone who gets hold of that email can open the file. Managed in Settings &gt; Parameters.</w:t>
      </w:r>
    </w:p>
    <w:p w14:paraId="034BAD2D" w14:textId="5A2F48F5" w:rsidR="002A46D6" w:rsidRDefault="002A46D6" w:rsidP="002A46D6">
      <w:pPr>
        <w:rPr>
          <w:noProof/>
        </w:rPr>
      </w:pPr>
      <w:r>
        <w:rPr>
          <w:noProof/>
        </w:rPr>
        <w:t>Servers exempt from masking (MaskingMode). Counts the active servers where masking by column name is disabled. The expected value is zero. That mode is meant for environments holding synthetic data; selected on a production server it means sensitive columns are not masked on the basis of their names. Managed in Settings &gt; Servers.</w:t>
      </w:r>
    </w:p>
    <w:p w14:paraId="490ED286" w14:textId="58AF2BA1" w:rsidR="002A46D6" w:rsidRDefault="002A46D6" w:rsidP="002A46D6">
      <w:pPr>
        <w:rPr>
          <w:noProof/>
        </w:rPr>
      </w:pPr>
      <w:r>
        <w:rPr>
          <w:noProof/>
        </w:rPr>
        <w:t>Sensitive data patterns defined (SensitiveDataPatterns). The number of enabled sensitive data patterns. The expected value is one or more. With no patterns, content based detection has no rule to run. Managed in Settings &gt; Sensitive Data Patterns.</w:t>
      </w:r>
    </w:p>
    <w:p w14:paraId="010DF91C" w14:textId="101A5B53" w:rsidR="002A46D6" w:rsidRDefault="002A46D6" w:rsidP="002A46D6">
      <w:pPr>
        <w:rPr>
          <w:noProof/>
        </w:rPr>
      </w:pPr>
      <w:r>
        <w:rPr>
          <w:noProof/>
        </w:rPr>
        <w:t>Audit and evidence</w:t>
      </w:r>
    </w:p>
    <w:p w14:paraId="2FC60BBB" w14:textId="72EFBAD2" w:rsidR="002A46D6" w:rsidRDefault="002A46D6" w:rsidP="002A46D6">
      <w:pPr>
        <w:rPr>
          <w:noProof/>
        </w:rPr>
      </w:pPr>
      <w:r>
        <w:rPr>
          <w:noProof/>
        </w:rPr>
        <w:t>Four eyes rule on settings changes (SettingsApprovalPolicy). Whether changes made on the settings screens go to a second person for approval. The expected value is either control settings only or all settings; switched off is not an expected value. Managed in Settings &gt; Parameters.</w:t>
      </w:r>
    </w:p>
    <w:p w14:paraId="347DDD26" w14:textId="04ACCD59" w:rsidR="0027634D" w:rsidRPr="0027634D" w:rsidRDefault="004D0F1A" w:rsidP="0027634D">
      <w:pPr>
        <w:rPr>
          <w:noProof/>
        </w:rPr>
      </w:pPr>
      <w:r>
        <w:rPr>
          <w:noProof/>
        </w:rPr>
        <w:t>Installation id (Evidence:Signing:InstallationId). This value is what proves the evidence dossier, the period package, the audit records package and the ledger digest came from the same installation. If left empty all of them are produced without an identity and the auditor comparison compares empty with empty and passes. Being non-empty is not enough either: if the development value shipped with the product is left unchanged the row asks for attention, because when two different organisations carry the same label, files standing in for one another cannot be told apart. It must be unique per installation, different per environment (for example ORG-PROD-01, ORG-TEST-01) and never changed afterwards; if it changes, older evidence files can no longer be verified together with newer ones.</w:t>
      </w:r>
    </w:p>
    <w:p w14:paraId="7FBC9835" w14:textId="4024FCC4" w:rsidR="0027634D" w:rsidRPr="0027634D" w:rsidRDefault="0027634D" w:rsidP="0027634D">
      <w:pPr>
        <w:rPr>
          <w:noProof/>
        </w:rPr>
      </w:pPr>
      <w:r w:rsidRPr="0027634D">
        <w:rPr>
          <w:noProof/>
        </w:rPr>
        <w:t>Product version (Directory.Build.props). Shows the version written into the header of every evidence package. This row has no pass condition, it exists to make the value visible: support calls and auditor questions can then refer to the same value. The suffix identifies the exact code the build came from; it is the only thing that separates an installation that received a fix from one that did not under the same version number. The value comes from the product build and cannot be changed from a screen or a configuration file.</w:t>
      </w:r>
    </w:p>
    <w:p w14:paraId="5AD7777A" w14:textId="170F676D" w:rsidR="00377365" w:rsidRDefault="00377365" w:rsidP="00377365">
      <w:pPr>
        <w:rPr>
          <w:noProof/>
        </w:rPr>
      </w:pPr>
      <w:r>
        <w:rPr>
          <w:noProof/>
        </w:rPr>
        <w:t>Evidence table is a ledger (Database:EvidenceLedger). Shows that audit records are kept in an append-only ledger table. Expected value: Append-only ledger table.</w:t>
      </w:r>
    </w:p>
    <w:p w14:paraId="1AF1A217" w14:textId="42E4012E" w:rsidR="00377365" w:rsidRDefault="00377365" w:rsidP="00377365">
      <w:pPr>
        <w:rPr>
          <w:noProof/>
        </w:rPr>
      </w:pPr>
      <w:r>
        <w:rPr>
          <w:noProof/>
        </w:rPr>
        <w:t>Evidence write boundary. Shows that there is no trigger on the evidence table, no change in the write procedure and no unexpected object in the evidence schema. If there is a finding, the finding codes are shown and change operations stop.</w:t>
      </w:r>
    </w:p>
    <w:p w14:paraId="78971E24" w14:textId="0FB4F6FB" w:rsidR="00377365" w:rsidRDefault="00377365" w:rsidP="00377365">
      <w:pPr>
        <w:rPr>
          <w:noProof/>
        </w:rPr>
      </w:pPr>
      <w:r>
        <w:rPr>
          <w:noProof/>
        </w:rPr>
        <w:lastRenderedPageBreak/>
        <w:t xml:space="preserve">Last ledger digest (Evidence:Ledger:DigestIntervalMinutes). </w:t>
      </w:r>
      <w:r w:rsidR="00C90B7C">
        <w:rPr>
          <w:noProof/>
        </w:rPr>
        <w:t>Shows when the last ledger digest was published.</w:t>
      </w:r>
      <w:r>
        <w:rPr>
          <w:noProof/>
        </w:rPr>
        <w:t xml:space="preserve"> Needs attention if there has been no digest for longer than the digest interval multiplied by Evidence:Ledger:DigestStaleAfterIntervals.</w:t>
      </w:r>
    </w:p>
    <w:p w14:paraId="494CAD41" w14:textId="1D9F6A9C" w:rsidR="00377365" w:rsidRDefault="00377365" w:rsidP="00377365">
      <w:pPr>
        <w:rPr>
          <w:noProof/>
        </w:rPr>
      </w:pPr>
      <w:r>
        <w:rPr>
          <w:noProof/>
        </w:rPr>
        <w:t>Immutable store for digests (Evidence:Ledger:DigestOutputPath). If it is not defined, no record is shown as "covered by an external digest".</w:t>
      </w:r>
    </w:p>
    <w:p w14:paraId="5F21387B" w14:textId="18809E0D" w:rsidR="00377365" w:rsidRDefault="00377365" w:rsidP="00377365">
      <w:pPr>
        <w:rPr>
          <w:noProof/>
        </w:rPr>
      </w:pPr>
      <w:r>
        <w:rPr>
          <w:noProof/>
        </w:rPr>
        <w:t>Where the signing key is kept (Evidence:Signing:Keys:{id}:CertificateThumbprint). The expected value is the Windows certificate store. Anyone who manages the server can copy a key from the configuration file or an environment variable.</w:t>
      </w:r>
    </w:p>
    <w:p w14:paraId="26AE2702" w14:textId="61DAA063" w:rsidR="00CA1E46" w:rsidRDefault="00CA1E46" w:rsidP="00CA1E46">
      <w:pPr>
        <w:rPr>
          <w:noProof/>
        </w:rPr>
      </w:pPr>
      <w:r>
        <w:rPr>
          <w:noProof/>
        </w:rPr>
        <w:t>This group also contains these rows: whether signing is enabled (Evidence:Signing:Enabled; with signing off, execution on a Production target is refused), the fingerprint of the signing key (Section 18.6), permission for unsigned Production execution (Evidence:Signing:AllowUnsignedProductionExecution; expected false), target server certificate validation, the governance state seal, time stamp health when time stamping is enabled, and nine SIEM rows (Section 25.8). The rollback and sandbox group also has a sandbox on production row (Sandbox:AllowOnProduction), and the items verified outside the product group has, when applicable, a row on the transport security of the worker endpoint.</w:t>
      </w:r>
    </w:p>
    <w:p w14:paraId="3947F4F0" w14:textId="01FB746D" w:rsidR="002A46D6" w:rsidRDefault="002A46D6" w:rsidP="002A46D6">
      <w:pPr>
        <w:rPr>
          <w:noProof/>
        </w:rPr>
      </w:pPr>
      <w:r>
        <w:rPr>
          <w:noProof/>
        </w:rPr>
        <w:t>Notification delivery (Mail:Enabled / Mail:DevMode). Whether notification emails are really being sent. The expected value is true. If development mode is on, every email is redirected to a single address and the row says so. When notifications do not go out, a request waiting for approval never reaches anyone: the flow stops and the reason is invisible. Managed in the configuration file.</w:t>
      </w:r>
    </w:p>
    <w:p w14:paraId="39060C0E" w14:textId="466FF6ED" w:rsidR="002A46D6" w:rsidRDefault="00CA1E46" w:rsidP="002A46D6">
      <w:pPr>
        <w:rPr>
          <w:noProof/>
        </w:rPr>
      </w:pPr>
      <w:r>
        <w:rPr>
          <w:noProof/>
        </w:rPr>
        <w:t>Maintenance and archiving task (MaintenanceTasks). Whether at least one maintenance task is defined and enabled. The expected value is true. The row does not look at what the tasks do; there is no archiving or deletion task for the evidence ledger, and the ledger table does not accept deletes. Managed in Settings &gt; Maintenance Tasks.</w:t>
      </w:r>
    </w:p>
    <w:p w14:paraId="3267B4A9" w14:textId="4F8A7582" w:rsidR="002A46D6" w:rsidRDefault="002A46D6" w:rsidP="002A46D6">
      <w:pPr>
        <w:rPr>
          <w:noProof/>
        </w:rPr>
      </w:pPr>
      <w:r>
        <w:rPr>
          <w:noProof/>
        </w:rPr>
        <w:t>Secret placement (before production)</w:t>
      </w:r>
    </w:p>
    <w:p w14:paraId="3CD8D570" w14:textId="1247C62C" w:rsidR="002A46D6" w:rsidRDefault="002A46D6" w:rsidP="002A46D6">
      <w:pPr>
        <w:rPr>
          <w:noProof/>
        </w:rPr>
      </w:pPr>
      <w:r>
        <w:rPr>
          <w:noProof/>
        </w:rPr>
        <w:t>The row names in this group are not translations but the setting paths themselves; they are written as they are because they are the text you will search for. The value takes one of three states: configuration file, environment variable or not set. The expected value is the environment variable. The reason is this: the configuration file lives in source control, so a secret sitting there in plain text belongs to everyone who can reach the repository. A secret that is not mandatory and is not set at all is not counted as a gap, because that feature is simply not in use. The group is not a requirement but a list to be closed before going to production.</w:t>
      </w:r>
    </w:p>
    <w:p w14:paraId="6077ADC7" w14:textId="4330E69F" w:rsidR="002A46D6" w:rsidRDefault="004D0F1A" w:rsidP="002A46D6">
      <w:pPr>
        <w:rPr>
          <w:noProof/>
        </w:rPr>
      </w:pPr>
      <w:r>
        <w:rPr>
          <w:noProof/>
        </w:rPr>
        <w:lastRenderedPageBreak/>
        <w:t>The list holds these secrets: the application database connection string, the token signing key, the server password encryption key, the query result package encryption key, the worker access key, the email password, the directory bind password and the result package password key. The client secret of every identity provider defined for corporate sign-in and, when a certificate is set, the SAML certificate password are listed as separate rows too. The first five are mandatory; the rest are only set if the related feature is in use.</w:t>
      </w:r>
    </w:p>
    <w:p w14:paraId="49B17DB5" w14:textId="39306DFC" w:rsidR="002A46D6" w:rsidRDefault="002A46D6" w:rsidP="002A46D6">
      <w:pPr>
        <w:rPr>
          <w:noProof/>
        </w:rPr>
      </w:pPr>
      <w:r>
        <w:rPr>
          <w:noProof/>
        </w:rPr>
        <w:t>Verified outside the product</w:t>
      </w:r>
    </w:p>
    <w:p w14:paraId="76D30D98" w14:textId="16FFD4E2" w:rsidR="002A46D6" w:rsidRDefault="002A46D6" w:rsidP="002A46D6">
      <w:pPr>
        <w:rPr>
          <w:noProof/>
        </w:rPr>
      </w:pPr>
      <w:r>
        <w:rPr>
          <w:noProof/>
        </w:rPr>
        <w:t>The product cannot verify the rows in this group; they are set up in the network, the operating system and the infrastructure. The whole group is informational and does not affect the Attention counter. They are on the list so that an invisible risk is not left unconsidered during installation.</w:t>
      </w:r>
    </w:p>
    <w:p w14:paraId="7EF24090" w14:textId="29619635" w:rsidR="002A46D6" w:rsidRDefault="002A46D6" w:rsidP="002A46D6">
      <w:pPr>
        <w:rPr>
          <w:noProof/>
        </w:rPr>
      </w:pPr>
      <w:r>
        <w:rPr>
          <w:noProof/>
        </w:rPr>
        <w:t>Worker endpoint restricted at network level (WorkerEndpointNetworkRestricted). This row is a declaration and there is no control running behind it. The worker configuration endpoint has to carry secrets so the worker can run; making it reachable only from the worker host is a firewall or reverse proxy rule and the product cannot see it. The value has three states: empty, yes and no. Empty says the decision was never made, no says the risk was knowingly accepted, and in an audit those two answers raise different questions. Saying yes changes nothing at the endpoint; what it does is write into the audit trail who made the decision and when. Because the declaration counts as a control setting, changing it goes to a second person for approval while the four eyes rule covers it. Managed in Settings &gt; Parameters.</w:t>
      </w:r>
    </w:p>
    <w:p w14:paraId="7B6A8BE5" w14:textId="3C424EB3" w:rsidR="002A46D6" w:rsidRDefault="002A46D6" w:rsidP="002A46D6">
      <w:pPr>
        <w:rPr>
          <w:noProof/>
        </w:rPr>
      </w:pPr>
      <w:r>
        <w:rPr>
          <w:noProof/>
        </w:rPr>
        <w:t>Worker endpoint access trace, last thirty days (Workers:ApiKey). This row is not a declaration but a measurement. Every request reaching the worker configuration endpoint, successful or not, is written to the audit trail together with its address. The row shows two numbers: how many distinct addresses called the endpoint and how many attempts used a wrong key. The expected value is one address and zero denied attempts. A second address says either the worker host moved or someone else is calling the endpoint. A denied attempt says the endpoint is visible from somewhere it does not belong; with the network restriction in place that request would never have reached it. The limit should be known as well: the address is read from the connection itself, not from a header that can be forged. So if a reverse proxy sits between the worker and the application, every call appears to come from the proxy and the distinct address count stays at one; the denied attempt count keeps working in that case.</w:t>
      </w:r>
    </w:p>
    <w:p w14:paraId="46B4290B" w14:textId="77777777" w:rsidR="009135DC" w:rsidRDefault="009135DC" w:rsidP="009135DC">
      <w:pPr>
        <w:pStyle w:val="Heading3"/>
        <w:rPr>
          <w:rFonts w:ascii="Calibri" w:hAnsi="Calibri" w:cs="Calibri"/>
          <w:noProof/>
          <w:sz w:val="22"/>
        </w:rPr>
      </w:pPr>
      <w:bookmarkStart w:id="415" w:name="_Toc243554073"/>
      <w:r>
        <w:rPr>
          <w:rFonts w:ascii="Calibri" w:hAnsi="Calibri" w:cs="Calibri"/>
          <w:noProof/>
          <w:sz w:val="22"/>
        </w:rPr>
        <w:t>DAM and SIEM matching declarations</w:t>
      </w:r>
      <w:bookmarkEnd w:id="415"/>
    </w:p>
    <w:p w14:paraId="089761B1" w14:textId="283F4D12" w:rsidR="009135DC" w:rsidRDefault="00CA1E46" w:rsidP="009135DC">
      <w:pPr>
        <w:rPr>
          <w:rFonts w:ascii="Calibri" w:hAnsi="Calibri" w:cs="Calibri"/>
          <w:noProof/>
          <w:sz w:val="22"/>
        </w:rPr>
      </w:pPr>
      <w:r>
        <w:rPr>
          <w:rFonts w:ascii="Calibri" w:hAnsi="Calibri" w:cs="Calibri"/>
          <w:noProof/>
          <w:sz w:val="22"/>
        </w:rPr>
        <w:t>In the group of items verified outside the product there are two advisory rows. Both record the decision of the organisation; the product cannot check the DAM configuration or whether the account is used somewhere else.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0CDC65EA" w14:textId="77777777" w:rsidTr="009135DC">
        <w:trPr>
          <w:tblHeader/>
        </w:trPr>
        <w:tc>
          <w:tcPr>
            <w:tcW w:w="1667" w:type="pct"/>
          </w:tcPr>
          <w:p w14:paraId="328B7CD9" w14:textId="77777777" w:rsidR="009135DC" w:rsidRPr="009135DC" w:rsidRDefault="009135DC" w:rsidP="004617EF">
            <w:pPr>
              <w:rPr>
                <w:rFonts w:ascii="Calibri" w:hAnsi="Calibri" w:cs="Calibri"/>
                <w:b/>
                <w:noProof/>
                <w:sz w:val="18"/>
              </w:rPr>
            </w:pPr>
            <w:r w:rsidRPr="009135DC">
              <w:rPr>
                <w:rFonts w:ascii="Calibri" w:hAnsi="Calibri" w:cs="Calibri"/>
                <w:b/>
                <w:noProof/>
                <w:sz w:val="18"/>
              </w:rPr>
              <w:lastRenderedPageBreak/>
              <w:t>Row (parameter)</w:t>
            </w:r>
          </w:p>
        </w:tc>
        <w:tc>
          <w:tcPr>
            <w:tcW w:w="1667" w:type="pct"/>
          </w:tcPr>
          <w:p w14:paraId="2C41577E" w14:textId="77777777" w:rsidR="009135DC" w:rsidRPr="009135DC" w:rsidRDefault="009135DC" w:rsidP="004617EF">
            <w:pPr>
              <w:rPr>
                <w:rFonts w:ascii="Calibri" w:hAnsi="Calibri" w:cs="Calibri"/>
                <w:b/>
                <w:noProof/>
                <w:sz w:val="18"/>
              </w:rPr>
            </w:pPr>
            <w:r w:rsidRPr="009135DC">
              <w:rPr>
                <w:rFonts w:ascii="Calibri" w:hAnsi="Calibri" w:cs="Calibri"/>
                <w:b/>
                <w:noProof/>
                <w:sz w:val="18"/>
              </w:rPr>
              <w:t>Options</w:t>
            </w:r>
          </w:p>
        </w:tc>
        <w:tc>
          <w:tcPr>
            <w:tcW w:w="1667" w:type="pct"/>
          </w:tcPr>
          <w:p w14:paraId="61C63B43" w14:textId="77777777" w:rsidR="009135DC" w:rsidRPr="009135DC" w:rsidRDefault="009135DC" w:rsidP="004617EF">
            <w:pPr>
              <w:rPr>
                <w:rFonts w:ascii="Calibri" w:hAnsi="Calibri" w:cs="Calibri"/>
                <w:b/>
                <w:noProof/>
                <w:sz w:val="18"/>
              </w:rPr>
            </w:pPr>
            <w:r w:rsidRPr="009135DC">
              <w:rPr>
                <w:rFonts w:ascii="Calibri" w:hAnsi="Calibri" w:cs="Calibri"/>
                <w:b/>
                <w:noProof/>
                <w:sz w:val="18"/>
              </w:rPr>
              <w:t>When it passes</w:t>
            </w:r>
          </w:p>
        </w:tc>
      </w:tr>
      <w:tr w:rsidR="009135DC" w:rsidRPr="009135DC" w14:paraId="0B80EB60" w14:textId="77777777" w:rsidTr="009135DC">
        <w:tc>
          <w:tcPr>
            <w:tcW w:w="1667" w:type="pct"/>
          </w:tcPr>
          <w:p w14:paraId="7E3E7D0C" w14:textId="77777777" w:rsidR="009135DC" w:rsidRPr="009135DC" w:rsidRDefault="009135DC" w:rsidP="004617EF">
            <w:pPr>
              <w:rPr>
                <w:rFonts w:ascii="Calibri" w:hAnsi="Calibri" w:cs="Calibri"/>
                <w:noProof/>
                <w:sz w:val="18"/>
              </w:rPr>
            </w:pPr>
            <w:r w:rsidRPr="009135DC">
              <w:rPr>
                <w:rFonts w:ascii="Calibri" w:hAnsi="Calibri" w:cs="Calibri"/>
                <w:noProof/>
                <w:sz w:val="18"/>
              </w:rPr>
              <w:t>The SQL account of the product is dedicated (TargetAccountDedicated)</w:t>
            </w:r>
          </w:p>
        </w:tc>
        <w:tc>
          <w:tcPr>
            <w:tcW w:w="1667" w:type="pct"/>
          </w:tcPr>
          <w:p w14:paraId="3E503AA8" w14:textId="77777777" w:rsidR="009135DC" w:rsidRPr="009135DC" w:rsidRDefault="009135DC" w:rsidP="004617EF">
            <w:pPr>
              <w:rPr>
                <w:rFonts w:ascii="Calibri" w:hAnsi="Calibri" w:cs="Calibri"/>
                <w:noProof/>
                <w:sz w:val="18"/>
              </w:rPr>
            </w:pPr>
            <w:r w:rsidRPr="009135DC">
              <w:rPr>
                <w:rFonts w:ascii="Calibri" w:hAnsi="Calibri" w:cs="Calibri"/>
                <w:noProof/>
                <w:sz w:val="18"/>
              </w:rPr>
              <w:t>Yes, No</w:t>
            </w:r>
          </w:p>
        </w:tc>
        <w:tc>
          <w:tcPr>
            <w:tcW w:w="1667" w:type="pct"/>
          </w:tcPr>
          <w:p w14:paraId="26E71E44" w14:textId="77777777" w:rsidR="009135DC" w:rsidRPr="009135DC" w:rsidRDefault="009135DC" w:rsidP="004617EF">
            <w:pPr>
              <w:rPr>
                <w:rFonts w:ascii="Calibri" w:hAnsi="Calibri" w:cs="Calibri"/>
                <w:noProof/>
                <w:sz w:val="18"/>
              </w:rPr>
            </w:pPr>
            <w:r w:rsidRPr="009135DC">
              <w:rPr>
                <w:rFonts w:ascii="Calibri" w:hAnsi="Calibri" w:cs="Calibri"/>
                <w:noProof/>
                <w:sz w:val="18"/>
              </w:rPr>
              <w:t>When Yes is selected</w:t>
            </w:r>
          </w:p>
        </w:tc>
      </w:tr>
      <w:tr w:rsidR="009135DC" w:rsidRPr="009135DC" w14:paraId="7AE690B7" w14:textId="77777777" w:rsidTr="009135DC">
        <w:tc>
          <w:tcPr>
            <w:tcW w:w="1667" w:type="pct"/>
          </w:tcPr>
          <w:p w14:paraId="6BD27F17" w14:textId="77777777" w:rsidR="009135DC" w:rsidRPr="009135DC" w:rsidRDefault="009135DC" w:rsidP="004617EF">
            <w:pPr>
              <w:rPr>
                <w:rFonts w:ascii="Calibri" w:hAnsi="Calibri" w:cs="Calibri"/>
                <w:noProof/>
                <w:sz w:val="18"/>
              </w:rPr>
            </w:pPr>
            <w:r w:rsidRPr="009135DC">
              <w:rPr>
                <w:rFonts w:ascii="Calibri" w:hAnsi="Calibri" w:cs="Calibri"/>
                <w:noProof/>
                <w:sz w:val="18"/>
              </w:rPr>
              <w:t>API and Worker addresses are in the DAM allowlist (DamAllowlistMaintained)</w:t>
            </w:r>
          </w:p>
        </w:tc>
        <w:tc>
          <w:tcPr>
            <w:tcW w:w="1667" w:type="pct"/>
          </w:tcPr>
          <w:p w14:paraId="05627E8F" w14:textId="77777777" w:rsidR="009135DC" w:rsidRPr="009135DC" w:rsidRDefault="009135DC" w:rsidP="004617EF">
            <w:pPr>
              <w:rPr>
                <w:rFonts w:ascii="Calibri" w:hAnsi="Calibri" w:cs="Calibri"/>
                <w:noProof/>
                <w:sz w:val="18"/>
              </w:rPr>
            </w:pPr>
            <w:r w:rsidRPr="009135DC">
              <w:rPr>
                <w:rFonts w:ascii="Calibri" w:hAnsi="Calibri" w:cs="Calibri"/>
                <w:noProof/>
                <w:sz w:val="18"/>
              </w:rPr>
              <w:t>Yes, No, NotUsed</w:t>
            </w:r>
          </w:p>
        </w:tc>
        <w:tc>
          <w:tcPr>
            <w:tcW w:w="1667" w:type="pct"/>
          </w:tcPr>
          <w:p w14:paraId="2E9DE853" w14:textId="77777777" w:rsidR="009135DC" w:rsidRPr="009135DC" w:rsidRDefault="009135DC" w:rsidP="004617EF">
            <w:pPr>
              <w:rPr>
                <w:rFonts w:ascii="Calibri" w:hAnsi="Calibri" w:cs="Calibri"/>
                <w:noProof/>
                <w:sz w:val="18"/>
              </w:rPr>
            </w:pPr>
            <w:r w:rsidRPr="009135DC">
              <w:rPr>
                <w:rFonts w:ascii="Calibri" w:hAnsi="Calibri" w:cs="Calibri"/>
                <w:noProof/>
                <w:sz w:val="18"/>
              </w:rPr>
              <w:t>When Yes or NotUsed is selected (NotUsed: the organisation does not use DAM)</w:t>
            </w:r>
          </w:p>
        </w:tc>
      </w:tr>
    </w:tbl>
    <w:p w14:paraId="7A4AB124" w14:textId="77777777" w:rsidR="009135DC" w:rsidRDefault="009135DC" w:rsidP="009135DC">
      <w:pPr>
        <w:rPr>
          <w:rFonts w:ascii="Calibri" w:hAnsi="Calibri" w:cs="Calibri"/>
          <w:noProof/>
          <w:sz w:val="18"/>
        </w:rPr>
      </w:pPr>
    </w:p>
    <w:p w14:paraId="1E7AAB3D" w14:textId="77777777" w:rsidR="009135DC" w:rsidRDefault="009135DC" w:rsidP="009135DC">
      <w:pPr>
        <w:rPr>
          <w:rFonts w:ascii="Calibri" w:hAnsi="Calibri" w:cs="Calibri"/>
          <w:noProof/>
          <w:sz w:val="22"/>
        </w:rPr>
      </w:pPr>
      <w:r>
        <w:rPr>
          <w:rFonts w:ascii="Calibri" w:hAnsi="Calibri" w:cs="Calibri"/>
          <w:noProof/>
          <w:sz w:val="22"/>
        </w:rPr>
        <w:t>A row left empty shows "Decide". Both are advisory: when they do not pass, they do not raise the "Attention" counter at the top. Changing a declaration is a control change: if the four eyes rule is on it goes to approval, and who changed it and when is written to the audit trail and goes to the SIEM.</w:t>
      </w:r>
    </w:p>
    <w:p w14:paraId="6308120F" w14:textId="77777777" w:rsidR="009135DC" w:rsidRDefault="009135DC" w:rsidP="009135DC">
      <w:pPr>
        <w:rPr>
          <w:rFonts w:ascii="Calibri" w:hAnsi="Calibri" w:cs="Calibri"/>
          <w:noProof/>
          <w:sz w:val="22"/>
        </w:rPr>
      </w:pPr>
      <w:r>
        <w:rPr>
          <w:rFonts w:ascii="Calibri" w:hAnsi="Calibri" w:cs="Calibri"/>
          <w:noProof/>
          <w:sz w:val="22"/>
        </w:rPr>
        <w:t>The description of the Delivery threshold and Streams sent rows carries this warning: if the threshold is above Notice, or the Audit stream is closed, the execution window events do not reach the SOC. This sentence is a fixed part of the description; it does not change with the value of the threshold.</w:t>
      </w:r>
    </w:p>
    <w:p w14:paraId="05A009C9" w14:textId="1FCC4B1E" w:rsidR="007F56C3" w:rsidRDefault="007F56C3" w:rsidP="007F56C3">
      <w:pPr>
        <w:pStyle w:val="Heading2"/>
        <w:rPr>
          <w:noProof/>
        </w:rPr>
      </w:pPr>
      <w:bookmarkStart w:id="416" w:name="_Toc243554074"/>
      <w:r>
        <w:rPr>
          <w:noProof/>
        </w:rPr>
        <w:t>27.9 Scope and boundary of the rule engine</w:t>
      </w:r>
      <w:bookmarkEnd w:id="416"/>
    </w:p>
    <w:p w14:paraId="0D3CD8BA" w14:textId="1C8B558A" w:rsidR="007F56C3" w:rsidRDefault="00CA1E46" w:rsidP="007F56C3">
      <w:pPr>
        <w:rPr>
          <w:noProof/>
        </w:rPr>
      </w:pPr>
      <w:r>
        <w:rPr>
          <w:noProof/>
        </w:rPr>
        <w:t>The rule engine parses the script with the grammar of each target engine and works on sentence structure. It is therefore designed to catch what can be read from the script itself: an UPDATE without a filter, a DROP on a critical object, or a naming convention. A word inside a comment does not trigger a rule and a condition wrapped in parentheses is not missed. Limit: the PostgreSQL parser uses helper regular expressions for some checks; on Oracle, if grammar parsing fails the analysis falls back to a regular expression based method, which is less precise.</w:t>
      </w:r>
    </w:p>
    <w:p w14:paraId="2481F6F7" w14:textId="77777777" w:rsidR="007F56C3" w:rsidRDefault="007F56C3" w:rsidP="007F56C3">
      <w:pPr>
        <w:rPr>
          <w:noProof/>
        </w:rPr>
      </w:pPr>
      <w:r>
        <w:rPr>
          <w:noProof/>
        </w:rPr>
        <w:t>Whether a query uses an indexed column, however, cannot be read from the script; it requires looking at the target database catalogue and knowing the index definitions of the moment. That check is not in the scope of the rule engine today and belongs to database monitoring tools.</w:t>
      </w:r>
    </w:p>
    <w:p w14:paraId="7A3679A0" w14:textId="64603F84" w:rsidR="007F56C3" w:rsidRDefault="00CA1E46" w:rsidP="007F56C3">
      <w:pPr>
        <w:rPr>
          <w:noProof/>
        </w:rPr>
      </w:pPr>
      <w:r>
        <w:rPr>
          <w:noProof/>
        </w:rPr>
        <w:t>The boundary is deliberate. Producing warnings in an area where a certain answer cannot be given fills the screen with unreliable warnings, and over time people stop reading all of them. For that reason the rule engine does not produce warnings on matters that cannot be read from the script.</w:t>
      </w:r>
    </w:p>
    <w:p w14:paraId="531B9D7D" w14:textId="77777777" w:rsidR="002F5CEE" w:rsidRDefault="002F5CEE" w:rsidP="002F5CEE">
      <w:pPr>
        <w:pStyle w:val="Heading2"/>
        <w:rPr>
          <w:noProof/>
        </w:rPr>
      </w:pPr>
      <w:bookmarkStart w:id="417" w:name="_Toc243554075"/>
      <w:r>
        <w:rPr>
          <w:noProof/>
        </w:rPr>
        <w:t>27.10 Disabled buttons and their reasons</w:t>
      </w:r>
      <w:bookmarkEnd w:id="417"/>
    </w:p>
    <w:p w14:paraId="19349677" w14:textId="77777777" w:rsidR="002F5CEE" w:rsidRDefault="002F5CEE" w:rsidP="002F5CEE">
      <w:pPr>
        <w:rPr>
          <w:noProof/>
        </w:rPr>
      </w:pPr>
      <w:r>
        <w:rPr>
          <w:noProof/>
        </w:rPr>
        <w:t>If an action cannot be performed, the reason is written next to that button. The rule is this: hover over a disabled button and the tooltip states the reason as a full sentence. The user does not need a document, a log file or an administrator to find out why something is not possible.</w:t>
      </w:r>
    </w:p>
    <w:p w14:paraId="6880FD8F" w14:textId="77777777" w:rsidR="002F5CEE" w:rsidRDefault="002F5CEE" w:rsidP="002F5CEE">
      <w:pPr>
        <w:rPr>
          <w:noProof/>
        </w:rPr>
      </w:pPr>
      <w:r>
        <w:rPr>
          <w:noProof/>
        </w:rPr>
        <w:t xml:space="preserve">Buttons behave in three ways. If you do not have the permission, the button is not shown at all: keeping an action on screen that you can never perform serves no purpose. If you have the </w:t>
      </w:r>
      <w:r>
        <w:rPr>
          <w:noProof/>
        </w:rPr>
        <w:lastRenderedPageBreak/>
        <w:t>permission but the state of the request does not allow it, the button is shown disabled and the reason is in the tooltip. If the conditions are met, the button is enabled.</w:t>
      </w:r>
    </w:p>
    <w:p w14:paraId="6AEA0A3E" w14:textId="6EC686A1" w:rsidR="002F5CEE" w:rsidRDefault="002F5CEE" w:rsidP="002F5CEE">
      <w:pPr>
        <w:rPr>
          <w:noProof/>
        </w:rPr>
      </w:pPr>
      <w:r>
        <w:rPr>
          <w:noProof/>
        </w:rPr>
        <w:t xml:space="preserve">The reason in the tooltip is the same answer the server would give if you pressed the button. The screen and the command use the same rule; </w:t>
      </w:r>
      <w:r w:rsidR="00C90B7C">
        <w:rPr>
          <w:noProof/>
        </w:rPr>
        <w:t>the reason on a disabled button is the real reason. An enabled button can still be rejected by checks made at the moment of the action (approval chain, ITSM, evidence write boundary); the message gives the reason.</w:t>
      </w:r>
    </w:p>
    <w:p w14:paraId="68338FDF" w14:textId="3631FBB2" w:rsidR="002F5CEE" w:rsidRDefault="00040E31" w:rsidP="002F5CEE">
      <w:pPr>
        <w:rPr>
          <w:noProof/>
        </w:rPr>
      </w:pPr>
      <w:r>
        <w:rPr>
          <w:noProof/>
        </w:rPr>
        <w:t>The reason changes with the state of the request, and that difference matters. If the request is still live, the sentence tells you to wait: the change has not been applied yet for a review, the source request has not been executed yet for a rollback. If the request is closed, the sentence tells you there is nothing to do: this request was closed without being applied, there is no change to roll back, this request is closed and no further action can be taken. Writing the same sentence for every state would keep the user waiting for something that will never happen, so the reasons are separated by state. On a closed request there is also a one line information box at the top of the page; it states that the request is closed, in which state it closed and that no action can be taken, without hovering over anything. A user who wants to repeat the same work can copy the request.</w:t>
      </w:r>
    </w:p>
    <w:p w14:paraId="7449B15D" w14:textId="77777777" w:rsidR="002F5CEE" w:rsidRDefault="002F5CEE" w:rsidP="002F5CEE">
      <w:pPr>
        <w:rPr>
          <w:noProof/>
        </w:rPr>
      </w:pPr>
      <w:r>
        <w:rPr>
          <w:noProof/>
        </w:rPr>
        <w:t>The four eyes rule appears in the same way on settings screens. On a record with a change awaiting approval, editing and deleting are disabled; the tooltip of the Awaiting approval badge on that row states both the reason and a summary of the pending change.</w:t>
      </w:r>
    </w:p>
    <w:p w14:paraId="37BF4A81" w14:textId="77777777" w:rsidR="002F5CEE" w:rsidRDefault="002F5CEE" w:rsidP="002F5CEE">
      <w:pPr>
        <w:pStyle w:val="Heading2"/>
        <w:rPr>
          <w:noProof/>
        </w:rPr>
      </w:pPr>
      <w:bookmarkStart w:id="418" w:name="_Toc243554076"/>
      <w:r>
        <w:rPr>
          <w:noProof/>
        </w:rPr>
        <w:t>27.11 Copying a request</w:t>
      </w:r>
      <w:bookmarkEnd w:id="418"/>
    </w:p>
    <w:p w14:paraId="53AFB255" w14:textId="77777777" w:rsidR="002F5CEE" w:rsidRDefault="002F5CEE" w:rsidP="002F5CEE">
      <w:pPr>
        <w:rPr>
          <w:noProof/>
        </w:rPr>
      </w:pPr>
      <w:r>
        <w:rPr>
          <w:noProof/>
        </w:rPr>
        <w:t>Copying a request opens a new request. A copy is not more privileged than a request opened by hand: it passes through the same save gates. Whether the server is still defined and active, whether it is within the licence scope, whether the ticket rule of the organisation is satisfied, whether the script content complies with the rules, all of it is checked again.</w:t>
      </w:r>
    </w:p>
    <w:p w14:paraId="23ADF8CA" w14:textId="77777777" w:rsidR="002F5CEE" w:rsidRDefault="002F5CEE" w:rsidP="002F5CEE">
      <w:pPr>
        <w:rPr>
          <w:noProof/>
        </w:rPr>
      </w:pPr>
      <w:r>
        <w:rPr>
          <w:noProof/>
        </w:rPr>
        <w:t>The copy carries the scripts and the fields of the source. The approval flow is established afresh for the copy: the approval policy in force at that moment is applied and the starting state of the request follows that policy. The approval history, execution information and risk snapshot of the source are not carried over; the copy is a new event.</w:t>
      </w:r>
    </w:p>
    <w:p w14:paraId="05414775" w14:textId="35399C19" w:rsidR="002F5CEE" w:rsidRDefault="00040E31" w:rsidP="002F5CEE">
      <w:pPr>
        <w:rPr>
          <w:noProof/>
        </w:rPr>
      </w:pPr>
      <w:r>
        <w:rPr>
          <w:noProof/>
        </w:rPr>
        <w:t xml:space="preserve">The emergency flag is not copied. Declaring an emergency is an authority and requires a matching emergency policy; a copy must not bypass those two controls. The justification and the incident number are not carried either: they belong to a specific incident, and the justification of a failure from months ago must not stick to a new request. The copy of an emergency request opens as a normal request and the screen states that the source was marked as an emergency and that this information was not carried over. If it is needed the user </w:t>
      </w:r>
      <w:r>
        <w:rPr>
          <w:noProof/>
        </w:rPr>
        <w:lastRenderedPageBreak/>
        <w:t>sets the flag themselves, writes the current justification, and that path goes through both controls.</w:t>
      </w:r>
    </w:p>
    <w:p w14:paraId="3F5EBD0B" w14:textId="77777777" w:rsidR="002F5CEE" w:rsidRDefault="002F5CEE" w:rsidP="002F5CEE">
      <w:pPr>
        <w:rPr>
          <w:noProof/>
        </w:rPr>
      </w:pPr>
      <w:r>
        <w:rPr>
          <w:noProof/>
        </w:rPr>
        <w:t>Rollback requests are not copied. A rollback always belongs to one specific request; a copy of it would turn into a pile of scripts with no clear answer to which change it reverses.</w:t>
      </w:r>
    </w:p>
    <w:p w14:paraId="2B019845" w14:textId="345F196A" w:rsidR="009135DC" w:rsidRDefault="007F56C3" w:rsidP="009135DC">
      <w:pPr>
        <w:pStyle w:val="Heading1"/>
        <w:rPr>
          <w:rFonts w:ascii="Calibri" w:hAnsi="Calibri" w:cs="Calibri"/>
          <w:noProof/>
          <w:sz w:val="22"/>
        </w:rPr>
      </w:pPr>
      <w:bookmarkStart w:id="419" w:name="_Toc243554077"/>
      <w:r>
        <w:rPr>
          <w:rFonts w:ascii="Calibri" w:hAnsi="Calibri" w:cs="Calibri"/>
          <w:noProof/>
          <w:sz w:val="22"/>
        </w:rPr>
        <w:t>Section 28. Appendices</w:t>
      </w:r>
      <w:bookmarkEnd w:id="419"/>
    </w:p>
    <w:p w14:paraId="7BF55F4D" w14:textId="76F67D0E" w:rsidR="009135DC" w:rsidRDefault="007F56C3" w:rsidP="009135DC">
      <w:pPr>
        <w:pStyle w:val="Heading2"/>
        <w:rPr>
          <w:rFonts w:ascii="Calibri" w:hAnsi="Calibri" w:cs="Calibri"/>
          <w:noProof/>
          <w:sz w:val="22"/>
        </w:rPr>
      </w:pPr>
      <w:bookmarkStart w:id="420" w:name="_Toc243554078"/>
      <w:r>
        <w:rPr>
          <w:rFonts w:ascii="Calibri" w:hAnsi="Calibri" w:cs="Calibri"/>
          <w:noProof/>
          <w:sz w:val="22"/>
        </w:rPr>
        <w:t>28.1 Enum glossary</w:t>
      </w:r>
      <w:bookmarkEnd w:id="420"/>
    </w:p>
    <w:p w14:paraId="4D6E2E4C" w14:textId="16F2F88C" w:rsidR="009135DC" w:rsidRDefault="009135DC" w:rsidP="009135DC">
      <w:pPr>
        <w:pStyle w:val="Heading3"/>
        <w:rPr>
          <w:rFonts w:ascii="Calibri" w:hAnsi="Calibri" w:cs="Calibri"/>
          <w:noProof/>
          <w:sz w:val="22"/>
        </w:rPr>
      </w:pPr>
      <w:bookmarkStart w:id="421" w:name="_Toc243554079"/>
      <w:r>
        <w:rPr>
          <w:rFonts w:ascii="Calibri" w:hAnsi="Calibri" w:cs="Calibri"/>
          <w:noProof/>
          <w:sz w:val="22"/>
        </w:rPr>
        <w:t>Roles (enmRole)</w:t>
      </w:r>
      <w:bookmarkEnd w:id="4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30F72ED6" w14:textId="77777777" w:rsidTr="009135DC">
        <w:trPr>
          <w:tblHeader/>
        </w:trPr>
        <w:tc>
          <w:tcPr>
            <w:tcW w:w="1667" w:type="pct"/>
          </w:tcPr>
          <w:p w14:paraId="52CCA733" w14:textId="77777777" w:rsidR="009135DC" w:rsidRPr="009135DC" w:rsidRDefault="009135DC" w:rsidP="00F13959">
            <w:pPr>
              <w:rPr>
                <w:rFonts w:ascii="Calibri" w:hAnsi="Calibri" w:cs="Calibri"/>
                <w:b/>
                <w:noProof/>
                <w:sz w:val="18"/>
              </w:rPr>
            </w:pPr>
            <w:r w:rsidRPr="009135DC">
              <w:rPr>
                <w:rFonts w:ascii="Calibri" w:hAnsi="Calibri" w:cs="Calibri"/>
                <w:b/>
                <w:noProof/>
                <w:sz w:val="18"/>
              </w:rPr>
              <w:t>Value</w:t>
            </w:r>
          </w:p>
        </w:tc>
        <w:tc>
          <w:tcPr>
            <w:tcW w:w="1667" w:type="pct"/>
          </w:tcPr>
          <w:p w14:paraId="10372B51" w14:textId="77777777" w:rsidR="009135DC" w:rsidRPr="009135DC" w:rsidRDefault="009135DC" w:rsidP="00F13959">
            <w:pPr>
              <w:rPr>
                <w:rFonts w:ascii="Calibri" w:hAnsi="Calibri" w:cs="Calibri"/>
                <w:b/>
                <w:noProof/>
                <w:sz w:val="18"/>
              </w:rPr>
            </w:pPr>
            <w:r w:rsidRPr="009135DC">
              <w:rPr>
                <w:rFonts w:ascii="Calibri" w:hAnsi="Calibri" w:cs="Calibri"/>
                <w:b/>
                <w:noProof/>
                <w:sz w:val="18"/>
              </w:rPr>
              <w:t>Name</w:t>
            </w:r>
          </w:p>
        </w:tc>
        <w:tc>
          <w:tcPr>
            <w:tcW w:w="1667" w:type="pct"/>
          </w:tcPr>
          <w:p w14:paraId="2F858976" w14:textId="77777777" w:rsidR="009135DC" w:rsidRPr="009135DC" w:rsidRDefault="009135DC" w:rsidP="00F13959">
            <w:pPr>
              <w:rPr>
                <w:rFonts w:ascii="Calibri" w:hAnsi="Calibri" w:cs="Calibri"/>
                <w:b/>
                <w:noProof/>
                <w:sz w:val="18"/>
              </w:rPr>
            </w:pPr>
            <w:r w:rsidRPr="009135DC">
              <w:rPr>
                <w:rFonts w:ascii="Calibri" w:hAnsi="Calibri" w:cs="Calibri"/>
                <w:b/>
                <w:noProof/>
                <w:sz w:val="18"/>
              </w:rPr>
              <w:t>Hierarchy level</w:t>
            </w:r>
          </w:p>
        </w:tc>
      </w:tr>
      <w:tr w:rsidR="009135DC" w:rsidRPr="009135DC" w14:paraId="78C3F670" w14:textId="77777777" w:rsidTr="009135DC">
        <w:tc>
          <w:tcPr>
            <w:tcW w:w="1667" w:type="pct"/>
          </w:tcPr>
          <w:p w14:paraId="15CC9FB6" w14:textId="77777777" w:rsidR="009135DC" w:rsidRPr="009135DC" w:rsidRDefault="009135DC" w:rsidP="00F13959">
            <w:pPr>
              <w:rPr>
                <w:rFonts w:ascii="Calibri" w:hAnsi="Calibri" w:cs="Calibri"/>
                <w:noProof/>
                <w:sz w:val="18"/>
              </w:rPr>
            </w:pPr>
            <w:r w:rsidRPr="009135DC">
              <w:rPr>
                <w:rFonts w:ascii="Calibri" w:hAnsi="Calibri" w:cs="Calibri"/>
                <w:noProof/>
                <w:sz w:val="18"/>
              </w:rPr>
              <w:t>0</w:t>
            </w:r>
          </w:p>
        </w:tc>
        <w:tc>
          <w:tcPr>
            <w:tcW w:w="1667" w:type="pct"/>
          </w:tcPr>
          <w:p w14:paraId="6617C608" w14:textId="77777777" w:rsidR="009135DC" w:rsidRPr="009135DC" w:rsidRDefault="009135DC" w:rsidP="00F13959">
            <w:pPr>
              <w:rPr>
                <w:rFonts w:ascii="Calibri" w:hAnsi="Calibri" w:cs="Calibri"/>
                <w:noProof/>
                <w:sz w:val="18"/>
              </w:rPr>
            </w:pPr>
            <w:r w:rsidRPr="009135DC">
              <w:rPr>
                <w:rFonts w:ascii="Calibri" w:hAnsi="Calibri" w:cs="Calibri"/>
                <w:noProof/>
                <w:sz w:val="18"/>
              </w:rPr>
              <w:t>NoAccess</w:t>
            </w:r>
          </w:p>
        </w:tc>
        <w:tc>
          <w:tcPr>
            <w:tcW w:w="1667" w:type="pct"/>
          </w:tcPr>
          <w:p w14:paraId="39151499" w14:textId="77777777" w:rsidR="009135DC" w:rsidRPr="009135DC" w:rsidRDefault="009135DC" w:rsidP="00F13959">
            <w:pPr>
              <w:rPr>
                <w:rFonts w:ascii="Calibri" w:hAnsi="Calibri" w:cs="Calibri"/>
                <w:noProof/>
                <w:sz w:val="18"/>
              </w:rPr>
            </w:pPr>
            <w:r w:rsidRPr="009135DC">
              <w:rPr>
                <w:rFonts w:ascii="Calibri" w:hAnsi="Calibri" w:cs="Calibri"/>
                <w:noProof/>
                <w:sz w:val="18"/>
              </w:rPr>
              <w:t>0</w:t>
            </w:r>
          </w:p>
        </w:tc>
      </w:tr>
      <w:tr w:rsidR="009135DC" w:rsidRPr="009135DC" w14:paraId="791B5A54" w14:textId="77777777" w:rsidTr="009135DC">
        <w:tc>
          <w:tcPr>
            <w:tcW w:w="1667" w:type="pct"/>
          </w:tcPr>
          <w:p w14:paraId="10D2241F" w14:textId="77777777" w:rsidR="009135DC" w:rsidRPr="009135DC" w:rsidRDefault="009135DC" w:rsidP="00F13959">
            <w:pPr>
              <w:rPr>
                <w:rFonts w:ascii="Calibri" w:hAnsi="Calibri" w:cs="Calibri"/>
                <w:noProof/>
                <w:sz w:val="18"/>
              </w:rPr>
            </w:pPr>
            <w:r w:rsidRPr="009135DC">
              <w:rPr>
                <w:rFonts w:ascii="Calibri" w:hAnsi="Calibri" w:cs="Calibri"/>
                <w:noProof/>
                <w:sz w:val="18"/>
              </w:rPr>
              <w:t>5</w:t>
            </w:r>
          </w:p>
        </w:tc>
        <w:tc>
          <w:tcPr>
            <w:tcW w:w="1667" w:type="pct"/>
          </w:tcPr>
          <w:p w14:paraId="68C06F6F" w14:textId="77777777" w:rsidR="009135DC" w:rsidRPr="009135DC" w:rsidRDefault="009135DC" w:rsidP="00F13959">
            <w:pPr>
              <w:rPr>
                <w:rFonts w:ascii="Calibri" w:hAnsi="Calibri" w:cs="Calibri"/>
                <w:noProof/>
                <w:sz w:val="18"/>
              </w:rPr>
            </w:pPr>
            <w:r w:rsidRPr="009135DC">
              <w:rPr>
                <w:rFonts w:ascii="Calibri" w:hAnsi="Calibri" w:cs="Calibri"/>
                <w:noProof/>
                <w:sz w:val="18"/>
              </w:rPr>
              <w:t>Viewer</w:t>
            </w:r>
          </w:p>
        </w:tc>
        <w:tc>
          <w:tcPr>
            <w:tcW w:w="1667" w:type="pct"/>
          </w:tcPr>
          <w:p w14:paraId="397FDBAD" w14:textId="77777777" w:rsidR="009135DC" w:rsidRPr="009135DC" w:rsidRDefault="009135DC" w:rsidP="00F13959">
            <w:pPr>
              <w:rPr>
                <w:rFonts w:ascii="Calibri" w:hAnsi="Calibri" w:cs="Calibri"/>
                <w:noProof/>
                <w:sz w:val="18"/>
              </w:rPr>
            </w:pPr>
            <w:r w:rsidRPr="009135DC">
              <w:rPr>
                <w:rFonts w:ascii="Calibri" w:hAnsi="Calibri" w:cs="Calibri"/>
                <w:noProof/>
                <w:sz w:val="18"/>
              </w:rPr>
              <w:t>5</w:t>
            </w:r>
          </w:p>
        </w:tc>
      </w:tr>
      <w:tr w:rsidR="009135DC" w:rsidRPr="009135DC" w14:paraId="28133C44" w14:textId="77777777" w:rsidTr="009135DC">
        <w:tc>
          <w:tcPr>
            <w:tcW w:w="1667" w:type="pct"/>
          </w:tcPr>
          <w:p w14:paraId="29654A98" w14:textId="77777777" w:rsidR="009135DC" w:rsidRPr="009135DC" w:rsidRDefault="009135DC" w:rsidP="00F13959">
            <w:pPr>
              <w:rPr>
                <w:rFonts w:ascii="Calibri" w:hAnsi="Calibri" w:cs="Calibri"/>
                <w:noProof/>
                <w:sz w:val="18"/>
              </w:rPr>
            </w:pPr>
            <w:r w:rsidRPr="009135DC">
              <w:rPr>
                <w:rFonts w:ascii="Calibri" w:hAnsi="Calibri" w:cs="Calibri"/>
                <w:noProof/>
                <w:sz w:val="18"/>
              </w:rPr>
              <w:t>10</w:t>
            </w:r>
          </w:p>
        </w:tc>
        <w:tc>
          <w:tcPr>
            <w:tcW w:w="1667" w:type="pct"/>
          </w:tcPr>
          <w:p w14:paraId="2DEB6949" w14:textId="77777777" w:rsidR="009135DC" w:rsidRPr="009135DC" w:rsidRDefault="009135DC" w:rsidP="00F13959">
            <w:pPr>
              <w:rPr>
                <w:rFonts w:ascii="Calibri" w:hAnsi="Calibri" w:cs="Calibri"/>
                <w:noProof/>
                <w:sz w:val="18"/>
              </w:rPr>
            </w:pPr>
            <w:r w:rsidRPr="009135DC">
              <w:rPr>
                <w:rFonts w:ascii="Calibri" w:hAnsi="Calibri" w:cs="Calibri"/>
                <w:noProof/>
                <w:sz w:val="18"/>
              </w:rPr>
              <w:t>Auditor</w:t>
            </w:r>
          </w:p>
        </w:tc>
        <w:tc>
          <w:tcPr>
            <w:tcW w:w="1667" w:type="pct"/>
          </w:tcPr>
          <w:p w14:paraId="3B32D49C" w14:textId="77777777" w:rsidR="009135DC" w:rsidRPr="009135DC" w:rsidRDefault="009135DC" w:rsidP="00F13959">
            <w:pPr>
              <w:rPr>
                <w:rFonts w:ascii="Calibri" w:hAnsi="Calibri" w:cs="Calibri"/>
                <w:noProof/>
                <w:sz w:val="18"/>
              </w:rPr>
            </w:pPr>
            <w:r w:rsidRPr="009135DC">
              <w:rPr>
                <w:rFonts w:ascii="Calibri" w:hAnsi="Calibri" w:cs="Calibri"/>
                <w:noProof/>
                <w:sz w:val="18"/>
              </w:rPr>
              <w:t>10</w:t>
            </w:r>
          </w:p>
        </w:tc>
      </w:tr>
      <w:tr w:rsidR="009135DC" w:rsidRPr="009135DC" w14:paraId="2937CF94" w14:textId="77777777" w:rsidTr="009135DC">
        <w:tc>
          <w:tcPr>
            <w:tcW w:w="1667" w:type="pct"/>
          </w:tcPr>
          <w:p w14:paraId="04FBBD25" w14:textId="77777777" w:rsidR="009135DC" w:rsidRPr="009135DC" w:rsidRDefault="009135DC" w:rsidP="00F13959">
            <w:pPr>
              <w:rPr>
                <w:rFonts w:ascii="Calibri" w:hAnsi="Calibri" w:cs="Calibri"/>
                <w:noProof/>
                <w:sz w:val="18"/>
              </w:rPr>
            </w:pPr>
            <w:r w:rsidRPr="009135DC">
              <w:rPr>
                <w:rFonts w:ascii="Calibri" w:hAnsi="Calibri" w:cs="Calibri"/>
                <w:noProof/>
                <w:sz w:val="18"/>
              </w:rPr>
              <w:t>15</w:t>
            </w:r>
          </w:p>
        </w:tc>
        <w:tc>
          <w:tcPr>
            <w:tcW w:w="1667" w:type="pct"/>
          </w:tcPr>
          <w:p w14:paraId="4893F002" w14:textId="77777777" w:rsidR="009135DC" w:rsidRPr="009135DC" w:rsidRDefault="009135DC" w:rsidP="00F13959">
            <w:pPr>
              <w:rPr>
                <w:rFonts w:ascii="Calibri" w:hAnsi="Calibri" w:cs="Calibri"/>
                <w:noProof/>
                <w:sz w:val="18"/>
              </w:rPr>
            </w:pPr>
            <w:r w:rsidRPr="009135DC">
              <w:rPr>
                <w:rFonts w:ascii="Calibri" w:hAnsi="Calibri" w:cs="Calibri"/>
                <w:noProof/>
                <w:sz w:val="18"/>
              </w:rPr>
              <w:t>Requester</w:t>
            </w:r>
          </w:p>
        </w:tc>
        <w:tc>
          <w:tcPr>
            <w:tcW w:w="1667" w:type="pct"/>
          </w:tcPr>
          <w:p w14:paraId="6E6B6613" w14:textId="77777777" w:rsidR="009135DC" w:rsidRPr="009135DC" w:rsidRDefault="009135DC" w:rsidP="00F13959">
            <w:pPr>
              <w:rPr>
                <w:rFonts w:ascii="Calibri" w:hAnsi="Calibri" w:cs="Calibri"/>
                <w:noProof/>
                <w:sz w:val="18"/>
              </w:rPr>
            </w:pPr>
            <w:r w:rsidRPr="009135DC">
              <w:rPr>
                <w:rFonts w:ascii="Calibri" w:hAnsi="Calibri" w:cs="Calibri"/>
                <w:noProof/>
                <w:sz w:val="18"/>
              </w:rPr>
              <w:t>15</w:t>
            </w:r>
          </w:p>
        </w:tc>
      </w:tr>
      <w:tr w:rsidR="009135DC" w:rsidRPr="009135DC" w14:paraId="1FD7FF15" w14:textId="77777777" w:rsidTr="009135DC">
        <w:tc>
          <w:tcPr>
            <w:tcW w:w="1667" w:type="pct"/>
          </w:tcPr>
          <w:p w14:paraId="5D23312A" w14:textId="77777777" w:rsidR="009135DC" w:rsidRPr="009135DC" w:rsidRDefault="009135DC" w:rsidP="00F13959">
            <w:pPr>
              <w:rPr>
                <w:rFonts w:ascii="Calibri" w:hAnsi="Calibri" w:cs="Calibri"/>
                <w:noProof/>
                <w:sz w:val="18"/>
              </w:rPr>
            </w:pPr>
            <w:r w:rsidRPr="009135DC">
              <w:rPr>
                <w:rFonts w:ascii="Calibri" w:hAnsi="Calibri" w:cs="Calibri"/>
                <w:noProof/>
                <w:sz w:val="18"/>
              </w:rPr>
              <w:t>20</w:t>
            </w:r>
          </w:p>
        </w:tc>
        <w:tc>
          <w:tcPr>
            <w:tcW w:w="1667" w:type="pct"/>
          </w:tcPr>
          <w:p w14:paraId="2A21EE47" w14:textId="77777777" w:rsidR="009135DC" w:rsidRPr="009135DC" w:rsidRDefault="009135DC" w:rsidP="00F13959">
            <w:pPr>
              <w:rPr>
                <w:rFonts w:ascii="Calibri" w:hAnsi="Calibri" w:cs="Calibri"/>
                <w:noProof/>
                <w:sz w:val="18"/>
              </w:rPr>
            </w:pPr>
            <w:r w:rsidRPr="009135DC">
              <w:rPr>
                <w:rFonts w:ascii="Calibri" w:hAnsi="Calibri" w:cs="Calibri"/>
                <w:noProof/>
                <w:sz w:val="18"/>
              </w:rPr>
              <w:t>RequestManager</w:t>
            </w:r>
          </w:p>
        </w:tc>
        <w:tc>
          <w:tcPr>
            <w:tcW w:w="1667" w:type="pct"/>
          </w:tcPr>
          <w:p w14:paraId="72BEE159" w14:textId="77777777" w:rsidR="009135DC" w:rsidRPr="009135DC" w:rsidRDefault="009135DC" w:rsidP="00F13959">
            <w:pPr>
              <w:rPr>
                <w:rFonts w:ascii="Calibri" w:hAnsi="Calibri" w:cs="Calibri"/>
                <w:noProof/>
                <w:sz w:val="18"/>
              </w:rPr>
            </w:pPr>
            <w:r w:rsidRPr="009135DC">
              <w:rPr>
                <w:rFonts w:ascii="Calibri" w:hAnsi="Calibri" w:cs="Calibri"/>
                <w:noProof/>
                <w:sz w:val="18"/>
              </w:rPr>
              <w:t>20</w:t>
            </w:r>
          </w:p>
        </w:tc>
      </w:tr>
      <w:tr w:rsidR="009135DC" w:rsidRPr="009135DC" w14:paraId="124B5538" w14:textId="77777777" w:rsidTr="009135DC">
        <w:tc>
          <w:tcPr>
            <w:tcW w:w="1667" w:type="pct"/>
          </w:tcPr>
          <w:p w14:paraId="3C6183E6" w14:textId="77777777" w:rsidR="009135DC" w:rsidRPr="009135DC" w:rsidRDefault="009135DC" w:rsidP="00F13959">
            <w:pPr>
              <w:rPr>
                <w:rFonts w:ascii="Calibri" w:hAnsi="Calibri" w:cs="Calibri"/>
                <w:noProof/>
                <w:sz w:val="18"/>
              </w:rPr>
            </w:pPr>
            <w:r w:rsidRPr="009135DC">
              <w:rPr>
                <w:rFonts w:ascii="Calibri" w:hAnsi="Calibri" w:cs="Calibri"/>
                <w:noProof/>
                <w:sz w:val="18"/>
              </w:rPr>
              <w:t>25</w:t>
            </w:r>
          </w:p>
        </w:tc>
        <w:tc>
          <w:tcPr>
            <w:tcW w:w="1667" w:type="pct"/>
          </w:tcPr>
          <w:p w14:paraId="040DDC09" w14:textId="77777777" w:rsidR="009135DC" w:rsidRPr="009135DC" w:rsidRDefault="009135DC" w:rsidP="00F13959">
            <w:pPr>
              <w:rPr>
                <w:rFonts w:ascii="Calibri" w:hAnsi="Calibri" w:cs="Calibri"/>
                <w:noProof/>
                <w:sz w:val="18"/>
              </w:rPr>
            </w:pPr>
            <w:r w:rsidRPr="009135DC">
              <w:rPr>
                <w:rFonts w:ascii="Calibri" w:hAnsi="Calibri" w:cs="Calibri"/>
                <w:noProof/>
                <w:sz w:val="18"/>
              </w:rPr>
              <w:t>DbAdmin</w:t>
            </w:r>
          </w:p>
        </w:tc>
        <w:tc>
          <w:tcPr>
            <w:tcW w:w="1667" w:type="pct"/>
          </w:tcPr>
          <w:p w14:paraId="22BEF1B4" w14:textId="77777777" w:rsidR="009135DC" w:rsidRPr="009135DC" w:rsidRDefault="009135DC" w:rsidP="00F13959">
            <w:pPr>
              <w:rPr>
                <w:rFonts w:ascii="Calibri" w:hAnsi="Calibri" w:cs="Calibri"/>
                <w:noProof/>
                <w:sz w:val="18"/>
              </w:rPr>
            </w:pPr>
            <w:r w:rsidRPr="009135DC">
              <w:rPr>
                <w:rFonts w:ascii="Calibri" w:hAnsi="Calibri" w:cs="Calibri"/>
                <w:noProof/>
                <w:sz w:val="18"/>
              </w:rPr>
              <w:t>25</w:t>
            </w:r>
          </w:p>
        </w:tc>
      </w:tr>
      <w:tr w:rsidR="009135DC" w:rsidRPr="009135DC" w14:paraId="421FB071" w14:textId="77777777" w:rsidTr="009135DC">
        <w:tc>
          <w:tcPr>
            <w:tcW w:w="1667" w:type="pct"/>
          </w:tcPr>
          <w:p w14:paraId="6F10FC1D" w14:textId="77777777" w:rsidR="009135DC" w:rsidRPr="009135DC" w:rsidRDefault="009135DC" w:rsidP="00F13959">
            <w:pPr>
              <w:rPr>
                <w:rFonts w:ascii="Calibri" w:hAnsi="Calibri" w:cs="Calibri"/>
                <w:noProof/>
                <w:sz w:val="18"/>
              </w:rPr>
            </w:pPr>
            <w:r w:rsidRPr="009135DC">
              <w:rPr>
                <w:rFonts w:ascii="Calibri" w:hAnsi="Calibri" w:cs="Calibri"/>
                <w:noProof/>
                <w:sz w:val="18"/>
              </w:rPr>
              <w:t>30</w:t>
            </w:r>
          </w:p>
        </w:tc>
        <w:tc>
          <w:tcPr>
            <w:tcW w:w="1667" w:type="pct"/>
          </w:tcPr>
          <w:p w14:paraId="79A4DC44" w14:textId="77777777" w:rsidR="009135DC" w:rsidRPr="009135DC" w:rsidRDefault="009135DC" w:rsidP="00F13959">
            <w:pPr>
              <w:rPr>
                <w:rFonts w:ascii="Calibri" w:hAnsi="Calibri" w:cs="Calibri"/>
                <w:noProof/>
                <w:sz w:val="18"/>
              </w:rPr>
            </w:pPr>
            <w:r w:rsidRPr="009135DC">
              <w:rPr>
                <w:rFonts w:ascii="Calibri" w:hAnsi="Calibri" w:cs="Calibri"/>
                <w:noProof/>
                <w:sz w:val="18"/>
              </w:rPr>
              <w:t>ChangeManager</w:t>
            </w:r>
          </w:p>
        </w:tc>
        <w:tc>
          <w:tcPr>
            <w:tcW w:w="1667" w:type="pct"/>
          </w:tcPr>
          <w:p w14:paraId="44A32719" w14:textId="77777777" w:rsidR="009135DC" w:rsidRPr="009135DC" w:rsidRDefault="009135DC" w:rsidP="00F13959">
            <w:pPr>
              <w:rPr>
                <w:rFonts w:ascii="Calibri" w:hAnsi="Calibri" w:cs="Calibri"/>
                <w:noProof/>
                <w:sz w:val="18"/>
              </w:rPr>
            </w:pPr>
            <w:r w:rsidRPr="009135DC">
              <w:rPr>
                <w:rFonts w:ascii="Calibri" w:hAnsi="Calibri" w:cs="Calibri"/>
                <w:noProof/>
                <w:sz w:val="18"/>
              </w:rPr>
              <w:t>30</w:t>
            </w:r>
          </w:p>
        </w:tc>
      </w:tr>
      <w:tr w:rsidR="009135DC" w:rsidRPr="009135DC" w14:paraId="3C3C7A6E" w14:textId="77777777" w:rsidTr="009135DC">
        <w:tc>
          <w:tcPr>
            <w:tcW w:w="1667" w:type="pct"/>
          </w:tcPr>
          <w:p w14:paraId="54C0A808" w14:textId="77777777" w:rsidR="009135DC" w:rsidRPr="009135DC" w:rsidRDefault="009135DC" w:rsidP="00F13959">
            <w:pPr>
              <w:rPr>
                <w:rFonts w:ascii="Calibri" w:hAnsi="Calibri" w:cs="Calibri"/>
                <w:noProof/>
                <w:sz w:val="18"/>
              </w:rPr>
            </w:pPr>
            <w:r w:rsidRPr="009135DC">
              <w:rPr>
                <w:rFonts w:ascii="Calibri" w:hAnsi="Calibri" w:cs="Calibri"/>
                <w:noProof/>
                <w:sz w:val="18"/>
              </w:rPr>
              <w:t>35</w:t>
            </w:r>
          </w:p>
        </w:tc>
        <w:tc>
          <w:tcPr>
            <w:tcW w:w="1667" w:type="pct"/>
          </w:tcPr>
          <w:p w14:paraId="7DFB1198" w14:textId="77777777" w:rsidR="009135DC" w:rsidRPr="009135DC" w:rsidRDefault="009135DC" w:rsidP="00F13959">
            <w:pPr>
              <w:rPr>
                <w:rFonts w:ascii="Calibri" w:hAnsi="Calibri" w:cs="Calibri"/>
                <w:noProof/>
                <w:sz w:val="18"/>
              </w:rPr>
            </w:pPr>
            <w:r w:rsidRPr="009135DC">
              <w:rPr>
                <w:rFonts w:ascii="Calibri" w:hAnsi="Calibri" w:cs="Calibri"/>
                <w:noProof/>
                <w:sz w:val="18"/>
              </w:rPr>
              <w:t>SystemManager</w:t>
            </w:r>
          </w:p>
        </w:tc>
        <w:tc>
          <w:tcPr>
            <w:tcW w:w="1667" w:type="pct"/>
          </w:tcPr>
          <w:p w14:paraId="23DEFA7E" w14:textId="77777777" w:rsidR="009135DC" w:rsidRPr="009135DC" w:rsidRDefault="009135DC" w:rsidP="00F13959">
            <w:pPr>
              <w:rPr>
                <w:rFonts w:ascii="Calibri" w:hAnsi="Calibri" w:cs="Calibri"/>
                <w:noProof/>
                <w:sz w:val="18"/>
              </w:rPr>
            </w:pPr>
            <w:r w:rsidRPr="009135DC">
              <w:rPr>
                <w:rFonts w:ascii="Calibri" w:hAnsi="Calibri" w:cs="Calibri"/>
                <w:noProof/>
                <w:sz w:val="18"/>
              </w:rPr>
              <w:t>35</w:t>
            </w:r>
          </w:p>
        </w:tc>
      </w:tr>
    </w:tbl>
    <w:p w14:paraId="740719BA" w14:textId="4BD20312" w:rsidR="009135DC" w:rsidRDefault="009135DC" w:rsidP="009135DC">
      <w:pPr>
        <w:rPr>
          <w:rFonts w:ascii="Calibri" w:hAnsi="Calibri" w:cs="Calibri"/>
          <w:noProof/>
          <w:sz w:val="18"/>
        </w:rPr>
      </w:pPr>
    </w:p>
    <w:p w14:paraId="622DAFE0" w14:textId="77777777" w:rsidR="009135DC" w:rsidRDefault="009135DC" w:rsidP="009135DC">
      <w:pPr>
        <w:rPr>
          <w:noProof/>
        </w:rPr>
      </w:pPr>
    </w:p>
    <w:p w14:paraId="48A5C222" w14:textId="1A1573D6" w:rsidR="009135DC" w:rsidRDefault="009135DC" w:rsidP="009135DC">
      <w:pPr>
        <w:pStyle w:val="Heading3"/>
        <w:rPr>
          <w:rFonts w:ascii="Calibri" w:hAnsi="Calibri" w:cs="Calibri"/>
          <w:noProof/>
          <w:sz w:val="22"/>
        </w:rPr>
      </w:pPr>
      <w:bookmarkStart w:id="422" w:name="_Toc243554080"/>
      <w:r>
        <w:rPr>
          <w:rFonts w:ascii="Calibri" w:hAnsi="Calibri" w:cs="Calibri"/>
          <w:noProof/>
          <w:sz w:val="22"/>
        </w:rPr>
        <w:lastRenderedPageBreak/>
        <w:t>Request status (ChangeRequestStatus)</w:t>
      </w:r>
      <w:bookmarkEnd w:id="4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5737B76F" w14:textId="77777777" w:rsidTr="009135DC">
        <w:trPr>
          <w:tblHeader/>
        </w:trPr>
        <w:tc>
          <w:tcPr>
            <w:tcW w:w="1667" w:type="pct"/>
          </w:tcPr>
          <w:p w14:paraId="3093BA20" w14:textId="071B7B83" w:rsidR="00CA1E46" w:rsidRDefault="00CA1E46" w:rsidP="00CA1E46">
            <w:pPr>
              <w:rPr>
                <w:noProof/>
              </w:rPr>
            </w:pPr>
            <w:r>
              <w:rPr>
                <w:noProof/>
              </w:rPr>
              <w:t>In addition to the values in the table there is 8 = ReconciliationRequired. It is not a dead state but it is frozen: it is entered after an execution whose commit on the target is uncertain, it cannot be edited or executed again, and it is left only through a reconciliation decision.</w:t>
            </w:r>
          </w:p>
          <w:p w14:paraId="151522DB" w14:textId="1B47E7C9" w:rsidR="009135DC" w:rsidRPr="009135DC" w:rsidRDefault="009135DC" w:rsidP="006659F2">
            <w:pPr>
              <w:rPr>
                <w:rFonts w:ascii="Calibri" w:hAnsi="Calibri" w:cs="Calibri"/>
                <w:b/>
                <w:noProof/>
                <w:sz w:val="18"/>
              </w:rPr>
            </w:pPr>
            <w:r w:rsidRPr="009135DC">
              <w:rPr>
                <w:rFonts w:ascii="Calibri" w:hAnsi="Calibri" w:cs="Calibri"/>
                <w:b/>
                <w:noProof/>
                <w:sz w:val="18"/>
              </w:rPr>
              <w:t>Value</w:t>
            </w:r>
          </w:p>
        </w:tc>
        <w:tc>
          <w:tcPr>
            <w:tcW w:w="1667" w:type="pct"/>
          </w:tcPr>
          <w:p w14:paraId="66E6F3F0" w14:textId="77777777" w:rsidR="009135DC" w:rsidRPr="009135DC" w:rsidRDefault="009135DC" w:rsidP="006659F2">
            <w:pPr>
              <w:rPr>
                <w:rFonts w:ascii="Calibri" w:hAnsi="Calibri" w:cs="Calibri"/>
                <w:b/>
                <w:noProof/>
                <w:sz w:val="18"/>
              </w:rPr>
            </w:pPr>
            <w:r w:rsidRPr="009135DC">
              <w:rPr>
                <w:rFonts w:ascii="Calibri" w:hAnsi="Calibri" w:cs="Calibri"/>
                <w:b/>
                <w:noProof/>
                <w:sz w:val="18"/>
              </w:rPr>
              <w:t>Name</w:t>
            </w:r>
          </w:p>
        </w:tc>
        <w:tc>
          <w:tcPr>
            <w:tcW w:w="1667" w:type="pct"/>
          </w:tcPr>
          <w:p w14:paraId="452929DC" w14:textId="77777777" w:rsidR="009135DC" w:rsidRPr="009135DC" w:rsidRDefault="009135DC" w:rsidP="006659F2">
            <w:pPr>
              <w:rPr>
                <w:rFonts w:ascii="Calibri" w:hAnsi="Calibri" w:cs="Calibri"/>
                <w:b/>
                <w:noProof/>
                <w:sz w:val="18"/>
              </w:rPr>
            </w:pPr>
            <w:r w:rsidRPr="009135DC">
              <w:rPr>
                <w:rFonts w:ascii="Calibri" w:hAnsi="Calibri" w:cs="Calibri"/>
                <w:b/>
                <w:noProof/>
                <w:sz w:val="18"/>
              </w:rPr>
              <w:t>Terminal</w:t>
            </w:r>
          </w:p>
        </w:tc>
      </w:tr>
      <w:tr w:rsidR="009135DC" w:rsidRPr="009135DC" w14:paraId="7CE08B4A" w14:textId="77777777" w:rsidTr="009135DC">
        <w:tc>
          <w:tcPr>
            <w:tcW w:w="1667" w:type="pct"/>
          </w:tcPr>
          <w:p w14:paraId="0F85075A" w14:textId="77777777" w:rsidR="009135DC" w:rsidRPr="009135DC" w:rsidRDefault="009135DC" w:rsidP="006659F2">
            <w:pPr>
              <w:rPr>
                <w:rFonts w:ascii="Calibri" w:hAnsi="Calibri" w:cs="Calibri"/>
                <w:noProof/>
                <w:sz w:val="18"/>
              </w:rPr>
            </w:pPr>
            <w:r w:rsidRPr="009135DC">
              <w:rPr>
                <w:rFonts w:ascii="Calibri" w:hAnsi="Calibri" w:cs="Calibri"/>
                <w:noProof/>
                <w:sz w:val="18"/>
              </w:rPr>
              <w:t>1</w:t>
            </w:r>
          </w:p>
        </w:tc>
        <w:tc>
          <w:tcPr>
            <w:tcW w:w="1667" w:type="pct"/>
          </w:tcPr>
          <w:p w14:paraId="7D77BBFE" w14:textId="77777777" w:rsidR="009135DC" w:rsidRPr="009135DC" w:rsidRDefault="009135DC" w:rsidP="006659F2">
            <w:pPr>
              <w:rPr>
                <w:rFonts w:ascii="Calibri" w:hAnsi="Calibri" w:cs="Calibri"/>
                <w:noProof/>
                <w:sz w:val="18"/>
              </w:rPr>
            </w:pPr>
            <w:r w:rsidRPr="009135DC">
              <w:rPr>
                <w:rFonts w:ascii="Calibri" w:hAnsi="Calibri" w:cs="Calibri"/>
                <w:noProof/>
                <w:sz w:val="18"/>
              </w:rPr>
              <w:t>Pending</w:t>
            </w:r>
          </w:p>
        </w:tc>
        <w:tc>
          <w:tcPr>
            <w:tcW w:w="1667" w:type="pct"/>
          </w:tcPr>
          <w:p w14:paraId="7573F73B" w14:textId="77777777" w:rsidR="009135DC" w:rsidRPr="009135DC" w:rsidRDefault="009135DC" w:rsidP="006659F2">
            <w:pPr>
              <w:rPr>
                <w:rFonts w:ascii="Calibri" w:hAnsi="Calibri" w:cs="Calibri"/>
                <w:noProof/>
                <w:sz w:val="18"/>
              </w:rPr>
            </w:pPr>
            <w:r w:rsidRPr="009135DC">
              <w:rPr>
                <w:rFonts w:ascii="Calibri" w:hAnsi="Calibri" w:cs="Calibri"/>
                <w:noProof/>
                <w:sz w:val="18"/>
              </w:rPr>
              <w:t>No</w:t>
            </w:r>
          </w:p>
        </w:tc>
      </w:tr>
      <w:tr w:rsidR="009135DC" w:rsidRPr="009135DC" w14:paraId="448BE2B4" w14:textId="77777777" w:rsidTr="009135DC">
        <w:tc>
          <w:tcPr>
            <w:tcW w:w="1667" w:type="pct"/>
          </w:tcPr>
          <w:p w14:paraId="4D4C95A3" w14:textId="77777777" w:rsidR="009135DC" w:rsidRPr="009135DC" w:rsidRDefault="009135DC" w:rsidP="006659F2">
            <w:pPr>
              <w:rPr>
                <w:rFonts w:ascii="Calibri" w:hAnsi="Calibri" w:cs="Calibri"/>
                <w:noProof/>
                <w:sz w:val="18"/>
              </w:rPr>
            </w:pPr>
            <w:r w:rsidRPr="009135DC">
              <w:rPr>
                <w:rFonts w:ascii="Calibri" w:hAnsi="Calibri" w:cs="Calibri"/>
                <w:noProof/>
                <w:sz w:val="18"/>
              </w:rPr>
              <w:t>2</w:t>
            </w:r>
          </w:p>
        </w:tc>
        <w:tc>
          <w:tcPr>
            <w:tcW w:w="1667" w:type="pct"/>
          </w:tcPr>
          <w:p w14:paraId="0E155C85" w14:textId="77777777" w:rsidR="009135DC" w:rsidRPr="009135DC" w:rsidRDefault="009135DC" w:rsidP="006659F2">
            <w:pPr>
              <w:rPr>
                <w:rFonts w:ascii="Calibri" w:hAnsi="Calibri" w:cs="Calibri"/>
                <w:noProof/>
                <w:sz w:val="18"/>
              </w:rPr>
            </w:pPr>
            <w:r w:rsidRPr="009135DC">
              <w:rPr>
                <w:rFonts w:ascii="Calibri" w:hAnsi="Calibri" w:cs="Calibri"/>
                <w:noProof/>
                <w:sz w:val="18"/>
              </w:rPr>
              <w:t>Approved</w:t>
            </w:r>
          </w:p>
        </w:tc>
        <w:tc>
          <w:tcPr>
            <w:tcW w:w="1667" w:type="pct"/>
          </w:tcPr>
          <w:p w14:paraId="648B06AC" w14:textId="77777777" w:rsidR="009135DC" w:rsidRPr="009135DC" w:rsidRDefault="009135DC" w:rsidP="006659F2">
            <w:pPr>
              <w:rPr>
                <w:rFonts w:ascii="Calibri" w:hAnsi="Calibri" w:cs="Calibri"/>
                <w:noProof/>
                <w:sz w:val="18"/>
              </w:rPr>
            </w:pPr>
            <w:r w:rsidRPr="009135DC">
              <w:rPr>
                <w:rFonts w:ascii="Calibri" w:hAnsi="Calibri" w:cs="Calibri"/>
                <w:noProof/>
                <w:sz w:val="18"/>
              </w:rPr>
              <w:t>No</w:t>
            </w:r>
          </w:p>
        </w:tc>
      </w:tr>
      <w:tr w:rsidR="009135DC" w:rsidRPr="009135DC" w14:paraId="1D3FF9D4" w14:textId="77777777" w:rsidTr="009135DC">
        <w:tc>
          <w:tcPr>
            <w:tcW w:w="1667" w:type="pct"/>
          </w:tcPr>
          <w:p w14:paraId="4584F4A6" w14:textId="77777777" w:rsidR="009135DC" w:rsidRPr="009135DC" w:rsidRDefault="009135DC" w:rsidP="006659F2">
            <w:pPr>
              <w:rPr>
                <w:rFonts w:ascii="Calibri" w:hAnsi="Calibri" w:cs="Calibri"/>
                <w:noProof/>
                <w:sz w:val="18"/>
              </w:rPr>
            </w:pPr>
            <w:r w:rsidRPr="009135DC">
              <w:rPr>
                <w:rFonts w:ascii="Calibri" w:hAnsi="Calibri" w:cs="Calibri"/>
                <w:noProof/>
                <w:sz w:val="18"/>
              </w:rPr>
              <w:t>3</w:t>
            </w:r>
          </w:p>
        </w:tc>
        <w:tc>
          <w:tcPr>
            <w:tcW w:w="1667" w:type="pct"/>
          </w:tcPr>
          <w:p w14:paraId="18AA554E" w14:textId="77777777" w:rsidR="009135DC" w:rsidRPr="009135DC" w:rsidRDefault="009135DC" w:rsidP="006659F2">
            <w:pPr>
              <w:rPr>
                <w:rFonts w:ascii="Calibri" w:hAnsi="Calibri" w:cs="Calibri"/>
                <w:noProof/>
                <w:sz w:val="18"/>
              </w:rPr>
            </w:pPr>
            <w:r w:rsidRPr="009135DC">
              <w:rPr>
                <w:rFonts w:ascii="Calibri" w:hAnsi="Calibri" w:cs="Calibri"/>
                <w:noProof/>
                <w:sz w:val="18"/>
              </w:rPr>
              <w:t>Executed</w:t>
            </w:r>
          </w:p>
        </w:tc>
        <w:tc>
          <w:tcPr>
            <w:tcW w:w="1667" w:type="pct"/>
          </w:tcPr>
          <w:p w14:paraId="5997525F" w14:textId="77777777" w:rsidR="009135DC" w:rsidRPr="009135DC" w:rsidRDefault="009135DC" w:rsidP="006659F2">
            <w:pPr>
              <w:rPr>
                <w:rFonts w:ascii="Calibri" w:hAnsi="Calibri" w:cs="Calibri"/>
                <w:noProof/>
                <w:sz w:val="18"/>
              </w:rPr>
            </w:pPr>
            <w:r w:rsidRPr="009135DC">
              <w:rPr>
                <w:rFonts w:ascii="Calibri" w:hAnsi="Calibri" w:cs="Calibri"/>
                <w:noProof/>
                <w:sz w:val="18"/>
              </w:rPr>
              <w:t>Yes</w:t>
            </w:r>
          </w:p>
        </w:tc>
      </w:tr>
      <w:tr w:rsidR="009135DC" w:rsidRPr="009135DC" w14:paraId="2A9CB7A2" w14:textId="77777777" w:rsidTr="009135DC">
        <w:tc>
          <w:tcPr>
            <w:tcW w:w="1667" w:type="pct"/>
          </w:tcPr>
          <w:p w14:paraId="3A600266" w14:textId="77777777" w:rsidR="009135DC" w:rsidRPr="009135DC" w:rsidRDefault="009135DC" w:rsidP="006659F2">
            <w:pPr>
              <w:rPr>
                <w:rFonts w:ascii="Calibri" w:hAnsi="Calibri" w:cs="Calibri"/>
                <w:noProof/>
                <w:sz w:val="18"/>
              </w:rPr>
            </w:pPr>
            <w:r w:rsidRPr="009135DC">
              <w:rPr>
                <w:rFonts w:ascii="Calibri" w:hAnsi="Calibri" w:cs="Calibri"/>
                <w:noProof/>
                <w:sz w:val="18"/>
              </w:rPr>
              <w:t>4</w:t>
            </w:r>
          </w:p>
        </w:tc>
        <w:tc>
          <w:tcPr>
            <w:tcW w:w="1667" w:type="pct"/>
          </w:tcPr>
          <w:p w14:paraId="1048C85E" w14:textId="77777777" w:rsidR="009135DC" w:rsidRPr="009135DC" w:rsidRDefault="009135DC" w:rsidP="006659F2">
            <w:pPr>
              <w:rPr>
                <w:rFonts w:ascii="Calibri" w:hAnsi="Calibri" w:cs="Calibri"/>
                <w:noProof/>
                <w:sz w:val="18"/>
              </w:rPr>
            </w:pPr>
            <w:r w:rsidRPr="009135DC">
              <w:rPr>
                <w:rFonts w:ascii="Calibri" w:hAnsi="Calibri" w:cs="Calibri"/>
                <w:noProof/>
                <w:sz w:val="18"/>
              </w:rPr>
              <w:t>Rejected</w:t>
            </w:r>
          </w:p>
        </w:tc>
        <w:tc>
          <w:tcPr>
            <w:tcW w:w="1667" w:type="pct"/>
          </w:tcPr>
          <w:p w14:paraId="533B724C" w14:textId="77777777" w:rsidR="009135DC" w:rsidRPr="009135DC" w:rsidRDefault="009135DC" w:rsidP="006659F2">
            <w:pPr>
              <w:rPr>
                <w:rFonts w:ascii="Calibri" w:hAnsi="Calibri" w:cs="Calibri"/>
                <w:noProof/>
                <w:sz w:val="18"/>
              </w:rPr>
            </w:pPr>
            <w:r w:rsidRPr="009135DC">
              <w:rPr>
                <w:rFonts w:ascii="Calibri" w:hAnsi="Calibri" w:cs="Calibri"/>
                <w:noProof/>
                <w:sz w:val="18"/>
              </w:rPr>
              <w:t>Yes</w:t>
            </w:r>
          </w:p>
        </w:tc>
      </w:tr>
      <w:tr w:rsidR="009135DC" w:rsidRPr="009135DC" w14:paraId="792E0049" w14:textId="77777777" w:rsidTr="009135DC">
        <w:tc>
          <w:tcPr>
            <w:tcW w:w="1667" w:type="pct"/>
          </w:tcPr>
          <w:p w14:paraId="593D9C83" w14:textId="77777777" w:rsidR="009135DC" w:rsidRPr="009135DC" w:rsidRDefault="009135DC" w:rsidP="006659F2">
            <w:pPr>
              <w:rPr>
                <w:rFonts w:ascii="Calibri" w:hAnsi="Calibri" w:cs="Calibri"/>
                <w:noProof/>
                <w:sz w:val="18"/>
              </w:rPr>
            </w:pPr>
            <w:r w:rsidRPr="009135DC">
              <w:rPr>
                <w:rFonts w:ascii="Calibri" w:hAnsi="Calibri" w:cs="Calibri"/>
                <w:noProof/>
                <w:sz w:val="18"/>
              </w:rPr>
              <w:t>5</w:t>
            </w:r>
          </w:p>
        </w:tc>
        <w:tc>
          <w:tcPr>
            <w:tcW w:w="1667" w:type="pct"/>
          </w:tcPr>
          <w:p w14:paraId="2BAA458D" w14:textId="77777777" w:rsidR="009135DC" w:rsidRPr="009135DC" w:rsidRDefault="009135DC" w:rsidP="006659F2">
            <w:pPr>
              <w:rPr>
                <w:rFonts w:ascii="Calibri" w:hAnsi="Calibri" w:cs="Calibri"/>
                <w:noProof/>
                <w:sz w:val="18"/>
              </w:rPr>
            </w:pPr>
            <w:r w:rsidRPr="009135DC">
              <w:rPr>
                <w:rFonts w:ascii="Calibri" w:hAnsi="Calibri" w:cs="Calibri"/>
                <w:noProof/>
                <w:sz w:val="18"/>
              </w:rPr>
              <w:t>Manual</w:t>
            </w:r>
          </w:p>
        </w:tc>
        <w:tc>
          <w:tcPr>
            <w:tcW w:w="1667" w:type="pct"/>
          </w:tcPr>
          <w:p w14:paraId="3E3B04A5" w14:textId="77777777" w:rsidR="009135DC" w:rsidRPr="009135DC" w:rsidRDefault="009135DC" w:rsidP="006659F2">
            <w:pPr>
              <w:rPr>
                <w:rFonts w:ascii="Calibri" w:hAnsi="Calibri" w:cs="Calibri"/>
                <w:noProof/>
                <w:sz w:val="18"/>
              </w:rPr>
            </w:pPr>
            <w:r w:rsidRPr="009135DC">
              <w:rPr>
                <w:rFonts w:ascii="Calibri" w:hAnsi="Calibri" w:cs="Calibri"/>
                <w:noProof/>
                <w:sz w:val="18"/>
              </w:rPr>
              <w:t>Yes</w:t>
            </w:r>
          </w:p>
        </w:tc>
      </w:tr>
      <w:tr w:rsidR="009135DC" w:rsidRPr="009135DC" w14:paraId="76C5B3BA" w14:textId="77777777" w:rsidTr="009135DC">
        <w:tc>
          <w:tcPr>
            <w:tcW w:w="1667" w:type="pct"/>
          </w:tcPr>
          <w:p w14:paraId="74CDE242" w14:textId="77777777" w:rsidR="009135DC" w:rsidRPr="009135DC" w:rsidRDefault="009135DC" w:rsidP="006659F2">
            <w:pPr>
              <w:rPr>
                <w:rFonts w:ascii="Calibri" w:hAnsi="Calibri" w:cs="Calibri"/>
                <w:noProof/>
                <w:sz w:val="18"/>
              </w:rPr>
            </w:pPr>
            <w:r w:rsidRPr="009135DC">
              <w:rPr>
                <w:rFonts w:ascii="Calibri" w:hAnsi="Calibri" w:cs="Calibri"/>
                <w:noProof/>
                <w:sz w:val="18"/>
              </w:rPr>
              <w:t>6</w:t>
            </w:r>
          </w:p>
        </w:tc>
        <w:tc>
          <w:tcPr>
            <w:tcW w:w="1667" w:type="pct"/>
          </w:tcPr>
          <w:p w14:paraId="196DF3FE" w14:textId="77777777" w:rsidR="009135DC" w:rsidRPr="009135DC" w:rsidRDefault="009135DC" w:rsidP="006659F2">
            <w:pPr>
              <w:rPr>
                <w:rFonts w:ascii="Calibri" w:hAnsi="Calibri" w:cs="Calibri"/>
                <w:noProof/>
                <w:sz w:val="18"/>
              </w:rPr>
            </w:pPr>
            <w:r w:rsidRPr="009135DC">
              <w:rPr>
                <w:rFonts w:ascii="Calibri" w:hAnsi="Calibri" w:cs="Calibri"/>
                <w:noProof/>
                <w:sz w:val="18"/>
              </w:rPr>
              <w:t>NoLongerNeeded</w:t>
            </w:r>
          </w:p>
        </w:tc>
        <w:tc>
          <w:tcPr>
            <w:tcW w:w="1667" w:type="pct"/>
          </w:tcPr>
          <w:p w14:paraId="2A360E0C" w14:textId="77777777" w:rsidR="009135DC" w:rsidRPr="009135DC" w:rsidRDefault="009135DC" w:rsidP="006659F2">
            <w:pPr>
              <w:rPr>
                <w:rFonts w:ascii="Calibri" w:hAnsi="Calibri" w:cs="Calibri"/>
                <w:noProof/>
                <w:sz w:val="18"/>
              </w:rPr>
            </w:pPr>
            <w:r w:rsidRPr="009135DC">
              <w:rPr>
                <w:rFonts w:ascii="Calibri" w:hAnsi="Calibri" w:cs="Calibri"/>
                <w:noProof/>
                <w:sz w:val="18"/>
              </w:rPr>
              <w:t>Yes</w:t>
            </w:r>
          </w:p>
        </w:tc>
      </w:tr>
      <w:tr w:rsidR="009135DC" w:rsidRPr="009135DC" w14:paraId="0FA2D288" w14:textId="77777777" w:rsidTr="009135DC">
        <w:tc>
          <w:tcPr>
            <w:tcW w:w="1667" w:type="pct"/>
          </w:tcPr>
          <w:p w14:paraId="198CF0D1" w14:textId="77777777" w:rsidR="009135DC" w:rsidRPr="009135DC" w:rsidRDefault="009135DC" w:rsidP="006659F2">
            <w:pPr>
              <w:rPr>
                <w:rFonts w:ascii="Calibri" w:hAnsi="Calibri" w:cs="Calibri"/>
                <w:noProof/>
                <w:sz w:val="18"/>
              </w:rPr>
            </w:pPr>
            <w:r w:rsidRPr="009135DC">
              <w:rPr>
                <w:rFonts w:ascii="Calibri" w:hAnsi="Calibri" w:cs="Calibri"/>
                <w:noProof/>
                <w:sz w:val="18"/>
              </w:rPr>
              <w:t>7</w:t>
            </w:r>
          </w:p>
        </w:tc>
        <w:tc>
          <w:tcPr>
            <w:tcW w:w="1667" w:type="pct"/>
          </w:tcPr>
          <w:p w14:paraId="4EFF3A59" w14:textId="77777777" w:rsidR="009135DC" w:rsidRPr="009135DC" w:rsidRDefault="009135DC" w:rsidP="006659F2">
            <w:pPr>
              <w:rPr>
                <w:rFonts w:ascii="Calibri" w:hAnsi="Calibri" w:cs="Calibri"/>
                <w:noProof/>
                <w:sz w:val="18"/>
              </w:rPr>
            </w:pPr>
            <w:r w:rsidRPr="009135DC">
              <w:rPr>
                <w:rFonts w:ascii="Calibri" w:hAnsi="Calibri" w:cs="Calibri"/>
                <w:noProof/>
                <w:sz w:val="18"/>
              </w:rPr>
              <w:t>Executing</w:t>
            </w:r>
          </w:p>
        </w:tc>
        <w:tc>
          <w:tcPr>
            <w:tcW w:w="1667" w:type="pct"/>
          </w:tcPr>
          <w:p w14:paraId="306E398E" w14:textId="77777777" w:rsidR="009135DC" w:rsidRPr="009135DC" w:rsidRDefault="009135DC" w:rsidP="006659F2">
            <w:pPr>
              <w:rPr>
                <w:rFonts w:ascii="Calibri" w:hAnsi="Calibri" w:cs="Calibri"/>
                <w:noProof/>
                <w:sz w:val="18"/>
              </w:rPr>
            </w:pPr>
            <w:r w:rsidRPr="009135DC">
              <w:rPr>
                <w:rFonts w:ascii="Calibri" w:hAnsi="Calibri" w:cs="Calibri"/>
                <w:noProof/>
                <w:sz w:val="18"/>
              </w:rPr>
              <w:t>No</w:t>
            </w:r>
          </w:p>
        </w:tc>
      </w:tr>
    </w:tbl>
    <w:p w14:paraId="40674136" w14:textId="6129A112" w:rsidR="009135DC" w:rsidRDefault="009135DC" w:rsidP="009135DC">
      <w:pPr>
        <w:rPr>
          <w:rFonts w:ascii="Calibri" w:hAnsi="Calibri" w:cs="Calibri"/>
          <w:noProof/>
          <w:sz w:val="18"/>
        </w:rPr>
      </w:pPr>
    </w:p>
    <w:p w14:paraId="12DCD373" w14:textId="77777777" w:rsidR="009135DC" w:rsidRDefault="009135DC" w:rsidP="009135DC">
      <w:pPr>
        <w:rPr>
          <w:noProof/>
        </w:rPr>
      </w:pPr>
    </w:p>
    <w:p w14:paraId="0B02DF25" w14:textId="08374944" w:rsidR="009135DC" w:rsidRDefault="009135DC" w:rsidP="009135DC">
      <w:pPr>
        <w:pStyle w:val="Heading3"/>
        <w:rPr>
          <w:rFonts w:ascii="Calibri" w:hAnsi="Calibri" w:cs="Calibri"/>
          <w:noProof/>
          <w:sz w:val="22"/>
        </w:rPr>
      </w:pPr>
      <w:bookmarkStart w:id="423" w:name="_Toc243554081"/>
      <w:r>
        <w:rPr>
          <w:rFonts w:ascii="Calibri" w:hAnsi="Calibri" w:cs="Calibri"/>
          <w:noProof/>
          <w:sz w:val="22"/>
        </w:rPr>
        <w:t>Request type (QueryType)</w:t>
      </w:r>
      <w:bookmarkEnd w:id="4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09A34323" w14:textId="77777777" w:rsidTr="009135DC">
        <w:trPr>
          <w:tblHeader/>
        </w:trPr>
        <w:tc>
          <w:tcPr>
            <w:tcW w:w="2500" w:type="pct"/>
          </w:tcPr>
          <w:p w14:paraId="3F506871" w14:textId="77777777" w:rsidR="009135DC" w:rsidRPr="009135DC" w:rsidRDefault="009135DC" w:rsidP="002D25E7">
            <w:pPr>
              <w:rPr>
                <w:rFonts w:ascii="Calibri" w:hAnsi="Calibri" w:cs="Calibri"/>
                <w:b/>
                <w:noProof/>
                <w:sz w:val="18"/>
              </w:rPr>
            </w:pPr>
            <w:r w:rsidRPr="009135DC">
              <w:rPr>
                <w:rFonts w:ascii="Calibri" w:hAnsi="Calibri" w:cs="Calibri"/>
                <w:b/>
                <w:noProof/>
                <w:sz w:val="18"/>
              </w:rPr>
              <w:t>Value</w:t>
            </w:r>
          </w:p>
        </w:tc>
        <w:tc>
          <w:tcPr>
            <w:tcW w:w="2500" w:type="pct"/>
          </w:tcPr>
          <w:p w14:paraId="0AC383C8" w14:textId="77777777" w:rsidR="009135DC" w:rsidRPr="009135DC" w:rsidRDefault="009135DC" w:rsidP="002D25E7">
            <w:pPr>
              <w:rPr>
                <w:rFonts w:ascii="Calibri" w:hAnsi="Calibri" w:cs="Calibri"/>
                <w:b/>
                <w:noProof/>
                <w:sz w:val="18"/>
              </w:rPr>
            </w:pPr>
            <w:r w:rsidRPr="009135DC">
              <w:rPr>
                <w:rFonts w:ascii="Calibri" w:hAnsi="Calibri" w:cs="Calibri"/>
                <w:b/>
                <w:noProof/>
                <w:sz w:val="18"/>
              </w:rPr>
              <w:t>Name</w:t>
            </w:r>
          </w:p>
        </w:tc>
      </w:tr>
      <w:tr w:rsidR="009135DC" w:rsidRPr="009135DC" w14:paraId="7FD61B43" w14:textId="77777777" w:rsidTr="009135DC">
        <w:tc>
          <w:tcPr>
            <w:tcW w:w="2500" w:type="pct"/>
          </w:tcPr>
          <w:p w14:paraId="57534106" w14:textId="77777777" w:rsidR="009135DC" w:rsidRPr="009135DC" w:rsidRDefault="009135DC" w:rsidP="002D25E7">
            <w:pPr>
              <w:rPr>
                <w:rFonts w:ascii="Calibri" w:hAnsi="Calibri" w:cs="Calibri"/>
                <w:noProof/>
                <w:sz w:val="18"/>
              </w:rPr>
            </w:pPr>
            <w:r w:rsidRPr="009135DC">
              <w:rPr>
                <w:rFonts w:ascii="Calibri" w:hAnsi="Calibri" w:cs="Calibri"/>
                <w:noProof/>
                <w:sz w:val="18"/>
              </w:rPr>
              <w:t>0</w:t>
            </w:r>
          </w:p>
        </w:tc>
        <w:tc>
          <w:tcPr>
            <w:tcW w:w="2500" w:type="pct"/>
          </w:tcPr>
          <w:p w14:paraId="2FF25C92" w14:textId="77777777" w:rsidR="009135DC" w:rsidRPr="009135DC" w:rsidRDefault="009135DC" w:rsidP="002D25E7">
            <w:pPr>
              <w:rPr>
                <w:rFonts w:ascii="Calibri" w:hAnsi="Calibri" w:cs="Calibri"/>
                <w:noProof/>
                <w:sz w:val="18"/>
              </w:rPr>
            </w:pPr>
            <w:r w:rsidRPr="009135DC">
              <w:rPr>
                <w:rFonts w:ascii="Calibri" w:hAnsi="Calibri" w:cs="Calibri"/>
                <w:noProof/>
                <w:sz w:val="18"/>
              </w:rPr>
              <w:t>None</w:t>
            </w:r>
          </w:p>
        </w:tc>
      </w:tr>
      <w:tr w:rsidR="009135DC" w:rsidRPr="009135DC" w14:paraId="3BFD1670" w14:textId="77777777" w:rsidTr="009135DC">
        <w:tc>
          <w:tcPr>
            <w:tcW w:w="2500" w:type="pct"/>
          </w:tcPr>
          <w:p w14:paraId="53E0CB74" w14:textId="77777777" w:rsidR="009135DC" w:rsidRPr="009135DC" w:rsidRDefault="009135DC" w:rsidP="002D25E7">
            <w:pPr>
              <w:rPr>
                <w:rFonts w:ascii="Calibri" w:hAnsi="Calibri" w:cs="Calibri"/>
                <w:noProof/>
                <w:sz w:val="18"/>
              </w:rPr>
            </w:pPr>
            <w:r w:rsidRPr="009135DC">
              <w:rPr>
                <w:rFonts w:ascii="Calibri" w:hAnsi="Calibri" w:cs="Calibri"/>
                <w:noProof/>
                <w:sz w:val="18"/>
              </w:rPr>
              <w:t>1</w:t>
            </w:r>
          </w:p>
        </w:tc>
        <w:tc>
          <w:tcPr>
            <w:tcW w:w="2500" w:type="pct"/>
          </w:tcPr>
          <w:p w14:paraId="71EA138E" w14:textId="77777777" w:rsidR="009135DC" w:rsidRPr="009135DC" w:rsidRDefault="009135DC" w:rsidP="002D25E7">
            <w:pPr>
              <w:rPr>
                <w:rFonts w:ascii="Calibri" w:hAnsi="Calibri" w:cs="Calibri"/>
                <w:noProof/>
                <w:sz w:val="18"/>
              </w:rPr>
            </w:pPr>
            <w:r w:rsidRPr="009135DC">
              <w:rPr>
                <w:rFonts w:ascii="Calibri" w:hAnsi="Calibri" w:cs="Calibri"/>
                <w:noProof/>
                <w:sz w:val="18"/>
              </w:rPr>
              <w:t>Change</w:t>
            </w:r>
          </w:p>
        </w:tc>
      </w:tr>
      <w:tr w:rsidR="009135DC" w:rsidRPr="009135DC" w14:paraId="03D5F795" w14:textId="77777777" w:rsidTr="009135DC">
        <w:tc>
          <w:tcPr>
            <w:tcW w:w="2500" w:type="pct"/>
          </w:tcPr>
          <w:p w14:paraId="7752973B" w14:textId="77777777" w:rsidR="009135DC" w:rsidRPr="009135DC" w:rsidRDefault="009135DC" w:rsidP="002D25E7">
            <w:pPr>
              <w:rPr>
                <w:rFonts w:ascii="Calibri" w:hAnsi="Calibri" w:cs="Calibri"/>
                <w:noProof/>
                <w:sz w:val="18"/>
              </w:rPr>
            </w:pPr>
            <w:r w:rsidRPr="009135DC">
              <w:rPr>
                <w:rFonts w:ascii="Calibri" w:hAnsi="Calibri" w:cs="Calibri"/>
                <w:noProof/>
                <w:sz w:val="18"/>
              </w:rPr>
              <w:t>2</w:t>
            </w:r>
          </w:p>
        </w:tc>
        <w:tc>
          <w:tcPr>
            <w:tcW w:w="2500" w:type="pct"/>
          </w:tcPr>
          <w:p w14:paraId="3680BCC1" w14:textId="77777777" w:rsidR="009135DC" w:rsidRPr="009135DC" w:rsidRDefault="009135DC" w:rsidP="002D25E7">
            <w:pPr>
              <w:rPr>
                <w:rFonts w:ascii="Calibri" w:hAnsi="Calibri" w:cs="Calibri"/>
                <w:noProof/>
                <w:sz w:val="18"/>
              </w:rPr>
            </w:pPr>
            <w:r w:rsidRPr="009135DC">
              <w:rPr>
                <w:rFonts w:ascii="Calibri" w:hAnsi="Calibri" w:cs="Calibri"/>
                <w:noProof/>
                <w:sz w:val="18"/>
              </w:rPr>
              <w:t>QueryResult</w:t>
            </w:r>
          </w:p>
        </w:tc>
      </w:tr>
      <w:tr w:rsidR="009135DC" w:rsidRPr="009135DC" w14:paraId="5A8FEDFE" w14:textId="77777777" w:rsidTr="009135DC">
        <w:tc>
          <w:tcPr>
            <w:tcW w:w="2500" w:type="pct"/>
          </w:tcPr>
          <w:p w14:paraId="4287BCD6" w14:textId="77777777" w:rsidR="009135DC" w:rsidRPr="009135DC" w:rsidRDefault="009135DC" w:rsidP="002D25E7">
            <w:pPr>
              <w:rPr>
                <w:rFonts w:ascii="Calibri" w:hAnsi="Calibri" w:cs="Calibri"/>
                <w:noProof/>
                <w:sz w:val="18"/>
              </w:rPr>
            </w:pPr>
            <w:r w:rsidRPr="009135DC">
              <w:rPr>
                <w:rFonts w:ascii="Calibri" w:hAnsi="Calibri" w:cs="Calibri"/>
                <w:noProof/>
                <w:sz w:val="18"/>
              </w:rPr>
              <w:t>3</w:t>
            </w:r>
          </w:p>
        </w:tc>
        <w:tc>
          <w:tcPr>
            <w:tcW w:w="2500" w:type="pct"/>
          </w:tcPr>
          <w:p w14:paraId="6C642FF0" w14:textId="77777777" w:rsidR="009135DC" w:rsidRPr="009135DC" w:rsidRDefault="009135DC" w:rsidP="002D25E7">
            <w:pPr>
              <w:rPr>
                <w:rFonts w:ascii="Calibri" w:hAnsi="Calibri" w:cs="Calibri"/>
                <w:noProof/>
                <w:sz w:val="18"/>
              </w:rPr>
            </w:pPr>
            <w:r w:rsidRPr="009135DC">
              <w:rPr>
                <w:rFonts w:ascii="Calibri" w:hAnsi="Calibri" w:cs="Calibri"/>
                <w:noProof/>
                <w:sz w:val="18"/>
              </w:rPr>
              <w:t>Rollback</w:t>
            </w:r>
          </w:p>
        </w:tc>
      </w:tr>
    </w:tbl>
    <w:p w14:paraId="266DA43D" w14:textId="394C4DC6" w:rsidR="009135DC" w:rsidRDefault="009135DC" w:rsidP="009135DC">
      <w:pPr>
        <w:rPr>
          <w:rFonts w:ascii="Calibri" w:hAnsi="Calibri" w:cs="Calibri"/>
          <w:noProof/>
          <w:sz w:val="18"/>
        </w:rPr>
      </w:pPr>
    </w:p>
    <w:p w14:paraId="65479E9E" w14:textId="77777777" w:rsidR="009135DC" w:rsidRDefault="009135DC" w:rsidP="009135DC">
      <w:pPr>
        <w:rPr>
          <w:noProof/>
        </w:rPr>
      </w:pPr>
    </w:p>
    <w:p w14:paraId="3AF5C4D4" w14:textId="018CD2B5" w:rsidR="009135DC" w:rsidRDefault="009135DC" w:rsidP="009135DC">
      <w:pPr>
        <w:pStyle w:val="Heading3"/>
        <w:rPr>
          <w:rFonts w:ascii="Calibri" w:hAnsi="Calibri" w:cs="Calibri"/>
          <w:noProof/>
          <w:sz w:val="22"/>
        </w:rPr>
      </w:pPr>
      <w:bookmarkStart w:id="424" w:name="_Toc243554082"/>
      <w:r>
        <w:rPr>
          <w:rFonts w:ascii="Calibri" w:hAnsi="Calibri" w:cs="Calibri"/>
          <w:noProof/>
          <w:sz w:val="22"/>
        </w:rPr>
        <w:lastRenderedPageBreak/>
        <w:t>Database type (DatabaseType)</w:t>
      </w:r>
      <w:bookmarkEnd w:id="4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72DEE23A" w14:textId="77777777" w:rsidTr="009135DC">
        <w:trPr>
          <w:tblHeader/>
        </w:trPr>
        <w:tc>
          <w:tcPr>
            <w:tcW w:w="2500" w:type="pct"/>
          </w:tcPr>
          <w:p w14:paraId="3A7B21FD" w14:textId="77777777" w:rsidR="009135DC" w:rsidRPr="009135DC" w:rsidRDefault="009135DC" w:rsidP="00556C89">
            <w:pPr>
              <w:rPr>
                <w:rFonts w:ascii="Calibri" w:hAnsi="Calibri" w:cs="Calibri"/>
                <w:b/>
                <w:noProof/>
                <w:sz w:val="18"/>
              </w:rPr>
            </w:pPr>
            <w:r w:rsidRPr="009135DC">
              <w:rPr>
                <w:rFonts w:ascii="Calibri" w:hAnsi="Calibri" w:cs="Calibri"/>
                <w:b/>
                <w:noProof/>
                <w:sz w:val="18"/>
              </w:rPr>
              <w:t>Value</w:t>
            </w:r>
          </w:p>
        </w:tc>
        <w:tc>
          <w:tcPr>
            <w:tcW w:w="2500" w:type="pct"/>
          </w:tcPr>
          <w:p w14:paraId="20D3A7F3" w14:textId="77777777" w:rsidR="009135DC" w:rsidRPr="009135DC" w:rsidRDefault="009135DC" w:rsidP="00556C89">
            <w:pPr>
              <w:rPr>
                <w:rFonts w:ascii="Calibri" w:hAnsi="Calibri" w:cs="Calibri"/>
                <w:b/>
                <w:noProof/>
                <w:sz w:val="18"/>
              </w:rPr>
            </w:pPr>
            <w:r w:rsidRPr="009135DC">
              <w:rPr>
                <w:rFonts w:ascii="Calibri" w:hAnsi="Calibri" w:cs="Calibri"/>
                <w:b/>
                <w:noProof/>
                <w:sz w:val="18"/>
              </w:rPr>
              <w:t>Name</w:t>
            </w:r>
          </w:p>
        </w:tc>
      </w:tr>
      <w:tr w:rsidR="009135DC" w:rsidRPr="009135DC" w14:paraId="05D13421" w14:textId="77777777" w:rsidTr="009135DC">
        <w:tc>
          <w:tcPr>
            <w:tcW w:w="2500" w:type="pct"/>
          </w:tcPr>
          <w:p w14:paraId="6B99B9D0" w14:textId="77777777" w:rsidR="009135DC" w:rsidRPr="009135DC" w:rsidRDefault="009135DC" w:rsidP="00556C89">
            <w:pPr>
              <w:rPr>
                <w:rFonts w:ascii="Calibri" w:hAnsi="Calibri" w:cs="Calibri"/>
                <w:noProof/>
                <w:sz w:val="18"/>
              </w:rPr>
            </w:pPr>
            <w:r w:rsidRPr="009135DC">
              <w:rPr>
                <w:rFonts w:ascii="Calibri" w:hAnsi="Calibri" w:cs="Calibri"/>
                <w:noProof/>
                <w:sz w:val="18"/>
              </w:rPr>
              <w:t>1</w:t>
            </w:r>
          </w:p>
        </w:tc>
        <w:tc>
          <w:tcPr>
            <w:tcW w:w="2500" w:type="pct"/>
          </w:tcPr>
          <w:p w14:paraId="037A4C63" w14:textId="77777777" w:rsidR="009135DC" w:rsidRPr="009135DC" w:rsidRDefault="009135DC" w:rsidP="00556C89">
            <w:pPr>
              <w:rPr>
                <w:rFonts w:ascii="Calibri" w:hAnsi="Calibri" w:cs="Calibri"/>
                <w:noProof/>
                <w:sz w:val="18"/>
              </w:rPr>
            </w:pPr>
            <w:r w:rsidRPr="009135DC">
              <w:rPr>
                <w:rFonts w:ascii="Calibri" w:hAnsi="Calibri" w:cs="Calibri"/>
                <w:noProof/>
                <w:sz w:val="18"/>
              </w:rPr>
              <w:t>SqlServer</w:t>
            </w:r>
          </w:p>
        </w:tc>
      </w:tr>
      <w:tr w:rsidR="009135DC" w:rsidRPr="009135DC" w14:paraId="0713A68E" w14:textId="77777777" w:rsidTr="009135DC">
        <w:tc>
          <w:tcPr>
            <w:tcW w:w="2500" w:type="pct"/>
          </w:tcPr>
          <w:p w14:paraId="45C99860" w14:textId="77777777" w:rsidR="009135DC" w:rsidRPr="009135DC" w:rsidRDefault="009135DC" w:rsidP="00556C89">
            <w:pPr>
              <w:rPr>
                <w:rFonts w:ascii="Calibri" w:hAnsi="Calibri" w:cs="Calibri"/>
                <w:noProof/>
                <w:sz w:val="18"/>
              </w:rPr>
            </w:pPr>
            <w:r w:rsidRPr="009135DC">
              <w:rPr>
                <w:rFonts w:ascii="Calibri" w:hAnsi="Calibri" w:cs="Calibri"/>
                <w:noProof/>
                <w:sz w:val="18"/>
              </w:rPr>
              <w:t>2</w:t>
            </w:r>
          </w:p>
        </w:tc>
        <w:tc>
          <w:tcPr>
            <w:tcW w:w="2500" w:type="pct"/>
          </w:tcPr>
          <w:p w14:paraId="61E7722A" w14:textId="77777777" w:rsidR="009135DC" w:rsidRPr="009135DC" w:rsidRDefault="009135DC" w:rsidP="00556C89">
            <w:pPr>
              <w:rPr>
                <w:rFonts w:ascii="Calibri" w:hAnsi="Calibri" w:cs="Calibri"/>
                <w:noProof/>
                <w:sz w:val="18"/>
              </w:rPr>
            </w:pPr>
            <w:r w:rsidRPr="009135DC">
              <w:rPr>
                <w:rFonts w:ascii="Calibri" w:hAnsi="Calibri" w:cs="Calibri"/>
                <w:noProof/>
                <w:sz w:val="18"/>
              </w:rPr>
              <w:t>Oracle</w:t>
            </w:r>
          </w:p>
        </w:tc>
      </w:tr>
      <w:tr w:rsidR="009135DC" w:rsidRPr="009135DC" w14:paraId="67439E8D" w14:textId="77777777" w:rsidTr="009135DC">
        <w:tc>
          <w:tcPr>
            <w:tcW w:w="2500" w:type="pct"/>
          </w:tcPr>
          <w:p w14:paraId="17E93B47" w14:textId="77777777" w:rsidR="009135DC" w:rsidRPr="009135DC" w:rsidRDefault="009135DC" w:rsidP="00556C89">
            <w:pPr>
              <w:rPr>
                <w:rFonts w:ascii="Calibri" w:hAnsi="Calibri" w:cs="Calibri"/>
                <w:noProof/>
                <w:sz w:val="18"/>
              </w:rPr>
            </w:pPr>
            <w:r w:rsidRPr="009135DC">
              <w:rPr>
                <w:rFonts w:ascii="Calibri" w:hAnsi="Calibri" w:cs="Calibri"/>
                <w:noProof/>
                <w:sz w:val="18"/>
              </w:rPr>
              <w:t>3</w:t>
            </w:r>
          </w:p>
        </w:tc>
        <w:tc>
          <w:tcPr>
            <w:tcW w:w="2500" w:type="pct"/>
          </w:tcPr>
          <w:p w14:paraId="6993D447" w14:textId="77777777" w:rsidR="009135DC" w:rsidRPr="009135DC" w:rsidRDefault="009135DC" w:rsidP="00556C89">
            <w:pPr>
              <w:rPr>
                <w:rFonts w:ascii="Calibri" w:hAnsi="Calibri" w:cs="Calibri"/>
                <w:noProof/>
                <w:sz w:val="18"/>
              </w:rPr>
            </w:pPr>
            <w:r w:rsidRPr="009135DC">
              <w:rPr>
                <w:rFonts w:ascii="Calibri" w:hAnsi="Calibri" w:cs="Calibri"/>
                <w:noProof/>
                <w:sz w:val="18"/>
              </w:rPr>
              <w:t>PostgreSQL</w:t>
            </w:r>
          </w:p>
        </w:tc>
      </w:tr>
    </w:tbl>
    <w:p w14:paraId="3A04AEE0" w14:textId="05DAEB22" w:rsidR="009135DC" w:rsidRDefault="009135DC" w:rsidP="009135DC">
      <w:pPr>
        <w:rPr>
          <w:rFonts w:ascii="Calibri" w:hAnsi="Calibri" w:cs="Calibri"/>
          <w:noProof/>
          <w:sz w:val="18"/>
        </w:rPr>
      </w:pPr>
    </w:p>
    <w:p w14:paraId="1C42B1A2" w14:textId="77777777" w:rsidR="009135DC" w:rsidRDefault="009135DC" w:rsidP="009135DC">
      <w:pPr>
        <w:rPr>
          <w:noProof/>
        </w:rPr>
      </w:pPr>
    </w:p>
    <w:p w14:paraId="689398DD" w14:textId="015C4209" w:rsidR="009135DC" w:rsidRDefault="009135DC" w:rsidP="009135DC">
      <w:pPr>
        <w:pStyle w:val="Heading3"/>
        <w:rPr>
          <w:rFonts w:ascii="Calibri" w:hAnsi="Calibri" w:cs="Calibri"/>
          <w:noProof/>
          <w:sz w:val="22"/>
        </w:rPr>
      </w:pPr>
      <w:bookmarkStart w:id="425" w:name="_Toc243554083"/>
      <w:r>
        <w:rPr>
          <w:rFonts w:ascii="Calibri" w:hAnsi="Calibri" w:cs="Calibri"/>
          <w:noProof/>
          <w:sz w:val="22"/>
        </w:rPr>
        <w:t>Risk band (RiskTier)</w:t>
      </w:r>
      <w:bookmarkEnd w:id="4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787C8759" w14:textId="77777777" w:rsidTr="009135DC">
        <w:trPr>
          <w:tblHeader/>
        </w:trPr>
        <w:tc>
          <w:tcPr>
            <w:tcW w:w="1667" w:type="pct"/>
          </w:tcPr>
          <w:p w14:paraId="50AA5D6A" w14:textId="77777777" w:rsidR="009135DC" w:rsidRPr="009135DC" w:rsidRDefault="009135DC" w:rsidP="0074018B">
            <w:pPr>
              <w:rPr>
                <w:rFonts w:ascii="Calibri" w:hAnsi="Calibri" w:cs="Calibri"/>
                <w:b/>
                <w:noProof/>
                <w:sz w:val="18"/>
              </w:rPr>
            </w:pPr>
            <w:r w:rsidRPr="009135DC">
              <w:rPr>
                <w:rFonts w:ascii="Calibri" w:hAnsi="Calibri" w:cs="Calibri"/>
                <w:b/>
                <w:noProof/>
                <w:sz w:val="18"/>
              </w:rPr>
              <w:t>Value</w:t>
            </w:r>
          </w:p>
        </w:tc>
        <w:tc>
          <w:tcPr>
            <w:tcW w:w="1667" w:type="pct"/>
          </w:tcPr>
          <w:p w14:paraId="32CE8BCB" w14:textId="77777777" w:rsidR="009135DC" w:rsidRPr="009135DC" w:rsidRDefault="009135DC" w:rsidP="0074018B">
            <w:pPr>
              <w:rPr>
                <w:rFonts w:ascii="Calibri" w:hAnsi="Calibri" w:cs="Calibri"/>
                <w:b/>
                <w:noProof/>
                <w:sz w:val="18"/>
              </w:rPr>
            </w:pPr>
            <w:r w:rsidRPr="009135DC">
              <w:rPr>
                <w:rFonts w:ascii="Calibri" w:hAnsi="Calibri" w:cs="Calibri"/>
                <w:b/>
                <w:noProof/>
                <w:sz w:val="18"/>
              </w:rPr>
              <w:t>Name</w:t>
            </w:r>
          </w:p>
        </w:tc>
        <w:tc>
          <w:tcPr>
            <w:tcW w:w="1667" w:type="pct"/>
          </w:tcPr>
          <w:p w14:paraId="38D5ADE2" w14:textId="77777777" w:rsidR="009135DC" w:rsidRPr="009135DC" w:rsidRDefault="009135DC" w:rsidP="0074018B">
            <w:pPr>
              <w:rPr>
                <w:rFonts w:ascii="Calibri" w:hAnsi="Calibri" w:cs="Calibri"/>
                <w:b/>
                <w:noProof/>
                <w:sz w:val="18"/>
              </w:rPr>
            </w:pPr>
            <w:r w:rsidRPr="009135DC">
              <w:rPr>
                <w:rFonts w:ascii="Calibri" w:hAnsi="Calibri" w:cs="Calibri"/>
                <w:b/>
                <w:noProof/>
                <w:sz w:val="18"/>
              </w:rPr>
              <w:t>Score range</w:t>
            </w:r>
          </w:p>
        </w:tc>
      </w:tr>
      <w:tr w:rsidR="009135DC" w:rsidRPr="009135DC" w14:paraId="5718BF00" w14:textId="77777777" w:rsidTr="009135DC">
        <w:tc>
          <w:tcPr>
            <w:tcW w:w="1667" w:type="pct"/>
          </w:tcPr>
          <w:p w14:paraId="5C614FC6" w14:textId="77777777" w:rsidR="009135DC" w:rsidRPr="009135DC" w:rsidRDefault="009135DC" w:rsidP="0074018B">
            <w:pPr>
              <w:rPr>
                <w:rFonts w:ascii="Calibri" w:hAnsi="Calibri" w:cs="Calibri"/>
                <w:noProof/>
                <w:sz w:val="18"/>
              </w:rPr>
            </w:pPr>
            <w:r w:rsidRPr="009135DC">
              <w:rPr>
                <w:rFonts w:ascii="Calibri" w:hAnsi="Calibri" w:cs="Calibri"/>
                <w:noProof/>
                <w:sz w:val="18"/>
              </w:rPr>
              <w:t>0</w:t>
            </w:r>
          </w:p>
        </w:tc>
        <w:tc>
          <w:tcPr>
            <w:tcW w:w="1667" w:type="pct"/>
          </w:tcPr>
          <w:p w14:paraId="1C3E553E" w14:textId="77777777" w:rsidR="009135DC" w:rsidRPr="009135DC" w:rsidRDefault="009135DC" w:rsidP="0074018B">
            <w:pPr>
              <w:rPr>
                <w:rFonts w:ascii="Calibri" w:hAnsi="Calibri" w:cs="Calibri"/>
                <w:noProof/>
                <w:sz w:val="18"/>
              </w:rPr>
            </w:pPr>
            <w:r w:rsidRPr="009135DC">
              <w:rPr>
                <w:rFonts w:ascii="Calibri" w:hAnsi="Calibri" w:cs="Calibri"/>
                <w:noProof/>
                <w:sz w:val="18"/>
              </w:rPr>
              <w:t>Info</w:t>
            </w:r>
          </w:p>
        </w:tc>
        <w:tc>
          <w:tcPr>
            <w:tcW w:w="1667" w:type="pct"/>
          </w:tcPr>
          <w:p w14:paraId="1E58FE19" w14:textId="77777777" w:rsidR="009135DC" w:rsidRPr="009135DC" w:rsidRDefault="009135DC" w:rsidP="0074018B">
            <w:pPr>
              <w:rPr>
                <w:rFonts w:ascii="Calibri" w:hAnsi="Calibri" w:cs="Calibri"/>
                <w:noProof/>
                <w:sz w:val="18"/>
              </w:rPr>
            </w:pPr>
            <w:r w:rsidRPr="009135DC">
              <w:rPr>
                <w:rFonts w:ascii="Calibri" w:hAnsi="Calibri" w:cs="Calibri"/>
                <w:noProof/>
                <w:sz w:val="18"/>
              </w:rPr>
              <w:t>90 - 100</w:t>
            </w:r>
          </w:p>
        </w:tc>
      </w:tr>
      <w:tr w:rsidR="009135DC" w:rsidRPr="009135DC" w14:paraId="292FBE0D" w14:textId="77777777" w:rsidTr="009135DC">
        <w:tc>
          <w:tcPr>
            <w:tcW w:w="1667" w:type="pct"/>
          </w:tcPr>
          <w:p w14:paraId="6B644C7F" w14:textId="77777777" w:rsidR="009135DC" w:rsidRPr="009135DC" w:rsidRDefault="009135DC" w:rsidP="0074018B">
            <w:pPr>
              <w:rPr>
                <w:rFonts w:ascii="Calibri" w:hAnsi="Calibri" w:cs="Calibri"/>
                <w:noProof/>
                <w:sz w:val="18"/>
              </w:rPr>
            </w:pPr>
            <w:r w:rsidRPr="009135DC">
              <w:rPr>
                <w:rFonts w:ascii="Calibri" w:hAnsi="Calibri" w:cs="Calibri"/>
                <w:noProof/>
                <w:sz w:val="18"/>
              </w:rPr>
              <w:t>1</w:t>
            </w:r>
          </w:p>
        </w:tc>
        <w:tc>
          <w:tcPr>
            <w:tcW w:w="1667" w:type="pct"/>
          </w:tcPr>
          <w:p w14:paraId="01D79AC1" w14:textId="77777777" w:rsidR="009135DC" w:rsidRPr="009135DC" w:rsidRDefault="009135DC" w:rsidP="0074018B">
            <w:pPr>
              <w:rPr>
                <w:rFonts w:ascii="Calibri" w:hAnsi="Calibri" w:cs="Calibri"/>
                <w:noProof/>
                <w:sz w:val="18"/>
              </w:rPr>
            </w:pPr>
            <w:r w:rsidRPr="009135DC">
              <w:rPr>
                <w:rFonts w:ascii="Calibri" w:hAnsi="Calibri" w:cs="Calibri"/>
                <w:noProof/>
                <w:sz w:val="18"/>
              </w:rPr>
              <w:t>Low</w:t>
            </w:r>
          </w:p>
        </w:tc>
        <w:tc>
          <w:tcPr>
            <w:tcW w:w="1667" w:type="pct"/>
          </w:tcPr>
          <w:p w14:paraId="47587FE8" w14:textId="77777777" w:rsidR="009135DC" w:rsidRPr="009135DC" w:rsidRDefault="009135DC" w:rsidP="0074018B">
            <w:pPr>
              <w:rPr>
                <w:rFonts w:ascii="Calibri" w:hAnsi="Calibri" w:cs="Calibri"/>
                <w:noProof/>
                <w:sz w:val="18"/>
              </w:rPr>
            </w:pPr>
            <w:r w:rsidRPr="009135DC">
              <w:rPr>
                <w:rFonts w:ascii="Calibri" w:hAnsi="Calibri" w:cs="Calibri"/>
                <w:noProof/>
                <w:sz w:val="18"/>
              </w:rPr>
              <w:t>70 - 89</w:t>
            </w:r>
          </w:p>
        </w:tc>
      </w:tr>
      <w:tr w:rsidR="009135DC" w:rsidRPr="009135DC" w14:paraId="77262246" w14:textId="77777777" w:rsidTr="009135DC">
        <w:tc>
          <w:tcPr>
            <w:tcW w:w="1667" w:type="pct"/>
          </w:tcPr>
          <w:p w14:paraId="279AD03E" w14:textId="77777777" w:rsidR="009135DC" w:rsidRPr="009135DC" w:rsidRDefault="009135DC" w:rsidP="0074018B">
            <w:pPr>
              <w:rPr>
                <w:rFonts w:ascii="Calibri" w:hAnsi="Calibri" w:cs="Calibri"/>
                <w:noProof/>
                <w:sz w:val="18"/>
              </w:rPr>
            </w:pPr>
            <w:r w:rsidRPr="009135DC">
              <w:rPr>
                <w:rFonts w:ascii="Calibri" w:hAnsi="Calibri" w:cs="Calibri"/>
                <w:noProof/>
                <w:sz w:val="18"/>
              </w:rPr>
              <w:t>2</w:t>
            </w:r>
          </w:p>
        </w:tc>
        <w:tc>
          <w:tcPr>
            <w:tcW w:w="1667" w:type="pct"/>
          </w:tcPr>
          <w:p w14:paraId="793393FE" w14:textId="77777777" w:rsidR="009135DC" w:rsidRPr="009135DC" w:rsidRDefault="009135DC" w:rsidP="0074018B">
            <w:pPr>
              <w:rPr>
                <w:rFonts w:ascii="Calibri" w:hAnsi="Calibri" w:cs="Calibri"/>
                <w:noProof/>
                <w:sz w:val="18"/>
              </w:rPr>
            </w:pPr>
            <w:r w:rsidRPr="009135DC">
              <w:rPr>
                <w:rFonts w:ascii="Calibri" w:hAnsi="Calibri" w:cs="Calibri"/>
                <w:noProof/>
                <w:sz w:val="18"/>
              </w:rPr>
              <w:t>Medium</w:t>
            </w:r>
          </w:p>
        </w:tc>
        <w:tc>
          <w:tcPr>
            <w:tcW w:w="1667" w:type="pct"/>
          </w:tcPr>
          <w:p w14:paraId="4AC15D53" w14:textId="77777777" w:rsidR="009135DC" w:rsidRPr="009135DC" w:rsidRDefault="009135DC" w:rsidP="0074018B">
            <w:pPr>
              <w:rPr>
                <w:rFonts w:ascii="Calibri" w:hAnsi="Calibri" w:cs="Calibri"/>
                <w:noProof/>
                <w:sz w:val="18"/>
              </w:rPr>
            </w:pPr>
            <w:r w:rsidRPr="009135DC">
              <w:rPr>
                <w:rFonts w:ascii="Calibri" w:hAnsi="Calibri" w:cs="Calibri"/>
                <w:noProof/>
                <w:sz w:val="18"/>
              </w:rPr>
              <w:t>50 - 69</w:t>
            </w:r>
          </w:p>
        </w:tc>
      </w:tr>
      <w:tr w:rsidR="009135DC" w:rsidRPr="009135DC" w14:paraId="0B867520" w14:textId="77777777" w:rsidTr="009135DC">
        <w:tc>
          <w:tcPr>
            <w:tcW w:w="1667" w:type="pct"/>
          </w:tcPr>
          <w:p w14:paraId="0CFDD191" w14:textId="77777777" w:rsidR="009135DC" w:rsidRPr="009135DC" w:rsidRDefault="009135DC" w:rsidP="0074018B">
            <w:pPr>
              <w:rPr>
                <w:rFonts w:ascii="Calibri" w:hAnsi="Calibri" w:cs="Calibri"/>
                <w:noProof/>
                <w:sz w:val="18"/>
              </w:rPr>
            </w:pPr>
            <w:r w:rsidRPr="009135DC">
              <w:rPr>
                <w:rFonts w:ascii="Calibri" w:hAnsi="Calibri" w:cs="Calibri"/>
                <w:noProof/>
                <w:sz w:val="18"/>
              </w:rPr>
              <w:t>3</w:t>
            </w:r>
          </w:p>
        </w:tc>
        <w:tc>
          <w:tcPr>
            <w:tcW w:w="1667" w:type="pct"/>
          </w:tcPr>
          <w:p w14:paraId="005D5E27" w14:textId="77777777" w:rsidR="009135DC" w:rsidRPr="009135DC" w:rsidRDefault="009135DC" w:rsidP="0074018B">
            <w:pPr>
              <w:rPr>
                <w:rFonts w:ascii="Calibri" w:hAnsi="Calibri" w:cs="Calibri"/>
                <w:noProof/>
                <w:sz w:val="18"/>
              </w:rPr>
            </w:pPr>
            <w:r w:rsidRPr="009135DC">
              <w:rPr>
                <w:rFonts w:ascii="Calibri" w:hAnsi="Calibri" w:cs="Calibri"/>
                <w:noProof/>
                <w:sz w:val="18"/>
              </w:rPr>
              <w:t>High</w:t>
            </w:r>
          </w:p>
        </w:tc>
        <w:tc>
          <w:tcPr>
            <w:tcW w:w="1667" w:type="pct"/>
          </w:tcPr>
          <w:p w14:paraId="18F1B3AB" w14:textId="77777777" w:rsidR="009135DC" w:rsidRPr="009135DC" w:rsidRDefault="009135DC" w:rsidP="0074018B">
            <w:pPr>
              <w:rPr>
                <w:rFonts w:ascii="Calibri" w:hAnsi="Calibri" w:cs="Calibri"/>
                <w:noProof/>
                <w:sz w:val="18"/>
              </w:rPr>
            </w:pPr>
            <w:r w:rsidRPr="009135DC">
              <w:rPr>
                <w:rFonts w:ascii="Calibri" w:hAnsi="Calibri" w:cs="Calibri"/>
                <w:noProof/>
                <w:sz w:val="18"/>
              </w:rPr>
              <w:t>25 - 49</w:t>
            </w:r>
          </w:p>
        </w:tc>
      </w:tr>
      <w:tr w:rsidR="009135DC" w:rsidRPr="009135DC" w14:paraId="11EB7015" w14:textId="77777777" w:rsidTr="009135DC">
        <w:tc>
          <w:tcPr>
            <w:tcW w:w="1667" w:type="pct"/>
          </w:tcPr>
          <w:p w14:paraId="404811D7" w14:textId="77777777" w:rsidR="009135DC" w:rsidRPr="009135DC" w:rsidRDefault="009135DC" w:rsidP="0074018B">
            <w:pPr>
              <w:rPr>
                <w:rFonts w:ascii="Calibri" w:hAnsi="Calibri" w:cs="Calibri"/>
                <w:noProof/>
                <w:sz w:val="18"/>
              </w:rPr>
            </w:pPr>
            <w:r w:rsidRPr="009135DC">
              <w:rPr>
                <w:rFonts w:ascii="Calibri" w:hAnsi="Calibri" w:cs="Calibri"/>
                <w:noProof/>
                <w:sz w:val="18"/>
              </w:rPr>
              <w:t>4</w:t>
            </w:r>
          </w:p>
        </w:tc>
        <w:tc>
          <w:tcPr>
            <w:tcW w:w="1667" w:type="pct"/>
          </w:tcPr>
          <w:p w14:paraId="27E14080" w14:textId="77777777" w:rsidR="009135DC" w:rsidRPr="009135DC" w:rsidRDefault="009135DC" w:rsidP="0074018B">
            <w:pPr>
              <w:rPr>
                <w:rFonts w:ascii="Calibri" w:hAnsi="Calibri" w:cs="Calibri"/>
                <w:noProof/>
                <w:sz w:val="18"/>
              </w:rPr>
            </w:pPr>
            <w:r w:rsidRPr="009135DC">
              <w:rPr>
                <w:rFonts w:ascii="Calibri" w:hAnsi="Calibri" w:cs="Calibri"/>
                <w:noProof/>
                <w:sz w:val="18"/>
              </w:rPr>
              <w:t>Critical</w:t>
            </w:r>
          </w:p>
        </w:tc>
        <w:tc>
          <w:tcPr>
            <w:tcW w:w="1667" w:type="pct"/>
          </w:tcPr>
          <w:p w14:paraId="077440ED" w14:textId="77777777" w:rsidR="009135DC" w:rsidRPr="009135DC" w:rsidRDefault="009135DC" w:rsidP="0074018B">
            <w:pPr>
              <w:rPr>
                <w:rFonts w:ascii="Calibri" w:hAnsi="Calibri" w:cs="Calibri"/>
                <w:noProof/>
                <w:sz w:val="18"/>
              </w:rPr>
            </w:pPr>
            <w:r w:rsidRPr="009135DC">
              <w:rPr>
                <w:rFonts w:ascii="Calibri" w:hAnsi="Calibri" w:cs="Calibri"/>
                <w:noProof/>
                <w:sz w:val="18"/>
              </w:rPr>
              <w:t>0 - 24</w:t>
            </w:r>
          </w:p>
        </w:tc>
      </w:tr>
    </w:tbl>
    <w:p w14:paraId="037F11E4" w14:textId="5C6959E4" w:rsidR="009135DC" w:rsidRDefault="009135DC" w:rsidP="009135DC">
      <w:pPr>
        <w:rPr>
          <w:rFonts w:ascii="Calibri" w:hAnsi="Calibri" w:cs="Calibri"/>
          <w:noProof/>
          <w:sz w:val="18"/>
        </w:rPr>
      </w:pPr>
    </w:p>
    <w:p w14:paraId="7F8AE3AA" w14:textId="77777777" w:rsidR="009135DC" w:rsidRDefault="009135DC" w:rsidP="009135DC">
      <w:pPr>
        <w:rPr>
          <w:noProof/>
        </w:rPr>
      </w:pPr>
    </w:p>
    <w:p w14:paraId="4128993A" w14:textId="4D8B1532" w:rsidR="009135DC" w:rsidRDefault="009135DC" w:rsidP="009135DC">
      <w:pPr>
        <w:pStyle w:val="Heading3"/>
        <w:rPr>
          <w:rFonts w:ascii="Calibri" w:hAnsi="Calibri" w:cs="Calibri"/>
          <w:noProof/>
          <w:sz w:val="22"/>
        </w:rPr>
      </w:pPr>
      <w:bookmarkStart w:id="426" w:name="_Toc243554084"/>
      <w:r>
        <w:rPr>
          <w:rFonts w:ascii="Calibri" w:hAnsi="Calibri" w:cs="Calibri"/>
          <w:noProof/>
          <w:sz w:val="22"/>
        </w:rPr>
        <w:t>Release package execution mode (ReleaseExecutionMode)</w:t>
      </w:r>
      <w:bookmarkEnd w:id="4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71CD8584" w14:textId="77777777" w:rsidTr="009135DC">
        <w:trPr>
          <w:tblHeader/>
        </w:trPr>
        <w:tc>
          <w:tcPr>
            <w:tcW w:w="2500" w:type="pct"/>
          </w:tcPr>
          <w:p w14:paraId="547CC2DB" w14:textId="77777777" w:rsidR="009135DC" w:rsidRPr="009135DC" w:rsidRDefault="009135DC" w:rsidP="00672DEC">
            <w:pPr>
              <w:rPr>
                <w:rFonts w:ascii="Calibri" w:hAnsi="Calibri" w:cs="Calibri"/>
                <w:b/>
                <w:noProof/>
                <w:sz w:val="18"/>
              </w:rPr>
            </w:pPr>
            <w:r w:rsidRPr="009135DC">
              <w:rPr>
                <w:rFonts w:ascii="Calibri" w:hAnsi="Calibri" w:cs="Calibri"/>
                <w:b/>
                <w:noProof/>
                <w:sz w:val="18"/>
              </w:rPr>
              <w:t>Value</w:t>
            </w:r>
          </w:p>
        </w:tc>
        <w:tc>
          <w:tcPr>
            <w:tcW w:w="2500" w:type="pct"/>
          </w:tcPr>
          <w:p w14:paraId="514C28FE" w14:textId="77777777" w:rsidR="009135DC" w:rsidRPr="009135DC" w:rsidRDefault="009135DC" w:rsidP="00672DEC">
            <w:pPr>
              <w:rPr>
                <w:rFonts w:ascii="Calibri" w:hAnsi="Calibri" w:cs="Calibri"/>
                <w:b/>
                <w:noProof/>
                <w:sz w:val="18"/>
              </w:rPr>
            </w:pPr>
            <w:r w:rsidRPr="009135DC">
              <w:rPr>
                <w:rFonts w:ascii="Calibri" w:hAnsi="Calibri" w:cs="Calibri"/>
                <w:b/>
                <w:noProof/>
                <w:sz w:val="18"/>
              </w:rPr>
              <w:t>Name</w:t>
            </w:r>
          </w:p>
        </w:tc>
      </w:tr>
      <w:tr w:rsidR="009135DC" w:rsidRPr="009135DC" w14:paraId="507622A1" w14:textId="77777777" w:rsidTr="009135DC">
        <w:tc>
          <w:tcPr>
            <w:tcW w:w="2500" w:type="pct"/>
          </w:tcPr>
          <w:p w14:paraId="748812B5" w14:textId="77777777" w:rsidR="009135DC" w:rsidRPr="009135DC" w:rsidRDefault="009135DC" w:rsidP="00672DEC">
            <w:pPr>
              <w:rPr>
                <w:rFonts w:ascii="Calibri" w:hAnsi="Calibri" w:cs="Calibri"/>
                <w:noProof/>
                <w:sz w:val="18"/>
              </w:rPr>
            </w:pPr>
            <w:r w:rsidRPr="009135DC">
              <w:rPr>
                <w:rFonts w:ascii="Calibri" w:hAnsi="Calibri" w:cs="Calibri"/>
                <w:noProof/>
                <w:sz w:val="18"/>
              </w:rPr>
              <w:t>1</w:t>
            </w:r>
          </w:p>
        </w:tc>
        <w:tc>
          <w:tcPr>
            <w:tcW w:w="2500" w:type="pct"/>
          </w:tcPr>
          <w:p w14:paraId="2342B067" w14:textId="77777777" w:rsidR="009135DC" w:rsidRPr="009135DC" w:rsidRDefault="009135DC" w:rsidP="00672DEC">
            <w:pPr>
              <w:rPr>
                <w:rFonts w:ascii="Calibri" w:hAnsi="Calibri" w:cs="Calibri"/>
                <w:noProof/>
                <w:sz w:val="18"/>
              </w:rPr>
            </w:pPr>
            <w:r w:rsidRPr="009135DC">
              <w:rPr>
                <w:rFonts w:ascii="Calibri" w:hAnsi="Calibri" w:cs="Calibri"/>
                <w:noProof/>
                <w:sz w:val="18"/>
              </w:rPr>
              <w:t>AllOrNothing</w:t>
            </w:r>
          </w:p>
        </w:tc>
      </w:tr>
      <w:tr w:rsidR="009135DC" w:rsidRPr="009135DC" w14:paraId="2A974CA8" w14:textId="77777777" w:rsidTr="009135DC">
        <w:tc>
          <w:tcPr>
            <w:tcW w:w="2500" w:type="pct"/>
          </w:tcPr>
          <w:p w14:paraId="5F1B51B4" w14:textId="77777777" w:rsidR="009135DC" w:rsidRPr="009135DC" w:rsidRDefault="009135DC" w:rsidP="00672DEC">
            <w:pPr>
              <w:rPr>
                <w:rFonts w:ascii="Calibri" w:hAnsi="Calibri" w:cs="Calibri"/>
                <w:noProof/>
                <w:sz w:val="18"/>
              </w:rPr>
            </w:pPr>
            <w:r w:rsidRPr="009135DC">
              <w:rPr>
                <w:rFonts w:ascii="Calibri" w:hAnsi="Calibri" w:cs="Calibri"/>
                <w:noProof/>
                <w:sz w:val="18"/>
              </w:rPr>
              <w:t>2</w:t>
            </w:r>
          </w:p>
        </w:tc>
        <w:tc>
          <w:tcPr>
            <w:tcW w:w="2500" w:type="pct"/>
          </w:tcPr>
          <w:p w14:paraId="361A50B7" w14:textId="77777777" w:rsidR="009135DC" w:rsidRPr="009135DC" w:rsidRDefault="009135DC" w:rsidP="00672DEC">
            <w:pPr>
              <w:rPr>
                <w:rFonts w:ascii="Calibri" w:hAnsi="Calibri" w:cs="Calibri"/>
                <w:noProof/>
                <w:sz w:val="18"/>
              </w:rPr>
            </w:pPr>
            <w:r w:rsidRPr="009135DC">
              <w:rPr>
                <w:rFonts w:ascii="Calibri" w:hAnsi="Calibri" w:cs="Calibri"/>
                <w:noProof/>
                <w:sz w:val="18"/>
              </w:rPr>
              <w:t>StopOnError</w:t>
            </w:r>
          </w:p>
        </w:tc>
      </w:tr>
      <w:tr w:rsidR="009135DC" w:rsidRPr="009135DC" w14:paraId="3AB3910C" w14:textId="77777777" w:rsidTr="009135DC">
        <w:tc>
          <w:tcPr>
            <w:tcW w:w="2500" w:type="pct"/>
          </w:tcPr>
          <w:p w14:paraId="09648A26" w14:textId="77777777" w:rsidR="009135DC" w:rsidRPr="009135DC" w:rsidRDefault="009135DC" w:rsidP="00672DEC">
            <w:pPr>
              <w:rPr>
                <w:rFonts w:ascii="Calibri" w:hAnsi="Calibri" w:cs="Calibri"/>
                <w:noProof/>
                <w:sz w:val="18"/>
              </w:rPr>
            </w:pPr>
            <w:r w:rsidRPr="009135DC">
              <w:rPr>
                <w:rFonts w:ascii="Calibri" w:hAnsi="Calibri" w:cs="Calibri"/>
                <w:noProof/>
                <w:sz w:val="18"/>
              </w:rPr>
              <w:t>3</w:t>
            </w:r>
          </w:p>
        </w:tc>
        <w:tc>
          <w:tcPr>
            <w:tcW w:w="2500" w:type="pct"/>
          </w:tcPr>
          <w:p w14:paraId="7114815C" w14:textId="77777777" w:rsidR="009135DC" w:rsidRPr="009135DC" w:rsidRDefault="009135DC" w:rsidP="00672DEC">
            <w:pPr>
              <w:rPr>
                <w:rFonts w:ascii="Calibri" w:hAnsi="Calibri" w:cs="Calibri"/>
                <w:noProof/>
                <w:sz w:val="18"/>
              </w:rPr>
            </w:pPr>
            <w:r w:rsidRPr="009135DC">
              <w:rPr>
                <w:rFonts w:ascii="Calibri" w:hAnsi="Calibri" w:cs="Calibri"/>
                <w:noProof/>
                <w:sz w:val="18"/>
              </w:rPr>
              <w:t>ContinueOnError</w:t>
            </w:r>
          </w:p>
        </w:tc>
      </w:tr>
    </w:tbl>
    <w:p w14:paraId="6B7D8D77" w14:textId="772B5585" w:rsidR="009135DC" w:rsidRDefault="009135DC" w:rsidP="009135DC">
      <w:pPr>
        <w:rPr>
          <w:rFonts w:ascii="Calibri" w:hAnsi="Calibri" w:cs="Calibri"/>
          <w:noProof/>
          <w:sz w:val="18"/>
        </w:rPr>
      </w:pPr>
    </w:p>
    <w:p w14:paraId="2BD4BABA" w14:textId="77777777" w:rsidR="009135DC" w:rsidRDefault="009135DC" w:rsidP="009135DC">
      <w:pPr>
        <w:rPr>
          <w:noProof/>
        </w:rPr>
      </w:pPr>
    </w:p>
    <w:p w14:paraId="71123FDB" w14:textId="6428AC38" w:rsidR="009135DC" w:rsidRDefault="009135DC" w:rsidP="009135DC">
      <w:pPr>
        <w:pStyle w:val="Heading3"/>
        <w:rPr>
          <w:rFonts w:ascii="Calibri" w:hAnsi="Calibri" w:cs="Calibri"/>
          <w:noProof/>
          <w:sz w:val="22"/>
        </w:rPr>
      </w:pPr>
      <w:bookmarkStart w:id="427" w:name="_Toc243554085"/>
      <w:r>
        <w:rPr>
          <w:rFonts w:ascii="Calibri" w:hAnsi="Calibri" w:cs="Calibri"/>
          <w:noProof/>
          <w:sz w:val="22"/>
        </w:rPr>
        <w:t>Approval step status</w:t>
      </w:r>
      <w:bookmarkEnd w:id="4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60AE4CD1" w14:textId="77777777" w:rsidTr="009135DC">
        <w:trPr>
          <w:tblHeader/>
        </w:trPr>
        <w:tc>
          <w:tcPr>
            <w:tcW w:w="2500" w:type="pct"/>
          </w:tcPr>
          <w:p w14:paraId="3800D07C" w14:textId="77777777" w:rsidR="009135DC" w:rsidRPr="009135DC" w:rsidRDefault="009135DC" w:rsidP="00AE5133">
            <w:pPr>
              <w:rPr>
                <w:rFonts w:ascii="Calibri" w:hAnsi="Calibri" w:cs="Calibri"/>
                <w:b/>
                <w:noProof/>
                <w:sz w:val="18"/>
              </w:rPr>
            </w:pPr>
            <w:r w:rsidRPr="009135DC">
              <w:rPr>
                <w:rFonts w:ascii="Calibri" w:hAnsi="Calibri" w:cs="Calibri"/>
                <w:b/>
                <w:noProof/>
                <w:sz w:val="18"/>
              </w:rPr>
              <w:t>Value</w:t>
            </w:r>
          </w:p>
        </w:tc>
        <w:tc>
          <w:tcPr>
            <w:tcW w:w="2500" w:type="pct"/>
          </w:tcPr>
          <w:p w14:paraId="124AF539" w14:textId="77777777" w:rsidR="009135DC" w:rsidRPr="009135DC" w:rsidRDefault="009135DC" w:rsidP="00AE5133">
            <w:pPr>
              <w:rPr>
                <w:rFonts w:ascii="Calibri" w:hAnsi="Calibri" w:cs="Calibri"/>
                <w:b/>
                <w:noProof/>
                <w:sz w:val="18"/>
              </w:rPr>
            </w:pPr>
            <w:r w:rsidRPr="009135DC">
              <w:rPr>
                <w:rFonts w:ascii="Calibri" w:hAnsi="Calibri" w:cs="Calibri"/>
                <w:b/>
                <w:noProof/>
                <w:sz w:val="18"/>
              </w:rPr>
              <w:t>Meaning</w:t>
            </w:r>
          </w:p>
        </w:tc>
      </w:tr>
      <w:tr w:rsidR="009135DC" w:rsidRPr="009135DC" w14:paraId="7AEF346B" w14:textId="77777777" w:rsidTr="009135DC">
        <w:tc>
          <w:tcPr>
            <w:tcW w:w="2500" w:type="pct"/>
          </w:tcPr>
          <w:p w14:paraId="19C5E836" w14:textId="77777777" w:rsidR="009135DC" w:rsidRPr="009135DC" w:rsidRDefault="009135DC" w:rsidP="00AE5133">
            <w:pPr>
              <w:rPr>
                <w:rFonts w:ascii="Calibri" w:hAnsi="Calibri" w:cs="Calibri"/>
                <w:noProof/>
                <w:sz w:val="18"/>
              </w:rPr>
            </w:pPr>
            <w:r w:rsidRPr="009135DC">
              <w:rPr>
                <w:rFonts w:ascii="Calibri" w:hAnsi="Calibri" w:cs="Calibri"/>
                <w:noProof/>
                <w:sz w:val="18"/>
              </w:rPr>
              <w:t>0</w:t>
            </w:r>
          </w:p>
        </w:tc>
        <w:tc>
          <w:tcPr>
            <w:tcW w:w="2500" w:type="pct"/>
          </w:tcPr>
          <w:p w14:paraId="586A23E0" w14:textId="77777777" w:rsidR="009135DC" w:rsidRPr="009135DC" w:rsidRDefault="009135DC" w:rsidP="00AE5133">
            <w:pPr>
              <w:rPr>
                <w:rFonts w:ascii="Calibri" w:hAnsi="Calibri" w:cs="Calibri"/>
                <w:noProof/>
                <w:sz w:val="18"/>
              </w:rPr>
            </w:pPr>
            <w:r w:rsidRPr="009135DC">
              <w:rPr>
                <w:rFonts w:ascii="Calibri" w:hAnsi="Calibri" w:cs="Calibri"/>
                <w:noProof/>
                <w:sz w:val="18"/>
              </w:rPr>
              <w:t>Pending</w:t>
            </w:r>
          </w:p>
        </w:tc>
      </w:tr>
      <w:tr w:rsidR="009135DC" w:rsidRPr="009135DC" w14:paraId="785BDFD0" w14:textId="77777777" w:rsidTr="009135DC">
        <w:tc>
          <w:tcPr>
            <w:tcW w:w="2500" w:type="pct"/>
          </w:tcPr>
          <w:p w14:paraId="45BAEA3A" w14:textId="77777777" w:rsidR="009135DC" w:rsidRPr="009135DC" w:rsidRDefault="009135DC" w:rsidP="00AE5133">
            <w:pPr>
              <w:rPr>
                <w:rFonts w:ascii="Calibri" w:hAnsi="Calibri" w:cs="Calibri"/>
                <w:noProof/>
                <w:sz w:val="18"/>
              </w:rPr>
            </w:pPr>
            <w:r w:rsidRPr="009135DC">
              <w:rPr>
                <w:rFonts w:ascii="Calibri" w:hAnsi="Calibri" w:cs="Calibri"/>
                <w:noProof/>
                <w:sz w:val="18"/>
              </w:rPr>
              <w:t>1</w:t>
            </w:r>
          </w:p>
        </w:tc>
        <w:tc>
          <w:tcPr>
            <w:tcW w:w="2500" w:type="pct"/>
          </w:tcPr>
          <w:p w14:paraId="2EB88891" w14:textId="77777777" w:rsidR="009135DC" w:rsidRPr="009135DC" w:rsidRDefault="009135DC" w:rsidP="00AE5133">
            <w:pPr>
              <w:rPr>
                <w:rFonts w:ascii="Calibri" w:hAnsi="Calibri" w:cs="Calibri"/>
                <w:noProof/>
                <w:sz w:val="18"/>
              </w:rPr>
            </w:pPr>
            <w:r w:rsidRPr="009135DC">
              <w:rPr>
                <w:rFonts w:ascii="Calibri" w:hAnsi="Calibri" w:cs="Calibri"/>
                <w:noProof/>
                <w:sz w:val="18"/>
              </w:rPr>
              <w:t>Approved</w:t>
            </w:r>
          </w:p>
        </w:tc>
      </w:tr>
      <w:tr w:rsidR="009135DC" w:rsidRPr="009135DC" w14:paraId="6EE32C76" w14:textId="77777777" w:rsidTr="009135DC">
        <w:tc>
          <w:tcPr>
            <w:tcW w:w="2500" w:type="pct"/>
          </w:tcPr>
          <w:p w14:paraId="77A63727" w14:textId="77777777" w:rsidR="009135DC" w:rsidRPr="009135DC" w:rsidRDefault="009135DC" w:rsidP="00AE5133">
            <w:pPr>
              <w:rPr>
                <w:rFonts w:ascii="Calibri" w:hAnsi="Calibri" w:cs="Calibri"/>
                <w:noProof/>
                <w:sz w:val="18"/>
              </w:rPr>
            </w:pPr>
            <w:r w:rsidRPr="009135DC">
              <w:rPr>
                <w:rFonts w:ascii="Calibri" w:hAnsi="Calibri" w:cs="Calibri"/>
                <w:noProof/>
                <w:sz w:val="18"/>
              </w:rPr>
              <w:t>2</w:t>
            </w:r>
          </w:p>
        </w:tc>
        <w:tc>
          <w:tcPr>
            <w:tcW w:w="2500" w:type="pct"/>
          </w:tcPr>
          <w:p w14:paraId="3E9ED877" w14:textId="77777777" w:rsidR="009135DC" w:rsidRPr="009135DC" w:rsidRDefault="009135DC" w:rsidP="00AE5133">
            <w:pPr>
              <w:rPr>
                <w:rFonts w:ascii="Calibri" w:hAnsi="Calibri" w:cs="Calibri"/>
                <w:noProof/>
                <w:sz w:val="18"/>
              </w:rPr>
            </w:pPr>
            <w:r w:rsidRPr="009135DC">
              <w:rPr>
                <w:rFonts w:ascii="Calibri" w:hAnsi="Calibri" w:cs="Calibri"/>
                <w:noProof/>
                <w:sz w:val="18"/>
              </w:rPr>
              <w:t>Rejected</w:t>
            </w:r>
          </w:p>
        </w:tc>
      </w:tr>
      <w:tr w:rsidR="009135DC" w:rsidRPr="009135DC" w14:paraId="70755D4A" w14:textId="77777777" w:rsidTr="009135DC">
        <w:tc>
          <w:tcPr>
            <w:tcW w:w="2500" w:type="pct"/>
          </w:tcPr>
          <w:p w14:paraId="1C2DA5E7" w14:textId="77777777" w:rsidR="009135DC" w:rsidRPr="009135DC" w:rsidRDefault="009135DC" w:rsidP="00AE5133">
            <w:pPr>
              <w:rPr>
                <w:rFonts w:ascii="Calibri" w:hAnsi="Calibri" w:cs="Calibri"/>
                <w:noProof/>
                <w:sz w:val="18"/>
              </w:rPr>
            </w:pPr>
            <w:r w:rsidRPr="009135DC">
              <w:rPr>
                <w:rFonts w:ascii="Calibri" w:hAnsi="Calibri" w:cs="Calibri"/>
                <w:noProof/>
                <w:sz w:val="18"/>
              </w:rPr>
              <w:t>3</w:t>
            </w:r>
          </w:p>
        </w:tc>
        <w:tc>
          <w:tcPr>
            <w:tcW w:w="2500" w:type="pct"/>
          </w:tcPr>
          <w:p w14:paraId="1E424C49" w14:textId="77777777" w:rsidR="009135DC" w:rsidRPr="009135DC" w:rsidRDefault="009135DC" w:rsidP="00AE5133">
            <w:pPr>
              <w:rPr>
                <w:rFonts w:ascii="Calibri" w:hAnsi="Calibri" w:cs="Calibri"/>
                <w:noProof/>
                <w:sz w:val="18"/>
              </w:rPr>
            </w:pPr>
            <w:r w:rsidRPr="009135DC">
              <w:rPr>
                <w:rFonts w:ascii="Calibri" w:hAnsi="Calibri" w:cs="Calibri"/>
                <w:noProof/>
                <w:sz w:val="18"/>
              </w:rPr>
              <w:t>Skipped</w:t>
            </w:r>
          </w:p>
        </w:tc>
      </w:tr>
    </w:tbl>
    <w:p w14:paraId="12609C0B" w14:textId="5825AA3D" w:rsidR="009135DC" w:rsidRDefault="009135DC" w:rsidP="009135DC">
      <w:pPr>
        <w:rPr>
          <w:rFonts w:ascii="Calibri" w:hAnsi="Calibri" w:cs="Calibri"/>
          <w:noProof/>
          <w:sz w:val="18"/>
        </w:rPr>
      </w:pPr>
    </w:p>
    <w:p w14:paraId="33959C58" w14:textId="77777777" w:rsidR="009135DC" w:rsidRDefault="009135DC" w:rsidP="009135DC">
      <w:pPr>
        <w:rPr>
          <w:noProof/>
        </w:rPr>
      </w:pPr>
    </w:p>
    <w:p w14:paraId="59EFCA69" w14:textId="5F3512BB" w:rsidR="009135DC" w:rsidRDefault="009135DC" w:rsidP="009135DC">
      <w:pPr>
        <w:pStyle w:val="Heading3"/>
        <w:rPr>
          <w:rFonts w:ascii="Calibri" w:hAnsi="Calibri" w:cs="Calibri"/>
          <w:noProof/>
          <w:sz w:val="22"/>
        </w:rPr>
      </w:pPr>
      <w:bookmarkStart w:id="428" w:name="_Toc243554086"/>
      <w:r>
        <w:rPr>
          <w:rFonts w:ascii="Calibri" w:hAnsi="Calibri" w:cs="Calibri"/>
          <w:noProof/>
          <w:sz w:val="22"/>
        </w:rPr>
        <w:t>Server environment</w:t>
      </w:r>
      <w:bookmarkEnd w:id="4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9135DC" w:rsidRPr="009135DC" w14:paraId="455B78C4" w14:textId="77777777" w:rsidTr="009135DC">
        <w:trPr>
          <w:tblHeader/>
        </w:trPr>
        <w:tc>
          <w:tcPr>
            <w:tcW w:w="5000" w:type="pct"/>
          </w:tcPr>
          <w:p w14:paraId="53D24986" w14:textId="77777777" w:rsidR="009135DC" w:rsidRPr="009135DC" w:rsidRDefault="009135DC" w:rsidP="00BD1932">
            <w:pPr>
              <w:rPr>
                <w:rFonts w:ascii="Calibri" w:hAnsi="Calibri" w:cs="Calibri"/>
                <w:b/>
                <w:noProof/>
                <w:sz w:val="18"/>
              </w:rPr>
            </w:pPr>
            <w:r w:rsidRPr="009135DC">
              <w:rPr>
                <w:rFonts w:ascii="Calibri" w:hAnsi="Calibri" w:cs="Calibri"/>
                <w:b/>
                <w:noProof/>
                <w:sz w:val="18"/>
              </w:rPr>
              <w:t>Value</w:t>
            </w:r>
          </w:p>
        </w:tc>
      </w:tr>
      <w:tr w:rsidR="009135DC" w:rsidRPr="009135DC" w14:paraId="3F6765A5" w14:textId="77777777" w:rsidTr="009135DC">
        <w:tc>
          <w:tcPr>
            <w:tcW w:w="5000" w:type="pct"/>
          </w:tcPr>
          <w:p w14:paraId="6134BDEF" w14:textId="77777777" w:rsidR="009135DC" w:rsidRPr="009135DC" w:rsidRDefault="009135DC" w:rsidP="00BD1932">
            <w:pPr>
              <w:rPr>
                <w:rFonts w:ascii="Calibri" w:hAnsi="Calibri" w:cs="Calibri"/>
                <w:noProof/>
                <w:sz w:val="18"/>
              </w:rPr>
            </w:pPr>
            <w:r w:rsidRPr="009135DC">
              <w:rPr>
                <w:rFonts w:ascii="Calibri" w:hAnsi="Calibri" w:cs="Calibri"/>
                <w:noProof/>
                <w:sz w:val="18"/>
              </w:rPr>
              <w:t>Production</w:t>
            </w:r>
          </w:p>
        </w:tc>
      </w:tr>
      <w:tr w:rsidR="009135DC" w:rsidRPr="009135DC" w14:paraId="0693051D" w14:textId="77777777" w:rsidTr="009135DC">
        <w:tc>
          <w:tcPr>
            <w:tcW w:w="5000" w:type="pct"/>
          </w:tcPr>
          <w:p w14:paraId="7CB35363" w14:textId="77777777" w:rsidR="009135DC" w:rsidRPr="009135DC" w:rsidRDefault="009135DC" w:rsidP="00BD1932">
            <w:pPr>
              <w:rPr>
                <w:rFonts w:ascii="Calibri" w:hAnsi="Calibri" w:cs="Calibri"/>
                <w:noProof/>
                <w:sz w:val="18"/>
              </w:rPr>
            </w:pPr>
            <w:r w:rsidRPr="009135DC">
              <w:rPr>
                <w:rFonts w:ascii="Calibri" w:hAnsi="Calibri" w:cs="Calibri"/>
                <w:noProof/>
                <w:sz w:val="18"/>
              </w:rPr>
              <w:t>Staging</w:t>
            </w:r>
          </w:p>
        </w:tc>
      </w:tr>
      <w:tr w:rsidR="009135DC" w:rsidRPr="009135DC" w14:paraId="6765CAEA" w14:textId="77777777" w:rsidTr="009135DC">
        <w:tc>
          <w:tcPr>
            <w:tcW w:w="5000" w:type="pct"/>
          </w:tcPr>
          <w:p w14:paraId="5137DEA9" w14:textId="77777777" w:rsidR="009135DC" w:rsidRPr="009135DC" w:rsidRDefault="009135DC" w:rsidP="00BD1932">
            <w:pPr>
              <w:rPr>
                <w:rFonts w:ascii="Calibri" w:hAnsi="Calibri" w:cs="Calibri"/>
                <w:noProof/>
                <w:sz w:val="18"/>
              </w:rPr>
            </w:pPr>
            <w:r w:rsidRPr="009135DC">
              <w:rPr>
                <w:rFonts w:ascii="Calibri" w:hAnsi="Calibri" w:cs="Calibri"/>
                <w:noProof/>
                <w:sz w:val="18"/>
              </w:rPr>
              <w:t>Development</w:t>
            </w:r>
          </w:p>
        </w:tc>
      </w:tr>
      <w:tr w:rsidR="009135DC" w:rsidRPr="009135DC" w14:paraId="26F6C91F" w14:textId="77777777" w:rsidTr="009135DC">
        <w:tc>
          <w:tcPr>
            <w:tcW w:w="5000" w:type="pct"/>
          </w:tcPr>
          <w:p w14:paraId="472664D3" w14:textId="77777777" w:rsidR="009135DC" w:rsidRPr="009135DC" w:rsidRDefault="009135DC" w:rsidP="00BD1932">
            <w:pPr>
              <w:rPr>
                <w:rFonts w:ascii="Calibri" w:hAnsi="Calibri" w:cs="Calibri"/>
                <w:noProof/>
                <w:sz w:val="18"/>
              </w:rPr>
            </w:pPr>
            <w:r w:rsidRPr="009135DC">
              <w:rPr>
                <w:rFonts w:ascii="Calibri" w:hAnsi="Calibri" w:cs="Calibri"/>
                <w:noProof/>
                <w:sz w:val="18"/>
              </w:rPr>
              <w:t>Test</w:t>
            </w:r>
          </w:p>
        </w:tc>
      </w:tr>
    </w:tbl>
    <w:p w14:paraId="54373D55" w14:textId="42806C94" w:rsidR="009135DC" w:rsidRDefault="009135DC" w:rsidP="009135DC">
      <w:pPr>
        <w:rPr>
          <w:rFonts w:ascii="Calibri" w:hAnsi="Calibri" w:cs="Calibri"/>
          <w:noProof/>
          <w:sz w:val="18"/>
        </w:rPr>
      </w:pPr>
    </w:p>
    <w:p w14:paraId="44F46B17" w14:textId="77777777" w:rsidR="009135DC" w:rsidRDefault="009135DC" w:rsidP="009135DC">
      <w:pPr>
        <w:rPr>
          <w:noProof/>
        </w:rPr>
      </w:pPr>
    </w:p>
    <w:p w14:paraId="483584B9" w14:textId="483190F0" w:rsidR="009135DC" w:rsidRDefault="009135DC" w:rsidP="009135DC">
      <w:pPr>
        <w:rPr>
          <w:rFonts w:ascii="Calibri" w:hAnsi="Calibri" w:cs="Calibri"/>
          <w:noProof/>
          <w:sz w:val="22"/>
        </w:rPr>
      </w:pPr>
      <w:r>
        <w:rPr>
          <w:rFonts w:ascii="Calibri" w:hAnsi="Calibri" w:cs="Calibri"/>
          <w:noProof/>
          <w:sz w:val="22"/>
        </w:rPr>
        <w:t>Priority in approval policy resolution: Production &gt; Staging &gt; Test &gt; Development &gt; undefined.</w:t>
      </w:r>
    </w:p>
    <w:p w14:paraId="6FAE0ADC" w14:textId="02E3999B" w:rsidR="009135DC" w:rsidRDefault="009135DC" w:rsidP="009135DC">
      <w:pPr>
        <w:pStyle w:val="Heading3"/>
        <w:rPr>
          <w:rFonts w:ascii="Calibri" w:hAnsi="Calibri" w:cs="Calibri"/>
          <w:noProof/>
          <w:sz w:val="22"/>
        </w:rPr>
      </w:pPr>
      <w:bookmarkStart w:id="429" w:name="_Toc243554087"/>
      <w:r>
        <w:rPr>
          <w:rFonts w:ascii="Calibri" w:hAnsi="Calibri" w:cs="Calibri"/>
          <w:noProof/>
          <w:sz w:val="22"/>
        </w:rPr>
        <w:t>Masking regime</w:t>
      </w:r>
      <w:bookmarkEnd w:id="4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7248D3DF" w14:textId="77777777" w:rsidTr="009135DC">
        <w:trPr>
          <w:tblHeader/>
        </w:trPr>
        <w:tc>
          <w:tcPr>
            <w:tcW w:w="2500" w:type="pct"/>
          </w:tcPr>
          <w:p w14:paraId="4006C126" w14:textId="77777777" w:rsidR="009135DC" w:rsidRPr="009135DC" w:rsidRDefault="009135DC" w:rsidP="00FE4686">
            <w:pPr>
              <w:rPr>
                <w:rFonts w:ascii="Calibri" w:hAnsi="Calibri" w:cs="Calibri"/>
                <w:b/>
                <w:noProof/>
                <w:sz w:val="18"/>
              </w:rPr>
            </w:pPr>
            <w:r w:rsidRPr="009135DC">
              <w:rPr>
                <w:rFonts w:ascii="Calibri" w:hAnsi="Calibri" w:cs="Calibri"/>
                <w:b/>
                <w:noProof/>
                <w:sz w:val="18"/>
              </w:rPr>
              <w:t>Value</w:t>
            </w:r>
          </w:p>
        </w:tc>
        <w:tc>
          <w:tcPr>
            <w:tcW w:w="2500" w:type="pct"/>
          </w:tcPr>
          <w:p w14:paraId="5E2CA87E" w14:textId="77777777" w:rsidR="009135DC" w:rsidRPr="009135DC" w:rsidRDefault="009135DC" w:rsidP="00FE4686">
            <w:pPr>
              <w:rPr>
                <w:rFonts w:ascii="Calibri" w:hAnsi="Calibri" w:cs="Calibri"/>
                <w:b/>
                <w:noProof/>
                <w:sz w:val="18"/>
              </w:rPr>
            </w:pPr>
            <w:r w:rsidRPr="009135DC">
              <w:rPr>
                <w:rFonts w:ascii="Calibri" w:hAnsi="Calibri" w:cs="Calibri"/>
                <w:b/>
                <w:noProof/>
                <w:sz w:val="18"/>
              </w:rPr>
              <w:t>Meaning</w:t>
            </w:r>
          </w:p>
        </w:tc>
      </w:tr>
      <w:tr w:rsidR="009135DC" w:rsidRPr="009135DC" w14:paraId="4C85919D" w14:textId="77777777" w:rsidTr="009135DC">
        <w:tc>
          <w:tcPr>
            <w:tcW w:w="2500" w:type="pct"/>
          </w:tcPr>
          <w:p w14:paraId="6EF4F3A4" w14:textId="77777777" w:rsidR="009135DC" w:rsidRPr="009135DC" w:rsidRDefault="009135DC" w:rsidP="00FE4686">
            <w:pPr>
              <w:rPr>
                <w:rFonts w:ascii="Calibri" w:hAnsi="Calibri" w:cs="Calibri"/>
                <w:noProof/>
                <w:sz w:val="18"/>
              </w:rPr>
            </w:pPr>
            <w:r w:rsidRPr="009135DC">
              <w:rPr>
                <w:rFonts w:ascii="Calibri" w:hAnsi="Calibri" w:cs="Calibri"/>
                <w:noProof/>
                <w:sz w:val="18"/>
              </w:rPr>
              <w:t>Strict</w:t>
            </w:r>
          </w:p>
        </w:tc>
        <w:tc>
          <w:tcPr>
            <w:tcW w:w="2500" w:type="pct"/>
          </w:tcPr>
          <w:p w14:paraId="4633CE7E" w14:textId="77777777" w:rsidR="009135DC" w:rsidRPr="009135DC" w:rsidRDefault="009135DC" w:rsidP="00FE4686">
            <w:pPr>
              <w:rPr>
                <w:rFonts w:ascii="Calibri" w:hAnsi="Calibri" w:cs="Calibri"/>
                <w:noProof/>
                <w:sz w:val="18"/>
              </w:rPr>
            </w:pPr>
            <w:r w:rsidRPr="009135DC">
              <w:rPr>
                <w:rFonts w:ascii="Calibri" w:hAnsi="Calibri" w:cs="Calibri"/>
                <w:noProof/>
                <w:sz w:val="18"/>
              </w:rPr>
              <w:t>Catalog and patterns together.</w:t>
            </w:r>
          </w:p>
        </w:tc>
      </w:tr>
      <w:tr w:rsidR="009135DC" w:rsidRPr="009135DC" w14:paraId="0EF2BBAB" w14:textId="77777777" w:rsidTr="009135DC">
        <w:tc>
          <w:tcPr>
            <w:tcW w:w="2500" w:type="pct"/>
          </w:tcPr>
          <w:p w14:paraId="3B3005B5" w14:textId="77777777" w:rsidR="009135DC" w:rsidRPr="009135DC" w:rsidRDefault="009135DC" w:rsidP="00FE4686">
            <w:pPr>
              <w:rPr>
                <w:rFonts w:ascii="Calibri" w:hAnsi="Calibri" w:cs="Calibri"/>
                <w:noProof/>
                <w:sz w:val="18"/>
              </w:rPr>
            </w:pPr>
            <w:r w:rsidRPr="009135DC">
              <w:rPr>
                <w:rFonts w:ascii="Calibri" w:hAnsi="Calibri" w:cs="Calibri"/>
                <w:noProof/>
                <w:sz w:val="18"/>
              </w:rPr>
              <w:t>ContentOnly</w:t>
            </w:r>
          </w:p>
        </w:tc>
        <w:tc>
          <w:tcPr>
            <w:tcW w:w="2500" w:type="pct"/>
          </w:tcPr>
          <w:p w14:paraId="3C57CA25" w14:textId="77777777" w:rsidR="009135DC" w:rsidRPr="009135DC" w:rsidRDefault="009135DC" w:rsidP="00FE4686">
            <w:pPr>
              <w:rPr>
                <w:rFonts w:ascii="Calibri" w:hAnsi="Calibri" w:cs="Calibri"/>
                <w:noProof/>
                <w:sz w:val="18"/>
              </w:rPr>
            </w:pPr>
            <w:r w:rsidRPr="009135DC">
              <w:rPr>
                <w:rFonts w:ascii="Calibri" w:hAnsi="Calibri" w:cs="Calibri"/>
                <w:noProof/>
                <w:sz w:val="18"/>
              </w:rPr>
              <w:t>Patterns only.</w:t>
            </w:r>
          </w:p>
        </w:tc>
      </w:tr>
    </w:tbl>
    <w:p w14:paraId="2ED7E926" w14:textId="3BD0457E" w:rsidR="009135DC" w:rsidRDefault="009135DC" w:rsidP="009135DC">
      <w:pPr>
        <w:rPr>
          <w:rFonts w:ascii="Calibri" w:hAnsi="Calibri" w:cs="Calibri"/>
          <w:noProof/>
          <w:sz w:val="18"/>
        </w:rPr>
      </w:pPr>
    </w:p>
    <w:p w14:paraId="4523FA7C" w14:textId="77777777" w:rsidR="009135DC" w:rsidRDefault="009135DC" w:rsidP="009135DC">
      <w:pPr>
        <w:rPr>
          <w:noProof/>
        </w:rPr>
      </w:pPr>
    </w:p>
    <w:p w14:paraId="21A90F5B" w14:textId="6DBED093" w:rsidR="009135DC" w:rsidRDefault="009135DC" w:rsidP="009135DC">
      <w:pPr>
        <w:pStyle w:val="Heading3"/>
        <w:rPr>
          <w:rFonts w:ascii="Calibri" w:hAnsi="Calibri" w:cs="Calibri"/>
          <w:noProof/>
          <w:sz w:val="22"/>
        </w:rPr>
      </w:pPr>
      <w:bookmarkStart w:id="430" w:name="_Toc243554088"/>
      <w:r>
        <w:rPr>
          <w:rFonts w:ascii="Calibri" w:hAnsi="Calibri" w:cs="Calibri"/>
          <w:noProof/>
          <w:sz w:val="22"/>
        </w:rPr>
        <w:t>Masking policy on the record</w:t>
      </w:r>
      <w:bookmarkEnd w:id="4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122B8D0E" w14:textId="77777777" w:rsidTr="009135DC">
        <w:trPr>
          <w:tblHeader/>
        </w:trPr>
        <w:tc>
          <w:tcPr>
            <w:tcW w:w="2500" w:type="pct"/>
          </w:tcPr>
          <w:p w14:paraId="474B8070" w14:textId="77777777" w:rsidR="009135DC" w:rsidRPr="009135DC" w:rsidRDefault="009135DC" w:rsidP="002E6C6F">
            <w:pPr>
              <w:rPr>
                <w:rFonts w:ascii="Calibri" w:hAnsi="Calibri" w:cs="Calibri"/>
                <w:b/>
                <w:noProof/>
                <w:sz w:val="18"/>
              </w:rPr>
            </w:pPr>
            <w:r w:rsidRPr="009135DC">
              <w:rPr>
                <w:rFonts w:ascii="Calibri" w:hAnsi="Calibri" w:cs="Calibri"/>
                <w:b/>
                <w:noProof/>
                <w:sz w:val="18"/>
              </w:rPr>
              <w:t>Value</w:t>
            </w:r>
          </w:p>
        </w:tc>
        <w:tc>
          <w:tcPr>
            <w:tcW w:w="2500" w:type="pct"/>
          </w:tcPr>
          <w:p w14:paraId="368B1EDB" w14:textId="77777777" w:rsidR="009135DC" w:rsidRPr="009135DC" w:rsidRDefault="009135DC" w:rsidP="002E6C6F">
            <w:pPr>
              <w:rPr>
                <w:rFonts w:ascii="Calibri" w:hAnsi="Calibri" w:cs="Calibri"/>
                <w:b/>
                <w:noProof/>
                <w:sz w:val="18"/>
              </w:rPr>
            </w:pPr>
            <w:r w:rsidRPr="009135DC">
              <w:rPr>
                <w:rFonts w:ascii="Calibri" w:hAnsi="Calibri" w:cs="Calibri"/>
                <w:b/>
                <w:noProof/>
                <w:sz w:val="18"/>
              </w:rPr>
              <w:t>Meaning</w:t>
            </w:r>
          </w:p>
        </w:tc>
      </w:tr>
      <w:tr w:rsidR="009135DC" w:rsidRPr="009135DC" w14:paraId="1A6696D6" w14:textId="77777777" w:rsidTr="009135DC">
        <w:tc>
          <w:tcPr>
            <w:tcW w:w="2500" w:type="pct"/>
          </w:tcPr>
          <w:p w14:paraId="2BCF0F3B" w14:textId="77777777" w:rsidR="009135DC" w:rsidRPr="009135DC" w:rsidRDefault="009135DC" w:rsidP="002E6C6F">
            <w:pPr>
              <w:rPr>
                <w:rFonts w:ascii="Calibri" w:hAnsi="Calibri" w:cs="Calibri"/>
                <w:noProof/>
                <w:sz w:val="18"/>
              </w:rPr>
            </w:pPr>
            <w:r w:rsidRPr="009135DC">
              <w:rPr>
                <w:rFonts w:ascii="Calibri" w:hAnsi="Calibri" w:cs="Calibri"/>
                <w:noProof/>
                <w:sz w:val="18"/>
              </w:rPr>
              <w:t>AutoMask</w:t>
            </w:r>
          </w:p>
        </w:tc>
        <w:tc>
          <w:tcPr>
            <w:tcW w:w="2500" w:type="pct"/>
          </w:tcPr>
          <w:p w14:paraId="4188064D" w14:textId="77777777" w:rsidR="009135DC" w:rsidRPr="009135DC" w:rsidRDefault="009135DC" w:rsidP="002E6C6F">
            <w:pPr>
              <w:rPr>
                <w:rFonts w:ascii="Calibri" w:hAnsi="Calibri" w:cs="Calibri"/>
                <w:noProof/>
                <w:sz w:val="18"/>
              </w:rPr>
            </w:pPr>
            <w:r w:rsidRPr="009135DC">
              <w:rPr>
                <w:rFonts w:ascii="Calibri" w:hAnsi="Calibri" w:cs="Calibri"/>
                <w:noProof/>
                <w:sz w:val="18"/>
              </w:rPr>
              <w:t>Detected columns were masked.</w:t>
            </w:r>
          </w:p>
        </w:tc>
      </w:tr>
      <w:tr w:rsidR="009135DC" w:rsidRPr="009135DC" w14:paraId="4781923F" w14:textId="77777777" w:rsidTr="009135DC">
        <w:tc>
          <w:tcPr>
            <w:tcW w:w="2500" w:type="pct"/>
          </w:tcPr>
          <w:p w14:paraId="6CB54191" w14:textId="77777777" w:rsidR="009135DC" w:rsidRPr="009135DC" w:rsidRDefault="009135DC" w:rsidP="002E6C6F">
            <w:pPr>
              <w:rPr>
                <w:rFonts w:ascii="Calibri" w:hAnsi="Calibri" w:cs="Calibri"/>
                <w:noProof/>
                <w:sz w:val="18"/>
              </w:rPr>
            </w:pPr>
            <w:r w:rsidRPr="009135DC">
              <w:rPr>
                <w:rFonts w:ascii="Calibri" w:hAnsi="Calibri" w:cs="Calibri"/>
                <w:noProof/>
                <w:sz w:val="18"/>
              </w:rPr>
              <w:t>WarnOnly</w:t>
            </w:r>
          </w:p>
        </w:tc>
        <w:tc>
          <w:tcPr>
            <w:tcW w:w="2500" w:type="pct"/>
          </w:tcPr>
          <w:p w14:paraId="00A14FDD" w14:textId="77777777" w:rsidR="009135DC" w:rsidRPr="009135DC" w:rsidRDefault="009135DC" w:rsidP="002E6C6F">
            <w:pPr>
              <w:rPr>
                <w:rFonts w:ascii="Calibri" w:hAnsi="Calibri" w:cs="Calibri"/>
                <w:noProof/>
                <w:sz w:val="18"/>
              </w:rPr>
            </w:pPr>
            <w:r w:rsidRPr="009135DC">
              <w:rPr>
                <w:rFonts w:ascii="Calibri" w:hAnsi="Calibri" w:cs="Calibri"/>
                <w:noProof/>
                <w:sz w:val="18"/>
              </w:rPr>
              <w:t>Detection ran, nothing was masked.</w:t>
            </w:r>
          </w:p>
        </w:tc>
      </w:tr>
      <w:tr w:rsidR="009135DC" w:rsidRPr="009135DC" w14:paraId="4F865C1F" w14:textId="77777777" w:rsidTr="009135DC">
        <w:tc>
          <w:tcPr>
            <w:tcW w:w="2500" w:type="pct"/>
          </w:tcPr>
          <w:p w14:paraId="50D4673C" w14:textId="77777777" w:rsidR="009135DC" w:rsidRPr="009135DC" w:rsidRDefault="009135DC" w:rsidP="002E6C6F">
            <w:pPr>
              <w:rPr>
                <w:rFonts w:ascii="Calibri" w:hAnsi="Calibri" w:cs="Calibri"/>
                <w:noProof/>
                <w:sz w:val="18"/>
              </w:rPr>
            </w:pPr>
            <w:r w:rsidRPr="009135DC">
              <w:rPr>
                <w:rFonts w:ascii="Calibri" w:hAnsi="Calibri" w:cs="Calibri"/>
                <w:noProof/>
                <w:sz w:val="18"/>
              </w:rPr>
              <w:t>MaskingOff</w:t>
            </w:r>
          </w:p>
        </w:tc>
        <w:tc>
          <w:tcPr>
            <w:tcW w:w="2500" w:type="pct"/>
          </w:tcPr>
          <w:p w14:paraId="7F8940C2" w14:textId="77777777" w:rsidR="009135DC" w:rsidRPr="009135DC" w:rsidRDefault="009135DC" w:rsidP="002E6C6F">
            <w:pPr>
              <w:rPr>
                <w:rFonts w:ascii="Calibri" w:hAnsi="Calibri" w:cs="Calibri"/>
                <w:noProof/>
                <w:sz w:val="18"/>
              </w:rPr>
            </w:pPr>
            <w:r w:rsidRPr="009135DC">
              <w:rPr>
                <w:rFonts w:ascii="Calibri" w:hAnsi="Calibri" w:cs="Calibri"/>
                <w:noProof/>
                <w:sz w:val="18"/>
              </w:rPr>
              <w:t>The master switch was off, no detection ran.</w:t>
            </w:r>
          </w:p>
        </w:tc>
      </w:tr>
    </w:tbl>
    <w:p w14:paraId="7500F31B" w14:textId="3314FD70" w:rsidR="009135DC" w:rsidRDefault="009135DC" w:rsidP="009135DC">
      <w:pPr>
        <w:rPr>
          <w:rFonts w:ascii="Calibri" w:hAnsi="Calibri" w:cs="Calibri"/>
          <w:noProof/>
          <w:sz w:val="18"/>
        </w:rPr>
      </w:pPr>
    </w:p>
    <w:p w14:paraId="173883A3" w14:textId="77777777" w:rsidR="009135DC" w:rsidRDefault="009135DC" w:rsidP="009135DC">
      <w:pPr>
        <w:rPr>
          <w:noProof/>
        </w:rPr>
      </w:pPr>
    </w:p>
    <w:p w14:paraId="4DD2EB96" w14:textId="2FA4AC70" w:rsidR="009135DC" w:rsidRDefault="009135DC" w:rsidP="009135DC">
      <w:pPr>
        <w:pStyle w:val="Heading3"/>
        <w:rPr>
          <w:rFonts w:ascii="Calibri" w:hAnsi="Calibri" w:cs="Calibri"/>
          <w:noProof/>
          <w:sz w:val="22"/>
        </w:rPr>
      </w:pPr>
      <w:bookmarkStart w:id="431" w:name="_Toc243554089"/>
      <w:r>
        <w:rPr>
          <w:rFonts w:ascii="Calibri" w:hAnsi="Calibri" w:cs="Calibri"/>
          <w:noProof/>
          <w:sz w:val="22"/>
        </w:rPr>
        <w:t>Masking reason types</w:t>
      </w:r>
      <w:bookmarkEnd w:id="4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775B82FC" w14:textId="77777777" w:rsidTr="009135DC">
        <w:trPr>
          <w:tblHeader/>
        </w:trPr>
        <w:tc>
          <w:tcPr>
            <w:tcW w:w="2500" w:type="pct"/>
          </w:tcPr>
          <w:p w14:paraId="412D60ED" w14:textId="77777777" w:rsidR="009135DC" w:rsidRPr="009135DC" w:rsidRDefault="009135DC" w:rsidP="009D7DC8">
            <w:pPr>
              <w:rPr>
                <w:rFonts w:ascii="Calibri" w:hAnsi="Calibri" w:cs="Calibri"/>
                <w:b/>
                <w:noProof/>
                <w:sz w:val="18"/>
              </w:rPr>
            </w:pPr>
            <w:r w:rsidRPr="009135DC">
              <w:rPr>
                <w:rFonts w:ascii="Calibri" w:hAnsi="Calibri" w:cs="Calibri"/>
                <w:b/>
                <w:noProof/>
                <w:sz w:val="18"/>
              </w:rPr>
              <w:t>Value</w:t>
            </w:r>
          </w:p>
        </w:tc>
        <w:tc>
          <w:tcPr>
            <w:tcW w:w="2500" w:type="pct"/>
          </w:tcPr>
          <w:p w14:paraId="04EC468F" w14:textId="77777777" w:rsidR="009135DC" w:rsidRPr="009135DC" w:rsidRDefault="009135DC" w:rsidP="009D7DC8">
            <w:pPr>
              <w:rPr>
                <w:rFonts w:ascii="Calibri" w:hAnsi="Calibri" w:cs="Calibri"/>
                <w:b/>
                <w:noProof/>
                <w:sz w:val="18"/>
              </w:rPr>
            </w:pPr>
            <w:r w:rsidRPr="009135DC">
              <w:rPr>
                <w:rFonts w:ascii="Calibri" w:hAnsi="Calibri" w:cs="Calibri"/>
                <w:b/>
                <w:noProof/>
                <w:sz w:val="18"/>
              </w:rPr>
              <w:t>Meaning</w:t>
            </w:r>
          </w:p>
        </w:tc>
      </w:tr>
      <w:tr w:rsidR="009135DC" w:rsidRPr="009135DC" w14:paraId="625F2F11" w14:textId="77777777" w:rsidTr="009135DC">
        <w:tc>
          <w:tcPr>
            <w:tcW w:w="2500" w:type="pct"/>
          </w:tcPr>
          <w:p w14:paraId="0CBCEFBE" w14:textId="77777777" w:rsidR="009135DC" w:rsidRPr="009135DC" w:rsidRDefault="009135DC" w:rsidP="009D7DC8">
            <w:pPr>
              <w:rPr>
                <w:rFonts w:ascii="Calibri" w:hAnsi="Calibri" w:cs="Calibri"/>
                <w:noProof/>
                <w:sz w:val="18"/>
              </w:rPr>
            </w:pPr>
            <w:r w:rsidRPr="009135DC">
              <w:rPr>
                <w:rFonts w:ascii="Calibri" w:hAnsi="Calibri" w:cs="Calibri"/>
                <w:noProof/>
                <w:sz w:val="18"/>
              </w:rPr>
              <w:t>Catalog</w:t>
            </w:r>
          </w:p>
        </w:tc>
        <w:tc>
          <w:tcPr>
            <w:tcW w:w="2500" w:type="pct"/>
          </w:tcPr>
          <w:p w14:paraId="4745F89B" w14:textId="77777777" w:rsidR="009135DC" w:rsidRPr="009135DC" w:rsidRDefault="009135DC" w:rsidP="009D7DC8">
            <w:pPr>
              <w:rPr>
                <w:rFonts w:ascii="Calibri" w:hAnsi="Calibri" w:cs="Calibri"/>
                <w:noProof/>
                <w:sz w:val="18"/>
              </w:rPr>
            </w:pPr>
            <w:r w:rsidRPr="009135DC">
              <w:rPr>
                <w:rFonts w:ascii="Calibri" w:hAnsi="Calibri" w:cs="Calibri"/>
                <w:noProof/>
                <w:sz w:val="18"/>
              </w:rPr>
              <w:t>The column name matched the catalog.</w:t>
            </w:r>
          </w:p>
        </w:tc>
      </w:tr>
      <w:tr w:rsidR="009135DC" w:rsidRPr="009135DC" w14:paraId="48790040" w14:textId="77777777" w:rsidTr="009135DC">
        <w:tc>
          <w:tcPr>
            <w:tcW w:w="2500" w:type="pct"/>
          </w:tcPr>
          <w:p w14:paraId="789D9A6E" w14:textId="77777777" w:rsidR="009135DC" w:rsidRPr="009135DC" w:rsidRDefault="009135DC" w:rsidP="009D7DC8">
            <w:pPr>
              <w:rPr>
                <w:rFonts w:ascii="Calibri" w:hAnsi="Calibri" w:cs="Calibri"/>
                <w:noProof/>
                <w:sz w:val="18"/>
              </w:rPr>
            </w:pPr>
            <w:r w:rsidRPr="009135DC">
              <w:rPr>
                <w:rFonts w:ascii="Calibri" w:hAnsi="Calibri" w:cs="Calibri"/>
                <w:noProof/>
                <w:sz w:val="18"/>
              </w:rPr>
              <w:t>Pattern</w:t>
            </w:r>
          </w:p>
        </w:tc>
        <w:tc>
          <w:tcPr>
            <w:tcW w:w="2500" w:type="pct"/>
          </w:tcPr>
          <w:p w14:paraId="513A6672" w14:textId="77777777" w:rsidR="009135DC" w:rsidRPr="009135DC" w:rsidRDefault="009135DC" w:rsidP="009D7DC8">
            <w:pPr>
              <w:rPr>
                <w:rFonts w:ascii="Calibri" w:hAnsi="Calibri" w:cs="Calibri"/>
                <w:noProof/>
                <w:sz w:val="18"/>
              </w:rPr>
            </w:pPr>
            <w:r w:rsidRPr="009135DC">
              <w:rPr>
                <w:rFonts w:ascii="Calibri" w:hAnsi="Calibri" w:cs="Calibri"/>
                <w:noProof/>
                <w:sz w:val="18"/>
              </w:rPr>
              <w:t>The value matched a pattern.</w:t>
            </w:r>
          </w:p>
        </w:tc>
      </w:tr>
      <w:tr w:rsidR="009135DC" w:rsidRPr="009135DC" w14:paraId="12E47DFC" w14:textId="77777777" w:rsidTr="009135DC">
        <w:tc>
          <w:tcPr>
            <w:tcW w:w="2500" w:type="pct"/>
          </w:tcPr>
          <w:p w14:paraId="650B731C" w14:textId="77777777" w:rsidR="009135DC" w:rsidRPr="009135DC" w:rsidRDefault="009135DC" w:rsidP="009D7DC8">
            <w:pPr>
              <w:rPr>
                <w:rFonts w:ascii="Calibri" w:hAnsi="Calibri" w:cs="Calibri"/>
                <w:noProof/>
                <w:sz w:val="18"/>
              </w:rPr>
            </w:pPr>
            <w:r w:rsidRPr="009135DC">
              <w:rPr>
                <w:rFonts w:ascii="Calibri" w:hAnsi="Calibri" w:cs="Calibri"/>
                <w:noProof/>
                <w:sz w:val="18"/>
              </w:rPr>
              <w:t>UnmaskApproved</w:t>
            </w:r>
          </w:p>
        </w:tc>
        <w:tc>
          <w:tcPr>
            <w:tcW w:w="2500" w:type="pct"/>
          </w:tcPr>
          <w:p w14:paraId="034BED8A" w14:textId="77777777" w:rsidR="009135DC" w:rsidRPr="009135DC" w:rsidRDefault="009135DC" w:rsidP="009D7DC8">
            <w:pPr>
              <w:rPr>
                <w:rFonts w:ascii="Calibri" w:hAnsi="Calibri" w:cs="Calibri"/>
                <w:noProof/>
                <w:sz w:val="18"/>
              </w:rPr>
            </w:pPr>
            <w:r w:rsidRPr="009135DC">
              <w:rPr>
                <w:rFonts w:ascii="Calibri" w:hAnsi="Calibri" w:cs="Calibri"/>
                <w:noProof/>
                <w:sz w:val="18"/>
              </w:rPr>
              <w:t>An approved exception.</w:t>
            </w:r>
          </w:p>
        </w:tc>
      </w:tr>
      <w:tr w:rsidR="009135DC" w:rsidRPr="009135DC" w14:paraId="2ADE1212" w14:textId="77777777" w:rsidTr="009135DC">
        <w:tc>
          <w:tcPr>
            <w:tcW w:w="2500" w:type="pct"/>
          </w:tcPr>
          <w:p w14:paraId="62C1DE86" w14:textId="77777777" w:rsidR="009135DC" w:rsidRPr="009135DC" w:rsidRDefault="009135DC" w:rsidP="009D7DC8">
            <w:pPr>
              <w:rPr>
                <w:rFonts w:ascii="Calibri" w:hAnsi="Calibri" w:cs="Calibri"/>
                <w:noProof/>
                <w:sz w:val="18"/>
              </w:rPr>
            </w:pPr>
            <w:r w:rsidRPr="009135DC">
              <w:rPr>
                <w:rFonts w:ascii="Calibri" w:hAnsi="Calibri" w:cs="Calibri"/>
                <w:noProof/>
                <w:sz w:val="18"/>
              </w:rPr>
              <w:t>NotScanned</w:t>
            </w:r>
          </w:p>
        </w:tc>
        <w:tc>
          <w:tcPr>
            <w:tcW w:w="2500" w:type="pct"/>
          </w:tcPr>
          <w:p w14:paraId="4282B171" w14:textId="77777777" w:rsidR="009135DC" w:rsidRPr="009135DC" w:rsidRDefault="009135DC" w:rsidP="009D7DC8">
            <w:pPr>
              <w:rPr>
                <w:rFonts w:ascii="Calibri" w:hAnsi="Calibri" w:cs="Calibri"/>
                <w:noProof/>
                <w:sz w:val="18"/>
              </w:rPr>
            </w:pPr>
            <w:r w:rsidRPr="009135DC">
              <w:rPr>
                <w:rFonts w:ascii="Calibri" w:hAnsi="Calibri" w:cs="Calibri"/>
                <w:noProof/>
                <w:sz w:val="18"/>
              </w:rPr>
              <w:t>Not scanned because of the time budget, masked on the safe side.</w:t>
            </w:r>
          </w:p>
        </w:tc>
      </w:tr>
      <w:tr w:rsidR="009135DC" w:rsidRPr="009135DC" w14:paraId="4055CEB6" w14:textId="77777777" w:rsidTr="009135DC">
        <w:tc>
          <w:tcPr>
            <w:tcW w:w="2500" w:type="pct"/>
          </w:tcPr>
          <w:p w14:paraId="24680419" w14:textId="77777777" w:rsidR="009135DC" w:rsidRPr="009135DC" w:rsidRDefault="009135DC" w:rsidP="009D7DC8">
            <w:pPr>
              <w:rPr>
                <w:rFonts w:ascii="Calibri" w:hAnsi="Calibri" w:cs="Calibri"/>
                <w:noProof/>
                <w:sz w:val="18"/>
              </w:rPr>
            </w:pPr>
            <w:r w:rsidRPr="009135DC">
              <w:rPr>
                <w:rFonts w:ascii="Calibri" w:hAnsi="Calibri" w:cs="Calibri"/>
                <w:noProof/>
                <w:sz w:val="18"/>
              </w:rPr>
              <w:lastRenderedPageBreak/>
              <w:t>PolicyWarnOnly</w:t>
            </w:r>
          </w:p>
        </w:tc>
        <w:tc>
          <w:tcPr>
            <w:tcW w:w="2500" w:type="pct"/>
          </w:tcPr>
          <w:p w14:paraId="4571F877" w14:textId="77777777" w:rsidR="009135DC" w:rsidRPr="009135DC" w:rsidRDefault="009135DC" w:rsidP="009D7DC8">
            <w:pPr>
              <w:rPr>
                <w:rFonts w:ascii="Calibri" w:hAnsi="Calibri" w:cs="Calibri"/>
                <w:noProof/>
                <w:sz w:val="18"/>
              </w:rPr>
            </w:pPr>
            <w:r w:rsidRPr="009135DC">
              <w:rPr>
                <w:rFonts w:ascii="Calibri" w:hAnsi="Calibri" w:cs="Calibri"/>
                <w:noProof/>
                <w:sz w:val="18"/>
              </w:rPr>
              <w:t>The policy is WarnOnly.</w:t>
            </w:r>
          </w:p>
        </w:tc>
      </w:tr>
      <w:tr w:rsidR="009135DC" w:rsidRPr="009135DC" w14:paraId="579E23A2" w14:textId="77777777" w:rsidTr="009135DC">
        <w:tc>
          <w:tcPr>
            <w:tcW w:w="2500" w:type="pct"/>
          </w:tcPr>
          <w:p w14:paraId="36E80205" w14:textId="77777777" w:rsidR="009135DC" w:rsidRPr="009135DC" w:rsidRDefault="009135DC" w:rsidP="009D7DC8">
            <w:pPr>
              <w:rPr>
                <w:rFonts w:ascii="Calibri" w:hAnsi="Calibri" w:cs="Calibri"/>
                <w:noProof/>
                <w:sz w:val="18"/>
              </w:rPr>
            </w:pPr>
            <w:r w:rsidRPr="009135DC">
              <w:rPr>
                <w:rFonts w:ascii="Calibri" w:hAnsi="Calibri" w:cs="Calibri"/>
                <w:noProof/>
                <w:sz w:val="18"/>
              </w:rPr>
              <w:t>MaskingOff</w:t>
            </w:r>
          </w:p>
        </w:tc>
        <w:tc>
          <w:tcPr>
            <w:tcW w:w="2500" w:type="pct"/>
          </w:tcPr>
          <w:p w14:paraId="7DA254DA" w14:textId="77777777" w:rsidR="009135DC" w:rsidRPr="009135DC" w:rsidRDefault="009135DC" w:rsidP="009D7DC8">
            <w:pPr>
              <w:rPr>
                <w:rFonts w:ascii="Calibri" w:hAnsi="Calibri" w:cs="Calibri"/>
                <w:noProof/>
                <w:sz w:val="18"/>
              </w:rPr>
            </w:pPr>
            <w:r w:rsidRPr="009135DC">
              <w:rPr>
                <w:rFonts w:ascii="Calibri" w:hAnsi="Calibri" w:cs="Calibri"/>
                <w:noProof/>
                <w:sz w:val="18"/>
              </w:rPr>
              <w:t>The master switch is off.</w:t>
            </w:r>
          </w:p>
        </w:tc>
      </w:tr>
    </w:tbl>
    <w:p w14:paraId="15578725" w14:textId="32C81729" w:rsidR="009135DC" w:rsidRDefault="009135DC" w:rsidP="009135DC">
      <w:pPr>
        <w:rPr>
          <w:rFonts w:ascii="Calibri" w:hAnsi="Calibri" w:cs="Calibri"/>
          <w:noProof/>
          <w:sz w:val="18"/>
        </w:rPr>
      </w:pPr>
    </w:p>
    <w:p w14:paraId="73F1530E" w14:textId="77777777" w:rsidR="009135DC" w:rsidRDefault="009135DC" w:rsidP="009135DC">
      <w:pPr>
        <w:rPr>
          <w:noProof/>
        </w:rPr>
      </w:pPr>
    </w:p>
    <w:p w14:paraId="23F6E0DE" w14:textId="511D7C8A" w:rsidR="009135DC" w:rsidRDefault="009135DC" w:rsidP="009135DC">
      <w:pPr>
        <w:pStyle w:val="Heading3"/>
        <w:rPr>
          <w:rFonts w:ascii="Calibri" w:hAnsi="Calibri" w:cs="Calibri"/>
          <w:noProof/>
          <w:sz w:val="22"/>
        </w:rPr>
      </w:pPr>
      <w:bookmarkStart w:id="432" w:name="_Toc243554090"/>
      <w:r>
        <w:rPr>
          <w:rFonts w:ascii="Calibri" w:hAnsi="Calibri" w:cs="Calibri"/>
          <w:noProof/>
          <w:sz w:val="22"/>
        </w:rPr>
        <w:t>Candidate column status</w:t>
      </w:r>
      <w:bookmarkEnd w:id="4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468CE0D2" w14:textId="77777777" w:rsidTr="009135DC">
        <w:trPr>
          <w:tblHeader/>
        </w:trPr>
        <w:tc>
          <w:tcPr>
            <w:tcW w:w="2500" w:type="pct"/>
          </w:tcPr>
          <w:p w14:paraId="66B2AF0E" w14:textId="77777777" w:rsidR="009135DC" w:rsidRPr="009135DC" w:rsidRDefault="009135DC" w:rsidP="00602156">
            <w:pPr>
              <w:rPr>
                <w:rFonts w:ascii="Calibri" w:hAnsi="Calibri" w:cs="Calibri"/>
                <w:b/>
                <w:noProof/>
                <w:sz w:val="18"/>
              </w:rPr>
            </w:pPr>
            <w:r w:rsidRPr="009135DC">
              <w:rPr>
                <w:rFonts w:ascii="Calibri" w:hAnsi="Calibri" w:cs="Calibri"/>
                <w:b/>
                <w:noProof/>
                <w:sz w:val="18"/>
              </w:rPr>
              <w:t>Value</w:t>
            </w:r>
          </w:p>
        </w:tc>
        <w:tc>
          <w:tcPr>
            <w:tcW w:w="2500" w:type="pct"/>
          </w:tcPr>
          <w:p w14:paraId="6FF2895E" w14:textId="77777777" w:rsidR="009135DC" w:rsidRPr="009135DC" w:rsidRDefault="009135DC" w:rsidP="00602156">
            <w:pPr>
              <w:rPr>
                <w:rFonts w:ascii="Calibri" w:hAnsi="Calibri" w:cs="Calibri"/>
                <w:b/>
                <w:noProof/>
                <w:sz w:val="18"/>
              </w:rPr>
            </w:pPr>
            <w:r w:rsidRPr="009135DC">
              <w:rPr>
                <w:rFonts w:ascii="Calibri" w:hAnsi="Calibri" w:cs="Calibri"/>
                <w:b/>
                <w:noProof/>
                <w:sz w:val="18"/>
              </w:rPr>
              <w:t>Meaning</w:t>
            </w:r>
          </w:p>
        </w:tc>
      </w:tr>
      <w:tr w:rsidR="009135DC" w:rsidRPr="009135DC" w14:paraId="363CB329" w14:textId="77777777" w:rsidTr="009135DC">
        <w:tc>
          <w:tcPr>
            <w:tcW w:w="2500" w:type="pct"/>
          </w:tcPr>
          <w:p w14:paraId="2599B3EE" w14:textId="77777777" w:rsidR="009135DC" w:rsidRPr="009135DC" w:rsidRDefault="009135DC" w:rsidP="00602156">
            <w:pPr>
              <w:rPr>
                <w:rFonts w:ascii="Calibri" w:hAnsi="Calibri" w:cs="Calibri"/>
                <w:noProof/>
                <w:sz w:val="18"/>
              </w:rPr>
            </w:pPr>
            <w:r w:rsidRPr="009135DC">
              <w:rPr>
                <w:rFonts w:ascii="Calibri" w:hAnsi="Calibri" w:cs="Calibri"/>
                <w:noProof/>
                <w:sz w:val="18"/>
              </w:rPr>
              <w:t>New</w:t>
            </w:r>
          </w:p>
        </w:tc>
        <w:tc>
          <w:tcPr>
            <w:tcW w:w="2500" w:type="pct"/>
          </w:tcPr>
          <w:p w14:paraId="14986A8F" w14:textId="77777777" w:rsidR="009135DC" w:rsidRPr="009135DC" w:rsidRDefault="009135DC" w:rsidP="00602156">
            <w:pPr>
              <w:rPr>
                <w:rFonts w:ascii="Calibri" w:hAnsi="Calibri" w:cs="Calibri"/>
                <w:noProof/>
                <w:sz w:val="18"/>
              </w:rPr>
            </w:pPr>
            <w:r w:rsidRPr="009135DC">
              <w:rPr>
                <w:rFonts w:ascii="Calibri" w:hAnsi="Calibri" w:cs="Calibri"/>
                <w:noProof/>
                <w:sz w:val="18"/>
              </w:rPr>
              <w:t>Awaiting a decision.</w:t>
            </w:r>
          </w:p>
        </w:tc>
      </w:tr>
      <w:tr w:rsidR="009135DC" w:rsidRPr="009135DC" w14:paraId="487A5F4F" w14:textId="77777777" w:rsidTr="009135DC">
        <w:tc>
          <w:tcPr>
            <w:tcW w:w="2500" w:type="pct"/>
          </w:tcPr>
          <w:p w14:paraId="51B2031C" w14:textId="77777777" w:rsidR="009135DC" w:rsidRPr="009135DC" w:rsidRDefault="009135DC" w:rsidP="00602156">
            <w:pPr>
              <w:rPr>
                <w:rFonts w:ascii="Calibri" w:hAnsi="Calibri" w:cs="Calibri"/>
                <w:noProof/>
                <w:sz w:val="18"/>
              </w:rPr>
            </w:pPr>
            <w:r w:rsidRPr="009135DC">
              <w:rPr>
                <w:rFonts w:ascii="Calibri" w:hAnsi="Calibri" w:cs="Calibri"/>
                <w:noProof/>
                <w:sz w:val="18"/>
              </w:rPr>
              <w:t>Accepted</w:t>
            </w:r>
          </w:p>
        </w:tc>
        <w:tc>
          <w:tcPr>
            <w:tcW w:w="2500" w:type="pct"/>
          </w:tcPr>
          <w:p w14:paraId="352E337F" w14:textId="77777777" w:rsidR="009135DC" w:rsidRPr="009135DC" w:rsidRDefault="009135DC" w:rsidP="00602156">
            <w:pPr>
              <w:rPr>
                <w:rFonts w:ascii="Calibri" w:hAnsi="Calibri" w:cs="Calibri"/>
                <w:noProof/>
                <w:sz w:val="18"/>
              </w:rPr>
            </w:pPr>
            <w:r w:rsidRPr="009135DC">
              <w:rPr>
                <w:rFonts w:ascii="Calibri" w:hAnsi="Calibri" w:cs="Calibri"/>
                <w:noProof/>
                <w:sz w:val="18"/>
              </w:rPr>
              <w:t>Added to the catalog.</w:t>
            </w:r>
          </w:p>
        </w:tc>
      </w:tr>
      <w:tr w:rsidR="009135DC" w:rsidRPr="009135DC" w14:paraId="772E2E53" w14:textId="77777777" w:rsidTr="009135DC">
        <w:tc>
          <w:tcPr>
            <w:tcW w:w="2500" w:type="pct"/>
          </w:tcPr>
          <w:p w14:paraId="19A7412E" w14:textId="77777777" w:rsidR="009135DC" w:rsidRPr="009135DC" w:rsidRDefault="009135DC" w:rsidP="00602156">
            <w:pPr>
              <w:rPr>
                <w:rFonts w:ascii="Calibri" w:hAnsi="Calibri" w:cs="Calibri"/>
                <w:noProof/>
                <w:sz w:val="18"/>
              </w:rPr>
            </w:pPr>
            <w:r w:rsidRPr="009135DC">
              <w:rPr>
                <w:rFonts w:ascii="Calibri" w:hAnsi="Calibri" w:cs="Calibri"/>
                <w:noProof/>
                <w:sz w:val="18"/>
              </w:rPr>
              <w:t>Ignored</w:t>
            </w:r>
          </w:p>
        </w:tc>
        <w:tc>
          <w:tcPr>
            <w:tcW w:w="2500" w:type="pct"/>
          </w:tcPr>
          <w:p w14:paraId="407C2F45" w14:textId="77777777" w:rsidR="009135DC" w:rsidRPr="009135DC" w:rsidRDefault="009135DC" w:rsidP="00602156">
            <w:pPr>
              <w:rPr>
                <w:rFonts w:ascii="Calibri" w:hAnsi="Calibri" w:cs="Calibri"/>
                <w:noProof/>
                <w:sz w:val="18"/>
              </w:rPr>
            </w:pPr>
            <w:r w:rsidRPr="009135DC">
              <w:rPr>
                <w:rFonts w:ascii="Calibri" w:hAnsi="Calibri" w:cs="Calibri"/>
                <w:noProof/>
                <w:sz w:val="18"/>
              </w:rPr>
              <w:t>Dismissed.</w:t>
            </w:r>
          </w:p>
        </w:tc>
      </w:tr>
    </w:tbl>
    <w:p w14:paraId="7BFFB5F6" w14:textId="13816955" w:rsidR="009135DC" w:rsidRDefault="009135DC" w:rsidP="009135DC">
      <w:pPr>
        <w:rPr>
          <w:rFonts w:ascii="Calibri" w:hAnsi="Calibri" w:cs="Calibri"/>
          <w:noProof/>
          <w:sz w:val="18"/>
        </w:rPr>
      </w:pPr>
    </w:p>
    <w:p w14:paraId="243FBD9D" w14:textId="77777777" w:rsidR="009135DC" w:rsidRDefault="009135DC" w:rsidP="009135DC">
      <w:pPr>
        <w:rPr>
          <w:noProof/>
        </w:rPr>
      </w:pPr>
    </w:p>
    <w:p w14:paraId="342B05AC" w14:textId="71855479" w:rsidR="009135DC" w:rsidRDefault="009135DC" w:rsidP="009135DC">
      <w:pPr>
        <w:pStyle w:val="Heading3"/>
        <w:rPr>
          <w:rFonts w:ascii="Calibri" w:hAnsi="Calibri" w:cs="Calibri"/>
          <w:noProof/>
          <w:sz w:val="22"/>
        </w:rPr>
      </w:pPr>
      <w:bookmarkStart w:id="433" w:name="_Toc243554091"/>
      <w:r>
        <w:rPr>
          <w:rFonts w:ascii="Calibri" w:hAnsi="Calibri" w:cs="Calibri"/>
          <w:noProof/>
          <w:sz w:val="22"/>
        </w:rPr>
        <w:t>Settings change status</w:t>
      </w:r>
      <w:bookmarkEnd w:id="4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02CDF042" w14:textId="77777777" w:rsidTr="009135DC">
        <w:trPr>
          <w:tblHeader/>
        </w:trPr>
        <w:tc>
          <w:tcPr>
            <w:tcW w:w="2500" w:type="pct"/>
          </w:tcPr>
          <w:p w14:paraId="2AABDAA3" w14:textId="77777777" w:rsidR="009135DC" w:rsidRPr="009135DC" w:rsidRDefault="009135DC" w:rsidP="00F07789">
            <w:pPr>
              <w:rPr>
                <w:rFonts w:ascii="Calibri" w:hAnsi="Calibri" w:cs="Calibri"/>
                <w:b/>
                <w:noProof/>
                <w:sz w:val="18"/>
              </w:rPr>
            </w:pPr>
            <w:r w:rsidRPr="009135DC">
              <w:rPr>
                <w:rFonts w:ascii="Calibri" w:hAnsi="Calibri" w:cs="Calibri"/>
                <w:b/>
                <w:noProof/>
                <w:sz w:val="18"/>
              </w:rPr>
              <w:t>Value</w:t>
            </w:r>
          </w:p>
        </w:tc>
        <w:tc>
          <w:tcPr>
            <w:tcW w:w="2500" w:type="pct"/>
          </w:tcPr>
          <w:p w14:paraId="1DEF5CF5" w14:textId="77777777" w:rsidR="009135DC" w:rsidRPr="009135DC" w:rsidRDefault="009135DC" w:rsidP="00F07789">
            <w:pPr>
              <w:rPr>
                <w:rFonts w:ascii="Calibri" w:hAnsi="Calibri" w:cs="Calibri"/>
                <w:b/>
                <w:noProof/>
                <w:sz w:val="18"/>
              </w:rPr>
            </w:pPr>
            <w:r w:rsidRPr="009135DC">
              <w:rPr>
                <w:rFonts w:ascii="Calibri" w:hAnsi="Calibri" w:cs="Calibri"/>
                <w:b/>
                <w:noProof/>
                <w:sz w:val="18"/>
              </w:rPr>
              <w:t>Meaning</w:t>
            </w:r>
          </w:p>
        </w:tc>
      </w:tr>
      <w:tr w:rsidR="009135DC" w:rsidRPr="009135DC" w14:paraId="2DAF60C2" w14:textId="77777777" w:rsidTr="009135DC">
        <w:tc>
          <w:tcPr>
            <w:tcW w:w="2500" w:type="pct"/>
          </w:tcPr>
          <w:p w14:paraId="3186D1DE" w14:textId="77777777" w:rsidR="009135DC" w:rsidRPr="009135DC" w:rsidRDefault="009135DC" w:rsidP="00F07789">
            <w:pPr>
              <w:rPr>
                <w:rFonts w:ascii="Calibri" w:hAnsi="Calibri" w:cs="Calibri"/>
                <w:noProof/>
                <w:sz w:val="18"/>
              </w:rPr>
            </w:pPr>
            <w:r w:rsidRPr="009135DC">
              <w:rPr>
                <w:rFonts w:ascii="Calibri" w:hAnsi="Calibri" w:cs="Calibri"/>
                <w:noProof/>
                <w:sz w:val="18"/>
              </w:rPr>
              <w:t>Pending</w:t>
            </w:r>
          </w:p>
        </w:tc>
        <w:tc>
          <w:tcPr>
            <w:tcW w:w="2500" w:type="pct"/>
          </w:tcPr>
          <w:p w14:paraId="1C2E0CD7" w14:textId="77777777" w:rsidR="009135DC" w:rsidRPr="009135DC" w:rsidRDefault="009135DC" w:rsidP="00F07789">
            <w:pPr>
              <w:rPr>
                <w:rFonts w:ascii="Calibri" w:hAnsi="Calibri" w:cs="Calibri"/>
                <w:noProof/>
                <w:sz w:val="18"/>
              </w:rPr>
            </w:pPr>
            <w:r w:rsidRPr="009135DC">
              <w:rPr>
                <w:rFonts w:ascii="Calibri" w:hAnsi="Calibri" w:cs="Calibri"/>
                <w:noProof/>
                <w:sz w:val="18"/>
              </w:rPr>
              <w:t>Awaiting a decision.</w:t>
            </w:r>
          </w:p>
        </w:tc>
      </w:tr>
      <w:tr w:rsidR="009135DC" w:rsidRPr="009135DC" w14:paraId="7A7E4DA3" w14:textId="77777777" w:rsidTr="009135DC">
        <w:tc>
          <w:tcPr>
            <w:tcW w:w="2500" w:type="pct"/>
          </w:tcPr>
          <w:p w14:paraId="3C1FC559" w14:textId="77777777" w:rsidR="009135DC" w:rsidRPr="009135DC" w:rsidRDefault="009135DC" w:rsidP="00F07789">
            <w:pPr>
              <w:rPr>
                <w:rFonts w:ascii="Calibri" w:hAnsi="Calibri" w:cs="Calibri"/>
                <w:noProof/>
                <w:sz w:val="18"/>
              </w:rPr>
            </w:pPr>
            <w:r w:rsidRPr="009135DC">
              <w:rPr>
                <w:rFonts w:ascii="Calibri" w:hAnsi="Calibri" w:cs="Calibri"/>
                <w:noProof/>
                <w:sz w:val="18"/>
              </w:rPr>
              <w:t>Approved</w:t>
            </w:r>
          </w:p>
        </w:tc>
        <w:tc>
          <w:tcPr>
            <w:tcW w:w="2500" w:type="pct"/>
          </w:tcPr>
          <w:p w14:paraId="29E2BD20" w14:textId="77777777" w:rsidR="009135DC" w:rsidRPr="009135DC" w:rsidRDefault="009135DC" w:rsidP="00F07789">
            <w:pPr>
              <w:rPr>
                <w:rFonts w:ascii="Calibri" w:hAnsi="Calibri" w:cs="Calibri"/>
                <w:noProof/>
                <w:sz w:val="18"/>
              </w:rPr>
            </w:pPr>
            <w:r w:rsidRPr="009135DC">
              <w:rPr>
                <w:rFonts w:ascii="Calibri" w:hAnsi="Calibri" w:cs="Calibri"/>
                <w:noProof/>
                <w:sz w:val="18"/>
              </w:rPr>
              <w:t>Approved and applied.</w:t>
            </w:r>
          </w:p>
        </w:tc>
      </w:tr>
      <w:tr w:rsidR="009135DC" w:rsidRPr="009135DC" w14:paraId="03C22992" w14:textId="77777777" w:rsidTr="009135DC">
        <w:tc>
          <w:tcPr>
            <w:tcW w:w="2500" w:type="pct"/>
          </w:tcPr>
          <w:p w14:paraId="5A755E53" w14:textId="77777777" w:rsidR="009135DC" w:rsidRPr="009135DC" w:rsidRDefault="009135DC" w:rsidP="00F07789">
            <w:pPr>
              <w:rPr>
                <w:rFonts w:ascii="Calibri" w:hAnsi="Calibri" w:cs="Calibri"/>
                <w:noProof/>
                <w:sz w:val="18"/>
              </w:rPr>
            </w:pPr>
            <w:r w:rsidRPr="009135DC">
              <w:rPr>
                <w:rFonts w:ascii="Calibri" w:hAnsi="Calibri" w:cs="Calibri"/>
                <w:noProof/>
                <w:sz w:val="18"/>
              </w:rPr>
              <w:t>Rejected</w:t>
            </w:r>
          </w:p>
        </w:tc>
        <w:tc>
          <w:tcPr>
            <w:tcW w:w="2500" w:type="pct"/>
          </w:tcPr>
          <w:p w14:paraId="63B07695" w14:textId="77777777" w:rsidR="009135DC" w:rsidRPr="009135DC" w:rsidRDefault="009135DC" w:rsidP="00F07789">
            <w:pPr>
              <w:rPr>
                <w:rFonts w:ascii="Calibri" w:hAnsi="Calibri" w:cs="Calibri"/>
                <w:noProof/>
                <w:sz w:val="18"/>
              </w:rPr>
            </w:pPr>
            <w:r w:rsidRPr="009135DC">
              <w:rPr>
                <w:rFonts w:ascii="Calibri" w:hAnsi="Calibri" w:cs="Calibri"/>
                <w:noProof/>
                <w:sz w:val="18"/>
              </w:rPr>
              <w:t>Rejected.</w:t>
            </w:r>
          </w:p>
        </w:tc>
      </w:tr>
      <w:tr w:rsidR="009135DC" w:rsidRPr="009135DC" w14:paraId="1678F78A" w14:textId="77777777" w:rsidTr="009135DC">
        <w:tc>
          <w:tcPr>
            <w:tcW w:w="2500" w:type="pct"/>
          </w:tcPr>
          <w:p w14:paraId="4AC167AE" w14:textId="77777777" w:rsidR="009135DC" w:rsidRPr="009135DC" w:rsidRDefault="009135DC" w:rsidP="00F07789">
            <w:pPr>
              <w:rPr>
                <w:rFonts w:ascii="Calibri" w:hAnsi="Calibri" w:cs="Calibri"/>
                <w:noProof/>
                <w:sz w:val="18"/>
              </w:rPr>
            </w:pPr>
            <w:r w:rsidRPr="009135DC">
              <w:rPr>
                <w:rFonts w:ascii="Calibri" w:hAnsi="Calibri" w:cs="Calibri"/>
                <w:noProof/>
                <w:sz w:val="18"/>
              </w:rPr>
              <w:t>Failed</w:t>
            </w:r>
          </w:p>
        </w:tc>
        <w:tc>
          <w:tcPr>
            <w:tcW w:w="2500" w:type="pct"/>
          </w:tcPr>
          <w:p w14:paraId="78B36D67" w14:textId="77777777" w:rsidR="009135DC" w:rsidRPr="009135DC" w:rsidRDefault="009135DC" w:rsidP="00F07789">
            <w:pPr>
              <w:rPr>
                <w:rFonts w:ascii="Calibri" w:hAnsi="Calibri" w:cs="Calibri"/>
                <w:noProof/>
                <w:sz w:val="18"/>
              </w:rPr>
            </w:pPr>
            <w:r w:rsidRPr="009135DC">
              <w:rPr>
                <w:rFonts w:ascii="Calibri" w:hAnsi="Calibri" w:cs="Calibri"/>
                <w:noProof/>
                <w:sz w:val="18"/>
              </w:rPr>
              <w:t>Approved but could not be applied.</w:t>
            </w:r>
          </w:p>
        </w:tc>
      </w:tr>
    </w:tbl>
    <w:p w14:paraId="0A22669E" w14:textId="049386ED" w:rsidR="009135DC" w:rsidRDefault="009135DC" w:rsidP="009135DC">
      <w:pPr>
        <w:rPr>
          <w:rFonts w:ascii="Calibri" w:hAnsi="Calibri" w:cs="Calibri"/>
          <w:noProof/>
          <w:sz w:val="18"/>
        </w:rPr>
      </w:pPr>
    </w:p>
    <w:p w14:paraId="59F47169" w14:textId="77777777" w:rsidR="009135DC" w:rsidRDefault="009135DC" w:rsidP="009135DC">
      <w:pPr>
        <w:rPr>
          <w:noProof/>
        </w:rPr>
      </w:pPr>
    </w:p>
    <w:p w14:paraId="29274584" w14:textId="62A29A5D" w:rsidR="009135DC" w:rsidRDefault="009135DC" w:rsidP="009135DC">
      <w:pPr>
        <w:pStyle w:val="Heading3"/>
        <w:rPr>
          <w:rFonts w:ascii="Calibri" w:hAnsi="Calibri" w:cs="Calibri"/>
          <w:noProof/>
          <w:sz w:val="22"/>
        </w:rPr>
      </w:pPr>
      <w:bookmarkStart w:id="434" w:name="_Toc243554092"/>
      <w:r>
        <w:rPr>
          <w:rFonts w:ascii="Calibri" w:hAnsi="Calibri" w:cs="Calibri"/>
          <w:noProof/>
          <w:sz w:val="22"/>
        </w:rPr>
        <w:t>License status</w:t>
      </w:r>
      <w:bookmarkEnd w:id="4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9135DC" w:rsidRPr="009135DC" w14:paraId="1007DD41" w14:textId="77777777" w:rsidTr="009135DC">
        <w:trPr>
          <w:tblHeader/>
        </w:trPr>
        <w:tc>
          <w:tcPr>
            <w:tcW w:w="1667" w:type="pct"/>
          </w:tcPr>
          <w:p w14:paraId="3D8D057D" w14:textId="77777777" w:rsidR="009135DC" w:rsidRPr="009135DC" w:rsidRDefault="009135DC" w:rsidP="00E54FD2">
            <w:pPr>
              <w:rPr>
                <w:rFonts w:ascii="Calibri" w:hAnsi="Calibri" w:cs="Calibri"/>
                <w:b/>
                <w:noProof/>
                <w:sz w:val="18"/>
              </w:rPr>
            </w:pPr>
            <w:r w:rsidRPr="009135DC">
              <w:rPr>
                <w:rFonts w:ascii="Calibri" w:hAnsi="Calibri" w:cs="Calibri"/>
                <w:b/>
                <w:noProof/>
                <w:sz w:val="18"/>
              </w:rPr>
              <w:t>Value</w:t>
            </w:r>
          </w:p>
        </w:tc>
        <w:tc>
          <w:tcPr>
            <w:tcW w:w="1667" w:type="pct"/>
          </w:tcPr>
          <w:p w14:paraId="66186BA4" w14:textId="77777777" w:rsidR="009135DC" w:rsidRPr="009135DC" w:rsidRDefault="009135DC" w:rsidP="00E54FD2">
            <w:pPr>
              <w:rPr>
                <w:rFonts w:ascii="Calibri" w:hAnsi="Calibri" w:cs="Calibri"/>
                <w:b/>
                <w:noProof/>
                <w:sz w:val="18"/>
              </w:rPr>
            </w:pPr>
            <w:r w:rsidRPr="009135DC">
              <w:rPr>
                <w:rFonts w:ascii="Calibri" w:hAnsi="Calibri" w:cs="Calibri"/>
                <w:b/>
                <w:noProof/>
                <w:sz w:val="18"/>
              </w:rPr>
              <w:t>Meaning</w:t>
            </w:r>
          </w:p>
        </w:tc>
        <w:tc>
          <w:tcPr>
            <w:tcW w:w="1667" w:type="pct"/>
          </w:tcPr>
          <w:p w14:paraId="51E66D9C" w14:textId="77777777" w:rsidR="009135DC" w:rsidRPr="009135DC" w:rsidRDefault="009135DC" w:rsidP="00E54FD2">
            <w:pPr>
              <w:rPr>
                <w:rFonts w:ascii="Calibri" w:hAnsi="Calibri" w:cs="Calibri"/>
                <w:b/>
                <w:noProof/>
                <w:sz w:val="18"/>
              </w:rPr>
            </w:pPr>
            <w:r w:rsidRPr="009135DC">
              <w:rPr>
                <w:rFonts w:ascii="Calibri" w:hAnsi="Calibri" w:cs="Calibri"/>
                <w:b/>
                <w:noProof/>
                <w:sz w:val="18"/>
              </w:rPr>
              <w:t>Restricted mode</w:t>
            </w:r>
          </w:p>
        </w:tc>
      </w:tr>
      <w:tr w:rsidR="009135DC" w:rsidRPr="009135DC" w14:paraId="345F0F9E" w14:textId="77777777" w:rsidTr="009135DC">
        <w:tc>
          <w:tcPr>
            <w:tcW w:w="1667" w:type="pct"/>
          </w:tcPr>
          <w:p w14:paraId="18BFC974" w14:textId="77777777" w:rsidR="009135DC" w:rsidRPr="009135DC" w:rsidRDefault="009135DC" w:rsidP="00E54FD2">
            <w:pPr>
              <w:rPr>
                <w:rFonts w:ascii="Calibri" w:hAnsi="Calibri" w:cs="Calibri"/>
                <w:noProof/>
                <w:sz w:val="18"/>
              </w:rPr>
            </w:pPr>
            <w:r w:rsidRPr="009135DC">
              <w:rPr>
                <w:rFonts w:ascii="Calibri" w:hAnsi="Calibri" w:cs="Calibri"/>
                <w:noProof/>
                <w:sz w:val="18"/>
              </w:rPr>
              <w:t>Valid</w:t>
            </w:r>
          </w:p>
        </w:tc>
        <w:tc>
          <w:tcPr>
            <w:tcW w:w="1667" w:type="pct"/>
          </w:tcPr>
          <w:p w14:paraId="10A01B85" w14:textId="77777777" w:rsidR="009135DC" w:rsidRPr="009135DC" w:rsidRDefault="009135DC" w:rsidP="00E54FD2">
            <w:pPr>
              <w:rPr>
                <w:rFonts w:ascii="Calibri" w:hAnsi="Calibri" w:cs="Calibri"/>
                <w:noProof/>
                <w:sz w:val="18"/>
              </w:rPr>
            </w:pPr>
            <w:r w:rsidRPr="009135DC">
              <w:rPr>
                <w:rFonts w:ascii="Calibri" w:hAnsi="Calibri" w:cs="Calibri"/>
                <w:noProof/>
                <w:sz w:val="18"/>
              </w:rPr>
              <w:t>Valid.</w:t>
            </w:r>
          </w:p>
        </w:tc>
        <w:tc>
          <w:tcPr>
            <w:tcW w:w="1667" w:type="pct"/>
          </w:tcPr>
          <w:p w14:paraId="694C6F84" w14:textId="77777777" w:rsidR="009135DC" w:rsidRPr="009135DC" w:rsidRDefault="009135DC" w:rsidP="00E54FD2">
            <w:pPr>
              <w:rPr>
                <w:rFonts w:ascii="Calibri" w:hAnsi="Calibri" w:cs="Calibri"/>
                <w:noProof/>
                <w:sz w:val="18"/>
              </w:rPr>
            </w:pPr>
            <w:r w:rsidRPr="009135DC">
              <w:rPr>
                <w:rFonts w:ascii="Calibri" w:hAnsi="Calibri" w:cs="Calibri"/>
                <w:noProof/>
                <w:sz w:val="18"/>
              </w:rPr>
              <w:t>No</w:t>
            </w:r>
          </w:p>
        </w:tc>
      </w:tr>
      <w:tr w:rsidR="009135DC" w:rsidRPr="009135DC" w14:paraId="62250387" w14:textId="77777777" w:rsidTr="009135DC">
        <w:tc>
          <w:tcPr>
            <w:tcW w:w="1667" w:type="pct"/>
          </w:tcPr>
          <w:p w14:paraId="3DE6F31F" w14:textId="77777777" w:rsidR="009135DC" w:rsidRPr="009135DC" w:rsidRDefault="009135DC" w:rsidP="00E54FD2">
            <w:pPr>
              <w:rPr>
                <w:rFonts w:ascii="Calibri" w:hAnsi="Calibri" w:cs="Calibri"/>
                <w:noProof/>
                <w:sz w:val="18"/>
              </w:rPr>
            </w:pPr>
            <w:r w:rsidRPr="009135DC">
              <w:rPr>
                <w:rFonts w:ascii="Calibri" w:hAnsi="Calibri" w:cs="Calibri"/>
                <w:noProof/>
                <w:sz w:val="18"/>
              </w:rPr>
              <w:t>Trial</w:t>
            </w:r>
          </w:p>
        </w:tc>
        <w:tc>
          <w:tcPr>
            <w:tcW w:w="1667" w:type="pct"/>
          </w:tcPr>
          <w:p w14:paraId="6009B41E" w14:textId="77777777" w:rsidR="009135DC" w:rsidRPr="009135DC" w:rsidRDefault="009135DC" w:rsidP="00E54FD2">
            <w:pPr>
              <w:rPr>
                <w:rFonts w:ascii="Calibri" w:hAnsi="Calibri" w:cs="Calibri"/>
                <w:noProof/>
                <w:sz w:val="18"/>
              </w:rPr>
            </w:pPr>
            <w:r w:rsidRPr="009135DC">
              <w:rPr>
                <w:rFonts w:ascii="Calibri" w:hAnsi="Calibri" w:cs="Calibri"/>
                <w:noProof/>
                <w:sz w:val="18"/>
              </w:rPr>
              <w:t>Trial.</w:t>
            </w:r>
          </w:p>
        </w:tc>
        <w:tc>
          <w:tcPr>
            <w:tcW w:w="1667" w:type="pct"/>
          </w:tcPr>
          <w:p w14:paraId="6F4FC427" w14:textId="77777777" w:rsidR="009135DC" w:rsidRPr="009135DC" w:rsidRDefault="009135DC" w:rsidP="00E54FD2">
            <w:pPr>
              <w:rPr>
                <w:rFonts w:ascii="Calibri" w:hAnsi="Calibri" w:cs="Calibri"/>
                <w:noProof/>
                <w:sz w:val="18"/>
              </w:rPr>
            </w:pPr>
            <w:r w:rsidRPr="009135DC">
              <w:rPr>
                <w:rFonts w:ascii="Calibri" w:hAnsi="Calibri" w:cs="Calibri"/>
                <w:noProof/>
                <w:sz w:val="18"/>
              </w:rPr>
              <w:t>No</w:t>
            </w:r>
          </w:p>
        </w:tc>
      </w:tr>
      <w:tr w:rsidR="009135DC" w:rsidRPr="009135DC" w14:paraId="4116ABEB" w14:textId="77777777" w:rsidTr="009135DC">
        <w:tc>
          <w:tcPr>
            <w:tcW w:w="1667" w:type="pct"/>
          </w:tcPr>
          <w:p w14:paraId="41053985" w14:textId="77777777" w:rsidR="009135DC" w:rsidRPr="009135DC" w:rsidRDefault="009135DC" w:rsidP="00E54FD2">
            <w:pPr>
              <w:rPr>
                <w:rFonts w:ascii="Calibri" w:hAnsi="Calibri" w:cs="Calibri"/>
                <w:noProof/>
                <w:sz w:val="18"/>
              </w:rPr>
            </w:pPr>
            <w:r w:rsidRPr="009135DC">
              <w:rPr>
                <w:rFonts w:ascii="Calibri" w:hAnsi="Calibri" w:cs="Calibri"/>
                <w:noProof/>
                <w:sz w:val="18"/>
              </w:rPr>
              <w:t>Expiring</w:t>
            </w:r>
          </w:p>
        </w:tc>
        <w:tc>
          <w:tcPr>
            <w:tcW w:w="1667" w:type="pct"/>
          </w:tcPr>
          <w:p w14:paraId="007C773E" w14:textId="77777777" w:rsidR="009135DC" w:rsidRPr="009135DC" w:rsidRDefault="009135DC" w:rsidP="00E54FD2">
            <w:pPr>
              <w:rPr>
                <w:rFonts w:ascii="Calibri" w:hAnsi="Calibri" w:cs="Calibri"/>
                <w:noProof/>
                <w:sz w:val="18"/>
              </w:rPr>
            </w:pPr>
            <w:r w:rsidRPr="009135DC">
              <w:rPr>
                <w:rFonts w:ascii="Calibri" w:hAnsi="Calibri" w:cs="Calibri"/>
                <w:noProof/>
                <w:sz w:val="18"/>
              </w:rPr>
              <w:t>Close to expiry.</w:t>
            </w:r>
          </w:p>
        </w:tc>
        <w:tc>
          <w:tcPr>
            <w:tcW w:w="1667" w:type="pct"/>
          </w:tcPr>
          <w:p w14:paraId="41F7236C" w14:textId="77777777" w:rsidR="009135DC" w:rsidRPr="009135DC" w:rsidRDefault="009135DC" w:rsidP="00E54FD2">
            <w:pPr>
              <w:rPr>
                <w:rFonts w:ascii="Calibri" w:hAnsi="Calibri" w:cs="Calibri"/>
                <w:noProof/>
                <w:sz w:val="18"/>
              </w:rPr>
            </w:pPr>
            <w:r w:rsidRPr="009135DC">
              <w:rPr>
                <w:rFonts w:ascii="Calibri" w:hAnsi="Calibri" w:cs="Calibri"/>
                <w:noProof/>
                <w:sz w:val="18"/>
              </w:rPr>
              <w:t>No</w:t>
            </w:r>
          </w:p>
        </w:tc>
      </w:tr>
      <w:tr w:rsidR="009135DC" w:rsidRPr="009135DC" w14:paraId="40A863F9" w14:textId="77777777" w:rsidTr="009135DC">
        <w:tc>
          <w:tcPr>
            <w:tcW w:w="1667" w:type="pct"/>
          </w:tcPr>
          <w:p w14:paraId="1DCE38D4" w14:textId="77777777" w:rsidR="009135DC" w:rsidRPr="009135DC" w:rsidRDefault="009135DC" w:rsidP="00E54FD2">
            <w:pPr>
              <w:rPr>
                <w:rFonts w:ascii="Calibri" w:hAnsi="Calibri" w:cs="Calibri"/>
                <w:noProof/>
                <w:sz w:val="18"/>
              </w:rPr>
            </w:pPr>
            <w:r w:rsidRPr="009135DC">
              <w:rPr>
                <w:rFonts w:ascii="Calibri" w:hAnsi="Calibri" w:cs="Calibri"/>
                <w:noProof/>
                <w:sz w:val="18"/>
              </w:rPr>
              <w:t>GracePeriod</w:t>
            </w:r>
          </w:p>
        </w:tc>
        <w:tc>
          <w:tcPr>
            <w:tcW w:w="1667" w:type="pct"/>
          </w:tcPr>
          <w:p w14:paraId="0B66EA6C" w14:textId="77777777" w:rsidR="009135DC" w:rsidRPr="009135DC" w:rsidRDefault="009135DC" w:rsidP="00E54FD2">
            <w:pPr>
              <w:rPr>
                <w:rFonts w:ascii="Calibri" w:hAnsi="Calibri" w:cs="Calibri"/>
                <w:noProof/>
                <w:sz w:val="18"/>
              </w:rPr>
            </w:pPr>
            <w:r w:rsidRPr="009135DC">
              <w:rPr>
                <w:rFonts w:ascii="Calibri" w:hAnsi="Calibri" w:cs="Calibri"/>
                <w:noProof/>
                <w:sz w:val="18"/>
              </w:rPr>
              <w:t>Inside the grace period.</w:t>
            </w:r>
          </w:p>
        </w:tc>
        <w:tc>
          <w:tcPr>
            <w:tcW w:w="1667" w:type="pct"/>
          </w:tcPr>
          <w:p w14:paraId="063BD6B4" w14:textId="77777777" w:rsidR="009135DC" w:rsidRPr="009135DC" w:rsidRDefault="009135DC" w:rsidP="00E54FD2">
            <w:pPr>
              <w:rPr>
                <w:rFonts w:ascii="Calibri" w:hAnsi="Calibri" w:cs="Calibri"/>
                <w:noProof/>
                <w:sz w:val="18"/>
              </w:rPr>
            </w:pPr>
            <w:r w:rsidRPr="009135DC">
              <w:rPr>
                <w:rFonts w:ascii="Calibri" w:hAnsi="Calibri" w:cs="Calibri"/>
                <w:noProof/>
                <w:sz w:val="18"/>
              </w:rPr>
              <w:t>No</w:t>
            </w:r>
          </w:p>
        </w:tc>
      </w:tr>
      <w:tr w:rsidR="009135DC" w:rsidRPr="009135DC" w14:paraId="65C579FE" w14:textId="77777777" w:rsidTr="009135DC">
        <w:tc>
          <w:tcPr>
            <w:tcW w:w="1667" w:type="pct"/>
          </w:tcPr>
          <w:p w14:paraId="17102439" w14:textId="77777777" w:rsidR="009135DC" w:rsidRPr="009135DC" w:rsidRDefault="009135DC" w:rsidP="00E54FD2">
            <w:pPr>
              <w:rPr>
                <w:rFonts w:ascii="Calibri" w:hAnsi="Calibri" w:cs="Calibri"/>
                <w:noProof/>
                <w:sz w:val="18"/>
              </w:rPr>
            </w:pPr>
            <w:r w:rsidRPr="009135DC">
              <w:rPr>
                <w:rFonts w:ascii="Calibri" w:hAnsi="Calibri" w:cs="Calibri"/>
                <w:noProof/>
                <w:sz w:val="18"/>
              </w:rPr>
              <w:t>Expired</w:t>
            </w:r>
          </w:p>
        </w:tc>
        <w:tc>
          <w:tcPr>
            <w:tcW w:w="1667" w:type="pct"/>
          </w:tcPr>
          <w:p w14:paraId="614A4D3C" w14:textId="77777777" w:rsidR="009135DC" w:rsidRPr="009135DC" w:rsidRDefault="009135DC" w:rsidP="00E54FD2">
            <w:pPr>
              <w:rPr>
                <w:rFonts w:ascii="Calibri" w:hAnsi="Calibri" w:cs="Calibri"/>
                <w:noProof/>
                <w:sz w:val="18"/>
              </w:rPr>
            </w:pPr>
            <w:r w:rsidRPr="009135DC">
              <w:rPr>
                <w:rFonts w:ascii="Calibri" w:hAnsi="Calibri" w:cs="Calibri"/>
                <w:noProof/>
                <w:sz w:val="18"/>
              </w:rPr>
              <w:t>Expired.</w:t>
            </w:r>
          </w:p>
        </w:tc>
        <w:tc>
          <w:tcPr>
            <w:tcW w:w="1667" w:type="pct"/>
          </w:tcPr>
          <w:p w14:paraId="7A81EF47" w14:textId="77777777" w:rsidR="009135DC" w:rsidRPr="009135DC" w:rsidRDefault="009135DC" w:rsidP="00E54FD2">
            <w:pPr>
              <w:rPr>
                <w:rFonts w:ascii="Calibri" w:hAnsi="Calibri" w:cs="Calibri"/>
                <w:noProof/>
                <w:sz w:val="18"/>
              </w:rPr>
            </w:pPr>
            <w:r w:rsidRPr="009135DC">
              <w:rPr>
                <w:rFonts w:ascii="Calibri" w:hAnsi="Calibri" w:cs="Calibri"/>
                <w:noProof/>
                <w:sz w:val="18"/>
              </w:rPr>
              <w:t>Yes</w:t>
            </w:r>
          </w:p>
        </w:tc>
      </w:tr>
      <w:tr w:rsidR="009135DC" w:rsidRPr="009135DC" w14:paraId="7D3904D7" w14:textId="77777777" w:rsidTr="009135DC">
        <w:tc>
          <w:tcPr>
            <w:tcW w:w="1667" w:type="pct"/>
          </w:tcPr>
          <w:p w14:paraId="63E5E135" w14:textId="77777777" w:rsidR="009135DC" w:rsidRPr="009135DC" w:rsidRDefault="009135DC" w:rsidP="00E54FD2">
            <w:pPr>
              <w:rPr>
                <w:rFonts w:ascii="Calibri" w:hAnsi="Calibri" w:cs="Calibri"/>
                <w:noProof/>
                <w:sz w:val="18"/>
              </w:rPr>
            </w:pPr>
            <w:r w:rsidRPr="009135DC">
              <w:rPr>
                <w:rFonts w:ascii="Calibri" w:hAnsi="Calibri" w:cs="Calibri"/>
                <w:noProof/>
                <w:sz w:val="18"/>
              </w:rPr>
              <w:t>Invalid</w:t>
            </w:r>
          </w:p>
        </w:tc>
        <w:tc>
          <w:tcPr>
            <w:tcW w:w="1667" w:type="pct"/>
          </w:tcPr>
          <w:p w14:paraId="04FDA997" w14:textId="77777777" w:rsidR="009135DC" w:rsidRPr="009135DC" w:rsidRDefault="009135DC" w:rsidP="00E54FD2">
            <w:pPr>
              <w:rPr>
                <w:rFonts w:ascii="Calibri" w:hAnsi="Calibri" w:cs="Calibri"/>
                <w:noProof/>
                <w:sz w:val="18"/>
              </w:rPr>
            </w:pPr>
            <w:r w:rsidRPr="009135DC">
              <w:rPr>
                <w:rFonts w:ascii="Calibri" w:hAnsi="Calibri" w:cs="Calibri"/>
                <w:noProof/>
                <w:sz w:val="18"/>
              </w:rPr>
              <w:t>Invalid.</w:t>
            </w:r>
          </w:p>
        </w:tc>
        <w:tc>
          <w:tcPr>
            <w:tcW w:w="1667" w:type="pct"/>
          </w:tcPr>
          <w:p w14:paraId="125FB896" w14:textId="77777777" w:rsidR="009135DC" w:rsidRPr="009135DC" w:rsidRDefault="009135DC" w:rsidP="00E54FD2">
            <w:pPr>
              <w:rPr>
                <w:rFonts w:ascii="Calibri" w:hAnsi="Calibri" w:cs="Calibri"/>
                <w:noProof/>
                <w:sz w:val="18"/>
              </w:rPr>
            </w:pPr>
            <w:r w:rsidRPr="009135DC">
              <w:rPr>
                <w:rFonts w:ascii="Calibri" w:hAnsi="Calibri" w:cs="Calibri"/>
                <w:noProof/>
                <w:sz w:val="18"/>
              </w:rPr>
              <w:t>Yes</w:t>
            </w:r>
          </w:p>
        </w:tc>
      </w:tr>
      <w:tr w:rsidR="009135DC" w:rsidRPr="009135DC" w14:paraId="5322C185" w14:textId="77777777" w:rsidTr="009135DC">
        <w:tc>
          <w:tcPr>
            <w:tcW w:w="1667" w:type="pct"/>
          </w:tcPr>
          <w:p w14:paraId="0F7BAEB5" w14:textId="77777777" w:rsidR="009135DC" w:rsidRPr="009135DC" w:rsidRDefault="009135DC" w:rsidP="00E54FD2">
            <w:pPr>
              <w:rPr>
                <w:rFonts w:ascii="Calibri" w:hAnsi="Calibri" w:cs="Calibri"/>
                <w:noProof/>
                <w:sz w:val="18"/>
              </w:rPr>
            </w:pPr>
            <w:r w:rsidRPr="009135DC">
              <w:rPr>
                <w:rFonts w:ascii="Calibri" w:hAnsi="Calibri" w:cs="Calibri"/>
                <w:noProof/>
                <w:sz w:val="18"/>
              </w:rPr>
              <w:t>Missing / NoLicense</w:t>
            </w:r>
          </w:p>
        </w:tc>
        <w:tc>
          <w:tcPr>
            <w:tcW w:w="1667" w:type="pct"/>
          </w:tcPr>
          <w:p w14:paraId="16EA204F" w14:textId="77777777" w:rsidR="009135DC" w:rsidRPr="009135DC" w:rsidRDefault="009135DC" w:rsidP="00E54FD2">
            <w:pPr>
              <w:rPr>
                <w:rFonts w:ascii="Calibri" w:hAnsi="Calibri" w:cs="Calibri"/>
                <w:noProof/>
                <w:sz w:val="18"/>
              </w:rPr>
            </w:pPr>
            <w:r w:rsidRPr="009135DC">
              <w:rPr>
                <w:rFonts w:ascii="Calibri" w:hAnsi="Calibri" w:cs="Calibri"/>
                <w:noProof/>
                <w:sz w:val="18"/>
              </w:rPr>
              <w:t>Absent.</w:t>
            </w:r>
          </w:p>
        </w:tc>
        <w:tc>
          <w:tcPr>
            <w:tcW w:w="1667" w:type="pct"/>
          </w:tcPr>
          <w:p w14:paraId="2EE64646" w14:textId="77777777" w:rsidR="009135DC" w:rsidRPr="009135DC" w:rsidRDefault="009135DC" w:rsidP="00E54FD2">
            <w:pPr>
              <w:rPr>
                <w:rFonts w:ascii="Calibri" w:hAnsi="Calibri" w:cs="Calibri"/>
                <w:noProof/>
                <w:sz w:val="18"/>
              </w:rPr>
            </w:pPr>
            <w:r w:rsidRPr="009135DC">
              <w:rPr>
                <w:rFonts w:ascii="Calibri" w:hAnsi="Calibri" w:cs="Calibri"/>
                <w:noProof/>
                <w:sz w:val="18"/>
              </w:rPr>
              <w:t>Yes</w:t>
            </w:r>
          </w:p>
        </w:tc>
      </w:tr>
    </w:tbl>
    <w:p w14:paraId="112AAF52" w14:textId="6F918AF6" w:rsidR="009135DC" w:rsidRDefault="009135DC" w:rsidP="009135DC">
      <w:pPr>
        <w:rPr>
          <w:rFonts w:ascii="Calibri" w:hAnsi="Calibri" w:cs="Calibri"/>
          <w:noProof/>
          <w:sz w:val="18"/>
        </w:rPr>
      </w:pPr>
    </w:p>
    <w:p w14:paraId="269C2EEB" w14:textId="77777777" w:rsidR="009135DC" w:rsidRDefault="009135DC" w:rsidP="009135DC">
      <w:pPr>
        <w:rPr>
          <w:noProof/>
        </w:rPr>
      </w:pPr>
    </w:p>
    <w:p w14:paraId="53A83352" w14:textId="01C64810" w:rsidR="009135DC" w:rsidRDefault="007F56C3" w:rsidP="009135DC">
      <w:pPr>
        <w:pStyle w:val="Heading2"/>
        <w:rPr>
          <w:rFonts w:ascii="Calibri" w:hAnsi="Calibri" w:cs="Calibri"/>
          <w:noProof/>
          <w:sz w:val="22"/>
        </w:rPr>
      </w:pPr>
      <w:bookmarkStart w:id="435" w:name="_Toc243554093"/>
      <w:r>
        <w:rPr>
          <w:rFonts w:ascii="Calibri" w:hAnsi="Calibri" w:cs="Calibri"/>
          <w:noProof/>
          <w:sz w:val="22"/>
        </w:rPr>
        <w:t>28.2 Parameter quick reference</w:t>
      </w:r>
      <w:bookmarkEnd w:id="4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4"/>
        <w:gridCol w:w="1079"/>
        <w:gridCol w:w="3986"/>
        <w:gridCol w:w="1041"/>
      </w:tblGrid>
      <w:tr w:rsidR="009135DC" w:rsidRPr="009135DC" w14:paraId="6EF6FA79" w14:textId="77777777" w:rsidTr="00384765">
        <w:trPr>
          <w:tblHeader/>
        </w:trPr>
        <w:tc>
          <w:tcPr>
            <w:tcW w:w="1735" w:type="pct"/>
          </w:tcPr>
          <w:p w14:paraId="72DE9A47" w14:textId="77777777" w:rsidR="009135DC" w:rsidRPr="009135DC" w:rsidRDefault="009135DC" w:rsidP="001403B9">
            <w:pPr>
              <w:rPr>
                <w:rFonts w:ascii="Calibri" w:hAnsi="Calibri" w:cs="Calibri"/>
                <w:b/>
                <w:noProof/>
                <w:sz w:val="18"/>
              </w:rPr>
            </w:pPr>
            <w:r w:rsidRPr="009135DC">
              <w:rPr>
                <w:rFonts w:ascii="Calibri" w:hAnsi="Calibri" w:cs="Calibri"/>
                <w:b/>
                <w:noProof/>
                <w:sz w:val="18"/>
              </w:rPr>
              <w:t>Key</w:t>
            </w:r>
          </w:p>
        </w:tc>
        <w:tc>
          <w:tcPr>
            <w:tcW w:w="1088" w:type="pct"/>
          </w:tcPr>
          <w:p w14:paraId="60D19B8A" w14:textId="77777777" w:rsidR="009135DC" w:rsidRPr="009135DC" w:rsidRDefault="009135DC" w:rsidP="001403B9">
            <w:pPr>
              <w:rPr>
                <w:rFonts w:ascii="Calibri" w:hAnsi="Calibri" w:cs="Calibri"/>
                <w:b/>
                <w:noProof/>
                <w:sz w:val="18"/>
              </w:rPr>
            </w:pPr>
            <w:r w:rsidRPr="009135DC">
              <w:rPr>
                <w:rFonts w:ascii="Calibri" w:hAnsi="Calibri" w:cs="Calibri"/>
                <w:b/>
                <w:noProof/>
                <w:sz w:val="18"/>
              </w:rPr>
              <w:t>Group</w:t>
            </w:r>
          </w:p>
        </w:tc>
        <w:tc>
          <w:tcPr>
            <w:tcW w:w="1088" w:type="pct"/>
          </w:tcPr>
          <w:p w14:paraId="6448DFD0" w14:textId="77777777" w:rsidR="009135DC" w:rsidRPr="009135DC" w:rsidRDefault="009135DC" w:rsidP="001403B9">
            <w:pPr>
              <w:rPr>
                <w:rFonts w:ascii="Calibri" w:hAnsi="Calibri" w:cs="Calibri"/>
                <w:b/>
                <w:noProof/>
                <w:sz w:val="18"/>
              </w:rPr>
            </w:pPr>
            <w:r w:rsidRPr="009135DC">
              <w:rPr>
                <w:rFonts w:ascii="Calibri" w:hAnsi="Calibri" w:cs="Calibri"/>
                <w:b/>
                <w:noProof/>
                <w:sz w:val="18"/>
              </w:rPr>
              <w:t>Default</w:t>
            </w:r>
          </w:p>
        </w:tc>
        <w:tc>
          <w:tcPr>
            <w:tcW w:w="1089" w:type="pct"/>
          </w:tcPr>
          <w:p w14:paraId="5ABF10DE" w14:textId="77777777" w:rsidR="009135DC" w:rsidRPr="009135DC" w:rsidRDefault="009135DC" w:rsidP="001403B9">
            <w:pPr>
              <w:rPr>
                <w:rFonts w:ascii="Calibri" w:hAnsi="Calibri" w:cs="Calibri"/>
                <w:b/>
                <w:noProof/>
                <w:sz w:val="18"/>
              </w:rPr>
            </w:pPr>
            <w:r w:rsidRPr="009135DC">
              <w:rPr>
                <w:rFonts w:ascii="Calibri" w:hAnsi="Calibri" w:cs="Calibri"/>
                <w:b/>
                <w:noProof/>
                <w:sz w:val="18"/>
              </w:rPr>
              <w:t>Control setting</w:t>
            </w:r>
          </w:p>
        </w:tc>
      </w:tr>
      <w:tr w:rsidR="009135DC" w:rsidRPr="009135DC" w14:paraId="0B92FC2B" w14:textId="77777777" w:rsidTr="00384765">
        <w:tc>
          <w:tcPr>
            <w:tcW w:w="1735" w:type="pct"/>
          </w:tcPr>
          <w:p w14:paraId="13F3EE65" w14:textId="77777777" w:rsidR="009135DC" w:rsidRPr="009135DC" w:rsidRDefault="009135DC" w:rsidP="001403B9">
            <w:pPr>
              <w:rPr>
                <w:rFonts w:ascii="Calibri" w:hAnsi="Calibri" w:cs="Calibri"/>
                <w:noProof/>
                <w:sz w:val="18"/>
              </w:rPr>
            </w:pPr>
            <w:r w:rsidRPr="009135DC">
              <w:rPr>
                <w:rFonts w:ascii="Calibri" w:hAnsi="Calibri" w:cs="Calibri"/>
                <w:noProof/>
                <w:sz w:val="18"/>
              </w:rPr>
              <w:t>DefaultQueryTimeout</w:t>
            </w:r>
          </w:p>
        </w:tc>
        <w:tc>
          <w:tcPr>
            <w:tcW w:w="1088" w:type="pct"/>
          </w:tcPr>
          <w:p w14:paraId="100D44AD" w14:textId="77777777" w:rsidR="009135DC" w:rsidRPr="009135DC" w:rsidRDefault="009135DC" w:rsidP="001403B9">
            <w:pPr>
              <w:rPr>
                <w:rFonts w:ascii="Calibri" w:hAnsi="Calibri" w:cs="Calibri"/>
                <w:noProof/>
                <w:sz w:val="18"/>
              </w:rPr>
            </w:pPr>
            <w:r w:rsidRPr="009135DC">
              <w:rPr>
                <w:rFonts w:ascii="Calibri" w:hAnsi="Calibri" w:cs="Calibri"/>
                <w:noProof/>
                <w:sz w:val="18"/>
              </w:rPr>
              <w:t>General</w:t>
            </w:r>
          </w:p>
        </w:tc>
        <w:tc>
          <w:tcPr>
            <w:tcW w:w="1088" w:type="pct"/>
          </w:tcPr>
          <w:p w14:paraId="68106C39" w14:textId="77777777" w:rsidR="009135DC" w:rsidRPr="009135DC" w:rsidRDefault="009135DC" w:rsidP="001403B9">
            <w:pPr>
              <w:rPr>
                <w:rFonts w:ascii="Calibri" w:hAnsi="Calibri" w:cs="Calibri"/>
                <w:noProof/>
                <w:sz w:val="18"/>
              </w:rPr>
            </w:pPr>
            <w:r w:rsidRPr="009135DC">
              <w:rPr>
                <w:rFonts w:ascii="Calibri" w:hAnsi="Calibri" w:cs="Calibri"/>
                <w:noProof/>
                <w:sz w:val="18"/>
              </w:rPr>
              <w:t>30</w:t>
            </w:r>
          </w:p>
        </w:tc>
        <w:tc>
          <w:tcPr>
            <w:tcW w:w="1089" w:type="pct"/>
          </w:tcPr>
          <w:p w14:paraId="5914BC91" w14:textId="77777777" w:rsidR="009135DC" w:rsidRPr="009135DC" w:rsidRDefault="009135DC" w:rsidP="001403B9">
            <w:pPr>
              <w:rPr>
                <w:rFonts w:ascii="Calibri" w:hAnsi="Calibri" w:cs="Calibri"/>
                <w:noProof/>
                <w:sz w:val="18"/>
              </w:rPr>
            </w:pPr>
            <w:r w:rsidRPr="009135DC">
              <w:rPr>
                <w:rFonts w:ascii="Calibri" w:hAnsi="Calibri" w:cs="Calibri"/>
                <w:noProof/>
                <w:sz w:val="18"/>
              </w:rPr>
              <w:t>No</w:t>
            </w:r>
          </w:p>
        </w:tc>
      </w:tr>
      <w:tr w:rsidR="009135DC" w:rsidRPr="009135DC" w14:paraId="6A552FAF" w14:textId="77777777" w:rsidTr="00384765">
        <w:tc>
          <w:tcPr>
            <w:tcW w:w="1735" w:type="pct"/>
          </w:tcPr>
          <w:p w14:paraId="20E0A9E8" w14:textId="77777777" w:rsidR="009135DC" w:rsidRPr="009135DC" w:rsidRDefault="009135DC" w:rsidP="001403B9">
            <w:pPr>
              <w:rPr>
                <w:rFonts w:ascii="Calibri" w:hAnsi="Calibri" w:cs="Calibri"/>
                <w:noProof/>
                <w:sz w:val="18"/>
              </w:rPr>
            </w:pPr>
            <w:r w:rsidRPr="009135DC">
              <w:rPr>
                <w:rFonts w:ascii="Calibri" w:hAnsi="Calibri" w:cs="Calibri"/>
                <w:noProof/>
                <w:sz w:val="18"/>
              </w:rPr>
              <w:t>MaxQueryTimeout</w:t>
            </w:r>
          </w:p>
        </w:tc>
        <w:tc>
          <w:tcPr>
            <w:tcW w:w="1088" w:type="pct"/>
          </w:tcPr>
          <w:p w14:paraId="65E2EA2B" w14:textId="77777777" w:rsidR="009135DC" w:rsidRPr="009135DC" w:rsidRDefault="009135DC" w:rsidP="001403B9">
            <w:pPr>
              <w:rPr>
                <w:rFonts w:ascii="Calibri" w:hAnsi="Calibri" w:cs="Calibri"/>
                <w:noProof/>
                <w:sz w:val="18"/>
              </w:rPr>
            </w:pPr>
            <w:r w:rsidRPr="009135DC">
              <w:rPr>
                <w:rFonts w:ascii="Calibri" w:hAnsi="Calibri" w:cs="Calibri"/>
                <w:noProof/>
                <w:sz w:val="18"/>
              </w:rPr>
              <w:t>General</w:t>
            </w:r>
          </w:p>
        </w:tc>
        <w:tc>
          <w:tcPr>
            <w:tcW w:w="1088" w:type="pct"/>
          </w:tcPr>
          <w:p w14:paraId="4D3E5900" w14:textId="77777777" w:rsidR="009135DC" w:rsidRPr="009135DC" w:rsidRDefault="009135DC" w:rsidP="001403B9">
            <w:pPr>
              <w:rPr>
                <w:rFonts w:ascii="Calibri" w:hAnsi="Calibri" w:cs="Calibri"/>
                <w:noProof/>
                <w:sz w:val="18"/>
              </w:rPr>
            </w:pPr>
            <w:r w:rsidRPr="009135DC">
              <w:rPr>
                <w:rFonts w:ascii="Calibri" w:hAnsi="Calibri" w:cs="Calibri"/>
                <w:noProof/>
                <w:sz w:val="18"/>
              </w:rPr>
              <w:t>3600</w:t>
            </w:r>
          </w:p>
        </w:tc>
        <w:tc>
          <w:tcPr>
            <w:tcW w:w="1089" w:type="pct"/>
          </w:tcPr>
          <w:p w14:paraId="6BE9259F" w14:textId="77777777" w:rsidR="009135DC" w:rsidRPr="009135DC" w:rsidRDefault="009135DC" w:rsidP="001403B9">
            <w:pPr>
              <w:rPr>
                <w:rFonts w:ascii="Calibri" w:hAnsi="Calibri" w:cs="Calibri"/>
                <w:noProof/>
                <w:sz w:val="18"/>
              </w:rPr>
            </w:pPr>
            <w:r w:rsidRPr="009135DC">
              <w:rPr>
                <w:rFonts w:ascii="Calibri" w:hAnsi="Calibri" w:cs="Calibri"/>
                <w:noProof/>
                <w:sz w:val="18"/>
              </w:rPr>
              <w:t>No</w:t>
            </w:r>
          </w:p>
        </w:tc>
      </w:tr>
      <w:tr w:rsidR="009135DC" w:rsidRPr="009135DC" w14:paraId="3902CF9D" w14:textId="77777777" w:rsidTr="00384765">
        <w:tc>
          <w:tcPr>
            <w:tcW w:w="1735" w:type="pct"/>
          </w:tcPr>
          <w:p w14:paraId="61132E34" w14:textId="77777777" w:rsidR="009135DC" w:rsidRPr="009135DC" w:rsidRDefault="009135DC" w:rsidP="001403B9">
            <w:pPr>
              <w:rPr>
                <w:rFonts w:ascii="Calibri" w:hAnsi="Calibri" w:cs="Calibri"/>
                <w:noProof/>
                <w:sz w:val="18"/>
              </w:rPr>
            </w:pPr>
            <w:r w:rsidRPr="009135DC">
              <w:rPr>
                <w:rFonts w:ascii="Calibri" w:hAnsi="Calibri" w:cs="Calibri"/>
                <w:noProof/>
                <w:sz w:val="18"/>
              </w:rPr>
              <w:t>ExecutionDelaySeconds</w:t>
            </w:r>
          </w:p>
        </w:tc>
        <w:tc>
          <w:tcPr>
            <w:tcW w:w="1088" w:type="pct"/>
          </w:tcPr>
          <w:p w14:paraId="37E074BB" w14:textId="77777777" w:rsidR="009135DC" w:rsidRPr="009135DC" w:rsidRDefault="009135DC" w:rsidP="001403B9">
            <w:pPr>
              <w:rPr>
                <w:rFonts w:ascii="Calibri" w:hAnsi="Calibri" w:cs="Calibri"/>
                <w:noProof/>
                <w:sz w:val="18"/>
              </w:rPr>
            </w:pPr>
            <w:r w:rsidRPr="009135DC">
              <w:rPr>
                <w:rFonts w:ascii="Calibri" w:hAnsi="Calibri" w:cs="Calibri"/>
                <w:noProof/>
                <w:sz w:val="18"/>
              </w:rPr>
              <w:t>General</w:t>
            </w:r>
          </w:p>
        </w:tc>
        <w:tc>
          <w:tcPr>
            <w:tcW w:w="1088" w:type="pct"/>
          </w:tcPr>
          <w:p w14:paraId="38EAFCBB" w14:textId="77777777" w:rsidR="009135DC" w:rsidRPr="009135DC" w:rsidRDefault="009135DC" w:rsidP="001403B9">
            <w:pPr>
              <w:rPr>
                <w:rFonts w:ascii="Calibri" w:hAnsi="Calibri" w:cs="Calibri"/>
                <w:noProof/>
                <w:sz w:val="18"/>
              </w:rPr>
            </w:pPr>
            <w:r w:rsidRPr="009135DC">
              <w:rPr>
                <w:rFonts w:ascii="Calibri" w:hAnsi="Calibri" w:cs="Calibri"/>
                <w:noProof/>
                <w:sz w:val="18"/>
              </w:rPr>
              <w:t>300</w:t>
            </w:r>
          </w:p>
        </w:tc>
        <w:tc>
          <w:tcPr>
            <w:tcW w:w="1089" w:type="pct"/>
          </w:tcPr>
          <w:p w14:paraId="29EE60C3" w14:textId="77777777" w:rsidR="009135DC" w:rsidRPr="009135DC" w:rsidRDefault="009135DC" w:rsidP="001403B9">
            <w:pPr>
              <w:rPr>
                <w:rFonts w:ascii="Calibri" w:hAnsi="Calibri" w:cs="Calibri"/>
                <w:noProof/>
                <w:sz w:val="18"/>
              </w:rPr>
            </w:pPr>
            <w:r w:rsidRPr="009135DC">
              <w:rPr>
                <w:rFonts w:ascii="Calibri" w:hAnsi="Calibri" w:cs="Calibri"/>
                <w:noProof/>
                <w:sz w:val="18"/>
              </w:rPr>
              <w:t>No</w:t>
            </w:r>
          </w:p>
        </w:tc>
      </w:tr>
      <w:tr w:rsidR="009135DC" w:rsidRPr="009135DC" w14:paraId="14A017E1" w14:textId="77777777" w:rsidTr="00384765">
        <w:tc>
          <w:tcPr>
            <w:tcW w:w="1735" w:type="pct"/>
          </w:tcPr>
          <w:p w14:paraId="3BE38B68" w14:textId="77777777" w:rsidR="009135DC" w:rsidRPr="009135DC" w:rsidRDefault="009135DC" w:rsidP="001403B9">
            <w:pPr>
              <w:rPr>
                <w:rFonts w:ascii="Calibri" w:hAnsi="Calibri" w:cs="Calibri"/>
                <w:noProof/>
                <w:sz w:val="18"/>
              </w:rPr>
            </w:pPr>
            <w:r w:rsidRPr="009135DC">
              <w:rPr>
                <w:rFonts w:ascii="Calibri" w:hAnsi="Calibri" w:cs="Calibri"/>
                <w:noProof/>
                <w:sz w:val="18"/>
              </w:rPr>
              <w:t>RejectOnError</w:t>
            </w:r>
          </w:p>
        </w:tc>
        <w:tc>
          <w:tcPr>
            <w:tcW w:w="1088" w:type="pct"/>
          </w:tcPr>
          <w:p w14:paraId="2367F8AA" w14:textId="77777777" w:rsidR="009135DC" w:rsidRPr="009135DC" w:rsidRDefault="009135DC" w:rsidP="001403B9">
            <w:pPr>
              <w:rPr>
                <w:rFonts w:ascii="Calibri" w:hAnsi="Calibri" w:cs="Calibri"/>
                <w:noProof/>
                <w:sz w:val="18"/>
              </w:rPr>
            </w:pPr>
            <w:r w:rsidRPr="009135DC">
              <w:rPr>
                <w:rFonts w:ascii="Calibri" w:hAnsi="Calibri" w:cs="Calibri"/>
                <w:noProof/>
                <w:sz w:val="18"/>
              </w:rPr>
              <w:t>General</w:t>
            </w:r>
          </w:p>
        </w:tc>
        <w:tc>
          <w:tcPr>
            <w:tcW w:w="1088" w:type="pct"/>
          </w:tcPr>
          <w:p w14:paraId="66BB4A1A" w14:textId="77777777" w:rsidR="009135DC" w:rsidRPr="009135DC" w:rsidRDefault="009135DC" w:rsidP="001403B9">
            <w:pPr>
              <w:rPr>
                <w:rFonts w:ascii="Calibri" w:hAnsi="Calibri" w:cs="Calibri"/>
                <w:noProof/>
                <w:sz w:val="18"/>
              </w:rPr>
            </w:pPr>
            <w:r w:rsidRPr="009135DC">
              <w:rPr>
                <w:rFonts w:ascii="Calibri" w:hAnsi="Calibri" w:cs="Calibri"/>
                <w:noProof/>
                <w:sz w:val="18"/>
              </w:rPr>
              <w:t>true</w:t>
            </w:r>
          </w:p>
        </w:tc>
        <w:tc>
          <w:tcPr>
            <w:tcW w:w="1089" w:type="pct"/>
          </w:tcPr>
          <w:p w14:paraId="3A16B810" w14:textId="77777777" w:rsidR="009135DC" w:rsidRPr="009135DC" w:rsidRDefault="009135DC" w:rsidP="001403B9">
            <w:pPr>
              <w:rPr>
                <w:rFonts w:ascii="Calibri" w:hAnsi="Calibri" w:cs="Calibri"/>
                <w:noProof/>
                <w:sz w:val="18"/>
              </w:rPr>
            </w:pPr>
            <w:r w:rsidRPr="009135DC">
              <w:rPr>
                <w:rFonts w:ascii="Calibri" w:hAnsi="Calibri" w:cs="Calibri"/>
                <w:noProof/>
                <w:sz w:val="18"/>
              </w:rPr>
              <w:t>Yes</w:t>
            </w:r>
          </w:p>
        </w:tc>
      </w:tr>
      <w:tr w:rsidR="009135DC" w:rsidRPr="009135DC" w14:paraId="5AA82733" w14:textId="77777777" w:rsidTr="00384765">
        <w:tc>
          <w:tcPr>
            <w:tcW w:w="1735" w:type="pct"/>
          </w:tcPr>
          <w:p w14:paraId="5CC0D2F3" w14:textId="77777777" w:rsidR="009135DC" w:rsidRPr="009135DC" w:rsidRDefault="009135DC" w:rsidP="001403B9">
            <w:pPr>
              <w:rPr>
                <w:rFonts w:ascii="Calibri" w:hAnsi="Calibri" w:cs="Calibri"/>
                <w:noProof/>
                <w:sz w:val="18"/>
              </w:rPr>
            </w:pPr>
            <w:r w:rsidRPr="009135DC">
              <w:rPr>
                <w:rFonts w:ascii="Calibri" w:hAnsi="Calibri" w:cs="Calibri"/>
                <w:noProof/>
                <w:sz w:val="18"/>
              </w:rPr>
              <w:t>RequesterCanSelfApproveExecute</w:t>
            </w:r>
          </w:p>
        </w:tc>
        <w:tc>
          <w:tcPr>
            <w:tcW w:w="1088" w:type="pct"/>
          </w:tcPr>
          <w:p w14:paraId="6C69A7AA" w14:textId="77777777" w:rsidR="009135DC" w:rsidRPr="009135DC" w:rsidRDefault="009135DC" w:rsidP="001403B9">
            <w:pPr>
              <w:rPr>
                <w:rFonts w:ascii="Calibri" w:hAnsi="Calibri" w:cs="Calibri"/>
                <w:noProof/>
                <w:sz w:val="18"/>
              </w:rPr>
            </w:pPr>
            <w:r w:rsidRPr="009135DC">
              <w:rPr>
                <w:rFonts w:ascii="Calibri" w:hAnsi="Calibri" w:cs="Calibri"/>
                <w:noProof/>
                <w:sz w:val="18"/>
              </w:rPr>
              <w:t>Segregation of Duties</w:t>
            </w:r>
          </w:p>
        </w:tc>
        <w:tc>
          <w:tcPr>
            <w:tcW w:w="1088" w:type="pct"/>
          </w:tcPr>
          <w:p w14:paraId="2C521A79" w14:textId="77777777" w:rsidR="009135DC" w:rsidRPr="009135DC" w:rsidRDefault="009135DC" w:rsidP="001403B9">
            <w:pPr>
              <w:rPr>
                <w:rFonts w:ascii="Calibri" w:hAnsi="Calibri" w:cs="Calibri"/>
                <w:noProof/>
                <w:sz w:val="18"/>
              </w:rPr>
            </w:pPr>
            <w:r w:rsidRPr="009135DC">
              <w:rPr>
                <w:rFonts w:ascii="Calibri" w:hAnsi="Calibri" w:cs="Calibri"/>
                <w:noProof/>
                <w:sz w:val="18"/>
              </w:rPr>
              <w:t>true</w:t>
            </w:r>
          </w:p>
        </w:tc>
        <w:tc>
          <w:tcPr>
            <w:tcW w:w="1089" w:type="pct"/>
          </w:tcPr>
          <w:p w14:paraId="64CE5538" w14:textId="77777777" w:rsidR="009135DC" w:rsidRPr="009135DC" w:rsidRDefault="009135DC" w:rsidP="001403B9">
            <w:pPr>
              <w:rPr>
                <w:rFonts w:ascii="Calibri" w:hAnsi="Calibri" w:cs="Calibri"/>
                <w:noProof/>
                <w:sz w:val="18"/>
              </w:rPr>
            </w:pPr>
            <w:r w:rsidRPr="009135DC">
              <w:rPr>
                <w:rFonts w:ascii="Calibri" w:hAnsi="Calibri" w:cs="Calibri"/>
                <w:noProof/>
                <w:sz w:val="18"/>
              </w:rPr>
              <w:t>Yes</w:t>
            </w:r>
          </w:p>
        </w:tc>
      </w:tr>
      <w:tr w:rsidR="009135DC" w:rsidRPr="009135DC" w14:paraId="25974E82" w14:textId="77777777" w:rsidTr="00384765">
        <w:tc>
          <w:tcPr>
            <w:tcW w:w="1735" w:type="pct"/>
          </w:tcPr>
          <w:p w14:paraId="7FF4B1E8" w14:textId="77777777" w:rsidR="009135DC" w:rsidRPr="009135DC" w:rsidRDefault="009135DC" w:rsidP="001403B9">
            <w:pPr>
              <w:rPr>
                <w:rFonts w:ascii="Calibri" w:hAnsi="Calibri" w:cs="Calibri"/>
                <w:noProof/>
                <w:sz w:val="18"/>
              </w:rPr>
            </w:pPr>
            <w:r w:rsidRPr="009135DC">
              <w:rPr>
                <w:rFonts w:ascii="Calibri" w:hAnsi="Calibri" w:cs="Calibri"/>
                <w:noProof/>
                <w:sz w:val="18"/>
              </w:rPr>
              <w:t>ApproverCanExecute</w:t>
            </w:r>
          </w:p>
        </w:tc>
        <w:tc>
          <w:tcPr>
            <w:tcW w:w="1088" w:type="pct"/>
          </w:tcPr>
          <w:p w14:paraId="6959FE13" w14:textId="77777777" w:rsidR="009135DC" w:rsidRPr="009135DC" w:rsidRDefault="009135DC" w:rsidP="001403B9">
            <w:pPr>
              <w:rPr>
                <w:rFonts w:ascii="Calibri" w:hAnsi="Calibri" w:cs="Calibri"/>
                <w:noProof/>
                <w:sz w:val="18"/>
              </w:rPr>
            </w:pPr>
            <w:r w:rsidRPr="009135DC">
              <w:rPr>
                <w:rFonts w:ascii="Calibri" w:hAnsi="Calibri" w:cs="Calibri"/>
                <w:noProof/>
                <w:sz w:val="18"/>
              </w:rPr>
              <w:t>Segregation of Duties</w:t>
            </w:r>
          </w:p>
        </w:tc>
        <w:tc>
          <w:tcPr>
            <w:tcW w:w="1088" w:type="pct"/>
          </w:tcPr>
          <w:p w14:paraId="3C751537" w14:textId="77777777" w:rsidR="009135DC" w:rsidRPr="009135DC" w:rsidRDefault="009135DC" w:rsidP="001403B9">
            <w:pPr>
              <w:rPr>
                <w:rFonts w:ascii="Calibri" w:hAnsi="Calibri" w:cs="Calibri"/>
                <w:noProof/>
                <w:sz w:val="18"/>
              </w:rPr>
            </w:pPr>
            <w:r w:rsidRPr="009135DC">
              <w:rPr>
                <w:rFonts w:ascii="Calibri" w:hAnsi="Calibri" w:cs="Calibri"/>
                <w:noProof/>
                <w:sz w:val="18"/>
              </w:rPr>
              <w:t>true</w:t>
            </w:r>
          </w:p>
        </w:tc>
        <w:tc>
          <w:tcPr>
            <w:tcW w:w="1089" w:type="pct"/>
          </w:tcPr>
          <w:p w14:paraId="72BBB18C" w14:textId="77777777" w:rsidR="009135DC" w:rsidRPr="009135DC" w:rsidRDefault="009135DC" w:rsidP="001403B9">
            <w:pPr>
              <w:rPr>
                <w:rFonts w:ascii="Calibri" w:hAnsi="Calibri" w:cs="Calibri"/>
                <w:noProof/>
                <w:sz w:val="18"/>
              </w:rPr>
            </w:pPr>
            <w:r w:rsidRPr="009135DC">
              <w:rPr>
                <w:rFonts w:ascii="Calibri" w:hAnsi="Calibri" w:cs="Calibri"/>
                <w:noProof/>
                <w:sz w:val="18"/>
              </w:rPr>
              <w:t>Yes</w:t>
            </w:r>
          </w:p>
        </w:tc>
      </w:tr>
      <w:tr w:rsidR="009135DC" w:rsidRPr="009135DC" w14:paraId="2730BD4B" w14:textId="77777777" w:rsidTr="00384765">
        <w:tc>
          <w:tcPr>
            <w:tcW w:w="1735" w:type="pct"/>
          </w:tcPr>
          <w:p w14:paraId="38AB9470" w14:textId="77777777" w:rsidR="009135DC" w:rsidRPr="009135DC" w:rsidRDefault="009135DC" w:rsidP="001403B9">
            <w:pPr>
              <w:rPr>
                <w:rFonts w:ascii="Calibri" w:hAnsi="Calibri" w:cs="Calibri"/>
                <w:noProof/>
                <w:sz w:val="18"/>
              </w:rPr>
            </w:pPr>
            <w:r w:rsidRPr="009135DC">
              <w:rPr>
                <w:rFonts w:ascii="Calibri" w:hAnsi="Calibri" w:cs="Calibri"/>
                <w:noProof/>
                <w:sz w:val="18"/>
              </w:rPr>
              <w:t>RequireDistinctApproverPerStep</w:t>
            </w:r>
          </w:p>
        </w:tc>
        <w:tc>
          <w:tcPr>
            <w:tcW w:w="1088" w:type="pct"/>
          </w:tcPr>
          <w:p w14:paraId="296A63E8" w14:textId="77777777" w:rsidR="009135DC" w:rsidRPr="009135DC" w:rsidRDefault="009135DC" w:rsidP="001403B9">
            <w:pPr>
              <w:rPr>
                <w:rFonts w:ascii="Calibri" w:hAnsi="Calibri" w:cs="Calibri"/>
                <w:noProof/>
                <w:sz w:val="18"/>
              </w:rPr>
            </w:pPr>
            <w:r w:rsidRPr="009135DC">
              <w:rPr>
                <w:rFonts w:ascii="Calibri" w:hAnsi="Calibri" w:cs="Calibri"/>
                <w:noProof/>
                <w:sz w:val="18"/>
              </w:rPr>
              <w:t>Segregation of Duties</w:t>
            </w:r>
          </w:p>
        </w:tc>
        <w:tc>
          <w:tcPr>
            <w:tcW w:w="1088" w:type="pct"/>
          </w:tcPr>
          <w:p w14:paraId="71877F3D" w14:textId="77777777" w:rsidR="009135DC" w:rsidRPr="009135DC" w:rsidRDefault="009135DC" w:rsidP="001403B9">
            <w:pPr>
              <w:rPr>
                <w:rFonts w:ascii="Calibri" w:hAnsi="Calibri" w:cs="Calibri"/>
                <w:noProof/>
                <w:sz w:val="18"/>
              </w:rPr>
            </w:pPr>
            <w:r w:rsidRPr="009135DC">
              <w:rPr>
                <w:rFonts w:ascii="Calibri" w:hAnsi="Calibri" w:cs="Calibri"/>
                <w:noProof/>
                <w:sz w:val="18"/>
              </w:rPr>
              <w:t>false</w:t>
            </w:r>
          </w:p>
        </w:tc>
        <w:tc>
          <w:tcPr>
            <w:tcW w:w="1089" w:type="pct"/>
          </w:tcPr>
          <w:p w14:paraId="76293DB2" w14:textId="77777777" w:rsidR="009135DC" w:rsidRPr="009135DC" w:rsidRDefault="009135DC" w:rsidP="001403B9">
            <w:pPr>
              <w:rPr>
                <w:rFonts w:ascii="Calibri" w:hAnsi="Calibri" w:cs="Calibri"/>
                <w:noProof/>
                <w:sz w:val="18"/>
              </w:rPr>
            </w:pPr>
            <w:r w:rsidRPr="009135DC">
              <w:rPr>
                <w:rFonts w:ascii="Calibri" w:hAnsi="Calibri" w:cs="Calibri"/>
                <w:noProof/>
                <w:sz w:val="18"/>
              </w:rPr>
              <w:t>Yes</w:t>
            </w:r>
          </w:p>
        </w:tc>
      </w:tr>
      <w:tr w:rsidR="009135DC" w:rsidRPr="009135DC" w14:paraId="01201997" w14:textId="77777777" w:rsidTr="00384765">
        <w:tc>
          <w:tcPr>
            <w:tcW w:w="1735" w:type="pct"/>
          </w:tcPr>
          <w:p w14:paraId="13DAA1D1" w14:textId="77777777" w:rsidR="009135DC" w:rsidRPr="009135DC" w:rsidRDefault="009135DC" w:rsidP="001403B9">
            <w:pPr>
              <w:rPr>
                <w:rFonts w:ascii="Calibri" w:hAnsi="Calibri" w:cs="Calibri"/>
                <w:noProof/>
                <w:sz w:val="18"/>
              </w:rPr>
            </w:pPr>
            <w:r w:rsidRPr="009135DC">
              <w:rPr>
                <w:rFonts w:ascii="Calibri" w:hAnsi="Calibri" w:cs="Calibri"/>
                <w:noProof/>
                <w:sz w:val="18"/>
              </w:rPr>
              <w:t>EmergencyMinimumRole</w:t>
            </w:r>
          </w:p>
        </w:tc>
        <w:tc>
          <w:tcPr>
            <w:tcW w:w="1088" w:type="pct"/>
          </w:tcPr>
          <w:p w14:paraId="457E91E9" w14:textId="77777777" w:rsidR="009135DC" w:rsidRPr="009135DC" w:rsidRDefault="009135DC" w:rsidP="001403B9">
            <w:pPr>
              <w:rPr>
                <w:rFonts w:ascii="Calibri" w:hAnsi="Calibri" w:cs="Calibri"/>
                <w:noProof/>
                <w:sz w:val="18"/>
              </w:rPr>
            </w:pPr>
            <w:r w:rsidRPr="009135DC">
              <w:rPr>
                <w:rFonts w:ascii="Calibri" w:hAnsi="Calibri" w:cs="Calibri"/>
                <w:noProof/>
                <w:sz w:val="18"/>
              </w:rPr>
              <w:t>Segregation of Duties</w:t>
            </w:r>
          </w:p>
        </w:tc>
        <w:tc>
          <w:tcPr>
            <w:tcW w:w="1088" w:type="pct"/>
          </w:tcPr>
          <w:p w14:paraId="23B08052" w14:textId="77777777" w:rsidR="009135DC" w:rsidRPr="009135DC" w:rsidRDefault="009135DC" w:rsidP="001403B9">
            <w:pPr>
              <w:rPr>
                <w:rFonts w:ascii="Calibri" w:hAnsi="Calibri" w:cs="Calibri"/>
                <w:noProof/>
                <w:sz w:val="18"/>
              </w:rPr>
            </w:pPr>
            <w:r w:rsidRPr="009135DC">
              <w:rPr>
                <w:rFonts w:ascii="Calibri" w:hAnsi="Calibri" w:cs="Calibri"/>
                <w:noProof/>
                <w:sz w:val="18"/>
              </w:rPr>
              <w:t>Requester</w:t>
            </w:r>
          </w:p>
        </w:tc>
        <w:tc>
          <w:tcPr>
            <w:tcW w:w="1089" w:type="pct"/>
          </w:tcPr>
          <w:p w14:paraId="45379A1D" w14:textId="77777777" w:rsidR="009135DC" w:rsidRPr="009135DC" w:rsidRDefault="009135DC" w:rsidP="001403B9">
            <w:pPr>
              <w:rPr>
                <w:rFonts w:ascii="Calibri" w:hAnsi="Calibri" w:cs="Calibri"/>
                <w:noProof/>
                <w:sz w:val="18"/>
              </w:rPr>
            </w:pPr>
            <w:r w:rsidRPr="009135DC">
              <w:rPr>
                <w:rFonts w:ascii="Calibri" w:hAnsi="Calibri" w:cs="Calibri"/>
                <w:noProof/>
                <w:sz w:val="18"/>
              </w:rPr>
              <w:t>Yes</w:t>
            </w:r>
          </w:p>
        </w:tc>
      </w:tr>
      <w:tr w:rsidR="009135DC" w:rsidRPr="009135DC" w14:paraId="4AA6A87E" w14:textId="77777777" w:rsidTr="00384765">
        <w:tc>
          <w:tcPr>
            <w:tcW w:w="1735" w:type="pct"/>
          </w:tcPr>
          <w:p w14:paraId="47825B2B" w14:textId="77777777" w:rsidR="009135DC" w:rsidRPr="009135DC" w:rsidRDefault="009135DC" w:rsidP="001403B9">
            <w:pPr>
              <w:rPr>
                <w:rFonts w:ascii="Calibri" w:hAnsi="Calibri" w:cs="Calibri"/>
                <w:noProof/>
                <w:sz w:val="18"/>
              </w:rPr>
            </w:pPr>
            <w:r w:rsidRPr="009135DC">
              <w:rPr>
                <w:rFonts w:ascii="Calibri" w:hAnsi="Calibri" w:cs="Calibri"/>
                <w:noProof/>
                <w:sz w:val="18"/>
              </w:rPr>
              <w:t>SettingsApprovalPolicy</w:t>
            </w:r>
          </w:p>
        </w:tc>
        <w:tc>
          <w:tcPr>
            <w:tcW w:w="1088" w:type="pct"/>
          </w:tcPr>
          <w:p w14:paraId="6EF06BFE" w14:textId="77777777" w:rsidR="009135DC" w:rsidRPr="009135DC" w:rsidRDefault="009135DC" w:rsidP="001403B9">
            <w:pPr>
              <w:rPr>
                <w:rFonts w:ascii="Calibri" w:hAnsi="Calibri" w:cs="Calibri"/>
                <w:noProof/>
                <w:sz w:val="18"/>
              </w:rPr>
            </w:pPr>
            <w:r w:rsidRPr="009135DC">
              <w:rPr>
                <w:rFonts w:ascii="Calibri" w:hAnsi="Calibri" w:cs="Calibri"/>
                <w:noProof/>
                <w:sz w:val="18"/>
              </w:rPr>
              <w:t>Settings Approval</w:t>
            </w:r>
          </w:p>
        </w:tc>
        <w:tc>
          <w:tcPr>
            <w:tcW w:w="1088" w:type="pct"/>
          </w:tcPr>
          <w:p w14:paraId="186BDFBE" w14:textId="77777777" w:rsidR="009135DC" w:rsidRPr="009135DC" w:rsidRDefault="009135DC" w:rsidP="001403B9">
            <w:pPr>
              <w:rPr>
                <w:rFonts w:ascii="Calibri" w:hAnsi="Calibri" w:cs="Calibri"/>
                <w:noProof/>
                <w:sz w:val="18"/>
              </w:rPr>
            </w:pPr>
            <w:r w:rsidRPr="009135DC">
              <w:rPr>
                <w:rFonts w:ascii="Calibri" w:hAnsi="Calibri" w:cs="Calibri"/>
                <w:noProof/>
                <w:sz w:val="18"/>
              </w:rPr>
              <w:t>Disabled</w:t>
            </w:r>
          </w:p>
        </w:tc>
        <w:tc>
          <w:tcPr>
            <w:tcW w:w="1089" w:type="pct"/>
          </w:tcPr>
          <w:p w14:paraId="7D734839" w14:textId="77777777" w:rsidR="009135DC" w:rsidRPr="009135DC" w:rsidRDefault="009135DC" w:rsidP="001403B9">
            <w:pPr>
              <w:rPr>
                <w:rFonts w:ascii="Calibri" w:hAnsi="Calibri" w:cs="Calibri"/>
                <w:noProof/>
                <w:sz w:val="18"/>
              </w:rPr>
            </w:pPr>
            <w:r w:rsidRPr="009135DC">
              <w:rPr>
                <w:rFonts w:ascii="Calibri" w:hAnsi="Calibri" w:cs="Calibri"/>
                <w:noProof/>
                <w:sz w:val="18"/>
              </w:rPr>
              <w:t>Yes</w:t>
            </w:r>
          </w:p>
        </w:tc>
      </w:tr>
      <w:tr w:rsidR="009135DC" w:rsidRPr="009135DC" w14:paraId="35773280" w14:textId="77777777" w:rsidTr="00384765">
        <w:tc>
          <w:tcPr>
            <w:tcW w:w="1735" w:type="pct"/>
          </w:tcPr>
          <w:p w14:paraId="769AD84A" w14:textId="77777777" w:rsidR="009135DC" w:rsidRPr="009135DC" w:rsidRDefault="009135DC" w:rsidP="001403B9">
            <w:pPr>
              <w:rPr>
                <w:rFonts w:ascii="Calibri" w:hAnsi="Calibri" w:cs="Calibri"/>
                <w:noProof/>
                <w:sz w:val="18"/>
              </w:rPr>
            </w:pPr>
            <w:r w:rsidRPr="009135DC">
              <w:rPr>
                <w:rFonts w:ascii="Calibri" w:hAnsi="Calibri" w:cs="Calibri"/>
                <w:noProof/>
                <w:sz w:val="18"/>
              </w:rPr>
              <w:t>ChangeTicketRequired</w:t>
            </w:r>
          </w:p>
        </w:tc>
        <w:tc>
          <w:tcPr>
            <w:tcW w:w="1088" w:type="pct"/>
          </w:tcPr>
          <w:p w14:paraId="2D688C04" w14:textId="77777777" w:rsidR="009135DC" w:rsidRPr="009135DC" w:rsidRDefault="009135DC" w:rsidP="001403B9">
            <w:pPr>
              <w:rPr>
                <w:rFonts w:ascii="Calibri" w:hAnsi="Calibri" w:cs="Calibri"/>
                <w:noProof/>
                <w:sz w:val="18"/>
              </w:rPr>
            </w:pPr>
            <w:r w:rsidRPr="009135DC">
              <w:rPr>
                <w:rFonts w:ascii="Calibri" w:hAnsi="Calibri" w:cs="Calibri"/>
                <w:noProof/>
                <w:sz w:val="18"/>
              </w:rPr>
              <w:t>ITSM Ticket</w:t>
            </w:r>
          </w:p>
        </w:tc>
        <w:tc>
          <w:tcPr>
            <w:tcW w:w="1088" w:type="pct"/>
          </w:tcPr>
          <w:p w14:paraId="1ED0361E" w14:textId="0BA69AA1" w:rsidR="009135DC" w:rsidRPr="009135DC" w:rsidRDefault="00384765" w:rsidP="001403B9">
            <w:pPr>
              <w:rPr>
                <w:rFonts w:ascii="Calibri" w:hAnsi="Calibri" w:cs="Calibri"/>
                <w:noProof/>
                <w:sz w:val="18"/>
              </w:rPr>
            </w:pPr>
            <w:r>
              <w:rPr>
                <w:rFonts w:ascii="Calibri" w:hAnsi="Calibri" w:cs="Calibri"/>
                <w:noProof/>
                <w:sz w:val="18"/>
              </w:rPr>
              <w:t>Always</w:t>
            </w:r>
          </w:p>
        </w:tc>
        <w:tc>
          <w:tcPr>
            <w:tcW w:w="1089" w:type="pct"/>
          </w:tcPr>
          <w:p w14:paraId="34B8ED5F" w14:textId="77777777" w:rsidR="009135DC" w:rsidRPr="009135DC" w:rsidRDefault="009135DC" w:rsidP="001403B9">
            <w:pPr>
              <w:rPr>
                <w:rFonts w:ascii="Calibri" w:hAnsi="Calibri" w:cs="Calibri"/>
                <w:noProof/>
                <w:sz w:val="18"/>
              </w:rPr>
            </w:pPr>
            <w:r w:rsidRPr="009135DC">
              <w:rPr>
                <w:rFonts w:ascii="Calibri" w:hAnsi="Calibri" w:cs="Calibri"/>
                <w:noProof/>
                <w:sz w:val="18"/>
              </w:rPr>
              <w:t>Yes</w:t>
            </w:r>
          </w:p>
        </w:tc>
      </w:tr>
      <w:tr w:rsidR="009135DC" w:rsidRPr="009135DC" w14:paraId="4D719D23" w14:textId="77777777" w:rsidTr="00384765">
        <w:tc>
          <w:tcPr>
            <w:tcW w:w="1735" w:type="pct"/>
          </w:tcPr>
          <w:p w14:paraId="38D91BF0" w14:textId="77777777" w:rsidR="009135DC" w:rsidRPr="009135DC" w:rsidRDefault="009135DC" w:rsidP="001403B9">
            <w:pPr>
              <w:rPr>
                <w:rFonts w:ascii="Calibri" w:hAnsi="Calibri" w:cs="Calibri"/>
                <w:noProof/>
                <w:sz w:val="18"/>
              </w:rPr>
            </w:pPr>
            <w:r w:rsidRPr="009135DC">
              <w:rPr>
                <w:rFonts w:ascii="Calibri" w:hAnsi="Calibri" w:cs="Calibri"/>
                <w:noProof/>
                <w:sz w:val="18"/>
              </w:rPr>
              <w:t>ChangeTicketRegex</w:t>
            </w:r>
          </w:p>
        </w:tc>
        <w:tc>
          <w:tcPr>
            <w:tcW w:w="1088" w:type="pct"/>
          </w:tcPr>
          <w:p w14:paraId="7C118BF1" w14:textId="77777777" w:rsidR="009135DC" w:rsidRPr="009135DC" w:rsidRDefault="009135DC" w:rsidP="001403B9">
            <w:pPr>
              <w:rPr>
                <w:rFonts w:ascii="Calibri" w:hAnsi="Calibri" w:cs="Calibri"/>
                <w:noProof/>
                <w:sz w:val="18"/>
              </w:rPr>
            </w:pPr>
            <w:r w:rsidRPr="009135DC">
              <w:rPr>
                <w:rFonts w:ascii="Calibri" w:hAnsi="Calibri" w:cs="Calibri"/>
                <w:noProof/>
                <w:sz w:val="18"/>
              </w:rPr>
              <w:t>ITSM Ticket</w:t>
            </w:r>
          </w:p>
        </w:tc>
        <w:tc>
          <w:tcPr>
            <w:tcW w:w="1088" w:type="pct"/>
          </w:tcPr>
          <w:p w14:paraId="4832A0E0" w14:textId="77777777" w:rsidR="009135DC" w:rsidRPr="009135DC" w:rsidRDefault="009135DC" w:rsidP="001403B9">
            <w:pPr>
              <w:rPr>
                <w:rFonts w:ascii="Calibri" w:hAnsi="Calibri" w:cs="Calibri"/>
                <w:noProof/>
                <w:sz w:val="18"/>
              </w:rPr>
            </w:pPr>
            <w:r w:rsidRPr="009135DC">
              <w:rPr>
                <w:rFonts w:ascii="Calibri" w:hAnsi="Calibri" w:cs="Calibri"/>
                <w:noProof/>
                <w:sz w:val="18"/>
              </w:rPr>
              <w:t>^CR-\d{5}$</w:t>
            </w:r>
          </w:p>
        </w:tc>
        <w:tc>
          <w:tcPr>
            <w:tcW w:w="1089" w:type="pct"/>
          </w:tcPr>
          <w:p w14:paraId="595282D2" w14:textId="2FD12DA4" w:rsidR="009135DC" w:rsidRPr="009135DC" w:rsidRDefault="00625FFE" w:rsidP="001403B9">
            <w:pPr>
              <w:rPr>
                <w:rFonts w:ascii="Calibri" w:hAnsi="Calibri" w:cs="Calibri"/>
                <w:noProof/>
                <w:sz w:val="18"/>
              </w:rPr>
            </w:pPr>
            <w:r>
              <w:rPr>
                <w:rFonts w:ascii="Calibri" w:hAnsi="Calibri" w:cs="Calibri"/>
                <w:noProof/>
                <w:sz w:val="18"/>
              </w:rPr>
              <w:t>Yes</w:t>
            </w:r>
          </w:p>
        </w:tc>
      </w:tr>
      <w:tr w:rsidR="00384765" w:rsidRPr="009135DC" w14:paraId="1FE4E0D9" w14:textId="77777777" w:rsidTr="00384765">
        <w:tc>
          <w:tcPr>
            <w:tcW w:w="1735" w:type="pct"/>
          </w:tcPr>
          <w:p w14:paraId="3455C7C0" w14:textId="2A929CF4" w:rsidR="00384765" w:rsidRPr="009135DC" w:rsidRDefault="00384765" w:rsidP="001403B9">
            <w:pPr>
              <w:rPr>
                <w:rFonts w:ascii="Calibri" w:hAnsi="Calibri" w:cs="Calibri"/>
                <w:noProof/>
                <w:sz w:val="18"/>
              </w:rPr>
            </w:pPr>
            <w:r>
              <w:rPr>
                <w:rFonts w:ascii="Calibri" w:hAnsi="Calibri" w:cs="Calibri"/>
                <w:noProof/>
                <w:sz w:val="18"/>
              </w:rPr>
              <w:t>EmergencyTicketRequired</w:t>
            </w:r>
          </w:p>
        </w:tc>
        <w:tc>
          <w:tcPr>
            <w:tcW w:w="1088" w:type="pct"/>
          </w:tcPr>
          <w:p w14:paraId="59DCE7BE" w14:textId="559C185A" w:rsidR="00384765" w:rsidRPr="009135DC" w:rsidRDefault="00384765" w:rsidP="001403B9">
            <w:pPr>
              <w:rPr>
                <w:rFonts w:ascii="Calibri" w:hAnsi="Calibri" w:cs="Calibri"/>
                <w:noProof/>
                <w:sz w:val="18"/>
              </w:rPr>
            </w:pPr>
            <w:r>
              <w:rPr>
                <w:rFonts w:ascii="Calibri" w:hAnsi="Calibri" w:cs="Calibri"/>
                <w:noProof/>
                <w:sz w:val="18"/>
              </w:rPr>
              <w:t>ITSM Ticket</w:t>
            </w:r>
          </w:p>
        </w:tc>
        <w:tc>
          <w:tcPr>
            <w:tcW w:w="1088" w:type="pct"/>
          </w:tcPr>
          <w:p w14:paraId="0AB33972" w14:textId="605F1B1F" w:rsidR="00384765" w:rsidRPr="009135DC" w:rsidRDefault="00384765" w:rsidP="001403B9">
            <w:pPr>
              <w:rPr>
                <w:rFonts w:ascii="Calibri" w:hAnsi="Calibri" w:cs="Calibri"/>
                <w:noProof/>
                <w:sz w:val="18"/>
              </w:rPr>
            </w:pPr>
            <w:r>
              <w:rPr>
                <w:rFonts w:ascii="Calibri" w:hAnsi="Calibri" w:cs="Calibri"/>
                <w:noProof/>
                <w:sz w:val="18"/>
              </w:rPr>
              <w:t>Never</w:t>
            </w:r>
          </w:p>
        </w:tc>
        <w:tc>
          <w:tcPr>
            <w:tcW w:w="1089" w:type="pct"/>
          </w:tcPr>
          <w:p w14:paraId="18AF8097" w14:textId="3BA059B7" w:rsidR="00384765" w:rsidRPr="009135DC" w:rsidRDefault="00384765" w:rsidP="001403B9">
            <w:pPr>
              <w:rPr>
                <w:rFonts w:ascii="Calibri" w:hAnsi="Calibri" w:cs="Calibri"/>
                <w:noProof/>
                <w:sz w:val="18"/>
              </w:rPr>
            </w:pPr>
            <w:r>
              <w:rPr>
                <w:rFonts w:ascii="Calibri" w:hAnsi="Calibri" w:cs="Calibri"/>
                <w:noProof/>
                <w:sz w:val="18"/>
              </w:rPr>
              <w:t>Yes</w:t>
            </w:r>
          </w:p>
        </w:tc>
      </w:tr>
      <w:tr w:rsidR="00384765" w:rsidRPr="009135DC" w14:paraId="6876B50F" w14:textId="77777777" w:rsidTr="00384765">
        <w:tc>
          <w:tcPr>
            <w:tcW w:w="1735" w:type="pct"/>
          </w:tcPr>
          <w:p w14:paraId="4FB5DD93" w14:textId="2D0CE574" w:rsidR="00384765" w:rsidRPr="009135DC" w:rsidRDefault="00384765" w:rsidP="001403B9">
            <w:pPr>
              <w:rPr>
                <w:rFonts w:ascii="Calibri" w:hAnsi="Calibri" w:cs="Calibri"/>
                <w:noProof/>
                <w:sz w:val="18"/>
              </w:rPr>
            </w:pPr>
            <w:r>
              <w:rPr>
                <w:rFonts w:ascii="Calibri" w:hAnsi="Calibri" w:cs="Calibri"/>
                <w:noProof/>
                <w:sz w:val="18"/>
              </w:rPr>
              <w:t>EmergencyTicketRegex</w:t>
            </w:r>
          </w:p>
        </w:tc>
        <w:tc>
          <w:tcPr>
            <w:tcW w:w="1088" w:type="pct"/>
          </w:tcPr>
          <w:p w14:paraId="0F0220BB" w14:textId="62CB6749" w:rsidR="00384765" w:rsidRPr="009135DC" w:rsidRDefault="00384765" w:rsidP="001403B9">
            <w:pPr>
              <w:rPr>
                <w:rFonts w:ascii="Calibri" w:hAnsi="Calibri" w:cs="Calibri"/>
                <w:noProof/>
                <w:sz w:val="18"/>
              </w:rPr>
            </w:pPr>
            <w:r>
              <w:rPr>
                <w:rFonts w:ascii="Calibri" w:hAnsi="Calibri" w:cs="Calibri"/>
                <w:noProof/>
                <w:sz w:val="18"/>
              </w:rPr>
              <w:t>ITSM Ticket</w:t>
            </w:r>
          </w:p>
        </w:tc>
        <w:tc>
          <w:tcPr>
            <w:tcW w:w="1088" w:type="pct"/>
          </w:tcPr>
          <w:p w14:paraId="5FAE4E9E" w14:textId="304634AF" w:rsidR="00384765" w:rsidRPr="009135DC" w:rsidRDefault="00384765" w:rsidP="001403B9">
            <w:pPr>
              <w:rPr>
                <w:rFonts w:ascii="Calibri" w:hAnsi="Calibri" w:cs="Calibri"/>
                <w:noProof/>
                <w:sz w:val="18"/>
              </w:rPr>
            </w:pPr>
            <w:r>
              <w:rPr>
                <w:rFonts w:ascii="Calibri" w:hAnsi="Calibri" w:cs="Calibri"/>
                <w:noProof/>
                <w:sz w:val="18"/>
              </w:rPr>
              <w:t>(empty)</w:t>
            </w:r>
          </w:p>
        </w:tc>
        <w:tc>
          <w:tcPr>
            <w:tcW w:w="1089" w:type="pct"/>
          </w:tcPr>
          <w:p w14:paraId="3D0AF571" w14:textId="0F5C2AF2" w:rsidR="00384765" w:rsidRPr="009135DC" w:rsidRDefault="00625FFE" w:rsidP="001403B9">
            <w:pPr>
              <w:rPr>
                <w:rFonts w:ascii="Calibri" w:hAnsi="Calibri" w:cs="Calibri"/>
                <w:noProof/>
                <w:sz w:val="18"/>
              </w:rPr>
            </w:pPr>
            <w:r>
              <w:rPr>
                <w:rFonts w:ascii="Calibri" w:hAnsi="Calibri" w:cs="Calibri"/>
                <w:noProof/>
                <w:sz w:val="18"/>
              </w:rPr>
              <w:t>Yes</w:t>
            </w:r>
          </w:p>
        </w:tc>
      </w:tr>
      <w:tr w:rsidR="009135DC" w:rsidRPr="009135DC" w14:paraId="44811F30" w14:textId="77777777" w:rsidTr="00384765">
        <w:tc>
          <w:tcPr>
            <w:tcW w:w="1735" w:type="pct"/>
          </w:tcPr>
          <w:p w14:paraId="1AA6224E" w14:textId="77777777" w:rsidR="009135DC" w:rsidRPr="009135DC" w:rsidRDefault="009135DC" w:rsidP="001403B9">
            <w:pPr>
              <w:rPr>
                <w:rFonts w:ascii="Calibri" w:hAnsi="Calibri" w:cs="Calibri"/>
                <w:noProof/>
                <w:sz w:val="18"/>
              </w:rPr>
            </w:pPr>
            <w:r w:rsidRPr="009135DC">
              <w:rPr>
                <w:rFonts w:ascii="Calibri" w:hAnsi="Calibri" w:cs="Calibri"/>
                <w:noProof/>
                <w:sz w:val="18"/>
              </w:rPr>
              <w:t>QrFileRetentionDays</w:t>
            </w:r>
          </w:p>
        </w:tc>
        <w:tc>
          <w:tcPr>
            <w:tcW w:w="1088" w:type="pct"/>
          </w:tcPr>
          <w:p w14:paraId="727ED4F6" w14:textId="77777777" w:rsidR="009135DC" w:rsidRPr="009135DC" w:rsidRDefault="009135DC" w:rsidP="001403B9">
            <w:pPr>
              <w:rPr>
                <w:rFonts w:ascii="Calibri" w:hAnsi="Calibri" w:cs="Calibri"/>
                <w:noProof/>
                <w:sz w:val="18"/>
              </w:rPr>
            </w:pPr>
            <w:r w:rsidRPr="009135DC">
              <w:rPr>
                <w:rFonts w:ascii="Calibri" w:hAnsi="Calibri" w:cs="Calibri"/>
                <w:noProof/>
                <w:sz w:val="18"/>
              </w:rPr>
              <w:t>Query Result</w:t>
            </w:r>
          </w:p>
        </w:tc>
        <w:tc>
          <w:tcPr>
            <w:tcW w:w="1088" w:type="pct"/>
          </w:tcPr>
          <w:p w14:paraId="06BCDE47" w14:textId="77777777" w:rsidR="009135DC" w:rsidRPr="009135DC" w:rsidRDefault="009135DC" w:rsidP="001403B9">
            <w:pPr>
              <w:rPr>
                <w:rFonts w:ascii="Calibri" w:hAnsi="Calibri" w:cs="Calibri"/>
                <w:noProof/>
                <w:sz w:val="18"/>
              </w:rPr>
            </w:pPr>
            <w:r w:rsidRPr="009135DC">
              <w:rPr>
                <w:rFonts w:ascii="Calibri" w:hAnsi="Calibri" w:cs="Calibri"/>
                <w:noProof/>
                <w:sz w:val="18"/>
              </w:rPr>
              <w:t>1</w:t>
            </w:r>
          </w:p>
        </w:tc>
        <w:tc>
          <w:tcPr>
            <w:tcW w:w="1089" w:type="pct"/>
          </w:tcPr>
          <w:p w14:paraId="16A7F57B" w14:textId="77777777" w:rsidR="009135DC" w:rsidRPr="009135DC" w:rsidRDefault="009135DC" w:rsidP="001403B9">
            <w:pPr>
              <w:rPr>
                <w:rFonts w:ascii="Calibri" w:hAnsi="Calibri" w:cs="Calibri"/>
                <w:noProof/>
                <w:sz w:val="18"/>
              </w:rPr>
            </w:pPr>
            <w:r w:rsidRPr="009135DC">
              <w:rPr>
                <w:rFonts w:ascii="Calibri" w:hAnsi="Calibri" w:cs="Calibri"/>
                <w:noProof/>
                <w:sz w:val="18"/>
              </w:rPr>
              <w:t>Yes</w:t>
            </w:r>
          </w:p>
        </w:tc>
      </w:tr>
      <w:tr w:rsidR="009135DC" w:rsidRPr="009135DC" w14:paraId="706DC3EB" w14:textId="77777777" w:rsidTr="00384765">
        <w:tc>
          <w:tcPr>
            <w:tcW w:w="1735" w:type="pct"/>
          </w:tcPr>
          <w:p w14:paraId="2896546C" w14:textId="77777777" w:rsidR="009135DC" w:rsidRPr="009135DC" w:rsidRDefault="009135DC" w:rsidP="001403B9">
            <w:pPr>
              <w:rPr>
                <w:rFonts w:ascii="Calibri" w:hAnsi="Calibri" w:cs="Calibri"/>
                <w:noProof/>
                <w:sz w:val="18"/>
              </w:rPr>
            </w:pPr>
            <w:r w:rsidRPr="009135DC">
              <w:rPr>
                <w:rFonts w:ascii="Calibri" w:hAnsi="Calibri" w:cs="Calibri"/>
                <w:noProof/>
                <w:sz w:val="18"/>
              </w:rPr>
              <w:t>QrRequesterCanDownload</w:t>
            </w:r>
          </w:p>
        </w:tc>
        <w:tc>
          <w:tcPr>
            <w:tcW w:w="1088" w:type="pct"/>
          </w:tcPr>
          <w:p w14:paraId="2A3180DD" w14:textId="77777777" w:rsidR="009135DC" w:rsidRPr="009135DC" w:rsidRDefault="009135DC" w:rsidP="001403B9">
            <w:pPr>
              <w:rPr>
                <w:rFonts w:ascii="Calibri" w:hAnsi="Calibri" w:cs="Calibri"/>
                <w:noProof/>
                <w:sz w:val="18"/>
              </w:rPr>
            </w:pPr>
            <w:r w:rsidRPr="009135DC">
              <w:rPr>
                <w:rFonts w:ascii="Calibri" w:hAnsi="Calibri" w:cs="Calibri"/>
                <w:noProof/>
                <w:sz w:val="18"/>
              </w:rPr>
              <w:t>Query Result</w:t>
            </w:r>
          </w:p>
        </w:tc>
        <w:tc>
          <w:tcPr>
            <w:tcW w:w="1088" w:type="pct"/>
          </w:tcPr>
          <w:p w14:paraId="482958A7" w14:textId="77777777" w:rsidR="009135DC" w:rsidRPr="009135DC" w:rsidRDefault="009135DC" w:rsidP="001403B9">
            <w:pPr>
              <w:rPr>
                <w:rFonts w:ascii="Calibri" w:hAnsi="Calibri" w:cs="Calibri"/>
                <w:noProof/>
                <w:sz w:val="18"/>
              </w:rPr>
            </w:pPr>
            <w:r w:rsidRPr="009135DC">
              <w:rPr>
                <w:rFonts w:ascii="Calibri" w:hAnsi="Calibri" w:cs="Calibri"/>
                <w:noProof/>
                <w:sz w:val="18"/>
              </w:rPr>
              <w:t>true</w:t>
            </w:r>
          </w:p>
        </w:tc>
        <w:tc>
          <w:tcPr>
            <w:tcW w:w="1089" w:type="pct"/>
          </w:tcPr>
          <w:p w14:paraId="753AEB9C" w14:textId="77777777" w:rsidR="009135DC" w:rsidRPr="009135DC" w:rsidRDefault="009135DC" w:rsidP="001403B9">
            <w:pPr>
              <w:rPr>
                <w:rFonts w:ascii="Calibri" w:hAnsi="Calibri" w:cs="Calibri"/>
                <w:noProof/>
                <w:sz w:val="18"/>
              </w:rPr>
            </w:pPr>
            <w:r w:rsidRPr="009135DC">
              <w:rPr>
                <w:rFonts w:ascii="Calibri" w:hAnsi="Calibri" w:cs="Calibri"/>
                <w:noProof/>
                <w:sz w:val="18"/>
              </w:rPr>
              <w:t>Yes</w:t>
            </w:r>
          </w:p>
        </w:tc>
      </w:tr>
      <w:tr w:rsidR="009135DC" w:rsidRPr="009135DC" w14:paraId="259E5BE7" w14:textId="77777777" w:rsidTr="00384765">
        <w:tc>
          <w:tcPr>
            <w:tcW w:w="1735" w:type="pct"/>
          </w:tcPr>
          <w:p w14:paraId="3E01FF23" w14:textId="77777777" w:rsidR="009135DC" w:rsidRPr="009135DC" w:rsidRDefault="009135DC" w:rsidP="001403B9">
            <w:pPr>
              <w:rPr>
                <w:rFonts w:ascii="Calibri" w:hAnsi="Calibri" w:cs="Calibri"/>
                <w:noProof/>
                <w:sz w:val="18"/>
              </w:rPr>
            </w:pPr>
            <w:r w:rsidRPr="009135DC">
              <w:rPr>
                <w:rFonts w:ascii="Calibri" w:hAnsi="Calibri" w:cs="Calibri"/>
                <w:noProof/>
                <w:sz w:val="18"/>
              </w:rPr>
              <w:t>QrDownloadMinimumRole</w:t>
            </w:r>
          </w:p>
        </w:tc>
        <w:tc>
          <w:tcPr>
            <w:tcW w:w="1088" w:type="pct"/>
          </w:tcPr>
          <w:p w14:paraId="6DA5C9CA" w14:textId="77777777" w:rsidR="009135DC" w:rsidRPr="009135DC" w:rsidRDefault="009135DC" w:rsidP="001403B9">
            <w:pPr>
              <w:rPr>
                <w:rFonts w:ascii="Calibri" w:hAnsi="Calibri" w:cs="Calibri"/>
                <w:noProof/>
                <w:sz w:val="18"/>
              </w:rPr>
            </w:pPr>
            <w:r w:rsidRPr="009135DC">
              <w:rPr>
                <w:rFonts w:ascii="Calibri" w:hAnsi="Calibri" w:cs="Calibri"/>
                <w:noProof/>
                <w:sz w:val="18"/>
              </w:rPr>
              <w:t>Query Result</w:t>
            </w:r>
          </w:p>
        </w:tc>
        <w:tc>
          <w:tcPr>
            <w:tcW w:w="1088" w:type="pct"/>
          </w:tcPr>
          <w:p w14:paraId="0C3B2FB0" w14:textId="77777777" w:rsidR="009135DC" w:rsidRPr="009135DC" w:rsidRDefault="009135DC" w:rsidP="001403B9">
            <w:pPr>
              <w:rPr>
                <w:rFonts w:ascii="Calibri" w:hAnsi="Calibri" w:cs="Calibri"/>
                <w:noProof/>
                <w:sz w:val="18"/>
              </w:rPr>
            </w:pPr>
            <w:r w:rsidRPr="009135DC">
              <w:rPr>
                <w:rFonts w:ascii="Calibri" w:hAnsi="Calibri" w:cs="Calibri"/>
                <w:noProof/>
                <w:sz w:val="18"/>
              </w:rPr>
              <w:t>ChangeManager</w:t>
            </w:r>
          </w:p>
        </w:tc>
        <w:tc>
          <w:tcPr>
            <w:tcW w:w="1089" w:type="pct"/>
          </w:tcPr>
          <w:p w14:paraId="55A13C97" w14:textId="77777777" w:rsidR="009135DC" w:rsidRPr="009135DC" w:rsidRDefault="009135DC" w:rsidP="001403B9">
            <w:pPr>
              <w:rPr>
                <w:rFonts w:ascii="Calibri" w:hAnsi="Calibri" w:cs="Calibri"/>
                <w:noProof/>
                <w:sz w:val="18"/>
              </w:rPr>
            </w:pPr>
            <w:r w:rsidRPr="009135DC">
              <w:rPr>
                <w:rFonts w:ascii="Calibri" w:hAnsi="Calibri" w:cs="Calibri"/>
                <w:noProof/>
                <w:sz w:val="18"/>
              </w:rPr>
              <w:t>Yes</w:t>
            </w:r>
          </w:p>
        </w:tc>
      </w:tr>
      <w:tr w:rsidR="00E02334" w:rsidRPr="009135DC" w14:paraId="3D5241AF" w14:textId="77777777" w:rsidTr="00384765">
        <w:tc>
          <w:tcPr>
            <w:tcW w:w="1735" w:type="pct"/>
          </w:tcPr>
          <w:p w14:paraId="20AC2240" w14:textId="17AEBE34" w:rsidR="00E02334" w:rsidRDefault="00E02334" w:rsidP="001403B9">
            <w:pPr>
              <w:rPr>
                <w:rFonts w:ascii="Calibri" w:hAnsi="Calibri" w:cs="Calibri"/>
                <w:noProof/>
                <w:sz w:val="18"/>
              </w:rPr>
            </w:pPr>
            <w:r>
              <w:rPr>
                <w:rFonts w:ascii="Calibri" w:hAnsi="Calibri" w:cs="Calibri"/>
                <w:noProof/>
                <w:sz w:val="18"/>
              </w:rPr>
              <w:t>QrDeliveryMode</w:t>
            </w:r>
          </w:p>
        </w:tc>
        <w:tc>
          <w:tcPr>
            <w:tcW w:w="1088" w:type="pct"/>
          </w:tcPr>
          <w:p w14:paraId="06AABBCF" w14:textId="25C38C63" w:rsidR="00E02334" w:rsidRDefault="00E02334" w:rsidP="001403B9">
            <w:pPr>
              <w:rPr>
                <w:rFonts w:ascii="Calibri" w:hAnsi="Calibri" w:cs="Calibri"/>
                <w:noProof/>
                <w:sz w:val="18"/>
              </w:rPr>
            </w:pPr>
            <w:r>
              <w:rPr>
                <w:rFonts w:ascii="Calibri" w:hAnsi="Calibri" w:cs="Calibri"/>
                <w:noProof/>
                <w:sz w:val="18"/>
              </w:rPr>
              <w:t>Query Result</w:t>
            </w:r>
          </w:p>
        </w:tc>
        <w:tc>
          <w:tcPr>
            <w:tcW w:w="1088" w:type="pct"/>
          </w:tcPr>
          <w:p w14:paraId="5EF39D69" w14:textId="59ED6DFB" w:rsidR="00E02334" w:rsidRDefault="00E02334" w:rsidP="001403B9">
            <w:pPr>
              <w:rPr>
                <w:rFonts w:ascii="Calibri" w:hAnsi="Calibri" w:cs="Calibri"/>
                <w:noProof/>
                <w:sz w:val="18"/>
              </w:rPr>
            </w:pPr>
            <w:r>
              <w:rPr>
                <w:rFonts w:ascii="Calibri" w:hAnsi="Calibri" w:cs="Calibri"/>
                <w:noProof/>
                <w:sz w:val="18"/>
              </w:rPr>
              <w:t>AttachmentPortalPassword</w:t>
            </w:r>
          </w:p>
        </w:tc>
        <w:tc>
          <w:tcPr>
            <w:tcW w:w="1089" w:type="pct"/>
          </w:tcPr>
          <w:p w14:paraId="42EA9B3D" w14:textId="04A122FC" w:rsidR="00E02334" w:rsidRDefault="00E02334" w:rsidP="001403B9">
            <w:pPr>
              <w:rPr>
                <w:rFonts w:ascii="Calibri" w:hAnsi="Calibri" w:cs="Calibri"/>
                <w:noProof/>
                <w:sz w:val="18"/>
              </w:rPr>
            </w:pPr>
            <w:r>
              <w:rPr>
                <w:rFonts w:ascii="Calibri" w:hAnsi="Calibri" w:cs="Calibri"/>
                <w:noProof/>
                <w:sz w:val="18"/>
              </w:rPr>
              <w:t>Yes</w:t>
            </w:r>
          </w:p>
        </w:tc>
      </w:tr>
      <w:tr w:rsidR="008872E9" w:rsidRPr="009135DC" w14:paraId="2807863B" w14:textId="77777777" w:rsidTr="00384765">
        <w:tc>
          <w:tcPr>
            <w:tcW w:w="1735" w:type="pct"/>
          </w:tcPr>
          <w:p w14:paraId="463E0F93" w14:textId="43B55BD3" w:rsidR="008872E9" w:rsidRPr="009135DC" w:rsidRDefault="008872E9" w:rsidP="001403B9">
            <w:pPr>
              <w:rPr>
                <w:rFonts w:ascii="Calibri" w:hAnsi="Calibri" w:cs="Calibri"/>
                <w:noProof/>
                <w:sz w:val="18"/>
              </w:rPr>
            </w:pPr>
            <w:r>
              <w:rPr>
                <w:rFonts w:ascii="Calibri" w:hAnsi="Calibri" w:cs="Calibri"/>
                <w:noProof/>
                <w:sz w:val="18"/>
              </w:rPr>
              <w:t>QrMaxRowCount</w:t>
            </w:r>
          </w:p>
        </w:tc>
        <w:tc>
          <w:tcPr>
            <w:tcW w:w="1088" w:type="pct"/>
          </w:tcPr>
          <w:p w14:paraId="55E84481" w14:textId="1F90980E" w:rsidR="008872E9" w:rsidRPr="009135DC" w:rsidRDefault="008872E9" w:rsidP="001403B9">
            <w:pPr>
              <w:rPr>
                <w:rFonts w:ascii="Calibri" w:hAnsi="Calibri" w:cs="Calibri"/>
                <w:noProof/>
                <w:sz w:val="18"/>
              </w:rPr>
            </w:pPr>
            <w:r>
              <w:rPr>
                <w:rFonts w:ascii="Calibri" w:hAnsi="Calibri" w:cs="Calibri"/>
                <w:noProof/>
                <w:sz w:val="18"/>
              </w:rPr>
              <w:t>Query Result</w:t>
            </w:r>
          </w:p>
        </w:tc>
        <w:tc>
          <w:tcPr>
            <w:tcW w:w="1088" w:type="pct"/>
          </w:tcPr>
          <w:p w14:paraId="4A98FB5A" w14:textId="092601DE" w:rsidR="008872E9" w:rsidRPr="009135DC" w:rsidRDefault="008872E9" w:rsidP="001403B9">
            <w:pPr>
              <w:rPr>
                <w:rFonts w:ascii="Calibri" w:hAnsi="Calibri" w:cs="Calibri"/>
                <w:noProof/>
                <w:sz w:val="18"/>
              </w:rPr>
            </w:pPr>
            <w:r>
              <w:rPr>
                <w:rFonts w:ascii="Calibri" w:hAnsi="Calibri" w:cs="Calibri"/>
                <w:noProof/>
                <w:sz w:val="18"/>
              </w:rPr>
              <w:t>1000000</w:t>
            </w:r>
          </w:p>
        </w:tc>
        <w:tc>
          <w:tcPr>
            <w:tcW w:w="1089" w:type="pct"/>
          </w:tcPr>
          <w:p w14:paraId="69EF9A83" w14:textId="12225EA5" w:rsidR="008872E9" w:rsidRPr="009135DC" w:rsidRDefault="008872E9" w:rsidP="001403B9">
            <w:pPr>
              <w:rPr>
                <w:rFonts w:ascii="Calibri" w:hAnsi="Calibri" w:cs="Calibri"/>
                <w:noProof/>
                <w:sz w:val="18"/>
              </w:rPr>
            </w:pPr>
            <w:r>
              <w:rPr>
                <w:rFonts w:ascii="Calibri" w:hAnsi="Calibri" w:cs="Calibri"/>
                <w:noProof/>
                <w:sz w:val="18"/>
              </w:rPr>
              <w:t>Yes</w:t>
            </w:r>
          </w:p>
        </w:tc>
      </w:tr>
      <w:tr w:rsidR="008872E9" w:rsidRPr="009135DC" w14:paraId="55D755AD" w14:textId="77777777" w:rsidTr="00384765">
        <w:tc>
          <w:tcPr>
            <w:tcW w:w="1735" w:type="pct"/>
          </w:tcPr>
          <w:p w14:paraId="442374BF" w14:textId="40FEBCBE" w:rsidR="008872E9" w:rsidRPr="009135DC" w:rsidRDefault="008872E9" w:rsidP="001403B9">
            <w:pPr>
              <w:rPr>
                <w:rFonts w:ascii="Calibri" w:hAnsi="Calibri" w:cs="Calibri"/>
                <w:noProof/>
                <w:sz w:val="18"/>
              </w:rPr>
            </w:pPr>
            <w:r>
              <w:rPr>
                <w:rFonts w:ascii="Calibri" w:hAnsi="Calibri" w:cs="Calibri"/>
                <w:noProof/>
                <w:sz w:val="18"/>
              </w:rPr>
              <w:t>QrOutputFormat</w:t>
            </w:r>
          </w:p>
        </w:tc>
        <w:tc>
          <w:tcPr>
            <w:tcW w:w="1088" w:type="pct"/>
          </w:tcPr>
          <w:p w14:paraId="1F42ABFD" w14:textId="079B9846" w:rsidR="008872E9" w:rsidRPr="009135DC" w:rsidRDefault="008872E9" w:rsidP="001403B9">
            <w:pPr>
              <w:rPr>
                <w:rFonts w:ascii="Calibri" w:hAnsi="Calibri" w:cs="Calibri"/>
                <w:noProof/>
                <w:sz w:val="18"/>
              </w:rPr>
            </w:pPr>
            <w:r>
              <w:rPr>
                <w:rFonts w:ascii="Calibri" w:hAnsi="Calibri" w:cs="Calibri"/>
                <w:noProof/>
                <w:sz w:val="18"/>
              </w:rPr>
              <w:t>Query Result</w:t>
            </w:r>
          </w:p>
        </w:tc>
        <w:tc>
          <w:tcPr>
            <w:tcW w:w="1088" w:type="pct"/>
          </w:tcPr>
          <w:p w14:paraId="5BCCD243" w14:textId="772D6156" w:rsidR="008872E9" w:rsidRPr="009135DC" w:rsidRDefault="008872E9" w:rsidP="001403B9">
            <w:pPr>
              <w:rPr>
                <w:rFonts w:ascii="Calibri" w:hAnsi="Calibri" w:cs="Calibri"/>
                <w:noProof/>
                <w:sz w:val="18"/>
              </w:rPr>
            </w:pPr>
            <w:r>
              <w:rPr>
                <w:rFonts w:ascii="Calibri" w:hAnsi="Calibri" w:cs="Calibri"/>
                <w:noProof/>
                <w:sz w:val="18"/>
              </w:rPr>
              <w:t>Auto</w:t>
            </w:r>
          </w:p>
        </w:tc>
        <w:tc>
          <w:tcPr>
            <w:tcW w:w="1089" w:type="pct"/>
          </w:tcPr>
          <w:p w14:paraId="5BAB4DDF" w14:textId="22FC0B04" w:rsidR="008872E9" w:rsidRPr="009135DC" w:rsidRDefault="008872E9" w:rsidP="001403B9">
            <w:pPr>
              <w:rPr>
                <w:rFonts w:ascii="Calibri" w:hAnsi="Calibri" w:cs="Calibri"/>
                <w:noProof/>
                <w:sz w:val="18"/>
              </w:rPr>
            </w:pPr>
            <w:r>
              <w:rPr>
                <w:rFonts w:ascii="Calibri" w:hAnsi="Calibri" w:cs="Calibri"/>
                <w:noProof/>
                <w:sz w:val="18"/>
              </w:rPr>
              <w:t>No</w:t>
            </w:r>
          </w:p>
        </w:tc>
      </w:tr>
      <w:tr w:rsidR="008872E9" w:rsidRPr="009135DC" w14:paraId="1BB5320B" w14:textId="77777777" w:rsidTr="00384765">
        <w:tc>
          <w:tcPr>
            <w:tcW w:w="1735" w:type="pct"/>
          </w:tcPr>
          <w:p w14:paraId="0C77CEAD" w14:textId="114D9635" w:rsidR="008872E9" w:rsidRPr="009135DC" w:rsidRDefault="008872E9" w:rsidP="001403B9">
            <w:pPr>
              <w:rPr>
                <w:rFonts w:ascii="Calibri" w:hAnsi="Calibri" w:cs="Calibri"/>
                <w:noProof/>
                <w:sz w:val="18"/>
              </w:rPr>
            </w:pPr>
            <w:r>
              <w:rPr>
                <w:rFonts w:ascii="Calibri" w:hAnsi="Calibri" w:cs="Calibri"/>
                <w:noProof/>
                <w:sz w:val="18"/>
              </w:rPr>
              <w:lastRenderedPageBreak/>
              <w:t>QrCsvThresholdRowCount</w:t>
            </w:r>
          </w:p>
        </w:tc>
        <w:tc>
          <w:tcPr>
            <w:tcW w:w="1088" w:type="pct"/>
          </w:tcPr>
          <w:p w14:paraId="6B406A1C" w14:textId="68882A4C" w:rsidR="008872E9" w:rsidRPr="009135DC" w:rsidRDefault="008872E9" w:rsidP="001403B9">
            <w:pPr>
              <w:rPr>
                <w:rFonts w:ascii="Calibri" w:hAnsi="Calibri" w:cs="Calibri"/>
                <w:noProof/>
                <w:sz w:val="18"/>
              </w:rPr>
            </w:pPr>
            <w:r>
              <w:rPr>
                <w:rFonts w:ascii="Calibri" w:hAnsi="Calibri" w:cs="Calibri"/>
                <w:noProof/>
                <w:sz w:val="18"/>
              </w:rPr>
              <w:t>Query Result</w:t>
            </w:r>
          </w:p>
        </w:tc>
        <w:tc>
          <w:tcPr>
            <w:tcW w:w="1088" w:type="pct"/>
          </w:tcPr>
          <w:p w14:paraId="213394E8" w14:textId="4ACB848B" w:rsidR="008872E9" w:rsidRPr="009135DC" w:rsidRDefault="008872E9" w:rsidP="001403B9">
            <w:pPr>
              <w:rPr>
                <w:rFonts w:ascii="Calibri" w:hAnsi="Calibri" w:cs="Calibri"/>
                <w:noProof/>
                <w:sz w:val="18"/>
              </w:rPr>
            </w:pPr>
            <w:r>
              <w:rPr>
                <w:rFonts w:ascii="Calibri" w:hAnsi="Calibri" w:cs="Calibri"/>
                <w:noProof/>
                <w:sz w:val="18"/>
              </w:rPr>
              <w:t>500000</w:t>
            </w:r>
          </w:p>
        </w:tc>
        <w:tc>
          <w:tcPr>
            <w:tcW w:w="1089" w:type="pct"/>
          </w:tcPr>
          <w:p w14:paraId="52E44EF0" w14:textId="7CA8A7A7" w:rsidR="008872E9" w:rsidRPr="009135DC" w:rsidRDefault="008872E9" w:rsidP="001403B9">
            <w:pPr>
              <w:rPr>
                <w:rFonts w:ascii="Calibri" w:hAnsi="Calibri" w:cs="Calibri"/>
                <w:noProof/>
                <w:sz w:val="18"/>
              </w:rPr>
            </w:pPr>
            <w:r>
              <w:rPr>
                <w:rFonts w:ascii="Calibri" w:hAnsi="Calibri" w:cs="Calibri"/>
                <w:noProof/>
                <w:sz w:val="18"/>
              </w:rPr>
              <w:t>No</w:t>
            </w:r>
          </w:p>
        </w:tc>
      </w:tr>
      <w:tr w:rsidR="008872E9" w:rsidRPr="009135DC" w14:paraId="4524CB80" w14:textId="77777777" w:rsidTr="00384765">
        <w:tc>
          <w:tcPr>
            <w:tcW w:w="1735" w:type="pct"/>
          </w:tcPr>
          <w:p w14:paraId="4F14AF12" w14:textId="2F9FC458" w:rsidR="008872E9" w:rsidRPr="009135DC" w:rsidRDefault="008872E9" w:rsidP="001403B9">
            <w:pPr>
              <w:rPr>
                <w:rFonts w:ascii="Calibri" w:hAnsi="Calibri" w:cs="Calibri"/>
                <w:noProof/>
                <w:sz w:val="18"/>
              </w:rPr>
            </w:pPr>
            <w:r>
              <w:rPr>
                <w:rFonts w:ascii="Calibri" w:hAnsi="Calibri" w:cs="Calibri"/>
                <w:noProof/>
                <w:sz w:val="18"/>
              </w:rPr>
              <w:t>QrExcelAutoFitMaxRows</w:t>
            </w:r>
          </w:p>
        </w:tc>
        <w:tc>
          <w:tcPr>
            <w:tcW w:w="1088" w:type="pct"/>
          </w:tcPr>
          <w:p w14:paraId="678D352E" w14:textId="1F3C2B74" w:rsidR="008872E9" w:rsidRPr="009135DC" w:rsidRDefault="008872E9" w:rsidP="001403B9">
            <w:pPr>
              <w:rPr>
                <w:rFonts w:ascii="Calibri" w:hAnsi="Calibri" w:cs="Calibri"/>
                <w:noProof/>
                <w:sz w:val="18"/>
              </w:rPr>
            </w:pPr>
            <w:r>
              <w:rPr>
                <w:rFonts w:ascii="Calibri" w:hAnsi="Calibri" w:cs="Calibri"/>
                <w:noProof/>
                <w:sz w:val="18"/>
              </w:rPr>
              <w:t>Query Result</w:t>
            </w:r>
          </w:p>
        </w:tc>
        <w:tc>
          <w:tcPr>
            <w:tcW w:w="1088" w:type="pct"/>
          </w:tcPr>
          <w:p w14:paraId="2F3E1847" w14:textId="625BBF8E" w:rsidR="008872E9" w:rsidRPr="009135DC" w:rsidRDefault="008872E9" w:rsidP="001403B9">
            <w:pPr>
              <w:rPr>
                <w:rFonts w:ascii="Calibri" w:hAnsi="Calibri" w:cs="Calibri"/>
                <w:noProof/>
                <w:sz w:val="18"/>
              </w:rPr>
            </w:pPr>
            <w:r>
              <w:rPr>
                <w:rFonts w:ascii="Calibri" w:hAnsi="Calibri" w:cs="Calibri"/>
                <w:noProof/>
                <w:sz w:val="18"/>
              </w:rPr>
              <w:t>50000</w:t>
            </w:r>
          </w:p>
        </w:tc>
        <w:tc>
          <w:tcPr>
            <w:tcW w:w="1089" w:type="pct"/>
          </w:tcPr>
          <w:p w14:paraId="7C362B37" w14:textId="74D09030" w:rsidR="008872E9" w:rsidRPr="009135DC" w:rsidRDefault="008872E9" w:rsidP="001403B9">
            <w:pPr>
              <w:rPr>
                <w:rFonts w:ascii="Calibri" w:hAnsi="Calibri" w:cs="Calibri"/>
                <w:noProof/>
                <w:sz w:val="18"/>
              </w:rPr>
            </w:pPr>
            <w:r>
              <w:rPr>
                <w:rFonts w:ascii="Calibri" w:hAnsi="Calibri" w:cs="Calibri"/>
                <w:noProof/>
                <w:sz w:val="18"/>
              </w:rPr>
              <w:t>No</w:t>
            </w:r>
          </w:p>
        </w:tc>
      </w:tr>
      <w:tr w:rsidR="009135DC" w:rsidRPr="009135DC" w14:paraId="34D61678" w14:textId="77777777" w:rsidTr="00384765">
        <w:tc>
          <w:tcPr>
            <w:tcW w:w="1735" w:type="pct"/>
          </w:tcPr>
          <w:p w14:paraId="473867BD" w14:textId="77777777" w:rsidR="009135DC" w:rsidRPr="009135DC" w:rsidRDefault="009135DC" w:rsidP="001403B9">
            <w:pPr>
              <w:rPr>
                <w:rFonts w:ascii="Calibri" w:hAnsi="Calibri" w:cs="Calibri"/>
                <w:noProof/>
                <w:sz w:val="18"/>
              </w:rPr>
            </w:pPr>
            <w:r w:rsidRPr="009135DC">
              <w:rPr>
                <w:rFonts w:ascii="Calibri" w:hAnsi="Calibri" w:cs="Calibri"/>
                <w:noProof/>
                <w:sz w:val="18"/>
              </w:rPr>
              <w:t>QrMaskingEnabled</w:t>
            </w:r>
          </w:p>
        </w:tc>
        <w:tc>
          <w:tcPr>
            <w:tcW w:w="1088" w:type="pct"/>
          </w:tcPr>
          <w:p w14:paraId="59F087B0" w14:textId="77777777" w:rsidR="009135DC" w:rsidRPr="009135DC" w:rsidRDefault="009135DC" w:rsidP="001403B9">
            <w:pPr>
              <w:rPr>
                <w:rFonts w:ascii="Calibri" w:hAnsi="Calibri" w:cs="Calibri"/>
                <w:noProof/>
                <w:sz w:val="18"/>
              </w:rPr>
            </w:pPr>
            <w:r w:rsidRPr="009135DC">
              <w:rPr>
                <w:rFonts w:ascii="Calibri" w:hAnsi="Calibri" w:cs="Calibri"/>
                <w:noProof/>
                <w:sz w:val="18"/>
              </w:rPr>
              <w:t>Sensitive Data</w:t>
            </w:r>
          </w:p>
        </w:tc>
        <w:tc>
          <w:tcPr>
            <w:tcW w:w="1088" w:type="pct"/>
          </w:tcPr>
          <w:p w14:paraId="7B925675" w14:textId="77777777" w:rsidR="009135DC" w:rsidRPr="009135DC" w:rsidRDefault="009135DC" w:rsidP="001403B9">
            <w:pPr>
              <w:rPr>
                <w:rFonts w:ascii="Calibri" w:hAnsi="Calibri" w:cs="Calibri"/>
                <w:noProof/>
                <w:sz w:val="18"/>
              </w:rPr>
            </w:pPr>
            <w:r w:rsidRPr="009135DC">
              <w:rPr>
                <w:rFonts w:ascii="Calibri" w:hAnsi="Calibri" w:cs="Calibri"/>
                <w:noProof/>
                <w:sz w:val="18"/>
              </w:rPr>
              <w:t>true</w:t>
            </w:r>
          </w:p>
        </w:tc>
        <w:tc>
          <w:tcPr>
            <w:tcW w:w="1089" w:type="pct"/>
          </w:tcPr>
          <w:p w14:paraId="380BB972" w14:textId="77777777" w:rsidR="009135DC" w:rsidRPr="009135DC" w:rsidRDefault="009135DC" w:rsidP="001403B9">
            <w:pPr>
              <w:rPr>
                <w:rFonts w:ascii="Calibri" w:hAnsi="Calibri" w:cs="Calibri"/>
                <w:noProof/>
                <w:sz w:val="18"/>
              </w:rPr>
            </w:pPr>
            <w:r w:rsidRPr="009135DC">
              <w:rPr>
                <w:rFonts w:ascii="Calibri" w:hAnsi="Calibri" w:cs="Calibri"/>
                <w:noProof/>
                <w:sz w:val="18"/>
              </w:rPr>
              <w:t>Yes</w:t>
            </w:r>
          </w:p>
        </w:tc>
      </w:tr>
      <w:tr w:rsidR="009135DC" w:rsidRPr="009135DC" w14:paraId="25E92A66" w14:textId="77777777" w:rsidTr="00384765">
        <w:tc>
          <w:tcPr>
            <w:tcW w:w="1735" w:type="pct"/>
          </w:tcPr>
          <w:p w14:paraId="1428BB16" w14:textId="77777777" w:rsidR="009135DC" w:rsidRPr="009135DC" w:rsidRDefault="009135DC" w:rsidP="001403B9">
            <w:pPr>
              <w:rPr>
                <w:rFonts w:ascii="Calibri" w:hAnsi="Calibri" w:cs="Calibri"/>
                <w:noProof/>
                <w:sz w:val="18"/>
              </w:rPr>
            </w:pPr>
            <w:r w:rsidRPr="009135DC">
              <w:rPr>
                <w:rFonts w:ascii="Calibri" w:hAnsi="Calibri" w:cs="Calibri"/>
                <w:noProof/>
                <w:sz w:val="18"/>
              </w:rPr>
              <w:t>QrSensitiveDataPolicy</w:t>
            </w:r>
          </w:p>
        </w:tc>
        <w:tc>
          <w:tcPr>
            <w:tcW w:w="1088" w:type="pct"/>
          </w:tcPr>
          <w:p w14:paraId="799DE506" w14:textId="77777777" w:rsidR="009135DC" w:rsidRPr="009135DC" w:rsidRDefault="009135DC" w:rsidP="001403B9">
            <w:pPr>
              <w:rPr>
                <w:rFonts w:ascii="Calibri" w:hAnsi="Calibri" w:cs="Calibri"/>
                <w:noProof/>
                <w:sz w:val="18"/>
              </w:rPr>
            </w:pPr>
            <w:r w:rsidRPr="009135DC">
              <w:rPr>
                <w:rFonts w:ascii="Calibri" w:hAnsi="Calibri" w:cs="Calibri"/>
                <w:noProof/>
                <w:sz w:val="18"/>
              </w:rPr>
              <w:t>Sensitive Data</w:t>
            </w:r>
          </w:p>
        </w:tc>
        <w:tc>
          <w:tcPr>
            <w:tcW w:w="1088" w:type="pct"/>
          </w:tcPr>
          <w:p w14:paraId="39681390" w14:textId="77777777" w:rsidR="009135DC" w:rsidRPr="009135DC" w:rsidRDefault="009135DC" w:rsidP="001403B9">
            <w:pPr>
              <w:rPr>
                <w:rFonts w:ascii="Calibri" w:hAnsi="Calibri" w:cs="Calibri"/>
                <w:noProof/>
                <w:sz w:val="18"/>
              </w:rPr>
            </w:pPr>
            <w:r w:rsidRPr="009135DC">
              <w:rPr>
                <w:rFonts w:ascii="Calibri" w:hAnsi="Calibri" w:cs="Calibri"/>
                <w:noProof/>
                <w:sz w:val="18"/>
              </w:rPr>
              <w:t>AutoMask</w:t>
            </w:r>
          </w:p>
        </w:tc>
        <w:tc>
          <w:tcPr>
            <w:tcW w:w="1089" w:type="pct"/>
          </w:tcPr>
          <w:p w14:paraId="68C342DE" w14:textId="77777777" w:rsidR="009135DC" w:rsidRPr="009135DC" w:rsidRDefault="009135DC" w:rsidP="001403B9">
            <w:pPr>
              <w:rPr>
                <w:rFonts w:ascii="Calibri" w:hAnsi="Calibri" w:cs="Calibri"/>
                <w:noProof/>
                <w:sz w:val="18"/>
              </w:rPr>
            </w:pPr>
            <w:r w:rsidRPr="009135DC">
              <w:rPr>
                <w:rFonts w:ascii="Calibri" w:hAnsi="Calibri" w:cs="Calibri"/>
                <w:noProof/>
                <w:sz w:val="18"/>
              </w:rPr>
              <w:t>Yes</w:t>
            </w:r>
          </w:p>
        </w:tc>
      </w:tr>
      <w:tr w:rsidR="009135DC" w:rsidRPr="009135DC" w14:paraId="1D91E35E" w14:textId="77777777" w:rsidTr="00384765">
        <w:tc>
          <w:tcPr>
            <w:tcW w:w="1735" w:type="pct"/>
          </w:tcPr>
          <w:p w14:paraId="7D0C462B" w14:textId="77777777" w:rsidR="009135DC" w:rsidRPr="009135DC" w:rsidRDefault="009135DC" w:rsidP="001403B9">
            <w:pPr>
              <w:rPr>
                <w:rFonts w:ascii="Calibri" w:hAnsi="Calibri" w:cs="Calibri"/>
                <w:noProof/>
                <w:sz w:val="18"/>
              </w:rPr>
            </w:pPr>
            <w:r w:rsidRPr="009135DC">
              <w:rPr>
                <w:rFonts w:ascii="Calibri" w:hAnsi="Calibri" w:cs="Calibri"/>
                <w:noProof/>
                <w:sz w:val="18"/>
              </w:rPr>
              <w:t>QrSensitiveDetectionSampleSize</w:t>
            </w:r>
          </w:p>
        </w:tc>
        <w:tc>
          <w:tcPr>
            <w:tcW w:w="1088" w:type="pct"/>
          </w:tcPr>
          <w:p w14:paraId="5AECEBE3" w14:textId="77777777" w:rsidR="009135DC" w:rsidRPr="009135DC" w:rsidRDefault="009135DC" w:rsidP="001403B9">
            <w:pPr>
              <w:rPr>
                <w:rFonts w:ascii="Calibri" w:hAnsi="Calibri" w:cs="Calibri"/>
                <w:noProof/>
                <w:sz w:val="18"/>
              </w:rPr>
            </w:pPr>
            <w:r w:rsidRPr="009135DC">
              <w:rPr>
                <w:rFonts w:ascii="Calibri" w:hAnsi="Calibri" w:cs="Calibri"/>
                <w:noProof/>
                <w:sz w:val="18"/>
              </w:rPr>
              <w:t>Sensitive Data</w:t>
            </w:r>
          </w:p>
        </w:tc>
        <w:tc>
          <w:tcPr>
            <w:tcW w:w="1088" w:type="pct"/>
          </w:tcPr>
          <w:p w14:paraId="4E223E81" w14:textId="77777777" w:rsidR="009135DC" w:rsidRPr="009135DC" w:rsidRDefault="009135DC" w:rsidP="001403B9">
            <w:pPr>
              <w:rPr>
                <w:rFonts w:ascii="Calibri" w:hAnsi="Calibri" w:cs="Calibri"/>
                <w:noProof/>
                <w:sz w:val="18"/>
              </w:rPr>
            </w:pPr>
            <w:r w:rsidRPr="009135DC">
              <w:rPr>
                <w:rFonts w:ascii="Calibri" w:hAnsi="Calibri" w:cs="Calibri"/>
                <w:noProof/>
                <w:sz w:val="18"/>
              </w:rPr>
              <w:t>1000</w:t>
            </w:r>
          </w:p>
        </w:tc>
        <w:tc>
          <w:tcPr>
            <w:tcW w:w="1089" w:type="pct"/>
          </w:tcPr>
          <w:p w14:paraId="12C4A8F1" w14:textId="77777777" w:rsidR="009135DC" w:rsidRPr="009135DC" w:rsidRDefault="009135DC" w:rsidP="001403B9">
            <w:pPr>
              <w:rPr>
                <w:rFonts w:ascii="Calibri" w:hAnsi="Calibri" w:cs="Calibri"/>
                <w:noProof/>
                <w:sz w:val="18"/>
              </w:rPr>
            </w:pPr>
            <w:r w:rsidRPr="009135DC">
              <w:rPr>
                <w:rFonts w:ascii="Calibri" w:hAnsi="Calibri" w:cs="Calibri"/>
                <w:noProof/>
                <w:sz w:val="18"/>
              </w:rPr>
              <w:t>Yes</w:t>
            </w:r>
          </w:p>
        </w:tc>
      </w:tr>
      <w:tr w:rsidR="009135DC" w:rsidRPr="009135DC" w14:paraId="2B5CE1CA" w14:textId="77777777" w:rsidTr="00384765">
        <w:tc>
          <w:tcPr>
            <w:tcW w:w="1735" w:type="pct"/>
          </w:tcPr>
          <w:p w14:paraId="00CC615F" w14:textId="77777777" w:rsidR="009135DC" w:rsidRPr="009135DC" w:rsidRDefault="009135DC" w:rsidP="001403B9">
            <w:pPr>
              <w:rPr>
                <w:rFonts w:ascii="Calibri" w:hAnsi="Calibri" w:cs="Calibri"/>
                <w:noProof/>
                <w:sz w:val="18"/>
              </w:rPr>
            </w:pPr>
            <w:r w:rsidRPr="009135DC">
              <w:rPr>
                <w:rFonts w:ascii="Calibri" w:hAnsi="Calibri" w:cs="Calibri"/>
                <w:noProof/>
                <w:sz w:val="18"/>
              </w:rPr>
              <w:t>QrSensitiveDetectionThresholdPct</w:t>
            </w:r>
          </w:p>
        </w:tc>
        <w:tc>
          <w:tcPr>
            <w:tcW w:w="1088" w:type="pct"/>
          </w:tcPr>
          <w:p w14:paraId="3BC03348" w14:textId="77777777" w:rsidR="009135DC" w:rsidRPr="009135DC" w:rsidRDefault="009135DC" w:rsidP="001403B9">
            <w:pPr>
              <w:rPr>
                <w:rFonts w:ascii="Calibri" w:hAnsi="Calibri" w:cs="Calibri"/>
                <w:noProof/>
                <w:sz w:val="18"/>
              </w:rPr>
            </w:pPr>
            <w:r w:rsidRPr="009135DC">
              <w:rPr>
                <w:rFonts w:ascii="Calibri" w:hAnsi="Calibri" w:cs="Calibri"/>
                <w:noProof/>
                <w:sz w:val="18"/>
              </w:rPr>
              <w:t>Sensitive Data</w:t>
            </w:r>
          </w:p>
        </w:tc>
        <w:tc>
          <w:tcPr>
            <w:tcW w:w="1088" w:type="pct"/>
          </w:tcPr>
          <w:p w14:paraId="577C2CB8" w14:textId="77777777" w:rsidR="009135DC" w:rsidRPr="009135DC" w:rsidRDefault="009135DC" w:rsidP="001403B9">
            <w:pPr>
              <w:rPr>
                <w:rFonts w:ascii="Calibri" w:hAnsi="Calibri" w:cs="Calibri"/>
                <w:noProof/>
                <w:sz w:val="18"/>
              </w:rPr>
            </w:pPr>
            <w:r w:rsidRPr="009135DC">
              <w:rPr>
                <w:rFonts w:ascii="Calibri" w:hAnsi="Calibri" w:cs="Calibri"/>
                <w:noProof/>
                <w:sz w:val="18"/>
              </w:rPr>
              <w:t>20</w:t>
            </w:r>
          </w:p>
        </w:tc>
        <w:tc>
          <w:tcPr>
            <w:tcW w:w="1089" w:type="pct"/>
          </w:tcPr>
          <w:p w14:paraId="51CC72CC" w14:textId="77777777" w:rsidR="009135DC" w:rsidRPr="009135DC" w:rsidRDefault="009135DC" w:rsidP="001403B9">
            <w:pPr>
              <w:rPr>
                <w:rFonts w:ascii="Calibri" w:hAnsi="Calibri" w:cs="Calibri"/>
                <w:noProof/>
                <w:sz w:val="18"/>
              </w:rPr>
            </w:pPr>
            <w:r w:rsidRPr="009135DC">
              <w:rPr>
                <w:rFonts w:ascii="Calibri" w:hAnsi="Calibri" w:cs="Calibri"/>
                <w:noProof/>
                <w:sz w:val="18"/>
              </w:rPr>
              <w:t>Yes</w:t>
            </w:r>
          </w:p>
        </w:tc>
      </w:tr>
      <w:tr w:rsidR="009135DC" w:rsidRPr="009135DC" w14:paraId="7CB3C642" w14:textId="77777777" w:rsidTr="00384765">
        <w:tc>
          <w:tcPr>
            <w:tcW w:w="1735" w:type="pct"/>
          </w:tcPr>
          <w:p w14:paraId="254EC885" w14:textId="77777777" w:rsidR="009135DC" w:rsidRPr="009135DC" w:rsidRDefault="009135DC" w:rsidP="001403B9">
            <w:pPr>
              <w:rPr>
                <w:rFonts w:ascii="Calibri" w:hAnsi="Calibri" w:cs="Calibri"/>
                <w:noProof/>
                <w:sz w:val="18"/>
              </w:rPr>
            </w:pPr>
            <w:r w:rsidRPr="009135DC">
              <w:rPr>
                <w:rFonts w:ascii="Calibri" w:hAnsi="Calibri" w:cs="Calibri"/>
                <w:noProof/>
                <w:sz w:val="18"/>
              </w:rPr>
              <w:t>QrSensitiveDetectionSampleMode</w:t>
            </w:r>
          </w:p>
        </w:tc>
        <w:tc>
          <w:tcPr>
            <w:tcW w:w="1088" w:type="pct"/>
          </w:tcPr>
          <w:p w14:paraId="5A6F4A64" w14:textId="77777777" w:rsidR="009135DC" w:rsidRPr="009135DC" w:rsidRDefault="009135DC" w:rsidP="001403B9">
            <w:pPr>
              <w:rPr>
                <w:rFonts w:ascii="Calibri" w:hAnsi="Calibri" w:cs="Calibri"/>
                <w:noProof/>
                <w:sz w:val="18"/>
              </w:rPr>
            </w:pPr>
            <w:r w:rsidRPr="009135DC">
              <w:rPr>
                <w:rFonts w:ascii="Calibri" w:hAnsi="Calibri" w:cs="Calibri"/>
                <w:noProof/>
                <w:sz w:val="18"/>
              </w:rPr>
              <w:t>Sensitive Data</w:t>
            </w:r>
          </w:p>
        </w:tc>
        <w:tc>
          <w:tcPr>
            <w:tcW w:w="1088" w:type="pct"/>
          </w:tcPr>
          <w:p w14:paraId="7A85C161" w14:textId="77777777" w:rsidR="009135DC" w:rsidRPr="009135DC" w:rsidRDefault="009135DC" w:rsidP="001403B9">
            <w:pPr>
              <w:rPr>
                <w:rFonts w:ascii="Calibri" w:hAnsi="Calibri" w:cs="Calibri"/>
                <w:noProof/>
                <w:sz w:val="18"/>
              </w:rPr>
            </w:pPr>
            <w:r w:rsidRPr="009135DC">
              <w:rPr>
                <w:rFonts w:ascii="Calibri" w:hAnsi="Calibri" w:cs="Calibri"/>
                <w:noProof/>
                <w:sz w:val="18"/>
              </w:rPr>
              <w:t>Random</w:t>
            </w:r>
          </w:p>
        </w:tc>
        <w:tc>
          <w:tcPr>
            <w:tcW w:w="1089" w:type="pct"/>
          </w:tcPr>
          <w:p w14:paraId="7858AB62" w14:textId="77777777" w:rsidR="009135DC" w:rsidRPr="009135DC" w:rsidRDefault="009135DC" w:rsidP="001403B9">
            <w:pPr>
              <w:rPr>
                <w:rFonts w:ascii="Calibri" w:hAnsi="Calibri" w:cs="Calibri"/>
                <w:noProof/>
                <w:sz w:val="18"/>
              </w:rPr>
            </w:pPr>
            <w:r w:rsidRPr="009135DC">
              <w:rPr>
                <w:rFonts w:ascii="Calibri" w:hAnsi="Calibri" w:cs="Calibri"/>
                <w:noProof/>
                <w:sz w:val="18"/>
              </w:rPr>
              <w:t>Yes</w:t>
            </w:r>
          </w:p>
        </w:tc>
      </w:tr>
      <w:tr w:rsidR="009135DC" w:rsidRPr="009135DC" w14:paraId="06190DF5" w14:textId="77777777" w:rsidTr="00384765">
        <w:tc>
          <w:tcPr>
            <w:tcW w:w="1735" w:type="pct"/>
          </w:tcPr>
          <w:p w14:paraId="17C9D554" w14:textId="77777777" w:rsidR="009135DC" w:rsidRPr="009135DC" w:rsidRDefault="009135DC" w:rsidP="001403B9">
            <w:pPr>
              <w:rPr>
                <w:rFonts w:ascii="Calibri" w:hAnsi="Calibri" w:cs="Calibri"/>
                <w:noProof/>
                <w:sz w:val="18"/>
              </w:rPr>
            </w:pPr>
            <w:r w:rsidRPr="009135DC">
              <w:rPr>
                <w:rFonts w:ascii="Calibri" w:hAnsi="Calibri" w:cs="Calibri"/>
                <w:noProof/>
                <w:sz w:val="18"/>
              </w:rPr>
              <w:t>QrSensitiveDetectionTimeBudgetSeconds</w:t>
            </w:r>
          </w:p>
        </w:tc>
        <w:tc>
          <w:tcPr>
            <w:tcW w:w="1088" w:type="pct"/>
          </w:tcPr>
          <w:p w14:paraId="3509BB07" w14:textId="77777777" w:rsidR="009135DC" w:rsidRPr="009135DC" w:rsidRDefault="009135DC" w:rsidP="001403B9">
            <w:pPr>
              <w:rPr>
                <w:rFonts w:ascii="Calibri" w:hAnsi="Calibri" w:cs="Calibri"/>
                <w:noProof/>
                <w:sz w:val="18"/>
              </w:rPr>
            </w:pPr>
            <w:r w:rsidRPr="009135DC">
              <w:rPr>
                <w:rFonts w:ascii="Calibri" w:hAnsi="Calibri" w:cs="Calibri"/>
                <w:noProof/>
                <w:sz w:val="18"/>
              </w:rPr>
              <w:t>Sensitive Data</w:t>
            </w:r>
          </w:p>
        </w:tc>
        <w:tc>
          <w:tcPr>
            <w:tcW w:w="1088" w:type="pct"/>
          </w:tcPr>
          <w:p w14:paraId="5158C845" w14:textId="77777777" w:rsidR="009135DC" w:rsidRPr="009135DC" w:rsidRDefault="009135DC" w:rsidP="001403B9">
            <w:pPr>
              <w:rPr>
                <w:rFonts w:ascii="Calibri" w:hAnsi="Calibri" w:cs="Calibri"/>
                <w:noProof/>
                <w:sz w:val="18"/>
              </w:rPr>
            </w:pPr>
            <w:r w:rsidRPr="009135DC">
              <w:rPr>
                <w:rFonts w:ascii="Calibri" w:hAnsi="Calibri" w:cs="Calibri"/>
                <w:noProof/>
                <w:sz w:val="18"/>
              </w:rPr>
              <w:t>10</w:t>
            </w:r>
          </w:p>
        </w:tc>
        <w:tc>
          <w:tcPr>
            <w:tcW w:w="1089" w:type="pct"/>
          </w:tcPr>
          <w:p w14:paraId="5607D8E8" w14:textId="77777777" w:rsidR="009135DC" w:rsidRPr="009135DC" w:rsidRDefault="009135DC" w:rsidP="001403B9">
            <w:pPr>
              <w:rPr>
                <w:rFonts w:ascii="Calibri" w:hAnsi="Calibri" w:cs="Calibri"/>
                <w:noProof/>
                <w:sz w:val="18"/>
              </w:rPr>
            </w:pPr>
            <w:r w:rsidRPr="009135DC">
              <w:rPr>
                <w:rFonts w:ascii="Calibri" w:hAnsi="Calibri" w:cs="Calibri"/>
                <w:noProof/>
                <w:sz w:val="18"/>
              </w:rPr>
              <w:t>Yes</w:t>
            </w:r>
          </w:p>
        </w:tc>
      </w:tr>
      <w:tr w:rsidR="009135DC" w:rsidRPr="009135DC" w14:paraId="035BB6E8" w14:textId="77777777" w:rsidTr="00384765">
        <w:tc>
          <w:tcPr>
            <w:tcW w:w="1735" w:type="pct"/>
          </w:tcPr>
          <w:p w14:paraId="0A392309" w14:textId="77777777" w:rsidR="009135DC" w:rsidRPr="009135DC" w:rsidRDefault="009135DC" w:rsidP="001403B9">
            <w:pPr>
              <w:rPr>
                <w:rFonts w:ascii="Calibri" w:hAnsi="Calibri" w:cs="Calibri"/>
                <w:noProof/>
                <w:sz w:val="18"/>
              </w:rPr>
            </w:pPr>
            <w:r w:rsidRPr="009135DC">
              <w:rPr>
                <w:rFonts w:ascii="Calibri" w:hAnsi="Calibri" w:cs="Calibri"/>
                <w:noProof/>
                <w:sz w:val="18"/>
              </w:rPr>
              <w:t>QrColumnPreviewEnabled</w:t>
            </w:r>
          </w:p>
        </w:tc>
        <w:tc>
          <w:tcPr>
            <w:tcW w:w="1088" w:type="pct"/>
          </w:tcPr>
          <w:p w14:paraId="4D01B822" w14:textId="77777777" w:rsidR="009135DC" w:rsidRPr="009135DC" w:rsidRDefault="009135DC" w:rsidP="001403B9">
            <w:pPr>
              <w:rPr>
                <w:rFonts w:ascii="Calibri" w:hAnsi="Calibri" w:cs="Calibri"/>
                <w:noProof/>
                <w:sz w:val="18"/>
              </w:rPr>
            </w:pPr>
            <w:r w:rsidRPr="009135DC">
              <w:rPr>
                <w:rFonts w:ascii="Calibri" w:hAnsi="Calibri" w:cs="Calibri"/>
                <w:noProof/>
                <w:sz w:val="18"/>
              </w:rPr>
              <w:t>Sensitive Data</w:t>
            </w:r>
          </w:p>
        </w:tc>
        <w:tc>
          <w:tcPr>
            <w:tcW w:w="1088" w:type="pct"/>
          </w:tcPr>
          <w:p w14:paraId="5601BC1A" w14:textId="77777777" w:rsidR="009135DC" w:rsidRPr="009135DC" w:rsidRDefault="009135DC" w:rsidP="001403B9">
            <w:pPr>
              <w:rPr>
                <w:rFonts w:ascii="Calibri" w:hAnsi="Calibri" w:cs="Calibri"/>
                <w:noProof/>
                <w:sz w:val="18"/>
              </w:rPr>
            </w:pPr>
            <w:r w:rsidRPr="009135DC">
              <w:rPr>
                <w:rFonts w:ascii="Calibri" w:hAnsi="Calibri" w:cs="Calibri"/>
                <w:noProof/>
                <w:sz w:val="18"/>
              </w:rPr>
              <w:t>true</w:t>
            </w:r>
          </w:p>
        </w:tc>
        <w:tc>
          <w:tcPr>
            <w:tcW w:w="1089" w:type="pct"/>
          </w:tcPr>
          <w:p w14:paraId="1B9A23CA" w14:textId="77777777" w:rsidR="009135DC" w:rsidRPr="009135DC" w:rsidRDefault="009135DC" w:rsidP="001403B9">
            <w:pPr>
              <w:rPr>
                <w:rFonts w:ascii="Calibri" w:hAnsi="Calibri" w:cs="Calibri"/>
                <w:noProof/>
                <w:sz w:val="18"/>
              </w:rPr>
            </w:pPr>
            <w:r w:rsidRPr="009135DC">
              <w:rPr>
                <w:rFonts w:ascii="Calibri" w:hAnsi="Calibri" w:cs="Calibri"/>
                <w:noProof/>
                <w:sz w:val="18"/>
              </w:rPr>
              <w:t>No</w:t>
            </w:r>
          </w:p>
        </w:tc>
      </w:tr>
      <w:tr w:rsidR="009135DC" w:rsidRPr="009135DC" w14:paraId="35BE4EC6" w14:textId="77777777" w:rsidTr="00384765">
        <w:tc>
          <w:tcPr>
            <w:tcW w:w="1735" w:type="pct"/>
          </w:tcPr>
          <w:p w14:paraId="7084906F" w14:textId="77777777" w:rsidR="009135DC" w:rsidRPr="009135DC" w:rsidRDefault="009135DC" w:rsidP="001403B9">
            <w:pPr>
              <w:rPr>
                <w:rFonts w:ascii="Calibri" w:hAnsi="Calibri" w:cs="Calibri"/>
                <w:noProof/>
                <w:sz w:val="18"/>
              </w:rPr>
            </w:pPr>
            <w:r w:rsidRPr="009135DC">
              <w:rPr>
                <w:rFonts w:ascii="Calibri" w:hAnsi="Calibri" w:cs="Calibri"/>
                <w:noProof/>
                <w:sz w:val="18"/>
              </w:rPr>
              <w:t>UnmaskedColumnRequestPolicy</w:t>
            </w:r>
          </w:p>
        </w:tc>
        <w:tc>
          <w:tcPr>
            <w:tcW w:w="1088" w:type="pct"/>
          </w:tcPr>
          <w:p w14:paraId="28A5EE55" w14:textId="77777777" w:rsidR="009135DC" w:rsidRPr="009135DC" w:rsidRDefault="009135DC" w:rsidP="001403B9">
            <w:pPr>
              <w:rPr>
                <w:rFonts w:ascii="Calibri" w:hAnsi="Calibri" w:cs="Calibri"/>
                <w:noProof/>
                <w:sz w:val="18"/>
              </w:rPr>
            </w:pPr>
            <w:r w:rsidRPr="009135DC">
              <w:rPr>
                <w:rFonts w:ascii="Calibri" w:hAnsi="Calibri" w:cs="Calibri"/>
                <w:noProof/>
                <w:sz w:val="18"/>
              </w:rPr>
              <w:t>Sensitive Data</w:t>
            </w:r>
          </w:p>
        </w:tc>
        <w:tc>
          <w:tcPr>
            <w:tcW w:w="1088" w:type="pct"/>
          </w:tcPr>
          <w:p w14:paraId="00B4FE09" w14:textId="77777777" w:rsidR="009135DC" w:rsidRPr="009135DC" w:rsidRDefault="009135DC" w:rsidP="001403B9">
            <w:pPr>
              <w:rPr>
                <w:rFonts w:ascii="Calibri" w:hAnsi="Calibri" w:cs="Calibri"/>
                <w:noProof/>
                <w:sz w:val="18"/>
              </w:rPr>
            </w:pPr>
            <w:r w:rsidRPr="009135DC">
              <w:rPr>
                <w:rFonts w:ascii="Calibri" w:hAnsi="Calibri" w:cs="Calibri"/>
                <w:noProof/>
                <w:sz w:val="18"/>
              </w:rPr>
              <w:t>RequireApproval</w:t>
            </w:r>
          </w:p>
        </w:tc>
        <w:tc>
          <w:tcPr>
            <w:tcW w:w="1089" w:type="pct"/>
          </w:tcPr>
          <w:p w14:paraId="3A8259DD" w14:textId="77777777" w:rsidR="009135DC" w:rsidRPr="009135DC" w:rsidRDefault="009135DC" w:rsidP="001403B9">
            <w:pPr>
              <w:rPr>
                <w:rFonts w:ascii="Calibri" w:hAnsi="Calibri" w:cs="Calibri"/>
                <w:noProof/>
                <w:sz w:val="18"/>
              </w:rPr>
            </w:pPr>
            <w:r w:rsidRPr="009135DC">
              <w:rPr>
                <w:rFonts w:ascii="Calibri" w:hAnsi="Calibri" w:cs="Calibri"/>
                <w:noProof/>
                <w:sz w:val="18"/>
              </w:rPr>
              <w:t>Yes</w:t>
            </w:r>
          </w:p>
        </w:tc>
      </w:tr>
      <w:tr w:rsidR="009135DC" w:rsidRPr="009135DC" w14:paraId="19D75308" w14:textId="77777777" w:rsidTr="00384765">
        <w:tc>
          <w:tcPr>
            <w:tcW w:w="1735" w:type="pct"/>
          </w:tcPr>
          <w:p w14:paraId="60E0DEEA" w14:textId="77777777" w:rsidR="009135DC" w:rsidRPr="009135DC" w:rsidRDefault="009135DC" w:rsidP="001403B9">
            <w:pPr>
              <w:rPr>
                <w:rFonts w:ascii="Calibri" w:hAnsi="Calibri" w:cs="Calibri"/>
                <w:noProof/>
                <w:sz w:val="18"/>
              </w:rPr>
            </w:pPr>
            <w:r w:rsidRPr="009135DC">
              <w:rPr>
                <w:rFonts w:ascii="Calibri" w:hAnsi="Calibri" w:cs="Calibri"/>
                <w:noProof/>
                <w:sz w:val="18"/>
              </w:rPr>
              <w:t>UnmaskedColumnApproverRole</w:t>
            </w:r>
          </w:p>
        </w:tc>
        <w:tc>
          <w:tcPr>
            <w:tcW w:w="1088" w:type="pct"/>
          </w:tcPr>
          <w:p w14:paraId="2DD4A0CF" w14:textId="77777777" w:rsidR="009135DC" w:rsidRPr="009135DC" w:rsidRDefault="009135DC" w:rsidP="001403B9">
            <w:pPr>
              <w:rPr>
                <w:rFonts w:ascii="Calibri" w:hAnsi="Calibri" w:cs="Calibri"/>
                <w:noProof/>
                <w:sz w:val="18"/>
              </w:rPr>
            </w:pPr>
            <w:r w:rsidRPr="009135DC">
              <w:rPr>
                <w:rFonts w:ascii="Calibri" w:hAnsi="Calibri" w:cs="Calibri"/>
                <w:noProof/>
                <w:sz w:val="18"/>
              </w:rPr>
              <w:t>Sensitive Data</w:t>
            </w:r>
          </w:p>
        </w:tc>
        <w:tc>
          <w:tcPr>
            <w:tcW w:w="1088" w:type="pct"/>
          </w:tcPr>
          <w:p w14:paraId="5129EAF5" w14:textId="77777777" w:rsidR="009135DC" w:rsidRPr="009135DC" w:rsidRDefault="009135DC" w:rsidP="001403B9">
            <w:pPr>
              <w:rPr>
                <w:rFonts w:ascii="Calibri" w:hAnsi="Calibri" w:cs="Calibri"/>
                <w:noProof/>
                <w:sz w:val="18"/>
              </w:rPr>
            </w:pPr>
            <w:r w:rsidRPr="009135DC">
              <w:rPr>
                <w:rFonts w:ascii="Calibri" w:hAnsi="Calibri" w:cs="Calibri"/>
                <w:noProof/>
                <w:sz w:val="18"/>
              </w:rPr>
              <w:t>SystemManager</w:t>
            </w:r>
          </w:p>
        </w:tc>
        <w:tc>
          <w:tcPr>
            <w:tcW w:w="1089" w:type="pct"/>
          </w:tcPr>
          <w:p w14:paraId="502796F7" w14:textId="77777777" w:rsidR="009135DC" w:rsidRPr="009135DC" w:rsidRDefault="009135DC" w:rsidP="001403B9">
            <w:pPr>
              <w:rPr>
                <w:rFonts w:ascii="Calibri" w:hAnsi="Calibri" w:cs="Calibri"/>
                <w:noProof/>
                <w:sz w:val="18"/>
              </w:rPr>
            </w:pPr>
            <w:r w:rsidRPr="009135DC">
              <w:rPr>
                <w:rFonts w:ascii="Calibri" w:hAnsi="Calibri" w:cs="Calibri"/>
                <w:noProof/>
                <w:sz w:val="18"/>
              </w:rPr>
              <w:t>Yes</w:t>
            </w:r>
          </w:p>
        </w:tc>
      </w:tr>
      <w:tr w:rsidR="009135DC" w:rsidRPr="009135DC" w14:paraId="70F391DF" w14:textId="77777777" w:rsidTr="00384765">
        <w:tc>
          <w:tcPr>
            <w:tcW w:w="1735" w:type="pct"/>
          </w:tcPr>
          <w:p w14:paraId="74991073" w14:textId="77777777" w:rsidR="009135DC" w:rsidRPr="009135DC" w:rsidRDefault="009135DC" w:rsidP="001403B9">
            <w:pPr>
              <w:rPr>
                <w:rFonts w:ascii="Calibri" w:hAnsi="Calibri" w:cs="Calibri"/>
                <w:noProof/>
                <w:sz w:val="18"/>
              </w:rPr>
            </w:pPr>
            <w:r w:rsidRPr="009135DC">
              <w:rPr>
                <w:rFonts w:ascii="Calibri" w:hAnsi="Calibri" w:cs="Calibri"/>
                <w:noProof/>
                <w:sz w:val="18"/>
              </w:rPr>
              <w:t>QrEmailApprovalPolicy</w:t>
            </w:r>
          </w:p>
        </w:tc>
        <w:tc>
          <w:tcPr>
            <w:tcW w:w="1088" w:type="pct"/>
          </w:tcPr>
          <w:p w14:paraId="2F1914F9" w14:textId="77777777" w:rsidR="009135DC" w:rsidRPr="009135DC" w:rsidRDefault="009135DC" w:rsidP="001403B9">
            <w:pPr>
              <w:rPr>
                <w:rFonts w:ascii="Calibri" w:hAnsi="Calibri" w:cs="Calibri"/>
                <w:noProof/>
                <w:sz w:val="18"/>
              </w:rPr>
            </w:pPr>
            <w:r w:rsidRPr="009135DC">
              <w:rPr>
                <w:rFonts w:ascii="Calibri" w:hAnsi="Calibri" w:cs="Calibri"/>
                <w:noProof/>
                <w:sz w:val="18"/>
              </w:rPr>
              <w:t>Email Approval</w:t>
            </w:r>
          </w:p>
        </w:tc>
        <w:tc>
          <w:tcPr>
            <w:tcW w:w="1088" w:type="pct"/>
          </w:tcPr>
          <w:p w14:paraId="70465E69" w14:textId="77777777" w:rsidR="009135DC" w:rsidRPr="009135DC" w:rsidRDefault="009135DC" w:rsidP="001403B9">
            <w:pPr>
              <w:rPr>
                <w:rFonts w:ascii="Calibri" w:hAnsi="Calibri" w:cs="Calibri"/>
                <w:noProof/>
                <w:sz w:val="18"/>
              </w:rPr>
            </w:pPr>
            <w:r w:rsidRPr="009135DC">
              <w:rPr>
                <w:rFonts w:ascii="Calibri" w:hAnsi="Calibri" w:cs="Calibri"/>
                <w:noProof/>
                <w:sz w:val="18"/>
              </w:rPr>
              <w:t>RequireApproval</w:t>
            </w:r>
          </w:p>
        </w:tc>
        <w:tc>
          <w:tcPr>
            <w:tcW w:w="1089" w:type="pct"/>
          </w:tcPr>
          <w:p w14:paraId="56A0C6B2" w14:textId="77777777" w:rsidR="009135DC" w:rsidRPr="009135DC" w:rsidRDefault="009135DC" w:rsidP="001403B9">
            <w:pPr>
              <w:rPr>
                <w:rFonts w:ascii="Calibri" w:hAnsi="Calibri" w:cs="Calibri"/>
                <w:noProof/>
                <w:sz w:val="18"/>
              </w:rPr>
            </w:pPr>
            <w:r w:rsidRPr="009135DC">
              <w:rPr>
                <w:rFonts w:ascii="Calibri" w:hAnsi="Calibri" w:cs="Calibri"/>
                <w:noProof/>
                <w:sz w:val="18"/>
              </w:rPr>
              <w:t>Yes</w:t>
            </w:r>
          </w:p>
        </w:tc>
      </w:tr>
      <w:tr w:rsidR="009135DC" w:rsidRPr="009135DC" w14:paraId="0C2AA02A" w14:textId="77777777" w:rsidTr="00384765">
        <w:tc>
          <w:tcPr>
            <w:tcW w:w="1735" w:type="pct"/>
          </w:tcPr>
          <w:p w14:paraId="4B3017D7" w14:textId="77777777" w:rsidR="009135DC" w:rsidRPr="009135DC" w:rsidRDefault="009135DC" w:rsidP="001403B9">
            <w:pPr>
              <w:rPr>
                <w:rFonts w:ascii="Calibri" w:hAnsi="Calibri" w:cs="Calibri"/>
                <w:noProof/>
                <w:sz w:val="18"/>
              </w:rPr>
            </w:pPr>
            <w:r w:rsidRPr="009135DC">
              <w:rPr>
                <w:rFonts w:ascii="Calibri" w:hAnsi="Calibri" w:cs="Calibri"/>
                <w:noProof/>
                <w:sz w:val="18"/>
              </w:rPr>
              <w:t>QrEmailApproverRole</w:t>
            </w:r>
          </w:p>
        </w:tc>
        <w:tc>
          <w:tcPr>
            <w:tcW w:w="1088" w:type="pct"/>
          </w:tcPr>
          <w:p w14:paraId="0F0F6874" w14:textId="77777777" w:rsidR="009135DC" w:rsidRPr="009135DC" w:rsidRDefault="009135DC" w:rsidP="001403B9">
            <w:pPr>
              <w:rPr>
                <w:rFonts w:ascii="Calibri" w:hAnsi="Calibri" w:cs="Calibri"/>
                <w:noProof/>
                <w:sz w:val="18"/>
              </w:rPr>
            </w:pPr>
            <w:r w:rsidRPr="009135DC">
              <w:rPr>
                <w:rFonts w:ascii="Calibri" w:hAnsi="Calibri" w:cs="Calibri"/>
                <w:noProof/>
                <w:sz w:val="18"/>
              </w:rPr>
              <w:t>Email Approval</w:t>
            </w:r>
          </w:p>
        </w:tc>
        <w:tc>
          <w:tcPr>
            <w:tcW w:w="1088" w:type="pct"/>
          </w:tcPr>
          <w:p w14:paraId="5D26D958" w14:textId="77777777" w:rsidR="009135DC" w:rsidRPr="009135DC" w:rsidRDefault="009135DC" w:rsidP="001403B9">
            <w:pPr>
              <w:rPr>
                <w:rFonts w:ascii="Calibri" w:hAnsi="Calibri" w:cs="Calibri"/>
                <w:noProof/>
                <w:sz w:val="18"/>
              </w:rPr>
            </w:pPr>
            <w:r w:rsidRPr="009135DC">
              <w:rPr>
                <w:rFonts w:ascii="Calibri" w:hAnsi="Calibri" w:cs="Calibri"/>
                <w:noProof/>
                <w:sz w:val="18"/>
              </w:rPr>
              <w:t>ChangeManager</w:t>
            </w:r>
          </w:p>
        </w:tc>
        <w:tc>
          <w:tcPr>
            <w:tcW w:w="1089" w:type="pct"/>
          </w:tcPr>
          <w:p w14:paraId="366CEF71" w14:textId="77777777" w:rsidR="009135DC" w:rsidRPr="009135DC" w:rsidRDefault="009135DC" w:rsidP="001403B9">
            <w:pPr>
              <w:rPr>
                <w:rFonts w:ascii="Calibri" w:hAnsi="Calibri" w:cs="Calibri"/>
                <w:noProof/>
                <w:sz w:val="18"/>
              </w:rPr>
            </w:pPr>
            <w:r w:rsidRPr="009135DC">
              <w:rPr>
                <w:rFonts w:ascii="Calibri" w:hAnsi="Calibri" w:cs="Calibri"/>
                <w:noProof/>
                <w:sz w:val="18"/>
              </w:rPr>
              <w:t>Yes</w:t>
            </w:r>
          </w:p>
        </w:tc>
      </w:tr>
      <w:tr w:rsidR="009135DC" w:rsidRPr="009135DC" w14:paraId="63069CC0" w14:textId="77777777" w:rsidTr="00384765">
        <w:tc>
          <w:tcPr>
            <w:tcW w:w="1735" w:type="pct"/>
          </w:tcPr>
          <w:p w14:paraId="5A4F2421" w14:textId="77777777" w:rsidR="009135DC" w:rsidRPr="009135DC" w:rsidRDefault="009135DC" w:rsidP="001403B9">
            <w:pPr>
              <w:rPr>
                <w:rFonts w:ascii="Calibri" w:hAnsi="Calibri" w:cs="Calibri"/>
                <w:noProof/>
                <w:sz w:val="18"/>
              </w:rPr>
            </w:pPr>
            <w:r w:rsidRPr="009135DC">
              <w:rPr>
                <w:rFonts w:ascii="Calibri" w:hAnsi="Calibri" w:cs="Calibri"/>
                <w:noProof/>
                <w:sz w:val="18"/>
              </w:rPr>
              <w:t>QrEmailAutoApproveUsers</w:t>
            </w:r>
          </w:p>
        </w:tc>
        <w:tc>
          <w:tcPr>
            <w:tcW w:w="1088" w:type="pct"/>
          </w:tcPr>
          <w:p w14:paraId="2929DAA9" w14:textId="77777777" w:rsidR="009135DC" w:rsidRPr="009135DC" w:rsidRDefault="009135DC" w:rsidP="001403B9">
            <w:pPr>
              <w:rPr>
                <w:rFonts w:ascii="Calibri" w:hAnsi="Calibri" w:cs="Calibri"/>
                <w:noProof/>
                <w:sz w:val="18"/>
              </w:rPr>
            </w:pPr>
            <w:r w:rsidRPr="009135DC">
              <w:rPr>
                <w:rFonts w:ascii="Calibri" w:hAnsi="Calibri" w:cs="Calibri"/>
                <w:noProof/>
                <w:sz w:val="18"/>
              </w:rPr>
              <w:t>Email Approval</w:t>
            </w:r>
          </w:p>
        </w:tc>
        <w:tc>
          <w:tcPr>
            <w:tcW w:w="1088" w:type="pct"/>
          </w:tcPr>
          <w:p w14:paraId="45B6429C" w14:textId="77777777" w:rsidR="009135DC" w:rsidRPr="009135DC" w:rsidRDefault="009135DC" w:rsidP="001403B9">
            <w:pPr>
              <w:rPr>
                <w:rFonts w:ascii="Calibri" w:hAnsi="Calibri" w:cs="Calibri"/>
                <w:noProof/>
                <w:sz w:val="18"/>
              </w:rPr>
            </w:pPr>
            <w:r w:rsidRPr="009135DC">
              <w:rPr>
                <w:rFonts w:ascii="Calibri" w:hAnsi="Calibri" w:cs="Calibri"/>
                <w:noProof/>
                <w:sz w:val="18"/>
              </w:rPr>
              <w:t>True</w:t>
            </w:r>
          </w:p>
        </w:tc>
        <w:tc>
          <w:tcPr>
            <w:tcW w:w="1089" w:type="pct"/>
          </w:tcPr>
          <w:p w14:paraId="7C2643DE" w14:textId="77777777" w:rsidR="009135DC" w:rsidRPr="009135DC" w:rsidRDefault="009135DC" w:rsidP="001403B9">
            <w:pPr>
              <w:rPr>
                <w:rFonts w:ascii="Calibri" w:hAnsi="Calibri" w:cs="Calibri"/>
                <w:noProof/>
                <w:sz w:val="18"/>
              </w:rPr>
            </w:pPr>
            <w:r w:rsidRPr="009135DC">
              <w:rPr>
                <w:rFonts w:ascii="Calibri" w:hAnsi="Calibri" w:cs="Calibri"/>
                <w:noProof/>
                <w:sz w:val="18"/>
              </w:rPr>
              <w:t>Yes</w:t>
            </w:r>
          </w:p>
        </w:tc>
      </w:tr>
      <w:tr w:rsidR="00E16945" w:rsidRPr="009135DC" w14:paraId="1FECED80" w14:textId="77777777" w:rsidTr="00384765">
        <w:tc>
          <w:tcPr>
            <w:tcW w:w="1735" w:type="pct"/>
          </w:tcPr>
          <w:p w14:paraId="54578FB0" w14:textId="5F5FFFD8" w:rsidR="00E16945" w:rsidRPr="009135DC" w:rsidRDefault="00E16945" w:rsidP="001403B9">
            <w:pPr>
              <w:rPr>
                <w:rFonts w:ascii="Calibri" w:hAnsi="Calibri" w:cs="Calibri"/>
                <w:noProof/>
                <w:sz w:val="18"/>
              </w:rPr>
            </w:pPr>
            <w:r>
              <w:rPr>
                <w:rFonts w:ascii="Calibri" w:hAnsi="Calibri" w:cs="Calibri"/>
                <w:noProof/>
                <w:sz w:val="18"/>
              </w:rPr>
              <w:t>SiemEnabled</w:t>
            </w:r>
          </w:p>
        </w:tc>
        <w:tc>
          <w:tcPr>
            <w:tcW w:w="1088" w:type="pct"/>
          </w:tcPr>
          <w:p w14:paraId="3E304820" w14:textId="00E6F217" w:rsidR="00E16945" w:rsidRPr="009135DC" w:rsidRDefault="00E16945" w:rsidP="001403B9">
            <w:pPr>
              <w:rPr>
                <w:rFonts w:ascii="Calibri" w:hAnsi="Calibri" w:cs="Calibri"/>
                <w:noProof/>
                <w:sz w:val="18"/>
              </w:rPr>
            </w:pPr>
            <w:r>
              <w:rPr>
                <w:rFonts w:ascii="Calibri" w:hAnsi="Calibri" w:cs="Calibri"/>
                <w:noProof/>
                <w:sz w:val="18"/>
              </w:rPr>
              <w:t>SIEM</w:t>
            </w:r>
          </w:p>
        </w:tc>
        <w:tc>
          <w:tcPr>
            <w:tcW w:w="1088" w:type="pct"/>
          </w:tcPr>
          <w:p w14:paraId="5D4BD0C2" w14:textId="1DCA1257" w:rsidR="00E16945" w:rsidRPr="009135DC" w:rsidRDefault="00CA1E46" w:rsidP="001403B9">
            <w:pPr>
              <w:rPr>
                <w:rFonts w:ascii="Calibri" w:hAnsi="Calibri" w:cs="Calibri"/>
                <w:noProof/>
                <w:sz w:val="18"/>
              </w:rPr>
            </w:pPr>
            <w:r>
              <w:rPr>
                <w:rFonts w:ascii="Calibri" w:hAnsi="Calibri" w:cs="Calibri"/>
                <w:noProof/>
                <w:sz w:val="18"/>
              </w:rPr>
              <w:t>true</w:t>
            </w:r>
          </w:p>
        </w:tc>
        <w:tc>
          <w:tcPr>
            <w:tcW w:w="1089" w:type="pct"/>
          </w:tcPr>
          <w:p w14:paraId="40949A36" w14:textId="198ECFAB" w:rsidR="00E16945" w:rsidRPr="009135DC" w:rsidRDefault="00E16945" w:rsidP="001403B9">
            <w:pPr>
              <w:rPr>
                <w:rFonts w:ascii="Calibri" w:hAnsi="Calibri" w:cs="Calibri"/>
                <w:noProof/>
                <w:sz w:val="18"/>
              </w:rPr>
            </w:pPr>
            <w:r>
              <w:rPr>
                <w:rFonts w:ascii="Calibri" w:hAnsi="Calibri" w:cs="Calibri"/>
                <w:noProof/>
                <w:sz w:val="18"/>
              </w:rPr>
              <w:t>Yes</w:t>
            </w:r>
          </w:p>
        </w:tc>
      </w:tr>
      <w:tr w:rsidR="00E16945" w:rsidRPr="009135DC" w14:paraId="22FA5A4A" w14:textId="77777777" w:rsidTr="00384765">
        <w:tc>
          <w:tcPr>
            <w:tcW w:w="1735" w:type="pct"/>
          </w:tcPr>
          <w:p w14:paraId="11CB9BF8" w14:textId="796684E6" w:rsidR="00E16945" w:rsidRDefault="00E16945" w:rsidP="001403B9">
            <w:pPr>
              <w:rPr>
                <w:rFonts w:ascii="Calibri" w:hAnsi="Calibri" w:cs="Calibri"/>
                <w:noProof/>
                <w:sz w:val="18"/>
              </w:rPr>
            </w:pPr>
            <w:r>
              <w:rPr>
                <w:rFonts w:ascii="Calibri" w:hAnsi="Calibri" w:cs="Calibri"/>
                <w:noProof/>
                <w:sz w:val="18"/>
              </w:rPr>
              <w:t>SiemStreams</w:t>
            </w:r>
          </w:p>
        </w:tc>
        <w:tc>
          <w:tcPr>
            <w:tcW w:w="1088" w:type="pct"/>
          </w:tcPr>
          <w:p w14:paraId="4B2B3855" w14:textId="6D055859" w:rsidR="00E16945" w:rsidRDefault="00E16945" w:rsidP="001403B9">
            <w:pPr>
              <w:rPr>
                <w:rFonts w:ascii="Calibri" w:hAnsi="Calibri" w:cs="Calibri"/>
                <w:noProof/>
                <w:sz w:val="18"/>
              </w:rPr>
            </w:pPr>
            <w:r>
              <w:rPr>
                <w:rFonts w:ascii="Calibri" w:hAnsi="Calibri" w:cs="Calibri"/>
                <w:noProof/>
                <w:sz w:val="18"/>
              </w:rPr>
              <w:t>SIEM</w:t>
            </w:r>
          </w:p>
        </w:tc>
        <w:tc>
          <w:tcPr>
            <w:tcW w:w="1088" w:type="pct"/>
          </w:tcPr>
          <w:p w14:paraId="541CFA68" w14:textId="011B44A6" w:rsidR="00E16945" w:rsidRDefault="00E16945" w:rsidP="001403B9">
            <w:pPr>
              <w:rPr>
                <w:rFonts w:ascii="Calibri" w:hAnsi="Calibri" w:cs="Calibri"/>
                <w:noProof/>
                <w:sz w:val="18"/>
              </w:rPr>
            </w:pPr>
            <w:r>
              <w:rPr>
                <w:rFonts w:ascii="Calibri" w:hAnsi="Calibri" w:cs="Calibri"/>
                <w:noProof/>
                <w:sz w:val="18"/>
              </w:rPr>
              <w:t>Audit;Anchor;AppLog;Heartbeat</w:t>
            </w:r>
          </w:p>
        </w:tc>
        <w:tc>
          <w:tcPr>
            <w:tcW w:w="1089" w:type="pct"/>
          </w:tcPr>
          <w:p w14:paraId="76BF4656" w14:textId="0E254097" w:rsidR="00E16945" w:rsidRDefault="00E16945" w:rsidP="001403B9">
            <w:pPr>
              <w:rPr>
                <w:rFonts w:ascii="Calibri" w:hAnsi="Calibri" w:cs="Calibri"/>
                <w:noProof/>
                <w:sz w:val="18"/>
              </w:rPr>
            </w:pPr>
            <w:r>
              <w:rPr>
                <w:rFonts w:ascii="Calibri" w:hAnsi="Calibri" w:cs="Calibri"/>
                <w:noProof/>
                <w:sz w:val="18"/>
              </w:rPr>
              <w:t>Yes</w:t>
            </w:r>
          </w:p>
        </w:tc>
      </w:tr>
      <w:tr w:rsidR="00E16945" w:rsidRPr="009135DC" w14:paraId="4025A3DF" w14:textId="77777777" w:rsidTr="00384765">
        <w:tc>
          <w:tcPr>
            <w:tcW w:w="1735" w:type="pct"/>
          </w:tcPr>
          <w:p w14:paraId="33927E37" w14:textId="7F0C8271" w:rsidR="00E16945" w:rsidRDefault="00E16945" w:rsidP="001403B9">
            <w:pPr>
              <w:rPr>
                <w:rFonts w:ascii="Calibri" w:hAnsi="Calibri" w:cs="Calibri"/>
                <w:noProof/>
                <w:sz w:val="18"/>
              </w:rPr>
            </w:pPr>
            <w:r>
              <w:rPr>
                <w:rFonts w:ascii="Calibri" w:hAnsi="Calibri" w:cs="Calibri"/>
                <w:noProof/>
                <w:sz w:val="18"/>
              </w:rPr>
              <w:t>SiemMinSeverity</w:t>
            </w:r>
          </w:p>
        </w:tc>
        <w:tc>
          <w:tcPr>
            <w:tcW w:w="1088" w:type="pct"/>
          </w:tcPr>
          <w:p w14:paraId="1600C758" w14:textId="1DF5207D" w:rsidR="00E16945" w:rsidRDefault="00E16945" w:rsidP="001403B9">
            <w:pPr>
              <w:rPr>
                <w:rFonts w:ascii="Calibri" w:hAnsi="Calibri" w:cs="Calibri"/>
                <w:noProof/>
                <w:sz w:val="18"/>
              </w:rPr>
            </w:pPr>
            <w:r>
              <w:rPr>
                <w:rFonts w:ascii="Calibri" w:hAnsi="Calibri" w:cs="Calibri"/>
                <w:noProof/>
                <w:sz w:val="18"/>
              </w:rPr>
              <w:t>SIEM</w:t>
            </w:r>
          </w:p>
        </w:tc>
        <w:tc>
          <w:tcPr>
            <w:tcW w:w="1088" w:type="pct"/>
          </w:tcPr>
          <w:p w14:paraId="36EC39C2" w14:textId="5FEC2391" w:rsidR="00E16945" w:rsidRDefault="00E16945" w:rsidP="001403B9">
            <w:pPr>
              <w:rPr>
                <w:rFonts w:ascii="Calibri" w:hAnsi="Calibri" w:cs="Calibri"/>
                <w:noProof/>
                <w:sz w:val="18"/>
              </w:rPr>
            </w:pPr>
            <w:r>
              <w:rPr>
                <w:rFonts w:ascii="Calibri" w:hAnsi="Calibri" w:cs="Calibri"/>
                <w:noProof/>
                <w:sz w:val="18"/>
              </w:rPr>
              <w:t>Notice</w:t>
            </w:r>
          </w:p>
        </w:tc>
        <w:tc>
          <w:tcPr>
            <w:tcW w:w="1089" w:type="pct"/>
          </w:tcPr>
          <w:p w14:paraId="1F70A98F" w14:textId="011D4872" w:rsidR="00E16945" w:rsidRDefault="00E16945" w:rsidP="001403B9">
            <w:pPr>
              <w:rPr>
                <w:rFonts w:ascii="Calibri" w:hAnsi="Calibri" w:cs="Calibri"/>
                <w:noProof/>
                <w:sz w:val="18"/>
              </w:rPr>
            </w:pPr>
            <w:r>
              <w:rPr>
                <w:rFonts w:ascii="Calibri" w:hAnsi="Calibri" w:cs="Calibri"/>
                <w:noProof/>
                <w:sz w:val="18"/>
              </w:rPr>
              <w:t>Yes</w:t>
            </w:r>
          </w:p>
        </w:tc>
      </w:tr>
      <w:tr w:rsidR="00E16945" w:rsidRPr="009135DC" w14:paraId="3521AC45" w14:textId="77777777" w:rsidTr="00384765">
        <w:tc>
          <w:tcPr>
            <w:tcW w:w="1735" w:type="pct"/>
          </w:tcPr>
          <w:p w14:paraId="105C6052" w14:textId="67DAA81C" w:rsidR="00E16945" w:rsidRDefault="00E16945" w:rsidP="001403B9">
            <w:pPr>
              <w:rPr>
                <w:rFonts w:ascii="Calibri" w:hAnsi="Calibri" w:cs="Calibri"/>
                <w:noProof/>
                <w:sz w:val="18"/>
              </w:rPr>
            </w:pPr>
            <w:r>
              <w:rPr>
                <w:rFonts w:ascii="Calibri" w:hAnsi="Calibri" w:cs="Calibri"/>
                <w:noProof/>
                <w:sz w:val="18"/>
              </w:rPr>
              <w:t>SiemIncludeScriptText</w:t>
            </w:r>
          </w:p>
        </w:tc>
        <w:tc>
          <w:tcPr>
            <w:tcW w:w="1088" w:type="pct"/>
          </w:tcPr>
          <w:p w14:paraId="42E7D0D4" w14:textId="4A701A3B" w:rsidR="00E16945" w:rsidRDefault="00E16945" w:rsidP="001403B9">
            <w:pPr>
              <w:rPr>
                <w:rFonts w:ascii="Calibri" w:hAnsi="Calibri" w:cs="Calibri"/>
                <w:noProof/>
                <w:sz w:val="18"/>
              </w:rPr>
            </w:pPr>
            <w:r>
              <w:rPr>
                <w:rFonts w:ascii="Calibri" w:hAnsi="Calibri" w:cs="Calibri"/>
                <w:noProof/>
                <w:sz w:val="18"/>
              </w:rPr>
              <w:t>SIEM</w:t>
            </w:r>
          </w:p>
        </w:tc>
        <w:tc>
          <w:tcPr>
            <w:tcW w:w="1088" w:type="pct"/>
          </w:tcPr>
          <w:p w14:paraId="524320D8" w14:textId="49AB1E07" w:rsidR="00E16945" w:rsidRDefault="00E16945" w:rsidP="001403B9">
            <w:pPr>
              <w:rPr>
                <w:rFonts w:ascii="Calibri" w:hAnsi="Calibri" w:cs="Calibri"/>
                <w:noProof/>
                <w:sz w:val="18"/>
              </w:rPr>
            </w:pPr>
            <w:r>
              <w:rPr>
                <w:rFonts w:ascii="Calibri" w:hAnsi="Calibri" w:cs="Calibri"/>
                <w:noProof/>
                <w:sz w:val="18"/>
              </w:rPr>
              <w:t>false</w:t>
            </w:r>
          </w:p>
        </w:tc>
        <w:tc>
          <w:tcPr>
            <w:tcW w:w="1089" w:type="pct"/>
          </w:tcPr>
          <w:p w14:paraId="744FD169" w14:textId="44ABCF28" w:rsidR="00E16945" w:rsidRDefault="00E16945" w:rsidP="001403B9">
            <w:pPr>
              <w:rPr>
                <w:rFonts w:ascii="Calibri" w:hAnsi="Calibri" w:cs="Calibri"/>
                <w:noProof/>
                <w:sz w:val="18"/>
              </w:rPr>
            </w:pPr>
            <w:r>
              <w:rPr>
                <w:rFonts w:ascii="Calibri" w:hAnsi="Calibri" w:cs="Calibri"/>
                <w:noProof/>
                <w:sz w:val="18"/>
              </w:rPr>
              <w:t>Yes</w:t>
            </w:r>
          </w:p>
        </w:tc>
      </w:tr>
      <w:tr w:rsidR="00625FFE" w:rsidRPr="009135DC" w14:paraId="7DEDEB22" w14:textId="77777777" w:rsidTr="00384765">
        <w:tc>
          <w:tcPr>
            <w:tcW w:w="1735" w:type="pct"/>
          </w:tcPr>
          <w:p w14:paraId="4CBCF6FF" w14:textId="2B626AAB" w:rsidR="00625FFE" w:rsidRDefault="00625FFE" w:rsidP="001403B9">
            <w:pPr>
              <w:rPr>
                <w:rFonts w:ascii="Calibri" w:hAnsi="Calibri" w:cs="Calibri"/>
                <w:noProof/>
                <w:sz w:val="18"/>
              </w:rPr>
            </w:pPr>
            <w:r>
              <w:rPr>
                <w:rFonts w:ascii="Calibri" w:hAnsi="Calibri" w:cs="Calibri"/>
                <w:noProof/>
                <w:sz w:val="18"/>
              </w:rPr>
              <w:t>RequestTicketRegex</w:t>
            </w:r>
          </w:p>
        </w:tc>
        <w:tc>
          <w:tcPr>
            <w:tcW w:w="1088" w:type="pct"/>
          </w:tcPr>
          <w:p w14:paraId="085C82DC" w14:textId="79A2EA93" w:rsidR="00625FFE" w:rsidRDefault="00625FFE" w:rsidP="001403B9">
            <w:pPr>
              <w:rPr>
                <w:rFonts w:ascii="Calibri" w:hAnsi="Calibri" w:cs="Calibri"/>
                <w:noProof/>
                <w:sz w:val="18"/>
              </w:rPr>
            </w:pPr>
            <w:r>
              <w:rPr>
                <w:rFonts w:ascii="Calibri" w:hAnsi="Calibri" w:cs="Calibri"/>
                <w:noProof/>
                <w:sz w:val="18"/>
              </w:rPr>
              <w:t>ITSM Ticket</w:t>
            </w:r>
          </w:p>
        </w:tc>
        <w:tc>
          <w:tcPr>
            <w:tcW w:w="1088" w:type="pct"/>
          </w:tcPr>
          <w:p w14:paraId="6014ECD0" w14:textId="7A0DFC0A" w:rsidR="00625FFE" w:rsidRDefault="00625FFE" w:rsidP="001403B9">
            <w:pPr>
              <w:rPr>
                <w:rFonts w:ascii="Calibri" w:hAnsi="Calibri" w:cs="Calibri"/>
                <w:noProof/>
                <w:sz w:val="18"/>
              </w:rPr>
            </w:pPr>
            <w:r>
              <w:rPr>
                <w:rFonts w:ascii="Calibri" w:hAnsi="Calibri" w:cs="Calibri"/>
                <w:noProof/>
                <w:sz w:val="18"/>
              </w:rPr>
              <w:t>(empty)</w:t>
            </w:r>
          </w:p>
        </w:tc>
        <w:tc>
          <w:tcPr>
            <w:tcW w:w="1089" w:type="pct"/>
          </w:tcPr>
          <w:p w14:paraId="1DCDDEED" w14:textId="058B088B" w:rsidR="00625FFE" w:rsidRDefault="00625FFE" w:rsidP="001403B9">
            <w:pPr>
              <w:rPr>
                <w:rFonts w:ascii="Calibri" w:hAnsi="Calibri" w:cs="Calibri"/>
                <w:noProof/>
                <w:sz w:val="18"/>
              </w:rPr>
            </w:pPr>
            <w:r>
              <w:rPr>
                <w:rFonts w:ascii="Calibri" w:hAnsi="Calibri" w:cs="Calibri"/>
                <w:noProof/>
                <w:sz w:val="18"/>
              </w:rPr>
              <w:t>Yes</w:t>
            </w:r>
          </w:p>
        </w:tc>
      </w:tr>
      <w:tr w:rsidR="00625FFE" w:rsidRPr="009135DC" w14:paraId="6CA3FD10" w14:textId="77777777" w:rsidTr="00384765">
        <w:tc>
          <w:tcPr>
            <w:tcW w:w="1735" w:type="pct"/>
          </w:tcPr>
          <w:p w14:paraId="1248699C" w14:textId="6A3052D5" w:rsidR="00625FFE" w:rsidRDefault="00625FFE" w:rsidP="001403B9">
            <w:pPr>
              <w:rPr>
                <w:rFonts w:ascii="Calibri" w:hAnsi="Calibri" w:cs="Calibri"/>
                <w:noProof/>
                <w:sz w:val="18"/>
              </w:rPr>
            </w:pPr>
            <w:r>
              <w:rPr>
                <w:rFonts w:ascii="Calibri" w:hAnsi="Calibri" w:cs="Calibri"/>
                <w:noProof/>
                <w:sz w:val="18"/>
              </w:rPr>
              <w:t>ItsmEnabled</w:t>
            </w:r>
          </w:p>
        </w:tc>
        <w:tc>
          <w:tcPr>
            <w:tcW w:w="1088" w:type="pct"/>
          </w:tcPr>
          <w:p w14:paraId="7F084C53" w14:textId="5AE6B7AE" w:rsidR="00625FFE" w:rsidRDefault="00625FFE" w:rsidP="001403B9">
            <w:pPr>
              <w:rPr>
                <w:rFonts w:ascii="Calibri" w:hAnsi="Calibri" w:cs="Calibri"/>
                <w:noProof/>
                <w:sz w:val="18"/>
              </w:rPr>
            </w:pPr>
            <w:r>
              <w:rPr>
                <w:rFonts w:ascii="Calibri" w:hAnsi="Calibri" w:cs="Calibri"/>
                <w:noProof/>
                <w:sz w:val="18"/>
              </w:rPr>
              <w:t>ITSM Ticket</w:t>
            </w:r>
          </w:p>
        </w:tc>
        <w:tc>
          <w:tcPr>
            <w:tcW w:w="1088" w:type="pct"/>
          </w:tcPr>
          <w:p w14:paraId="7C65175E" w14:textId="6021632E" w:rsidR="00625FFE" w:rsidRDefault="00625FFE" w:rsidP="001403B9">
            <w:pPr>
              <w:rPr>
                <w:rFonts w:ascii="Calibri" w:hAnsi="Calibri" w:cs="Calibri"/>
                <w:noProof/>
                <w:sz w:val="18"/>
              </w:rPr>
            </w:pPr>
            <w:r>
              <w:rPr>
                <w:rFonts w:ascii="Calibri" w:hAnsi="Calibri" w:cs="Calibri"/>
                <w:noProof/>
                <w:sz w:val="18"/>
              </w:rPr>
              <w:t>false</w:t>
            </w:r>
          </w:p>
        </w:tc>
        <w:tc>
          <w:tcPr>
            <w:tcW w:w="1089" w:type="pct"/>
          </w:tcPr>
          <w:p w14:paraId="4D3E5DDE" w14:textId="7BE6B4CC" w:rsidR="00625FFE" w:rsidRDefault="00625FFE" w:rsidP="001403B9">
            <w:pPr>
              <w:rPr>
                <w:rFonts w:ascii="Calibri" w:hAnsi="Calibri" w:cs="Calibri"/>
                <w:noProof/>
                <w:sz w:val="18"/>
              </w:rPr>
            </w:pPr>
            <w:r>
              <w:rPr>
                <w:rFonts w:ascii="Calibri" w:hAnsi="Calibri" w:cs="Calibri"/>
                <w:noProof/>
                <w:sz w:val="18"/>
              </w:rPr>
              <w:t>Yes</w:t>
            </w:r>
          </w:p>
        </w:tc>
      </w:tr>
      <w:tr w:rsidR="00625FFE" w:rsidRPr="009135DC" w14:paraId="1EC9B5C6" w14:textId="77777777" w:rsidTr="00384765">
        <w:tc>
          <w:tcPr>
            <w:tcW w:w="1735" w:type="pct"/>
          </w:tcPr>
          <w:p w14:paraId="5E1CF779" w14:textId="3B4F1E9C" w:rsidR="00625FFE" w:rsidRDefault="00625FFE" w:rsidP="001403B9">
            <w:pPr>
              <w:rPr>
                <w:rFonts w:ascii="Calibri" w:hAnsi="Calibri" w:cs="Calibri"/>
                <w:noProof/>
                <w:sz w:val="18"/>
              </w:rPr>
            </w:pPr>
            <w:r>
              <w:rPr>
                <w:rFonts w:ascii="Calibri" w:hAnsi="Calibri" w:cs="Calibri"/>
                <w:noProof/>
                <w:sz w:val="18"/>
              </w:rPr>
              <w:lastRenderedPageBreak/>
              <w:t>ItsmVerifyOnSave</w:t>
            </w:r>
          </w:p>
        </w:tc>
        <w:tc>
          <w:tcPr>
            <w:tcW w:w="1088" w:type="pct"/>
          </w:tcPr>
          <w:p w14:paraId="184ED179" w14:textId="65560A8E" w:rsidR="00625FFE" w:rsidRDefault="00625FFE" w:rsidP="001403B9">
            <w:pPr>
              <w:rPr>
                <w:rFonts w:ascii="Calibri" w:hAnsi="Calibri" w:cs="Calibri"/>
                <w:noProof/>
                <w:sz w:val="18"/>
              </w:rPr>
            </w:pPr>
            <w:r>
              <w:rPr>
                <w:rFonts w:ascii="Calibri" w:hAnsi="Calibri" w:cs="Calibri"/>
                <w:noProof/>
                <w:sz w:val="18"/>
              </w:rPr>
              <w:t>ITSM Ticket</w:t>
            </w:r>
          </w:p>
        </w:tc>
        <w:tc>
          <w:tcPr>
            <w:tcW w:w="1088" w:type="pct"/>
          </w:tcPr>
          <w:p w14:paraId="22C6D3BE" w14:textId="30DFD928" w:rsidR="00625FFE" w:rsidRDefault="00625FFE" w:rsidP="001403B9">
            <w:pPr>
              <w:rPr>
                <w:rFonts w:ascii="Calibri" w:hAnsi="Calibri" w:cs="Calibri"/>
                <w:noProof/>
                <w:sz w:val="18"/>
              </w:rPr>
            </w:pPr>
            <w:r>
              <w:rPr>
                <w:rFonts w:ascii="Calibri" w:hAnsi="Calibri" w:cs="Calibri"/>
                <w:noProof/>
                <w:sz w:val="18"/>
              </w:rPr>
              <w:t>Block</w:t>
            </w:r>
          </w:p>
        </w:tc>
        <w:tc>
          <w:tcPr>
            <w:tcW w:w="1089" w:type="pct"/>
          </w:tcPr>
          <w:p w14:paraId="40B5F01F" w14:textId="169A98C5" w:rsidR="00625FFE" w:rsidRDefault="00625FFE" w:rsidP="001403B9">
            <w:pPr>
              <w:rPr>
                <w:rFonts w:ascii="Calibri" w:hAnsi="Calibri" w:cs="Calibri"/>
                <w:noProof/>
                <w:sz w:val="18"/>
              </w:rPr>
            </w:pPr>
            <w:r>
              <w:rPr>
                <w:rFonts w:ascii="Calibri" w:hAnsi="Calibri" w:cs="Calibri"/>
                <w:noProof/>
                <w:sz w:val="18"/>
              </w:rPr>
              <w:t>Yes</w:t>
            </w:r>
          </w:p>
        </w:tc>
      </w:tr>
      <w:tr w:rsidR="00625FFE" w:rsidRPr="009135DC" w14:paraId="2E1A0D87" w14:textId="77777777" w:rsidTr="00384765">
        <w:tc>
          <w:tcPr>
            <w:tcW w:w="1735" w:type="pct"/>
          </w:tcPr>
          <w:p w14:paraId="11985AB0" w14:textId="3885CE7B" w:rsidR="00625FFE" w:rsidRDefault="00625FFE" w:rsidP="001403B9">
            <w:pPr>
              <w:rPr>
                <w:rFonts w:ascii="Calibri" w:hAnsi="Calibri" w:cs="Calibri"/>
                <w:noProof/>
                <w:sz w:val="18"/>
              </w:rPr>
            </w:pPr>
            <w:r>
              <w:rPr>
                <w:rFonts w:ascii="Calibri" w:hAnsi="Calibri" w:cs="Calibri"/>
                <w:noProof/>
                <w:sz w:val="18"/>
              </w:rPr>
              <w:t>ItsmExecuteGate</w:t>
            </w:r>
          </w:p>
        </w:tc>
        <w:tc>
          <w:tcPr>
            <w:tcW w:w="1088" w:type="pct"/>
          </w:tcPr>
          <w:p w14:paraId="1CDBBC20" w14:textId="004F27BE" w:rsidR="00625FFE" w:rsidRDefault="00625FFE" w:rsidP="001403B9">
            <w:pPr>
              <w:rPr>
                <w:rFonts w:ascii="Calibri" w:hAnsi="Calibri" w:cs="Calibri"/>
                <w:noProof/>
                <w:sz w:val="18"/>
              </w:rPr>
            </w:pPr>
            <w:r>
              <w:rPr>
                <w:rFonts w:ascii="Calibri" w:hAnsi="Calibri" w:cs="Calibri"/>
                <w:noProof/>
                <w:sz w:val="18"/>
              </w:rPr>
              <w:t>ITSM Ticket</w:t>
            </w:r>
          </w:p>
        </w:tc>
        <w:tc>
          <w:tcPr>
            <w:tcW w:w="1088" w:type="pct"/>
          </w:tcPr>
          <w:p w14:paraId="34CCD538" w14:textId="77B45C71" w:rsidR="00625FFE" w:rsidRDefault="00625FFE" w:rsidP="001403B9">
            <w:pPr>
              <w:rPr>
                <w:rFonts w:ascii="Calibri" w:hAnsi="Calibri" w:cs="Calibri"/>
                <w:noProof/>
                <w:sz w:val="18"/>
              </w:rPr>
            </w:pPr>
            <w:r>
              <w:rPr>
                <w:rFonts w:ascii="Calibri" w:hAnsi="Calibri" w:cs="Calibri"/>
                <w:noProof/>
                <w:sz w:val="18"/>
              </w:rPr>
              <w:t>Block</w:t>
            </w:r>
          </w:p>
        </w:tc>
        <w:tc>
          <w:tcPr>
            <w:tcW w:w="1089" w:type="pct"/>
          </w:tcPr>
          <w:p w14:paraId="311C84A9" w14:textId="5D4B52A3" w:rsidR="00625FFE" w:rsidRDefault="00625FFE" w:rsidP="001403B9">
            <w:pPr>
              <w:rPr>
                <w:rFonts w:ascii="Calibri" w:hAnsi="Calibri" w:cs="Calibri"/>
                <w:noProof/>
                <w:sz w:val="18"/>
              </w:rPr>
            </w:pPr>
            <w:r>
              <w:rPr>
                <w:rFonts w:ascii="Calibri" w:hAnsi="Calibri" w:cs="Calibri"/>
                <w:noProof/>
                <w:sz w:val="18"/>
              </w:rPr>
              <w:t>Yes</w:t>
            </w:r>
          </w:p>
        </w:tc>
      </w:tr>
      <w:tr w:rsidR="00625FFE" w:rsidRPr="009135DC" w14:paraId="7992F9EC" w14:textId="77777777" w:rsidTr="00384765">
        <w:tc>
          <w:tcPr>
            <w:tcW w:w="1735" w:type="pct"/>
          </w:tcPr>
          <w:p w14:paraId="0D02A4CA" w14:textId="168ACB12" w:rsidR="00625FFE" w:rsidRDefault="00625FFE" w:rsidP="001403B9">
            <w:pPr>
              <w:rPr>
                <w:rFonts w:ascii="Calibri" w:hAnsi="Calibri" w:cs="Calibri"/>
                <w:noProof/>
                <w:sz w:val="18"/>
              </w:rPr>
            </w:pPr>
            <w:r>
              <w:rPr>
                <w:rFonts w:ascii="Calibri" w:hAnsi="Calibri" w:cs="Calibri"/>
                <w:noProof/>
                <w:sz w:val="18"/>
              </w:rPr>
              <w:t>ItsmEnforceWindow</w:t>
            </w:r>
          </w:p>
        </w:tc>
        <w:tc>
          <w:tcPr>
            <w:tcW w:w="1088" w:type="pct"/>
          </w:tcPr>
          <w:p w14:paraId="39789DDE" w14:textId="659D4096" w:rsidR="00625FFE" w:rsidRDefault="00625FFE" w:rsidP="001403B9">
            <w:pPr>
              <w:rPr>
                <w:rFonts w:ascii="Calibri" w:hAnsi="Calibri" w:cs="Calibri"/>
                <w:noProof/>
                <w:sz w:val="18"/>
              </w:rPr>
            </w:pPr>
            <w:r>
              <w:rPr>
                <w:rFonts w:ascii="Calibri" w:hAnsi="Calibri" w:cs="Calibri"/>
                <w:noProof/>
                <w:sz w:val="18"/>
              </w:rPr>
              <w:t>ITSM Ticket</w:t>
            </w:r>
          </w:p>
        </w:tc>
        <w:tc>
          <w:tcPr>
            <w:tcW w:w="1088" w:type="pct"/>
          </w:tcPr>
          <w:p w14:paraId="634D283C" w14:textId="5CC3AC88" w:rsidR="00625FFE" w:rsidRDefault="00625FFE" w:rsidP="001403B9">
            <w:pPr>
              <w:rPr>
                <w:rFonts w:ascii="Calibri" w:hAnsi="Calibri" w:cs="Calibri"/>
                <w:noProof/>
                <w:sz w:val="18"/>
              </w:rPr>
            </w:pPr>
            <w:r>
              <w:rPr>
                <w:rFonts w:ascii="Calibri" w:hAnsi="Calibri" w:cs="Calibri"/>
                <w:noProof/>
                <w:sz w:val="18"/>
              </w:rPr>
              <w:t>false</w:t>
            </w:r>
          </w:p>
        </w:tc>
        <w:tc>
          <w:tcPr>
            <w:tcW w:w="1089" w:type="pct"/>
          </w:tcPr>
          <w:p w14:paraId="220D76CA" w14:textId="59BEC8C7" w:rsidR="00625FFE" w:rsidRDefault="00625FFE" w:rsidP="001403B9">
            <w:pPr>
              <w:rPr>
                <w:rFonts w:ascii="Calibri" w:hAnsi="Calibri" w:cs="Calibri"/>
                <w:noProof/>
                <w:sz w:val="18"/>
              </w:rPr>
            </w:pPr>
            <w:r>
              <w:rPr>
                <w:rFonts w:ascii="Calibri" w:hAnsi="Calibri" w:cs="Calibri"/>
                <w:noProof/>
                <w:sz w:val="18"/>
              </w:rPr>
              <w:t>Yes</w:t>
            </w:r>
          </w:p>
        </w:tc>
      </w:tr>
      <w:tr w:rsidR="00625FFE" w:rsidRPr="009135DC" w14:paraId="59E91DAF" w14:textId="77777777" w:rsidTr="00384765">
        <w:tc>
          <w:tcPr>
            <w:tcW w:w="1735" w:type="pct"/>
          </w:tcPr>
          <w:p w14:paraId="3AC90670" w14:textId="5F249C1D" w:rsidR="00625FFE" w:rsidRDefault="00625FFE" w:rsidP="001403B9">
            <w:pPr>
              <w:rPr>
                <w:rFonts w:ascii="Calibri" w:hAnsi="Calibri" w:cs="Calibri"/>
                <w:noProof/>
                <w:sz w:val="18"/>
              </w:rPr>
            </w:pPr>
            <w:r>
              <w:rPr>
                <w:rFonts w:ascii="Calibri" w:hAnsi="Calibri" w:cs="Calibri"/>
                <w:noProof/>
                <w:sz w:val="18"/>
              </w:rPr>
              <w:t>ItsmVerifyIncident</w:t>
            </w:r>
          </w:p>
        </w:tc>
        <w:tc>
          <w:tcPr>
            <w:tcW w:w="1088" w:type="pct"/>
          </w:tcPr>
          <w:p w14:paraId="4D08C18A" w14:textId="1A85E0B3" w:rsidR="00625FFE" w:rsidRDefault="00625FFE" w:rsidP="001403B9">
            <w:pPr>
              <w:rPr>
                <w:rFonts w:ascii="Calibri" w:hAnsi="Calibri" w:cs="Calibri"/>
                <w:noProof/>
                <w:sz w:val="18"/>
              </w:rPr>
            </w:pPr>
            <w:r>
              <w:rPr>
                <w:rFonts w:ascii="Calibri" w:hAnsi="Calibri" w:cs="Calibri"/>
                <w:noProof/>
                <w:sz w:val="18"/>
              </w:rPr>
              <w:t>ITSM Ticket</w:t>
            </w:r>
          </w:p>
        </w:tc>
        <w:tc>
          <w:tcPr>
            <w:tcW w:w="1088" w:type="pct"/>
          </w:tcPr>
          <w:p w14:paraId="63F5B694" w14:textId="1D09F68A" w:rsidR="00625FFE" w:rsidRDefault="00625FFE" w:rsidP="001403B9">
            <w:pPr>
              <w:rPr>
                <w:rFonts w:ascii="Calibri" w:hAnsi="Calibri" w:cs="Calibri"/>
                <w:noProof/>
                <w:sz w:val="18"/>
              </w:rPr>
            </w:pPr>
            <w:r>
              <w:rPr>
                <w:rFonts w:ascii="Calibri" w:hAnsi="Calibri" w:cs="Calibri"/>
                <w:noProof/>
                <w:sz w:val="18"/>
              </w:rPr>
              <w:t>Warn</w:t>
            </w:r>
          </w:p>
        </w:tc>
        <w:tc>
          <w:tcPr>
            <w:tcW w:w="1089" w:type="pct"/>
          </w:tcPr>
          <w:p w14:paraId="646A37BC" w14:textId="2243D8DD" w:rsidR="00625FFE" w:rsidRDefault="00625FFE" w:rsidP="001403B9">
            <w:pPr>
              <w:rPr>
                <w:rFonts w:ascii="Calibri" w:hAnsi="Calibri" w:cs="Calibri"/>
                <w:noProof/>
                <w:sz w:val="18"/>
              </w:rPr>
            </w:pPr>
            <w:r>
              <w:rPr>
                <w:rFonts w:ascii="Calibri" w:hAnsi="Calibri" w:cs="Calibri"/>
                <w:noProof/>
                <w:sz w:val="18"/>
              </w:rPr>
              <w:t>Yes</w:t>
            </w:r>
          </w:p>
        </w:tc>
      </w:tr>
      <w:tr w:rsidR="00625FFE" w:rsidRPr="009135DC" w14:paraId="3AB05CDC" w14:textId="77777777" w:rsidTr="00384765">
        <w:tc>
          <w:tcPr>
            <w:tcW w:w="1735" w:type="pct"/>
          </w:tcPr>
          <w:p w14:paraId="7D73DBC4" w14:textId="1AE73140" w:rsidR="00625FFE" w:rsidRDefault="00625FFE" w:rsidP="001403B9">
            <w:pPr>
              <w:rPr>
                <w:rFonts w:ascii="Calibri" w:hAnsi="Calibri" w:cs="Calibri"/>
                <w:noProof/>
                <w:sz w:val="18"/>
              </w:rPr>
            </w:pPr>
            <w:r>
              <w:rPr>
                <w:rFonts w:ascii="Calibri" w:hAnsi="Calibri" w:cs="Calibri"/>
                <w:noProof/>
                <w:sz w:val="18"/>
              </w:rPr>
              <w:t>ItsmQueryResultTicketKind</w:t>
            </w:r>
          </w:p>
        </w:tc>
        <w:tc>
          <w:tcPr>
            <w:tcW w:w="1088" w:type="pct"/>
          </w:tcPr>
          <w:p w14:paraId="60C2DC6C" w14:textId="3259291C" w:rsidR="00625FFE" w:rsidRDefault="00625FFE" w:rsidP="001403B9">
            <w:pPr>
              <w:rPr>
                <w:rFonts w:ascii="Calibri" w:hAnsi="Calibri" w:cs="Calibri"/>
                <w:noProof/>
                <w:sz w:val="18"/>
              </w:rPr>
            </w:pPr>
            <w:r>
              <w:rPr>
                <w:rFonts w:ascii="Calibri" w:hAnsi="Calibri" w:cs="Calibri"/>
                <w:noProof/>
                <w:sz w:val="18"/>
              </w:rPr>
              <w:t>ITSM Ticket</w:t>
            </w:r>
          </w:p>
        </w:tc>
        <w:tc>
          <w:tcPr>
            <w:tcW w:w="1088" w:type="pct"/>
          </w:tcPr>
          <w:p w14:paraId="2E8EFC91" w14:textId="218AEE3E" w:rsidR="00625FFE" w:rsidRDefault="00625FFE" w:rsidP="001403B9">
            <w:pPr>
              <w:rPr>
                <w:rFonts w:ascii="Calibri" w:hAnsi="Calibri" w:cs="Calibri"/>
                <w:noProof/>
                <w:sz w:val="18"/>
              </w:rPr>
            </w:pPr>
            <w:r>
              <w:rPr>
                <w:rFonts w:ascii="Calibri" w:hAnsi="Calibri" w:cs="Calibri"/>
                <w:noProof/>
                <w:sz w:val="18"/>
              </w:rPr>
              <w:t>Request</w:t>
            </w:r>
          </w:p>
        </w:tc>
        <w:tc>
          <w:tcPr>
            <w:tcW w:w="1089" w:type="pct"/>
          </w:tcPr>
          <w:p w14:paraId="3E7C1EA4" w14:textId="69E2768B" w:rsidR="00625FFE" w:rsidRDefault="00625FFE" w:rsidP="001403B9">
            <w:pPr>
              <w:rPr>
                <w:rFonts w:ascii="Calibri" w:hAnsi="Calibri" w:cs="Calibri"/>
                <w:noProof/>
                <w:sz w:val="18"/>
              </w:rPr>
            </w:pPr>
            <w:r>
              <w:rPr>
                <w:rFonts w:ascii="Calibri" w:hAnsi="Calibri" w:cs="Calibri"/>
                <w:noProof/>
                <w:sz w:val="18"/>
              </w:rPr>
              <w:t>Yes</w:t>
            </w:r>
          </w:p>
        </w:tc>
      </w:tr>
      <w:tr w:rsidR="00625FFE" w:rsidRPr="009135DC" w14:paraId="15C220D8" w14:textId="77777777" w:rsidTr="00384765">
        <w:tc>
          <w:tcPr>
            <w:tcW w:w="1735" w:type="pct"/>
          </w:tcPr>
          <w:p w14:paraId="26C63BD3" w14:textId="5372B10B" w:rsidR="00625FFE" w:rsidRDefault="00625FFE" w:rsidP="001403B9">
            <w:pPr>
              <w:rPr>
                <w:rFonts w:ascii="Calibri" w:hAnsi="Calibri" w:cs="Calibri"/>
                <w:noProof/>
                <w:sz w:val="18"/>
              </w:rPr>
            </w:pPr>
            <w:r>
              <w:rPr>
                <w:rFonts w:ascii="Calibri" w:hAnsi="Calibri" w:cs="Calibri"/>
                <w:noProof/>
                <w:sz w:val="18"/>
              </w:rPr>
              <w:t>ItsmUnavailablePolicy</w:t>
            </w:r>
          </w:p>
        </w:tc>
        <w:tc>
          <w:tcPr>
            <w:tcW w:w="1088" w:type="pct"/>
          </w:tcPr>
          <w:p w14:paraId="1DF1E180" w14:textId="71FEE423" w:rsidR="00625FFE" w:rsidRDefault="00625FFE" w:rsidP="001403B9">
            <w:pPr>
              <w:rPr>
                <w:rFonts w:ascii="Calibri" w:hAnsi="Calibri" w:cs="Calibri"/>
                <w:noProof/>
                <w:sz w:val="18"/>
              </w:rPr>
            </w:pPr>
            <w:r>
              <w:rPr>
                <w:rFonts w:ascii="Calibri" w:hAnsi="Calibri" w:cs="Calibri"/>
                <w:noProof/>
                <w:sz w:val="18"/>
              </w:rPr>
              <w:t>ITSM Ticket</w:t>
            </w:r>
          </w:p>
        </w:tc>
        <w:tc>
          <w:tcPr>
            <w:tcW w:w="1088" w:type="pct"/>
          </w:tcPr>
          <w:p w14:paraId="6364A8CA" w14:textId="5A82F731" w:rsidR="00625FFE" w:rsidRDefault="00625FFE" w:rsidP="001403B9">
            <w:pPr>
              <w:rPr>
                <w:rFonts w:ascii="Calibri" w:hAnsi="Calibri" w:cs="Calibri"/>
                <w:noProof/>
                <w:sz w:val="18"/>
              </w:rPr>
            </w:pPr>
            <w:r>
              <w:rPr>
                <w:rFonts w:ascii="Calibri" w:hAnsi="Calibri" w:cs="Calibri"/>
                <w:noProof/>
                <w:sz w:val="18"/>
              </w:rPr>
              <w:t>AllowAndRecord</w:t>
            </w:r>
          </w:p>
        </w:tc>
        <w:tc>
          <w:tcPr>
            <w:tcW w:w="1089" w:type="pct"/>
          </w:tcPr>
          <w:p w14:paraId="27AC3D8D" w14:textId="6D5202F7" w:rsidR="00625FFE" w:rsidRDefault="00625FFE" w:rsidP="001403B9">
            <w:pPr>
              <w:rPr>
                <w:rFonts w:ascii="Calibri" w:hAnsi="Calibri" w:cs="Calibri"/>
                <w:noProof/>
                <w:sz w:val="18"/>
              </w:rPr>
            </w:pPr>
            <w:r>
              <w:rPr>
                <w:rFonts w:ascii="Calibri" w:hAnsi="Calibri" w:cs="Calibri"/>
                <w:noProof/>
                <w:sz w:val="18"/>
              </w:rPr>
              <w:t>Yes</w:t>
            </w:r>
          </w:p>
        </w:tc>
      </w:tr>
      <w:tr w:rsidR="00625FFE" w:rsidRPr="009135DC" w14:paraId="169D0695" w14:textId="77777777" w:rsidTr="00384765">
        <w:tc>
          <w:tcPr>
            <w:tcW w:w="1735" w:type="pct"/>
          </w:tcPr>
          <w:p w14:paraId="6CC4C4D7" w14:textId="21124EDC" w:rsidR="00625FFE" w:rsidRDefault="00625FFE" w:rsidP="001403B9">
            <w:pPr>
              <w:rPr>
                <w:rFonts w:ascii="Calibri" w:hAnsi="Calibri" w:cs="Calibri"/>
                <w:noProof/>
                <w:sz w:val="18"/>
              </w:rPr>
            </w:pPr>
            <w:r>
              <w:rPr>
                <w:rFonts w:ascii="Calibri" w:hAnsi="Calibri" w:cs="Calibri"/>
                <w:noProof/>
                <w:sz w:val="18"/>
              </w:rPr>
              <w:t>ItsmReadyStates</w:t>
            </w:r>
          </w:p>
        </w:tc>
        <w:tc>
          <w:tcPr>
            <w:tcW w:w="1088" w:type="pct"/>
          </w:tcPr>
          <w:p w14:paraId="53C0627E" w14:textId="56680166" w:rsidR="00625FFE" w:rsidRDefault="00625FFE" w:rsidP="001403B9">
            <w:pPr>
              <w:rPr>
                <w:rFonts w:ascii="Calibri" w:hAnsi="Calibri" w:cs="Calibri"/>
                <w:noProof/>
                <w:sz w:val="18"/>
              </w:rPr>
            </w:pPr>
            <w:r>
              <w:rPr>
                <w:rFonts w:ascii="Calibri" w:hAnsi="Calibri" w:cs="Calibri"/>
                <w:noProof/>
                <w:sz w:val="18"/>
              </w:rPr>
              <w:t>ITSM Ticket</w:t>
            </w:r>
          </w:p>
        </w:tc>
        <w:tc>
          <w:tcPr>
            <w:tcW w:w="1088" w:type="pct"/>
          </w:tcPr>
          <w:p w14:paraId="168F5551" w14:textId="6F0A77B9" w:rsidR="00625FFE" w:rsidRDefault="00625FFE" w:rsidP="001403B9">
            <w:pPr>
              <w:rPr>
                <w:rFonts w:ascii="Calibri" w:hAnsi="Calibri" w:cs="Calibri"/>
                <w:noProof/>
                <w:sz w:val="18"/>
              </w:rPr>
            </w:pPr>
            <w:r>
              <w:rPr>
                <w:rFonts w:ascii="Calibri" w:hAnsi="Calibri" w:cs="Calibri"/>
                <w:noProof/>
                <w:sz w:val="18"/>
              </w:rPr>
              <w:t>Scheduled;Implement</w:t>
            </w:r>
          </w:p>
        </w:tc>
        <w:tc>
          <w:tcPr>
            <w:tcW w:w="1089" w:type="pct"/>
          </w:tcPr>
          <w:p w14:paraId="13C8BA3A" w14:textId="7F9FF3F5" w:rsidR="00625FFE" w:rsidRDefault="00625FFE" w:rsidP="001403B9">
            <w:pPr>
              <w:rPr>
                <w:rFonts w:ascii="Calibri" w:hAnsi="Calibri" w:cs="Calibri"/>
                <w:noProof/>
                <w:sz w:val="18"/>
              </w:rPr>
            </w:pPr>
            <w:r>
              <w:rPr>
                <w:rFonts w:ascii="Calibri" w:hAnsi="Calibri" w:cs="Calibri"/>
                <w:noProof/>
                <w:sz w:val="18"/>
              </w:rPr>
              <w:t>Yes</w:t>
            </w:r>
          </w:p>
        </w:tc>
      </w:tr>
      <w:tr w:rsidR="00625FFE" w:rsidRPr="009135DC" w14:paraId="34DFCBD1" w14:textId="77777777" w:rsidTr="00384765">
        <w:tc>
          <w:tcPr>
            <w:tcW w:w="1735" w:type="pct"/>
          </w:tcPr>
          <w:p w14:paraId="1BD3EC59" w14:textId="089AD125" w:rsidR="00625FFE" w:rsidRDefault="00625FFE" w:rsidP="001403B9">
            <w:pPr>
              <w:rPr>
                <w:rFonts w:ascii="Calibri" w:hAnsi="Calibri" w:cs="Calibri"/>
                <w:noProof/>
                <w:sz w:val="18"/>
              </w:rPr>
            </w:pPr>
            <w:r>
              <w:rPr>
                <w:rFonts w:ascii="Calibri" w:hAnsi="Calibri" w:cs="Calibri"/>
                <w:noProof/>
                <w:sz w:val="18"/>
              </w:rPr>
              <w:t>ItsmClosedStates</w:t>
            </w:r>
          </w:p>
        </w:tc>
        <w:tc>
          <w:tcPr>
            <w:tcW w:w="1088" w:type="pct"/>
          </w:tcPr>
          <w:p w14:paraId="2C1ECFDA" w14:textId="36561F1B" w:rsidR="00625FFE" w:rsidRDefault="00625FFE" w:rsidP="001403B9">
            <w:pPr>
              <w:rPr>
                <w:rFonts w:ascii="Calibri" w:hAnsi="Calibri" w:cs="Calibri"/>
                <w:noProof/>
                <w:sz w:val="18"/>
              </w:rPr>
            </w:pPr>
            <w:r>
              <w:rPr>
                <w:rFonts w:ascii="Calibri" w:hAnsi="Calibri" w:cs="Calibri"/>
                <w:noProof/>
                <w:sz w:val="18"/>
              </w:rPr>
              <w:t>ITSM Ticket</w:t>
            </w:r>
          </w:p>
        </w:tc>
        <w:tc>
          <w:tcPr>
            <w:tcW w:w="1088" w:type="pct"/>
          </w:tcPr>
          <w:p w14:paraId="3518968B" w14:textId="20F41E29" w:rsidR="00625FFE" w:rsidRDefault="00625FFE" w:rsidP="001403B9">
            <w:pPr>
              <w:rPr>
                <w:rFonts w:ascii="Calibri" w:hAnsi="Calibri" w:cs="Calibri"/>
                <w:noProof/>
                <w:sz w:val="18"/>
              </w:rPr>
            </w:pPr>
            <w:r>
              <w:rPr>
                <w:rFonts w:ascii="Calibri" w:hAnsi="Calibri" w:cs="Calibri"/>
                <w:noProof/>
                <w:sz w:val="18"/>
              </w:rPr>
              <w:t>Review;Closed;Canceled;Cancelled;Resolved;Closed Complete;Closed Incomplete;Closed Skipped</w:t>
            </w:r>
          </w:p>
        </w:tc>
        <w:tc>
          <w:tcPr>
            <w:tcW w:w="1089" w:type="pct"/>
          </w:tcPr>
          <w:p w14:paraId="0B541CC1" w14:textId="5035CC15" w:rsidR="00625FFE" w:rsidRDefault="00625FFE" w:rsidP="001403B9">
            <w:pPr>
              <w:rPr>
                <w:rFonts w:ascii="Calibri" w:hAnsi="Calibri" w:cs="Calibri"/>
                <w:noProof/>
                <w:sz w:val="18"/>
              </w:rPr>
            </w:pPr>
            <w:r>
              <w:rPr>
                <w:rFonts w:ascii="Calibri" w:hAnsi="Calibri" w:cs="Calibri"/>
                <w:noProof/>
                <w:sz w:val="18"/>
              </w:rPr>
              <w:t>Yes</w:t>
            </w:r>
          </w:p>
        </w:tc>
      </w:tr>
      <w:tr w:rsidR="00625FFE" w:rsidRPr="009135DC" w14:paraId="7FD8DC0F" w14:textId="77777777" w:rsidTr="00384765">
        <w:tc>
          <w:tcPr>
            <w:tcW w:w="1735" w:type="pct"/>
          </w:tcPr>
          <w:p w14:paraId="5B96CAD5" w14:textId="3D7F2CED" w:rsidR="00625FFE" w:rsidRDefault="00625FFE" w:rsidP="001403B9">
            <w:pPr>
              <w:rPr>
                <w:rFonts w:ascii="Calibri" w:hAnsi="Calibri" w:cs="Calibri"/>
                <w:noProof/>
                <w:sz w:val="18"/>
              </w:rPr>
            </w:pPr>
            <w:r>
              <w:rPr>
                <w:rFonts w:ascii="Calibri" w:hAnsi="Calibri" w:cs="Calibri"/>
                <w:noProof/>
                <w:sz w:val="18"/>
              </w:rPr>
              <w:t>ItsmApprovedValues</w:t>
            </w:r>
          </w:p>
        </w:tc>
        <w:tc>
          <w:tcPr>
            <w:tcW w:w="1088" w:type="pct"/>
          </w:tcPr>
          <w:p w14:paraId="42F02BCA" w14:textId="52EB5524" w:rsidR="00625FFE" w:rsidRDefault="00625FFE" w:rsidP="001403B9">
            <w:pPr>
              <w:rPr>
                <w:rFonts w:ascii="Calibri" w:hAnsi="Calibri" w:cs="Calibri"/>
                <w:noProof/>
                <w:sz w:val="18"/>
              </w:rPr>
            </w:pPr>
            <w:r>
              <w:rPr>
                <w:rFonts w:ascii="Calibri" w:hAnsi="Calibri" w:cs="Calibri"/>
                <w:noProof/>
                <w:sz w:val="18"/>
              </w:rPr>
              <w:t>ITSM Ticket</w:t>
            </w:r>
          </w:p>
        </w:tc>
        <w:tc>
          <w:tcPr>
            <w:tcW w:w="1088" w:type="pct"/>
          </w:tcPr>
          <w:p w14:paraId="12CCB921" w14:textId="292E2623" w:rsidR="00625FFE" w:rsidRDefault="00625FFE" w:rsidP="001403B9">
            <w:pPr>
              <w:rPr>
                <w:rFonts w:ascii="Calibri" w:hAnsi="Calibri" w:cs="Calibri"/>
                <w:noProof/>
                <w:sz w:val="18"/>
              </w:rPr>
            </w:pPr>
            <w:r>
              <w:rPr>
                <w:rFonts w:ascii="Calibri" w:hAnsi="Calibri" w:cs="Calibri"/>
                <w:noProof/>
                <w:sz w:val="18"/>
              </w:rPr>
              <w:t>Approved</w:t>
            </w:r>
          </w:p>
        </w:tc>
        <w:tc>
          <w:tcPr>
            <w:tcW w:w="1089" w:type="pct"/>
          </w:tcPr>
          <w:p w14:paraId="52E6EB2C" w14:textId="6A79E14E" w:rsidR="00625FFE" w:rsidRDefault="00625FFE" w:rsidP="001403B9">
            <w:pPr>
              <w:rPr>
                <w:rFonts w:ascii="Calibri" w:hAnsi="Calibri" w:cs="Calibri"/>
                <w:noProof/>
                <w:sz w:val="18"/>
              </w:rPr>
            </w:pPr>
            <w:r>
              <w:rPr>
                <w:rFonts w:ascii="Calibri" w:hAnsi="Calibri" w:cs="Calibri"/>
                <w:noProof/>
                <w:sz w:val="18"/>
              </w:rPr>
              <w:t>Yes</w:t>
            </w:r>
          </w:p>
        </w:tc>
      </w:tr>
      <w:tr w:rsidR="00625FFE" w:rsidRPr="009135DC" w14:paraId="35A9261A" w14:textId="77777777" w:rsidTr="00384765">
        <w:tc>
          <w:tcPr>
            <w:tcW w:w="1735" w:type="pct"/>
          </w:tcPr>
          <w:p w14:paraId="6C146316" w14:textId="352791A2" w:rsidR="00625FFE" w:rsidRDefault="00625FFE" w:rsidP="001403B9">
            <w:pPr>
              <w:rPr>
                <w:rFonts w:ascii="Calibri" w:hAnsi="Calibri" w:cs="Calibri"/>
                <w:noProof/>
                <w:sz w:val="18"/>
              </w:rPr>
            </w:pPr>
            <w:r>
              <w:rPr>
                <w:rFonts w:ascii="Calibri" w:hAnsi="Calibri" w:cs="Calibri"/>
                <w:noProof/>
                <w:sz w:val="18"/>
              </w:rPr>
              <w:t>ItsmWriteBackEnabled</w:t>
            </w:r>
          </w:p>
        </w:tc>
        <w:tc>
          <w:tcPr>
            <w:tcW w:w="1088" w:type="pct"/>
          </w:tcPr>
          <w:p w14:paraId="652A412B" w14:textId="4A0AB3B1" w:rsidR="00625FFE" w:rsidRDefault="00625FFE" w:rsidP="001403B9">
            <w:pPr>
              <w:rPr>
                <w:rFonts w:ascii="Calibri" w:hAnsi="Calibri" w:cs="Calibri"/>
                <w:noProof/>
                <w:sz w:val="18"/>
              </w:rPr>
            </w:pPr>
            <w:r>
              <w:rPr>
                <w:rFonts w:ascii="Calibri" w:hAnsi="Calibri" w:cs="Calibri"/>
                <w:noProof/>
                <w:sz w:val="18"/>
              </w:rPr>
              <w:t>ITSM Ticket</w:t>
            </w:r>
          </w:p>
        </w:tc>
        <w:tc>
          <w:tcPr>
            <w:tcW w:w="1088" w:type="pct"/>
          </w:tcPr>
          <w:p w14:paraId="21130A54" w14:textId="179C5DDA" w:rsidR="00625FFE" w:rsidRDefault="00625FFE" w:rsidP="001403B9">
            <w:pPr>
              <w:rPr>
                <w:rFonts w:ascii="Calibri" w:hAnsi="Calibri" w:cs="Calibri"/>
                <w:noProof/>
                <w:sz w:val="18"/>
              </w:rPr>
            </w:pPr>
            <w:r>
              <w:rPr>
                <w:rFonts w:ascii="Calibri" w:hAnsi="Calibri" w:cs="Calibri"/>
                <w:noProof/>
                <w:sz w:val="18"/>
              </w:rPr>
              <w:t>true</w:t>
            </w:r>
          </w:p>
        </w:tc>
        <w:tc>
          <w:tcPr>
            <w:tcW w:w="1089" w:type="pct"/>
          </w:tcPr>
          <w:p w14:paraId="72800E15" w14:textId="64C931C9" w:rsidR="00625FFE" w:rsidRDefault="00625FFE" w:rsidP="001403B9">
            <w:pPr>
              <w:rPr>
                <w:rFonts w:ascii="Calibri" w:hAnsi="Calibri" w:cs="Calibri"/>
                <w:noProof/>
                <w:sz w:val="18"/>
              </w:rPr>
            </w:pPr>
            <w:r>
              <w:rPr>
                <w:rFonts w:ascii="Calibri" w:hAnsi="Calibri" w:cs="Calibri"/>
                <w:noProof/>
                <w:sz w:val="18"/>
              </w:rPr>
              <w:t>Yes</w:t>
            </w:r>
          </w:p>
        </w:tc>
      </w:tr>
      <w:tr w:rsidR="00625FFE" w:rsidRPr="009135DC" w14:paraId="0B735695" w14:textId="77777777" w:rsidTr="00384765">
        <w:tc>
          <w:tcPr>
            <w:tcW w:w="1735" w:type="pct"/>
          </w:tcPr>
          <w:p w14:paraId="358D47C2" w14:textId="62CD4A06" w:rsidR="00625FFE" w:rsidRDefault="00625FFE" w:rsidP="001403B9">
            <w:pPr>
              <w:rPr>
                <w:rFonts w:ascii="Calibri" w:hAnsi="Calibri" w:cs="Calibri"/>
                <w:noProof/>
                <w:sz w:val="18"/>
              </w:rPr>
            </w:pPr>
            <w:r>
              <w:rPr>
                <w:rFonts w:ascii="Calibri" w:hAnsi="Calibri" w:cs="Calibri"/>
                <w:noProof/>
                <w:sz w:val="18"/>
              </w:rPr>
              <w:t>ItsmWriteBackEvents</w:t>
            </w:r>
          </w:p>
        </w:tc>
        <w:tc>
          <w:tcPr>
            <w:tcW w:w="1088" w:type="pct"/>
          </w:tcPr>
          <w:p w14:paraId="0806BCA4" w14:textId="789DB559" w:rsidR="00625FFE" w:rsidRDefault="00625FFE" w:rsidP="001403B9">
            <w:pPr>
              <w:rPr>
                <w:rFonts w:ascii="Calibri" w:hAnsi="Calibri" w:cs="Calibri"/>
                <w:noProof/>
                <w:sz w:val="18"/>
              </w:rPr>
            </w:pPr>
            <w:r>
              <w:rPr>
                <w:rFonts w:ascii="Calibri" w:hAnsi="Calibri" w:cs="Calibri"/>
                <w:noProof/>
                <w:sz w:val="18"/>
              </w:rPr>
              <w:t>ITSM Ticket</w:t>
            </w:r>
          </w:p>
        </w:tc>
        <w:tc>
          <w:tcPr>
            <w:tcW w:w="1088" w:type="pct"/>
          </w:tcPr>
          <w:p w14:paraId="057F86EB" w14:textId="55430A1F" w:rsidR="00625FFE" w:rsidRDefault="00625FFE" w:rsidP="001403B9">
            <w:pPr>
              <w:rPr>
                <w:rFonts w:ascii="Calibri" w:hAnsi="Calibri" w:cs="Calibri"/>
                <w:noProof/>
                <w:sz w:val="18"/>
              </w:rPr>
            </w:pPr>
            <w:r>
              <w:rPr>
                <w:rFonts w:ascii="Calibri" w:hAnsi="Calibri" w:cs="Calibri"/>
                <w:noProof/>
                <w:sz w:val="18"/>
              </w:rPr>
              <w:t>Request events</w:t>
            </w:r>
          </w:p>
        </w:tc>
        <w:tc>
          <w:tcPr>
            <w:tcW w:w="1089" w:type="pct"/>
          </w:tcPr>
          <w:p w14:paraId="0867A6B6" w14:textId="07E82B98" w:rsidR="00625FFE" w:rsidRDefault="00625FFE" w:rsidP="001403B9">
            <w:pPr>
              <w:rPr>
                <w:rFonts w:ascii="Calibri" w:hAnsi="Calibri" w:cs="Calibri"/>
                <w:noProof/>
                <w:sz w:val="18"/>
              </w:rPr>
            </w:pPr>
            <w:r>
              <w:rPr>
                <w:rFonts w:ascii="Calibri" w:hAnsi="Calibri" w:cs="Calibri"/>
                <w:noProof/>
                <w:sz w:val="18"/>
              </w:rPr>
              <w:t>Yes</w:t>
            </w:r>
          </w:p>
        </w:tc>
      </w:tr>
    </w:tbl>
    <w:p w14:paraId="725082AF" w14:textId="082AF3FB" w:rsidR="009135DC" w:rsidRDefault="009135DC" w:rsidP="009135DC">
      <w:pPr>
        <w:rPr>
          <w:rFonts w:ascii="Calibri" w:hAnsi="Calibri" w:cs="Calibri"/>
          <w:noProof/>
          <w:sz w:val="18"/>
        </w:rPr>
      </w:pPr>
    </w:p>
    <w:p w14:paraId="415AF6D6" w14:textId="77777777" w:rsidR="009135DC" w:rsidRDefault="009135DC" w:rsidP="009135DC">
      <w:pPr>
        <w:rPr>
          <w:noProof/>
        </w:rPr>
      </w:pPr>
    </w:p>
    <w:p w14:paraId="2C0AB399" w14:textId="46E5005A" w:rsidR="009135DC" w:rsidRDefault="007F56C3" w:rsidP="009135DC">
      <w:pPr>
        <w:pStyle w:val="Heading2"/>
        <w:rPr>
          <w:rFonts w:ascii="Calibri" w:hAnsi="Calibri" w:cs="Calibri"/>
          <w:noProof/>
          <w:sz w:val="22"/>
        </w:rPr>
      </w:pPr>
      <w:bookmarkStart w:id="436" w:name="_Toc243554094"/>
      <w:r>
        <w:rPr>
          <w:rFonts w:ascii="Calibri" w:hAnsi="Calibri" w:cs="Calibri"/>
          <w:noProof/>
          <w:sz w:val="22"/>
        </w:rPr>
        <w:t>28.3 Permission key quick reference</w:t>
      </w:r>
      <w:bookmarkEnd w:id="4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9135DC" w:rsidRPr="009135DC" w14:paraId="7E7FD4B7" w14:textId="77777777" w:rsidTr="009135DC">
        <w:trPr>
          <w:tblHeader/>
        </w:trPr>
        <w:tc>
          <w:tcPr>
            <w:tcW w:w="2500" w:type="pct"/>
          </w:tcPr>
          <w:p w14:paraId="674A40C6" w14:textId="26A3E4CA" w:rsidR="00CA1E46" w:rsidRDefault="00CA1E46" w:rsidP="00CA1E46">
            <w:pPr>
              <w:rPr>
                <w:noProof/>
              </w:rPr>
            </w:pPr>
            <w:r>
              <w:rPr>
                <w:noProof/>
              </w:rPr>
              <w:t>One more key is not in the table: audit.anchorexport, which opens the export of the period package (Section 17). In the installation it is held by the Auditor and SystemManager roles.</w:t>
            </w:r>
          </w:p>
          <w:p w14:paraId="61910442" w14:textId="445E0DF5" w:rsidR="009135DC" w:rsidRPr="009135DC" w:rsidRDefault="009135DC" w:rsidP="00BD7869">
            <w:pPr>
              <w:rPr>
                <w:rFonts w:ascii="Calibri" w:hAnsi="Calibri" w:cs="Calibri"/>
                <w:b/>
                <w:noProof/>
                <w:sz w:val="18"/>
              </w:rPr>
            </w:pPr>
            <w:r w:rsidRPr="009135DC">
              <w:rPr>
                <w:rFonts w:ascii="Calibri" w:hAnsi="Calibri" w:cs="Calibri"/>
                <w:b/>
                <w:noProof/>
                <w:sz w:val="18"/>
              </w:rPr>
              <w:t>Key</w:t>
            </w:r>
          </w:p>
        </w:tc>
        <w:tc>
          <w:tcPr>
            <w:tcW w:w="2500" w:type="pct"/>
          </w:tcPr>
          <w:p w14:paraId="135D5483" w14:textId="77777777" w:rsidR="009135DC" w:rsidRPr="009135DC" w:rsidRDefault="009135DC" w:rsidP="00BD7869">
            <w:pPr>
              <w:rPr>
                <w:rFonts w:ascii="Calibri" w:hAnsi="Calibri" w:cs="Calibri"/>
                <w:b/>
                <w:noProof/>
                <w:sz w:val="18"/>
              </w:rPr>
            </w:pPr>
            <w:r w:rsidRPr="009135DC">
              <w:rPr>
                <w:rFonts w:ascii="Calibri" w:hAnsi="Calibri" w:cs="Calibri"/>
                <w:b/>
                <w:noProof/>
                <w:sz w:val="18"/>
              </w:rPr>
              <w:t>Screen or action it enables</w:t>
            </w:r>
          </w:p>
        </w:tc>
      </w:tr>
      <w:tr w:rsidR="009135DC" w:rsidRPr="009135DC" w14:paraId="25FA952C" w14:textId="77777777" w:rsidTr="009135DC">
        <w:tc>
          <w:tcPr>
            <w:tcW w:w="2500" w:type="pct"/>
          </w:tcPr>
          <w:p w14:paraId="09107A5A" w14:textId="77777777" w:rsidR="009135DC" w:rsidRPr="009135DC" w:rsidRDefault="009135DC" w:rsidP="00BD7869">
            <w:pPr>
              <w:rPr>
                <w:rFonts w:ascii="Calibri" w:hAnsi="Calibri" w:cs="Calibri"/>
                <w:noProof/>
                <w:sz w:val="18"/>
              </w:rPr>
            </w:pPr>
            <w:r w:rsidRPr="009135DC">
              <w:rPr>
                <w:rFonts w:ascii="Calibri" w:hAnsi="Calibri" w:cs="Calibri"/>
                <w:noProof/>
                <w:sz w:val="18"/>
              </w:rPr>
              <w:t>cr.add</w:t>
            </w:r>
          </w:p>
        </w:tc>
        <w:tc>
          <w:tcPr>
            <w:tcW w:w="2500" w:type="pct"/>
          </w:tcPr>
          <w:p w14:paraId="58328A90" w14:textId="77777777" w:rsidR="009135DC" w:rsidRPr="009135DC" w:rsidRDefault="009135DC" w:rsidP="00BD7869">
            <w:pPr>
              <w:rPr>
                <w:rFonts w:ascii="Calibri" w:hAnsi="Calibri" w:cs="Calibri"/>
                <w:noProof/>
                <w:sz w:val="18"/>
              </w:rPr>
            </w:pPr>
            <w:r w:rsidRPr="009135DC">
              <w:rPr>
                <w:rFonts w:ascii="Calibri" w:hAnsi="Calibri" w:cs="Calibri"/>
                <w:noProof/>
                <w:sz w:val="18"/>
              </w:rPr>
              <w:t>Creating requests</w:t>
            </w:r>
          </w:p>
        </w:tc>
      </w:tr>
      <w:tr w:rsidR="009135DC" w:rsidRPr="009135DC" w14:paraId="55CE81F2" w14:textId="77777777" w:rsidTr="009135DC">
        <w:tc>
          <w:tcPr>
            <w:tcW w:w="2500" w:type="pct"/>
          </w:tcPr>
          <w:p w14:paraId="1939912D" w14:textId="77777777" w:rsidR="009135DC" w:rsidRPr="009135DC" w:rsidRDefault="009135DC" w:rsidP="00BD7869">
            <w:pPr>
              <w:rPr>
                <w:rFonts w:ascii="Calibri" w:hAnsi="Calibri" w:cs="Calibri"/>
                <w:noProof/>
                <w:sz w:val="18"/>
              </w:rPr>
            </w:pPr>
            <w:r w:rsidRPr="009135DC">
              <w:rPr>
                <w:rFonts w:ascii="Calibri" w:hAnsi="Calibri" w:cs="Calibri"/>
                <w:noProof/>
                <w:sz w:val="18"/>
              </w:rPr>
              <w:t>qr.add</w:t>
            </w:r>
          </w:p>
        </w:tc>
        <w:tc>
          <w:tcPr>
            <w:tcW w:w="2500" w:type="pct"/>
          </w:tcPr>
          <w:p w14:paraId="50833D2B" w14:textId="77777777" w:rsidR="009135DC" w:rsidRPr="009135DC" w:rsidRDefault="009135DC" w:rsidP="00BD7869">
            <w:pPr>
              <w:rPr>
                <w:rFonts w:ascii="Calibri" w:hAnsi="Calibri" w:cs="Calibri"/>
                <w:noProof/>
                <w:sz w:val="18"/>
              </w:rPr>
            </w:pPr>
            <w:r w:rsidRPr="009135DC">
              <w:rPr>
                <w:rFonts w:ascii="Calibri" w:hAnsi="Calibri" w:cs="Calibri"/>
                <w:noProof/>
                <w:sz w:val="18"/>
              </w:rPr>
              <w:t>Creating query result requests</w:t>
            </w:r>
          </w:p>
        </w:tc>
      </w:tr>
      <w:tr w:rsidR="009135DC" w:rsidRPr="009135DC" w14:paraId="251C167B" w14:textId="77777777" w:rsidTr="009135DC">
        <w:tc>
          <w:tcPr>
            <w:tcW w:w="2500" w:type="pct"/>
          </w:tcPr>
          <w:p w14:paraId="6E5C0D42" w14:textId="77777777" w:rsidR="009135DC" w:rsidRPr="009135DC" w:rsidRDefault="009135DC" w:rsidP="00BD7869">
            <w:pPr>
              <w:rPr>
                <w:rFonts w:ascii="Calibri" w:hAnsi="Calibri" w:cs="Calibri"/>
                <w:noProof/>
                <w:sz w:val="18"/>
              </w:rPr>
            </w:pPr>
            <w:r w:rsidRPr="009135DC">
              <w:rPr>
                <w:rFonts w:ascii="Calibri" w:hAnsi="Calibri" w:cs="Calibri"/>
                <w:noProof/>
                <w:sz w:val="18"/>
              </w:rPr>
              <w:t>cr.execute</w:t>
            </w:r>
          </w:p>
        </w:tc>
        <w:tc>
          <w:tcPr>
            <w:tcW w:w="2500" w:type="pct"/>
          </w:tcPr>
          <w:p w14:paraId="5C758FD7" w14:textId="77777777" w:rsidR="009135DC" w:rsidRPr="009135DC" w:rsidRDefault="009135DC" w:rsidP="00BD7869">
            <w:pPr>
              <w:rPr>
                <w:rFonts w:ascii="Calibri" w:hAnsi="Calibri" w:cs="Calibri"/>
                <w:noProof/>
                <w:sz w:val="18"/>
              </w:rPr>
            </w:pPr>
            <w:r w:rsidRPr="009135DC">
              <w:rPr>
                <w:rFonts w:ascii="Calibri" w:hAnsi="Calibri" w:cs="Calibri"/>
                <w:noProof/>
                <w:sz w:val="18"/>
              </w:rPr>
              <w:t>Execution</w:t>
            </w:r>
          </w:p>
        </w:tc>
      </w:tr>
      <w:tr w:rsidR="009135DC" w:rsidRPr="009135DC" w14:paraId="62CDB3C6" w14:textId="77777777" w:rsidTr="009135DC">
        <w:tc>
          <w:tcPr>
            <w:tcW w:w="2500" w:type="pct"/>
          </w:tcPr>
          <w:p w14:paraId="41972B53" w14:textId="77777777" w:rsidR="009135DC" w:rsidRPr="009135DC" w:rsidRDefault="009135DC" w:rsidP="00BD7869">
            <w:pPr>
              <w:rPr>
                <w:rFonts w:ascii="Calibri" w:hAnsi="Calibri" w:cs="Calibri"/>
                <w:noProof/>
                <w:sz w:val="18"/>
              </w:rPr>
            </w:pPr>
            <w:r w:rsidRPr="009135DC">
              <w:rPr>
                <w:rFonts w:ascii="Calibri" w:hAnsi="Calibri" w:cs="Calibri"/>
                <w:noProof/>
                <w:sz w:val="18"/>
              </w:rPr>
              <w:t>cr.sandbox</w:t>
            </w:r>
          </w:p>
        </w:tc>
        <w:tc>
          <w:tcPr>
            <w:tcW w:w="2500" w:type="pct"/>
          </w:tcPr>
          <w:p w14:paraId="5F65E34C" w14:textId="77777777" w:rsidR="009135DC" w:rsidRPr="009135DC" w:rsidRDefault="009135DC" w:rsidP="00BD7869">
            <w:pPr>
              <w:rPr>
                <w:rFonts w:ascii="Calibri" w:hAnsi="Calibri" w:cs="Calibri"/>
                <w:noProof/>
                <w:sz w:val="18"/>
              </w:rPr>
            </w:pPr>
            <w:r w:rsidRPr="009135DC">
              <w:rPr>
                <w:rFonts w:ascii="Calibri" w:hAnsi="Calibri" w:cs="Calibri"/>
                <w:noProof/>
                <w:sz w:val="18"/>
              </w:rPr>
              <w:t>Sandbox</w:t>
            </w:r>
          </w:p>
        </w:tc>
      </w:tr>
      <w:tr w:rsidR="009135DC" w:rsidRPr="009135DC" w14:paraId="7A45C805" w14:textId="77777777" w:rsidTr="009135DC">
        <w:tc>
          <w:tcPr>
            <w:tcW w:w="2500" w:type="pct"/>
          </w:tcPr>
          <w:p w14:paraId="0876929E" w14:textId="77777777" w:rsidR="009135DC" w:rsidRPr="009135DC" w:rsidRDefault="009135DC" w:rsidP="00BD7869">
            <w:pPr>
              <w:rPr>
                <w:rFonts w:ascii="Calibri" w:hAnsi="Calibri" w:cs="Calibri"/>
                <w:noProof/>
                <w:sz w:val="18"/>
              </w:rPr>
            </w:pPr>
            <w:r w:rsidRPr="009135DC">
              <w:rPr>
                <w:rFonts w:ascii="Calibri" w:hAnsi="Calibri" w:cs="Calibri"/>
                <w:noProof/>
                <w:sz w:val="18"/>
              </w:rPr>
              <w:t>cr.approve</w:t>
            </w:r>
          </w:p>
        </w:tc>
        <w:tc>
          <w:tcPr>
            <w:tcW w:w="2500" w:type="pct"/>
          </w:tcPr>
          <w:p w14:paraId="47E36927" w14:textId="77777777" w:rsidR="009135DC" w:rsidRPr="009135DC" w:rsidRDefault="009135DC" w:rsidP="00BD7869">
            <w:pPr>
              <w:rPr>
                <w:rFonts w:ascii="Calibri" w:hAnsi="Calibri" w:cs="Calibri"/>
                <w:noProof/>
                <w:sz w:val="18"/>
              </w:rPr>
            </w:pPr>
            <w:r w:rsidRPr="009135DC">
              <w:rPr>
                <w:rFonts w:ascii="Calibri" w:hAnsi="Calibri" w:cs="Calibri"/>
                <w:noProof/>
                <w:sz w:val="18"/>
              </w:rPr>
              <w:t>Approving, rejecting, scheduling, marking manual</w:t>
            </w:r>
          </w:p>
        </w:tc>
      </w:tr>
      <w:tr w:rsidR="009135DC" w:rsidRPr="009135DC" w14:paraId="049115D5" w14:textId="77777777" w:rsidTr="009135DC">
        <w:tc>
          <w:tcPr>
            <w:tcW w:w="2500" w:type="pct"/>
          </w:tcPr>
          <w:p w14:paraId="62175343" w14:textId="77777777" w:rsidR="009135DC" w:rsidRPr="009135DC" w:rsidRDefault="009135DC" w:rsidP="00BD7869">
            <w:pPr>
              <w:rPr>
                <w:rFonts w:ascii="Calibri" w:hAnsi="Calibri" w:cs="Calibri"/>
                <w:noProof/>
                <w:sz w:val="18"/>
              </w:rPr>
            </w:pPr>
            <w:r w:rsidRPr="009135DC">
              <w:rPr>
                <w:rFonts w:ascii="Calibri" w:hAnsi="Calibri" w:cs="Calibri"/>
                <w:noProof/>
                <w:sz w:val="18"/>
              </w:rPr>
              <w:t>cr.seeall</w:t>
            </w:r>
          </w:p>
        </w:tc>
        <w:tc>
          <w:tcPr>
            <w:tcW w:w="2500" w:type="pct"/>
          </w:tcPr>
          <w:p w14:paraId="33E21D76" w14:textId="77777777" w:rsidR="009135DC" w:rsidRPr="009135DC" w:rsidRDefault="009135DC" w:rsidP="00BD7869">
            <w:pPr>
              <w:rPr>
                <w:rFonts w:ascii="Calibri" w:hAnsi="Calibri" w:cs="Calibri"/>
                <w:noProof/>
                <w:sz w:val="18"/>
              </w:rPr>
            </w:pPr>
            <w:r w:rsidRPr="009135DC">
              <w:rPr>
                <w:rFonts w:ascii="Calibri" w:hAnsi="Calibri" w:cs="Calibri"/>
                <w:noProof/>
                <w:sz w:val="18"/>
              </w:rPr>
              <w:t>Seeing all requests</w:t>
            </w:r>
          </w:p>
        </w:tc>
      </w:tr>
      <w:tr w:rsidR="009135DC" w:rsidRPr="009135DC" w14:paraId="0C6C374A" w14:textId="77777777" w:rsidTr="009135DC">
        <w:tc>
          <w:tcPr>
            <w:tcW w:w="2500" w:type="pct"/>
          </w:tcPr>
          <w:p w14:paraId="4CFF3750" w14:textId="77777777" w:rsidR="009135DC" w:rsidRPr="009135DC" w:rsidRDefault="009135DC" w:rsidP="00BD7869">
            <w:pPr>
              <w:rPr>
                <w:rFonts w:ascii="Calibri" w:hAnsi="Calibri" w:cs="Calibri"/>
                <w:noProof/>
                <w:sz w:val="18"/>
              </w:rPr>
            </w:pPr>
            <w:r w:rsidRPr="009135DC">
              <w:rPr>
                <w:rFonts w:ascii="Calibri" w:hAnsi="Calibri" w:cs="Calibri"/>
                <w:noProof/>
                <w:sz w:val="18"/>
              </w:rPr>
              <w:t>report.view</w:t>
            </w:r>
          </w:p>
        </w:tc>
        <w:tc>
          <w:tcPr>
            <w:tcW w:w="2500" w:type="pct"/>
          </w:tcPr>
          <w:p w14:paraId="75F9D4F8" w14:textId="77777777" w:rsidR="009135DC" w:rsidRPr="009135DC" w:rsidRDefault="009135DC" w:rsidP="00BD7869">
            <w:pPr>
              <w:rPr>
                <w:rFonts w:ascii="Calibri" w:hAnsi="Calibri" w:cs="Calibri"/>
                <w:noProof/>
                <w:sz w:val="18"/>
              </w:rPr>
            </w:pPr>
            <w:r w:rsidRPr="009135DC">
              <w:rPr>
                <w:rFonts w:ascii="Calibri" w:hAnsi="Calibri" w:cs="Calibri"/>
                <w:noProof/>
                <w:sz w:val="18"/>
              </w:rPr>
              <w:t>Reports</w:t>
            </w:r>
          </w:p>
        </w:tc>
      </w:tr>
      <w:tr w:rsidR="009135DC" w:rsidRPr="009135DC" w14:paraId="4B25854F" w14:textId="77777777" w:rsidTr="009135DC">
        <w:tc>
          <w:tcPr>
            <w:tcW w:w="2500" w:type="pct"/>
          </w:tcPr>
          <w:p w14:paraId="2E91DBD7" w14:textId="77777777" w:rsidR="009135DC" w:rsidRPr="009135DC" w:rsidRDefault="009135DC" w:rsidP="00BD7869">
            <w:pPr>
              <w:rPr>
                <w:rFonts w:ascii="Calibri" w:hAnsi="Calibri" w:cs="Calibri"/>
                <w:noProof/>
                <w:sz w:val="18"/>
              </w:rPr>
            </w:pPr>
            <w:r w:rsidRPr="009135DC">
              <w:rPr>
                <w:rFonts w:ascii="Calibri" w:hAnsi="Calibri" w:cs="Calibri"/>
                <w:noProof/>
                <w:sz w:val="18"/>
              </w:rPr>
              <w:t>dashboard.view</w:t>
            </w:r>
          </w:p>
        </w:tc>
        <w:tc>
          <w:tcPr>
            <w:tcW w:w="2500" w:type="pct"/>
          </w:tcPr>
          <w:p w14:paraId="2CAB854C" w14:textId="77777777" w:rsidR="009135DC" w:rsidRPr="009135DC" w:rsidRDefault="009135DC" w:rsidP="00BD7869">
            <w:pPr>
              <w:rPr>
                <w:rFonts w:ascii="Calibri" w:hAnsi="Calibri" w:cs="Calibri"/>
                <w:noProof/>
                <w:sz w:val="18"/>
              </w:rPr>
            </w:pPr>
            <w:r w:rsidRPr="009135DC">
              <w:rPr>
                <w:rFonts w:ascii="Calibri" w:hAnsi="Calibri" w:cs="Calibri"/>
                <w:noProof/>
                <w:sz w:val="18"/>
              </w:rPr>
              <w:t>Dashboard</w:t>
            </w:r>
          </w:p>
        </w:tc>
      </w:tr>
      <w:tr w:rsidR="009135DC" w:rsidRPr="009135DC" w14:paraId="5F9DA32F" w14:textId="77777777" w:rsidTr="009135DC">
        <w:tc>
          <w:tcPr>
            <w:tcW w:w="2500" w:type="pct"/>
          </w:tcPr>
          <w:p w14:paraId="7977F339" w14:textId="77777777" w:rsidR="009135DC" w:rsidRPr="009135DC" w:rsidRDefault="009135DC" w:rsidP="00BD7869">
            <w:pPr>
              <w:rPr>
                <w:rFonts w:ascii="Calibri" w:hAnsi="Calibri" w:cs="Calibri"/>
                <w:noProof/>
                <w:sz w:val="18"/>
              </w:rPr>
            </w:pPr>
            <w:r w:rsidRPr="009135DC">
              <w:rPr>
                <w:rFonts w:ascii="Calibri" w:hAnsi="Calibri" w:cs="Calibri"/>
                <w:noProof/>
                <w:sz w:val="18"/>
              </w:rPr>
              <w:lastRenderedPageBreak/>
              <w:t>audit.view</w:t>
            </w:r>
          </w:p>
        </w:tc>
        <w:tc>
          <w:tcPr>
            <w:tcW w:w="2500" w:type="pct"/>
          </w:tcPr>
          <w:p w14:paraId="09BAD582" w14:textId="77777777" w:rsidR="009135DC" w:rsidRPr="009135DC" w:rsidRDefault="009135DC" w:rsidP="00BD7869">
            <w:pPr>
              <w:rPr>
                <w:rFonts w:ascii="Calibri" w:hAnsi="Calibri" w:cs="Calibri"/>
                <w:noProof/>
                <w:sz w:val="18"/>
              </w:rPr>
            </w:pPr>
            <w:r w:rsidRPr="009135DC">
              <w:rPr>
                <w:rFonts w:ascii="Calibri" w:hAnsi="Calibri" w:cs="Calibri"/>
                <w:noProof/>
                <w:sz w:val="18"/>
              </w:rPr>
              <w:t>Audit log and verification actions</w:t>
            </w:r>
          </w:p>
        </w:tc>
      </w:tr>
      <w:tr w:rsidR="009135DC" w:rsidRPr="009135DC" w14:paraId="07631ED7" w14:textId="77777777" w:rsidTr="009135DC">
        <w:tc>
          <w:tcPr>
            <w:tcW w:w="2500" w:type="pct"/>
          </w:tcPr>
          <w:p w14:paraId="3D8A1C70" w14:textId="77777777" w:rsidR="009135DC" w:rsidRPr="009135DC" w:rsidRDefault="009135DC" w:rsidP="00BD7869">
            <w:pPr>
              <w:rPr>
                <w:rFonts w:ascii="Calibri" w:hAnsi="Calibri" w:cs="Calibri"/>
                <w:noProof/>
                <w:sz w:val="18"/>
              </w:rPr>
            </w:pPr>
            <w:r w:rsidRPr="009135DC">
              <w:rPr>
                <w:rFonts w:ascii="Calibri" w:hAnsi="Calibri" w:cs="Calibri"/>
                <w:noProof/>
                <w:sz w:val="18"/>
              </w:rPr>
              <w:t>audit.evidenceexport</w:t>
            </w:r>
          </w:p>
        </w:tc>
        <w:tc>
          <w:tcPr>
            <w:tcW w:w="2500" w:type="pct"/>
          </w:tcPr>
          <w:p w14:paraId="7671D0C5" w14:textId="77777777" w:rsidR="009135DC" w:rsidRPr="009135DC" w:rsidRDefault="009135DC" w:rsidP="00BD7869">
            <w:pPr>
              <w:rPr>
                <w:rFonts w:ascii="Calibri" w:hAnsi="Calibri" w:cs="Calibri"/>
                <w:noProof/>
                <w:sz w:val="18"/>
              </w:rPr>
            </w:pPr>
            <w:r w:rsidRPr="009135DC">
              <w:rPr>
                <w:rFonts w:ascii="Calibri" w:hAnsi="Calibri" w:cs="Calibri"/>
                <w:noProof/>
                <w:sz w:val="18"/>
              </w:rPr>
              <w:t>Exporting evidence dossiers</w:t>
            </w:r>
          </w:p>
        </w:tc>
      </w:tr>
      <w:tr w:rsidR="009135DC" w:rsidRPr="009135DC" w14:paraId="208F78FC" w14:textId="77777777" w:rsidTr="009135DC">
        <w:tc>
          <w:tcPr>
            <w:tcW w:w="2500" w:type="pct"/>
          </w:tcPr>
          <w:p w14:paraId="00A2C898" w14:textId="77777777" w:rsidR="009135DC" w:rsidRPr="009135DC" w:rsidRDefault="009135DC" w:rsidP="00BD7869">
            <w:pPr>
              <w:rPr>
                <w:rFonts w:ascii="Calibri" w:hAnsi="Calibri" w:cs="Calibri"/>
                <w:noProof/>
                <w:sz w:val="18"/>
              </w:rPr>
            </w:pPr>
            <w:r w:rsidRPr="009135DC">
              <w:rPr>
                <w:rFonts w:ascii="Calibri" w:hAnsi="Calibri" w:cs="Calibri"/>
                <w:noProof/>
                <w:sz w:val="18"/>
              </w:rPr>
              <w:t>rp.manage</w:t>
            </w:r>
          </w:p>
        </w:tc>
        <w:tc>
          <w:tcPr>
            <w:tcW w:w="2500" w:type="pct"/>
          </w:tcPr>
          <w:p w14:paraId="7FF62251" w14:textId="77777777" w:rsidR="009135DC" w:rsidRPr="009135DC" w:rsidRDefault="009135DC" w:rsidP="00BD7869">
            <w:pPr>
              <w:rPr>
                <w:rFonts w:ascii="Calibri" w:hAnsi="Calibri" w:cs="Calibri"/>
                <w:noProof/>
                <w:sz w:val="18"/>
              </w:rPr>
            </w:pPr>
            <w:r w:rsidRPr="009135DC">
              <w:rPr>
                <w:rFonts w:ascii="Calibri" w:hAnsi="Calibri" w:cs="Calibri"/>
                <w:noProof/>
                <w:sz w:val="18"/>
              </w:rPr>
              <w:t>Release packages</w:t>
            </w:r>
          </w:p>
        </w:tc>
      </w:tr>
      <w:tr w:rsidR="009135DC" w:rsidRPr="009135DC" w14:paraId="22FA283A" w14:textId="77777777" w:rsidTr="009135DC">
        <w:tc>
          <w:tcPr>
            <w:tcW w:w="2500" w:type="pct"/>
          </w:tcPr>
          <w:p w14:paraId="3B212ECB" w14:textId="77777777" w:rsidR="009135DC" w:rsidRPr="009135DC" w:rsidRDefault="009135DC" w:rsidP="00BD7869">
            <w:pPr>
              <w:rPr>
                <w:rFonts w:ascii="Calibri" w:hAnsi="Calibri" w:cs="Calibri"/>
                <w:noProof/>
                <w:sz w:val="18"/>
              </w:rPr>
            </w:pPr>
            <w:r w:rsidRPr="009135DC">
              <w:rPr>
                <w:rFonts w:ascii="Calibri" w:hAnsi="Calibri" w:cs="Calibri"/>
                <w:noProof/>
                <w:sz w:val="18"/>
              </w:rPr>
              <w:t>settings.servers</w:t>
            </w:r>
          </w:p>
        </w:tc>
        <w:tc>
          <w:tcPr>
            <w:tcW w:w="2500" w:type="pct"/>
          </w:tcPr>
          <w:p w14:paraId="030CF405" w14:textId="77777777" w:rsidR="009135DC" w:rsidRPr="009135DC" w:rsidRDefault="009135DC" w:rsidP="00BD7869">
            <w:pPr>
              <w:rPr>
                <w:rFonts w:ascii="Calibri" w:hAnsi="Calibri" w:cs="Calibri"/>
                <w:noProof/>
                <w:sz w:val="18"/>
              </w:rPr>
            </w:pPr>
            <w:r w:rsidRPr="009135DC">
              <w:rPr>
                <w:rFonts w:ascii="Calibri" w:hAnsi="Calibri" w:cs="Calibri"/>
                <w:noProof/>
                <w:sz w:val="18"/>
              </w:rPr>
              <w:t>Servers</w:t>
            </w:r>
          </w:p>
        </w:tc>
      </w:tr>
      <w:tr w:rsidR="009135DC" w:rsidRPr="009135DC" w14:paraId="0AE48E57" w14:textId="77777777" w:rsidTr="009135DC">
        <w:tc>
          <w:tcPr>
            <w:tcW w:w="2500" w:type="pct"/>
          </w:tcPr>
          <w:p w14:paraId="71E60CB1" w14:textId="77777777" w:rsidR="009135DC" w:rsidRPr="009135DC" w:rsidRDefault="009135DC" w:rsidP="00BD7869">
            <w:pPr>
              <w:rPr>
                <w:rFonts w:ascii="Calibri" w:hAnsi="Calibri" w:cs="Calibri"/>
                <w:noProof/>
                <w:sz w:val="18"/>
              </w:rPr>
            </w:pPr>
            <w:r w:rsidRPr="009135DC">
              <w:rPr>
                <w:rFonts w:ascii="Calibri" w:hAnsi="Calibri" w:cs="Calibri"/>
                <w:noProof/>
                <w:sz w:val="18"/>
              </w:rPr>
              <w:t>settings.users</w:t>
            </w:r>
          </w:p>
        </w:tc>
        <w:tc>
          <w:tcPr>
            <w:tcW w:w="2500" w:type="pct"/>
          </w:tcPr>
          <w:p w14:paraId="2181C80E" w14:textId="77777777" w:rsidR="009135DC" w:rsidRPr="009135DC" w:rsidRDefault="009135DC" w:rsidP="00BD7869">
            <w:pPr>
              <w:rPr>
                <w:rFonts w:ascii="Calibri" w:hAnsi="Calibri" w:cs="Calibri"/>
                <w:noProof/>
                <w:sz w:val="18"/>
              </w:rPr>
            </w:pPr>
            <w:r w:rsidRPr="009135DC">
              <w:rPr>
                <w:rFonts w:ascii="Calibri" w:hAnsi="Calibri" w:cs="Calibri"/>
                <w:noProof/>
                <w:sz w:val="18"/>
              </w:rPr>
              <w:t>Users</w:t>
            </w:r>
          </w:p>
        </w:tc>
      </w:tr>
      <w:tr w:rsidR="009135DC" w:rsidRPr="009135DC" w14:paraId="48EFC83D" w14:textId="77777777" w:rsidTr="009135DC">
        <w:tc>
          <w:tcPr>
            <w:tcW w:w="2500" w:type="pct"/>
          </w:tcPr>
          <w:p w14:paraId="7D355D7E" w14:textId="77777777" w:rsidR="009135DC" w:rsidRPr="009135DC" w:rsidRDefault="009135DC" w:rsidP="00BD7869">
            <w:pPr>
              <w:rPr>
                <w:rFonts w:ascii="Calibri" w:hAnsi="Calibri" w:cs="Calibri"/>
                <w:noProof/>
                <w:sz w:val="18"/>
              </w:rPr>
            </w:pPr>
            <w:r w:rsidRPr="009135DC">
              <w:rPr>
                <w:rFonts w:ascii="Calibri" w:hAnsi="Calibri" w:cs="Calibri"/>
                <w:noProof/>
                <w:sz w:val="18"/>
              </w:rPr>
              <w:t>settings.roles</w:t>
            </w:r>
          </w:p>
        </w:tc>
        <w:tc>
          <w:tcPr>
            <w:tcW w:w="2500" w:type="pct"/>
          </w:tcPr>
          <w:p w14:paraId="0350AC54" w14:textId="77777777" w:rsidR="009135DC" w:rsidRPr="009135DC" w:rsidRDefault="009135DC" w:rsidP="00BD7869">
            <w:pPr>
              <w:rPr>
                <w:rFonts w:ascii="Calibri" w:hAnsi="Calibri" w:cs="Calibri"/>
                <w:noProof/>
                <w:sz w:val="18"/>
              </w:rPr>
            </w:pPr>
            <w:r w:rsidRPr="009135DC">
              <w:rPr>
                <w:rFonts w:ascii="Calibri" w:hAnsi="Calibri" w:cs="Calibri"/>
                <w:noProof/>
                <w:sz w:val="18"/>
              </w:rPr>
              <w:t>Roles</w:t>
            </w:r>
          </w:p>
        </w:tc>
      </w:tr>
      <w:tr w:rsidR="009135DC" w:rsidRPr="009135DC" w14:paraId="144867F2" w14:textId="77777777" w:rsidTr="009135DC">
        <w:tc>
          <w:tcPr>
            <w:tcW w:w="2500" w:type="pct"/>
          </w:tcPr>
          <w:p w14:paraId="31E1AF12" w14:textId="77777777" w:rsidR="009135DC" w:rsidRPr="009135DC" w:rsidRDefault="009135DC" w:rsidP="00BD7869">
            <w:pPr>
              <w:rPr>
                <w:rFonts w:ascii="Calibri" w:hAnsi="Calibri" w:cs="Calibri"/>
                <w:noProof/>
                <w:sz w:val="18"/>
              </w:rPr>
            </w:pPr>
            <w:r w:rsidRPr="009135DC">
              <w:rPr>
                <w:rFonts w:ascii="Calibri" w:hAnsi="Calibri" w:cs="Calibri"/>
                <w:noProof/>
                <w:sz w:val="18"/>
              </w:rPr>
              <w:t>settings.params</w:t>
            </w:r>
          </w:p>
        </w:tc>
        <w:tc>
          <w:tcPr>
            <w:tcW w:w="2500" w:type="pct"/>
          </w:tcPr>
          <w:p w14:paraId="3A060707" w14:textId="77777777" w:rsidR="009135DC" w:rsidRPr="009135DC" w:rsidRDefault="009135DC" w:rsidP="00BD7869">
            <w:pPr>
              <w:rPr>
                <w:rFonts w:ascii="Calibri" w:hAnsi="Calibri" w:cs="Calibri"/>
                <w:noProof/>
                <w:sz w:val="18"/>
              </w:rPr>
            </w:pPr>
            <w:r w:rsidRPr="009135DC">
              <w:rPr>
                <w:rFonts w:ascii="Calibri" w:hAnsi="Calibri" w:cs="Calibri"/>
                <w:noProof/>
                <w:sz w:val="18"/>
              </w:rPr>
              <w:t>Parameters</w:t>
            </w:r>
          </w:p>
        </w:tc>
      </w:tr>
      <w:tr w:rsidR="009135DC" w:rsidRPr="009135DC" w14:paraId="406288F7" w14:textId="77777777" w:rsidTr="009135DC">
        <w:tc>
          <w:tcPr>
            <w:tcW w:w="2500" w:type="pct"/>
          </w:tcPr>
          <w:p w14:paraId="38C85E92" w14:textId="77777777" w:rsidR="009135DC" w:rsidRPr="009135DC" w:rsidRDefault="009135DC" w:rsidP="00BD7869">
            <w:pPr>
              <w:rPr>
                <w:rFonts w:ascii="Calibri" w:hAnsi="Calibri" w:cs="Calibri"/>
                <w:noProof/>
                <w:sz w:val="18"/>
              </w:rPr>
            </w:pPr>
            <w:r w:rsidRPr="009135DC">
              <w:rPr>
                <w:rFonts w:ascii="Calibri" w:hAnsi="Calibri" w:cs="Calibri"/>
                <w:noProof/>
                <w:sz w:val="18"/>
              </w:rPr>
              <w:t>settings.approvals</w:t>
            </w:r>
          </w:p>
        </w:tc>
        <w:tc>
          <w:tcPr>
            <w:tcW w:w="2500" w:type="pct"/>
          </w:tcPr>
          <w:p w14:paraId="79E0CE98" w14:textId="77777777" w:rsidR="009135DC" w:rsidRPr="009135DC" w:rsidRDefault="009135DC" w:rsidP="00BD7869">
            <w:pPr>
              <w:rPr>
                <w:rFonts w:ascii="Calibri" w:hAnsi="Calibri" w:cs="Calibri"/>
                <w:noProof/>
                <w:sz w:val="18"/>
              </w:rPr>
            </w:pPr>
            <w:r w:rsidRPr="009135DC">
              <w:rPr>
                <w:rFonts w:ascii="Calibri" w:hAnsi="Calibri" w:cs="Calibri"/>
                <w:noProof/>
                <w:sz w:val="18"/>
              </w:rPr>
              <w:t>Approval policies</w:t>
            </w:r>
          </w:p>
        </w:tc>
      </w:tr>
      <w:tr w:rsidR="009135DC" w:rsidRPr="009135DC" w14:paraId="4B45FB23" w14:textId="77777777" w:rsidTr="009135DC">
        <w:tc>
          <w:tcPr>
            <w:tcW w:w="2500" w:type="pct"/>
          </w:tcPr>
          <w:p w14:paraId="1F2D4D5D" w14:textId="77777777" w:rsidR="009135DC" w:rsidRPr="009135DC" w:rsidRDefault="009135DC" w:rsidP="00BD7869">
            <w:pPr>
              <w:rPr>
                <w:rFonts w:ascii="Calibri" w:hAnsi="Calibri" w:cs="Calibri"/>
                <w:noProof/>
                <w:sz w:val="18"/>
              </w:rPr>
            </w:pPr>
            <w:r w:rsidRPr="009135DC">
              <w:rPr>
                <w:rFonts w:ascii="Calibri" w:hAnsi="Calibri" w:cs="Calibri"/>
                <w:noProof/>
                <w:sz w:val="18"/>
              </w:rPr>
              <w:t>settings.standards</w:t>
            </w:r>
          </w:p>
        </w:tc>
        <w:tc>
          <w:tcPr>
            <w:tcW w:w="2500" w:type="pct"/>
          </w:tcPr>
          <w:p w14:paraId="27FDB643" w14:textId="77777777" w:rsidR="009135DC" w:rsidRPr="009135DC" w:rsidRDefault="009135DC" w:rsidP="00BD7869">
            <w:pPr>
              <w:rPr>
                <w:rFonts w:ascii="Calibri" w:hAnsi="Calibri" w:cs="Calibri"/>
                <w:noProof/>
                <w:sz w:val="18"/>
              </w:rPr>
            </w:pPr>
            <w:r w:rsidRPr="009135DC">
              <w:rPr>
                <w:rFonts w:ascii="Calibri" w:hAnsi="Calibri" w:cs="Calibri"/>
                <w:noProof/>
                <w:sz w:val="18"/>
              </w:rPr>
              <w:t>SQL standards</w:t>
            </w:r>
          </w:p>
        </w:tc>
      </w:tr>
      <w:tr w:rsidR="009135DC" w:rsidRPr="009135DC" w14:paraId="3E23C370" w14:textId="77777777" w:rsidTr="009135DC">
        <w:tc>
          <w:tcPr>
            <w:tcW w:w="2500" w:type="pct"/>
          </w:tcPr>
          <w:p w14:paraId="56C03C8A" w14:textId="77777777" w:rsidR="009135DC" w:rsidRPr="009135DC" w:rsidRDefault="009135DC" w:rsidP="00BD7869">
            <w:pPr>
              <w:rPr>
                <w:rFonts w:ascii="Calibri" w:hAnsi="Calibri" w:cs="Calibri"/>
                <w:noProof/>
                <w:sz w:val="18"/>
              </w:rPr>
            </w:pPr>
            <w:r w:rsidRPr="009135DC">
              <w:rPr>
                <w:rFonts w:ascii="Calibri" w:hAnsi="Calibri" w:cs="Calibri"/>
                <w:noProof/>
                <w:sz w:val="18"/>
              </w:rPr>
              <w:t>settings.critical</w:t>
            </w:r>
          </w:p>
        </w:tc>
        <w:tc>
          <w:tcPr>
            <w:tcW w:w="2500" w:type="pct"/>
          </w:tcPr>
          <w:p w14:paraId="27DF5745" w14:textId="77777777" w:rsidR="009135DC" w:rsidRPr="009135DC" w:rsidRDefault="009135DC" w:rsidP="00BD7869">
            <w:pPr>
              <w:rPr>
                <w:rFonts w:ascii="Calibri" w:hAnsi="Calibri" w:cs="Calibri"/>
                <w:noProof/>
                <w:sz w:val="18"/>
              </w:rPr>
            </w:pPr>
            <w:r w:rsidRPr="009135DC">
              <w:rPr>
                <w:rFonts w:ascii="Calibri" w:hAnsi="Calibri" w:cs="Calibri"/>
                <w:noProof/>
                <w:sz w:val="18"/>
              </w:rPr>
              <w:t>Critical objects</w:t>
            </w:r>
          </w:p>
        </w:tc>
      </w:tr>
      <w:tr w:rsidR="009135DC" w:rsidRPr="009135DC" w14:paraId="7FB61037" w14:textId="77777777" w:rsidTr="009135DC">
        <w:tc>
          <w:tcPr>
            <w:tcW w:w="2500" w:type="pct"/>
          </w:tcPr>
          <w:p w14:paraId="7D0D8390" w14:textId="77777777" w:rsidR="009135DC" w:rsidRPr="009135DC" w:rsidRDefault="009135DC" w:rsidP="00BD7869">
            <w:pPr>
              <w:rPr>
                <w:rFonts w:ascii="Calibri" w:hAnsi="Calibri" w:cs="Calibri"/>
                <w:noProof/>
                <w:sz w:val="18"/>
              </w:rPr>
            </w:pPr>
            <w:r w:rsidRPr="009135DC">
              <w:rPr>
                <w:rFonts w:ascii="Calibri" w:hAnsi="Calibri" w:cs="Calibri"/>
                <w:noProof/>
                <w:sz w:val="18"/>
              </w:rPr>
              <w:t>settings.itsm</w:t>
            </w:r>
          </w:p>
        </w:tc>
        <w:tc>
          <w:tcPr>
            <w:tcW w:w="2500" w:type="pct"/>
          </w:tcPr>
          <w:p w14:paraId="0A7D3064" w14:textId="77777777" w:rsidR="009135DC" w:rsidRPr="009135DC" w:rsidRDefault="009135DC" w:rsidP="00BD7869">
            <w:pPr>
              <w:rPr>
                <w:rFonts w:ascii="Calibri" w:hAnsi="Calibri" w:cs="Calibri"/>
                <w:noProof/>
                <w:sz w:val="18"/>
              </w:rPr>
            </w:pPr>
            <w:r w:rsidRPr="009135DC">
              <w:rPr>
                <w:rFonts w:ascii="Calibri" w:hAnsi="Calibri" w:cs="Calibri"/>
                <w:noProof/>
                <w:sz w:val="18"/>
              </w:rPr>
              <w:t>ITSM tickets</w:t>
            </w:r>
          </w:p>
        </w:tc>
      </w:tr>
      <w:tr w:rsidR="009135DC" w:rsidRPr="009135DC" w14:paraId="4E636030" w14:textId="77777777" w:rsidTr="009135DC">
        <w:tc>
          <w:tcPr>
            <w:tcW w:w="2500" w:type="pct"/>
          </w:tcPr>
          <w:p w14:paraId="06990E69" w14:textId="77777777" w:rsidR="009135DC" w:rsidRPr="009135DC" w:rsidRDefault="009135DC" w:rsidP="00BD7869">
            <w:pPr>
              <w:rPr>
                <w:rFonts w:ascii="Calibri" w:hAnsi="Calibri" w:cs="Calibri"/>
                <w:noProof/>
                <w:sz w:val="18"/>
              </w:rPr>
            </w:pPr>
            <w:r w:rsidRPr="009135DC">
              <w:rPr>
                <w:rFonts w:ascii="Calibri" w:hAnsi="Calibri" w:cs="Calibri"/>
                <w:noProof/>
                <w:sz w:val="18"/>
              </w:rPr>
              <w:t>settings.qrsensitive</w:t>
            </w:r>
          </w:p>
        </w:tc>
        <w:tc>
          <w:tcPr>
            <w:tcW w:w="2500" w:type="pct"/>
          </w:tcPr>
          <w:p w14:paraId="38CA9282" w14:textId="77777777" w:rsidR="009135DC" w:rsidRPr="009135DC" w:rsidRDefault="009135DC" w:rsidP="00BD7869">
            <w:pPr>
              <w:rPr>
                <w:rFonts w:ascii="Calibri" w:hAnsi="Calibri" w:cs="Calibri"/>
                <w:noProof/>
                <w:sz w:val="18"/>
              </w:rPr>
            </w:pPr>
            <w:r w:rsidRPr="009135DC">
              <w:rPr>
                <w:rFonts w:ascii="Calibri" w:hAnsi="Calibri" w:cs="Calibri"/>
                <w:noProof/>
                <w:sz w:val="18"/>
              </w:rPr>
              <w:t>Sensitive columns and candidate columns</w:t>
            </w:r>
          </w:p>
        </w:tc>
      </w:tr>
      <w:tr w:rsidR="009135DC" w:rsidRPr="009135DC" w14:paraId="58DF11F9" w14:textId="77777777" w:rsidTr="009135DC">
        <w:tc>
          <w:tcPr>
            <w:tcW w:w="2500" w:type="pct"/>
          </w:tcPr>
          <w:p w14:paraId="556DFEE8" w14:textId="77777777" w:rsidR="009135DC" w:rsidRPr="009135DC" w:rsidRDefault="009135DC" w:rsidP="00BD7869">
            <w:pPr>
              <w:rPr>
                <w:rFonts w:ascii="Calibri" w:hAnsi="Calibri" w:cs="Calibri"/>
                <w:noProof/>
                <w:sz w:val="18"/>
              </w:rPr>
            </w:pPr>
            <w:r w:rsidRPr="009135DC">
              <w:rPr>
                <w:rFonts w:ascii="Calibri" w:hAnsi="Calibri" w:cs="Calibri"/>
                <w:noProof/>
                <w:sz w:val="18"/>
              </w:rPr>
              <w:t>settings.patterns</w:t>
            </w:r>
          </w:p>
        </w:tc>
        <w:tc>
          <w:tcPr>
            <w:tcW w:w="2500" w:type="pct"/>
          </w:tcPr>
          <w:p w14:paraId="77D8F294" w14:textId="77777777" w:rsidR="009135DC" w:rsidRPr="009135DC" w:rsidRDefault="009135DC" w:rsidP="00BD7869">
            <w:pPr>
              <w:rPr>
                <w:rFonts w:ascii="Calibri" w:hAnsi="Calibri" w:cs="Calibri"/>
                <w:noProof/>
                <w:sz w:val="18"/>
              </w:rPr>
            </w:pPr>
            <w:r w:rsidRPr="009135DC">
              <w:rPr>
                <w:rFonts w:ascii="Calibri" w:hAnsi="Calibri" w:cs="Calibri"/>
                <w:noProof/>
                <w:sz w:val="18"/>
              </w:rPr>
              <w:t>Sensitive data patterns</w:t>
            </w:r>
          </w:p>
        </w:tc>
      </w:tr>
      <w:tr w:rsidR="009135DC" w:rsidRPr="009135DC" w14:paraId="2517CD1E" w14:textId="77777777" w:rsidTr="009135DC">
        <w:tc>
          <w:tcPr>
            <w:tcW w:w="2500" w:type="pct"/>
          </w:tcPr>
          <w:p w14:paraId="00C16131" w14:textId="77777777" w:rsidR="009135DC" w:rsidRPr="009135DC" w:rsidRDefault="009135DC" w:rsidP="00BD7869">
            <w:pPr>
              <w:rPr>
                <w:rFonts w:ascii="Calibri" w:hAnsi="Calibri" w:cs="Calibri"/>
                <w:noProof/>
                <w:sz w:val="18"/>
              </w:rPr>
            </w:pPr>
            <w:r w:rsidRPr="009135DC">
              <w:rPr>
                <w:rFonts w:ascii="Calibri" w:hAnsi="Calibri" w:cs="Calibri"/>
                <w:noProof/>
                <w:sz w:val="18"/>
              </w:rPr>
              <w:t>settings.email</w:t>
            </w:r>
          </w:p>
        </w:tc>
        <w:tc>
          <w:tcPr>
            <w:tcW w:w="2500" w:type="pct"/>
          </w:tcPr>
          <w:p w14:paraId="15BA3F37" w14:textId="77777777" w:rsidR="009135DC" w:rsidRPr="009135DC" w:rsidRDefault="009135DC" w:rsidP="00BD7869">
            <w:pPr>
              <w:rPr>
                <w:rFonts w:ascii="Calibri" w:hAnsi="Calibri" w:cs="Calibri"/>
                <w:noProof/>
                <w:sz w:val="18"/>
              </w:rPr>
            </w:pPr>
            <w:r w:rsidRPr="009135DC">
              <w:rPr>
                <w:rFonts w:ascii="Calibri" w:hAnsi="Calibri" w:cs="Calibri"/>
                <w:noProof/>
                <w:sz w:val="18"/>
              </w:rPr>
              <w:t>Email sources</w:t>
            </w:r>
          </w:p>
        </w:tc>
      </w:tr>
      <w:tr w:rsidR="009135DC" w:rsidRPr="009135DC" w14:paraId="2210943C" w14:textId="77777777" w:rsidTr="009135DC">
        <w:tc>
          <w:tcPr>
            <w:tcW w:w="2500" w:type="pct"/>
          </w:tcPr>
          <w:p w14:paraId="1D24B65B" w14:textId="77777777" w:rsidR="009135DC" w:rsidRPr="009135DC" w:rsidRDefault="009135DC" w:rsidP="00BD7869">
            <w:pPr>
              <w:rPr>
                <w:rFonts w:ascii="Calibri" w:hAnsi="Calibri" w:cs="Calibri"/>
                <w:noProof/>
                <w:sz w:val="18"/>
              </w:rPr>
            </w:pPr>
            <w:r w:rsidRPr="009135DC">
              <w:rPr>
                <w:rFonts w:ascii="Calibri" w:hAnsi="Calibri" w:cs="Calibri"/>
                <w:noProof/>
                <w:sz w:val="18"/>
              </w:rPr>
              <w:t>settings.maintenance</w:t>
            </w:r>
          </w:p>
        </w:tc>
        <w:tc>
          <w:tcPr>
            <w:tcW w:w="2500" w:type="pct"/>
          </w:tcPr>
          <w:p w14:paraId="2474709A" w14:textId="77777777" w:rsidR="009135DC" w:rsidRPr="009135DC" w:rsidRDefault="009135DC" w:rsidP="00BD7869">
            <w:pPr>
              <w:rPr>
                <w:rFonts w:ascii="Calibri" w:hAnsi="Calibri" w:cs="Calibri"/>
                <w:noProof/>
                <w:sz w:val="18"/>
              </w:rPr>
            </w:pPr>
            <w:r w:rsidRPr="009135DC">
              <w:rPr>
                <w:rFonts w:ascii="Calibri" w:hAnsi="Calibri" w:cs="Calibri"/>
                <w:noProof/>
                <w:sz w:val="18"/>
              </w:rPr>
              <w:t>Maintenance tasks</w:t>
            </w:r>
          </w:p>
        </w:tc>
      </w:tr>
      <w:tr w:rsidR="009135DC" w:rsidRPr="009135DC" w14:paraId="0FEE66B7" w14:textId="77777777" w:rsidTr="009135DC">
        <w:tc>
          <w:tcPr>
            <w:tcW w:w="2500" w:type="pct"/>
          </w:tcPr>
          <w:p w14:paraId="71137A2E" w14:textId="77777777" w:rsidR="009135DC" w:rsidRPr="009135DC" w:rsidRDefault="009135DC" w:rsidP="00BD7869">
            <w:pPr>
              <w:rPr>
                <w:rFonts w:ascii="Calibri" w:hAnsi="Calibri" w:cs="Calibri"/>
                <w:noProof/>
                <w:sz w:val="18"/>
              </w:rPr>
            </w:pPr>
            <w:r w:rsidRPr="009135DC">
              <w:rPr>
                <w:rFonts w:ascii="Calibri" w:hAnsi="Calibri" w:cs="Calibri"/>
                <w:noProof/>
                <w:sz w:val="18"/>
              </w:rPr>
              <w:t>settings.notificationlogs</w:t>
            </w:r>
          </w:p>
        </w:tc>
        <w:tc>
          <w:tcPr>
            <w:tcW w:w="2500" w:type="pct"/>
          </w:tcPr>
          <w:p w14:paraId="134317A2" w14:textId="77777777" w:rsidR="009135DC" w:rsidRPr="009135DC" w:rsidRDefault="009135DC" w:rsidP="00BD7869">
            <w:pPr>
              <w:rPr>
                <w:rFonts w:ascii="Calibri" w:hAnsi="Calibri" w:cs="Calibri"/>
                <w:noProof/>
                <w:sz w:val="18"/>
              </w:rPr>
            </w:pPr>
            <w:r w:rsidRPr="009135DC">
              <w:rPr>
                <w:rFonts w:ascii="Calibri" w:hAnsi="Calibri" w:cs="Calibri"/>
                <w:noProof/>
                <w:sz w:val="18"/>
              </w:rPr>
              <w:t>Notification logs</w:t>
            </w:r>
          </w:p>
        </w:tc>
      </w:tr>
      <w:tr w:rsidR="009135DC" w:rsidRPr="009135DC" w14:paraId="19E33549" w14:textId="77777777" w:rsidTr="009135DC">
        <w:tc>
          <w:tcPr>
            <w:tcW w:w="2500" w:type="pct"/>
          </w:tcPr>
          <w:p w14:paraId="47E72B2F" w14:textId="77777777" w:rsidR="009135DC" w:rsidRPr="009135DC" w:rsidRDefault="009135DC" w:rsidP="00BD7869">
            <w:pPr>
              <w:rPr>
                <w:rFonts w:ascii="Calibri" w:hAnsi="Calibri" w:cs="Calibri"/>
                <w:noProof/>
                <w:sz w:val="18"/>
              </w:rPr>
            </w:pPr>
            <w:r w:rsidRPr="009135DC">
              <w:rPr>
                <w:rFonts w:ascii="Calibri" w:hAnsi="Calibri" w:cs="Calibri"/>
                <w:noProof/>
                <w:sz w:val="18"/>
              </w:rPr>
              <w:t>settings.license</w:t>
            </w:r>
          </w:p>
        </w:tc>
        <w:tc>
          <w:tcPr>
            <w:tcW w:w="2500" w:type="pct"/>
          </w:tcPr>
          <w:p w14:paraId="0A708677" w14:textId="77777777" w:rsidR="009135DC" w:rsidRPr="009135DC" w:rsidRDefault="009135DC" w:rsidP="00BD7869">
            <w:pPr>
              <w:rPr>
                <w:rFonts w:ascii="Calibri" w:hAnsi="Calibri" w:cs="Calibri"/>
                <w:noProof/>
                <w:sz w:val="18"/>
              </w:rPr>
            </w:pPr>
            <w:r w:rsidRPr="009135DC">
              <w:rPr>
                <w:rFonts w:ascii="Calibri" w:hAnsi="Calibri" w:cs="Calibri"/>
                <w:noProof/>
                <w:sz w:val="18"/>
              </w:rPr>
              <w:t>License</w:t>
            </w:r>
          </w:p>
        </w:tc>
      </w:tr>
      <w:tr w:rsidR="009135DC" w:rsidRPr="009135DC" w14:paraId="2EDFC149" w14:textId="77777777" w:rsidTr="009135DC">
        <w:tc>
          <w:tcPr>
            <w:tcW w:w="2500" w:type="pct"/>
          </w:tcPr>
          <w:p w14:paraId="3C7FF1E2" w14:textId="77777777" w:rsidR="009135DC" w:rsidRPr="009135DC" w:rsidRDefault="009135DC" w:rsidP="00BD7869">
            <w:pPr>
              <w:rPr>
                <w:rFonts w:ascii="Calibri" w:hAnsi="Calibri" w:cs="Calibri"/>
                <w:noProof/>
                <w:sz w:val="18"/>
              </w:rPr>
            </w:pPr>
            <w:r w:rsidRPr="009135DC">
              <w:rPr>
                <w:rFonts w:ascii="Calibri" w:hAnsi="Calibri" w:cs="Calibri"/>
                <w:noProof/>
                <w:sz w:val="18"/>
              </w:rPr>
              <w:t>settings.diagnostics</w:t>
            </w:r>
          </w:p>
        </w:tc>
        <w:tc>
          <w:tcPr>
            <w:tcW w:w="2500" w:type="pct"/>
          </w:tcPr>
          <w:p w14:paraId="136F4611" w14:textId="77777777" w:rsidR="009135DC" w:rsidRPr="009135DC" w:rsidRDefault="009135DC" w:rsidP="00BD7869">
            <w:pPr>
              <w:rPr>
                <w:rFonts w:ascii="Calibri" w:hAnsi="Calibri" w:cs="Calibri"/>
                <w:noProof/>
                <w:sz w:val="18"/>
              </w:rPr>
            </w:pPr>
            <w:r w:rsidRPr="009135DC">
              <w:rPr>
                <w:rFonts w:ascii="Calibri" w:hAnsi="Calibri" w:cs="Calibri"/>
                <w:noProof/>
                <w:sz w:val="18"/>
              </w:rPr>
              <w:t>Diagnostics</w:t>
            </w:r>
          </w:p>
        </w:tc>
      </w:tr>
    </w:tbl>
    <w:p w14:paraId="530773C3" w14:textId="1FDC4D5F" w:rsidR="009135DC" w:rsidRDefault="009135DC" w:rsidP="009135DC">
      <w:pPr>
        <w:rPr>
          <w:rFonts w:ascii="Calibri" w:hAnsi="Calibri" w:cs="Calibri"/>
          <w:noProof/>
          <w:sz w:val="18"/>
        </w:rPr>
      </w:pPr>
    </w:p>
    <w:p w14:paraId="23622D92" w14:textId="77777777" w:rsidR="009135DC" w:rsidRDefault="009135DC" w:rsidP="009135DC">
      <w:pPr>
        <w:rPr>
          <w:noProof/>
        </w:rPr>
      </w:pPr>
    </w:p>
    <w:p w14:paraId="75518F59" w14:textId="040F23DF" w:rsidR="009135DC" w:rsidRDefault="007F56C3" w:rsidP="009135DC">
      <w:pPr>
        <w:pStyle w:val="Heading2"/>
        <w:rPr>
          <w:rFonts w:ascii="Calibri" w:hAnsi="Calibri" w:cs="Calibri"/>
          <w:noProof/>
          <w:sz w:val="22"/>
        </w:rPr>
      </w:pPr>
      <w:bookmarkStart w:id="437" w:name="_Toc243554095"/>
      <w:r>
        <w:rPr>
          <w:rFonts w:ascii="Calibri" w:hAnsi="Calibri" w:cs="Calibri"/>
          <w:noProof/>
          <w:sz w:val="22"/>
        </w:rPr>
        <w:t>28.4 UTC storage note</w:t>
      </w:r>
      <w:bookmarkEnd w:id="437"/>
    </w:p>
    <w:p w14:paraId="0D2695D8" w14:textId="1C4F29CE" w:rsidR="009135DC" w:rsidRDefault="009135DC" w:rsidP="009135DC">
      <w:pPr>
        <w:rPr>
          <w:rFonts w:ascii="Calibri" w:hAnsi="Calibri" w:cs="Calibri"/>
          <w:noProof/>
          <w:sz w:val="22"/>
        </w:rPr>
      </w:pPr>
      <w:r>
        <w:rPr>
          <w:rFonts w:ascii="Calibri" w:hAnsi="Calibri" w:cs="Calibri"/>
          <w:noProof/>
          <w:sz w:val="22"/>
        </w:rPr>
        <w:t>All date fields of the following tables are of type DATETIMEOFFSET and stored in UTC:</w:t>
      </w:r>
    </w:p>
    <w:p w14:paraId="379FC039" w14:textId="4DD7F475" w:rsidR="009135DC" w:rsidRDefault="009135DC" w:rsidP="009135DC">
      <w:pPr>
        <w:rPr>
          <w:rFonts w:ascii="Calibri" w:hAnsi="Calibri" w:cs="Calibri"/>
          <w:noProof/>
          <w:sz w:val="22"/>
        </w:rPr>
      </w:pPr>
      <w:r>
        <w:rPr>
          <w:rFonts w:ascii="Calibri" w:hAnsi="Calibri" w:cs="Calibri"/>
          <w:noProof/>
          <w:sz w:val="22"/>
        </w:rPr>
        <w:t xml:space="preserve">Users, ChangeRequests, ChangeRequestApprovalSteps, ChangeRequestResultColumns, AuditLogs, RefreshTokens, Servers, SqlStandards, CriticalObjects, EmailSources, ReleasePackages, Parameters, Scripts, ScriptObjects, ItsmTickets, QrSensitiveColumns, ReportDefinitions, ReportParameters, MaintenanceTasks, MaintenanceTaskLogs, NotificationLogs, ApprovalPolicies, ApprovalPolicySteps, </w:t>
      </w:r>
      <w:r>
        <w:rPr>
          <w:rFonts w:ascii="Calibri" w:hAnsi="Calibri" w:cs="Calibri"/>
          <w:noProof/>
          <w:sz w:val="22"/>
        </w:rPr>
        <w:lastRenderedPageBreak/>
        <w:t>ServerApprovalPolicies, SensitiveDataPatterns, QrMaskingAuditLog, QrMaskingAuditDetail, SensitiveColumnCandidates, SettingChangeRequests, SandboxResults, RiskCalc_Result.</w:t>
      </w:r>
    </w:p>
    <w:p w14:paraId="12AFA0A4" w14:textId="76B27B6E" w:rsidR="009135DC" w:rsidRDefault="009135DC" w:rsidP="009135DC">
      <w:pPr>
        <w:rPr>
          <w:rFonts w:ascii="Calibri" w:hAnsi="Calibri" w:cs="Calibri"/>
          <w:noProof/>
          <w:sz w:val="22"/>
        </w:rPr>
      </w:pPr>
      <w:r>
        <w:rPr>
          <w:rFonts w:ascii="Calibri" w:hAnsi="Calibri" w:cs="Calibri"/>
          <w:noProof/>
          <w:sz w:val="22"/>
        </w:rPr>
        <w:t>Display rules are in Section 23.</w:t>
      </w:r>
    </w:p>
    <w:p w14:paraId="123F4F48" w14:textId="7FDDDA1B" w:rsidR="009135DC" w:rsidRDefault="007F56C3" w:rsidP="009135DC">
      <w:pPr>
        <w:pStyle w:val="Heading2"/>
        <w:rPr>
          <w:rFonts w:ascii="Calibri" w:hAnsi="Calibri" w:cs="Calibri"/>
          <w:noProof/>
          <w:sz w:val="22"/>
        </w:rPr>
      </w:pPr>
      <w:bookmarkStart w:id="438" w:name="_Toc243554096"/>
      <w:r>
        <w:rPr>
          <w:rFonts w:ascii="Calibri" w:hAnsi="Calibri" w:cs="Calibri"/>
          <w:noProof/>
          <w:sz w:val="22"/>
        </w:rPr>
        <w:t>28.5 Installation checklist</w:t>
      </w:r>
      <w:bookmarkEnd w:id="438"/>
    </w:p>
    <w:p w14:paraId="50F75BEC" w14:textId="3C8E515D" w:rsidR="009135DC" w:rsidRDefault="009135DC" w:rsidP="009135DC">
      <w:pPr>
        <w:rPr>
          <w:rFonts w:ascii="Calibri" w:hAnsi="Calibri" w:cs="Calibri"/>
          <w:noProof/>
          <w:sz w:val="22"/>
        </w:rPr>
      </w:pPr>
      <w:r>
        <w:rPr>
          <w:rFonts w:ascii="Calibri" w:hAnsi="Calibri" w:cs="Calibri"/>
          <w:noProof/>
          <w:sz w:val="22"/>
        </w:rPr>
        <w:t>[ ] An empty database has been created.</w:t>
      </w:r>
    </w:p>
    <w:p w14:paraId="79ED0D8B" w14:textId="162D91AC" w:rsidR="009135DC" w:rsidRDefault="009135DC" w:rsidP="009135DC">
      <w:pPr>
        <w:rPr>
          <w:rFonts w:ascii="Calibri" w:hAnsi="Calibri" w:cs="Calibri"/>
          <w:noProof/>
          <w:sz w:val="22"/>
        </w:rPr>
      </w:pPr>
      <w:r>
        <w:rPr>
          <w:rFonts w:ascii="Calibri" w:hAnsi="Calibri" w:cs="Calibri"/>
          <w:noProof/>
          <w:sz w:val="22"/>
        </w:rPr>
        <w:t>[ ] ConnectionStrings:Default has been filled in.</w:t>
      </w:r>
    </w:p>
    <w:p w14:paraId="6D56E19F" w14:textId="391A72FE" w:rsidR="009135DC" w:rsidRDefault="009135DC" w:rsidP="009135DC">
      <w:pPr>
        <w:rPr>
          <w:rFonts w:ascii="Calibri" w:hAnsi="Calibri" w:cs="Calibri"/>
          <w:noProof/>
          <w:sz w:val="22"/>
        </w:rPr>
      </w:pPr>
      <w:r>
        <w:rPr>
          <w:rFonts w:ascii="Calibri" w:hAnsi="Calibri" w:cs="Calibri"/>
          <w:noProof/>
          <w:sz w:val="22"/>
        </w:rPr>
        <w:t>[ ] Jwt:SigningKey has been generated and written.</w:t>
      </w:r>
    </w:p>
    <w:p w14:paraId="75FD2569" w14:textId="0B912136" w:rsidR="009135DC" w:rsidRDefault="009135DC" w:rsidP="009135DC">
      <w:pPr>
        <w:rPr>
          <w:rFonts w:ascii="Calibri" w:hAnsi="Calibri" w:cs="Calibri"/>
          <w:noProof/>
          <w:sz w:val="22"/>
        </w:rPr>
      </w:pPr>
      <w:r>
        <w:rPr>
          <w:rFonts w:ascii="Calibri" w:hAnsi="Calibri" w:cs="Calibri"/>
          <w:noProof/>
          <w:sz w:val="22"/>
        </w:rPr>
        <w:t>[ ] Security:ServerPasswordKey has been generated and written.</w:t>
      </w:r>
    </w:p>
    <w:p w14:paraId="6326BA56" w14:textId="5FC74F61" w:rsidR="009135DC" w:rsidRDefault="009135DC" w:rsidP="009135DC">
      <w:pPr>
        <w:rPr>
          <w:rFonts w:ascii="Calibri" w:hAnsi="Calibri" w:cs="Calibri"/>
          <w:noProof/>
          <w:sz w:val="22"/>
        </w:rPr>
      </w:pPr>
      <w:r>
        <w:rPr>
          <w:rFonts w:ascii="Calibri" w:hAnsi="Calibri" w:cs="Calibri"/>
          <w:noProof/>
          <w:sz w:val="22"/>
        </w:rPr>
        <w:t>[ ] Security:QrZipPasswordKey has been generated and written.</w:t>
      </w:r>
    </w:p>
    <w:p w14:paraId="0C190CF7" w14:textId="3813221F" w:rsidR="009135DC" w:rsidRDefault="009135DC" w:rsidP="009135DC">
      <w:pPr>
        <w:rPr>
          <w:rFonts w:ascii="Calibri" w:hAnsi="Calibri" w:cs="Calibri"/>
          <w:noProof/>
          <w:sz w:val="22"/>
        </w:rPr>
      </w:pPr>
      <w:r>
        <w:rPr>
          <w:rFonts w:ascii="Calibri" w:hAnsi="Calibri" w:cs="Calibri"/>
          <w:noProof/>
          <w:sz w:val="22"/>
        </w:rPr>
        <w:t>[ ] Mail settings are configured and DevMode is false.</w:t>
      </w:r>
    </w:p>
    <w:p w14:paraId="0BB62F05" w14:textId="6736773B" w:rsidR="009135DC" w:rsidRDefault="009135DC" w:rsidP="009135DC">
      <w:pPr>
        <w:rPr>
          <w:rFonts w:ascii="Calibri" w:hAnsi="Calibri" w:cs="Calibri"/>
          <w:noProof/>
          <w:sz w:val="22"/>
        </w:rPr>
      </w:pPr>
      <w:r>
        <w:rPr>
          <w:rFonts w:ascii="Calibri" w:hAnsi="Calibri" w:cs="Calibri"/>
          <w:noProof/>
          <w:sz w:val="22"/>
        </w:rPr>
        <w:t>[ ] Display:TimeZone matches the organisation.</w:t>
      </w:r>
    </w:p>
    <w:p w14:paraId="347538BD" w14:textId="100E7A50" w:rsidR="009135DC" w:rsidRDefault="009135DC" w:rsidP="009135DC">
      <w:pPr>
        <w:rPr>
          <w:rFonts w:ascii="Calibri" w:hAnsi="Calibri" w:cs="Calibri"/>
          <w:noProof/>
          <w:sz w:val="22"/>
        </w:rPr>
      </w:pPr>
      <w:r>
        <w:rPr>
          <w:rFonts w:ascii="Calibri" w:hAnsi="Calibri" w:cs="Calibri"/>
          <w:noProof/>
          <w:sz w:val="22"/>
        </w:rPr>
        <w:t>[ ] The web interface address has been added to AllowedOrigins.</w:t>
      </w:r>
    </w:p>
    <w:p w14:paraId="6F24D43E" w14:textId="72EF3685" w:rsidR="009135DC" w:rsidRDefault="009135DC" w:rsidP="009135DC">
      <w:pPr>
        <w:rPr>
          <w:rFonts w:ascii="Calibri" w:hAnsi="Calibri" w:cs="Calibri"/>
          <w:noProof/>
          <w:sz w:val="22"/>
        </w:rPr>
      </w:pPr>
      <w:r>
        <w:rPr>
          <w:rFonts w:ascii="Calibri" w:hAnsi="Calibri" w:cs="Calibri"/>
          <w:noProof/>
          <w:sz w:val="22"/>
        </w:rPr>
        <w:t>[ ] The QueryResult:OutputPath folder exists and is writable.</w:t>
      </w:r>
    </w:p>
    <w:p w14:paraId="7CC7144D" w14:textId="7C62C39B" w:rsidR="009135DC" w:rsidRDefault="009135DC" w:rsidP="009135DC">
      <w:pPr>
        <w:rPr>
          <w:rFonts w:ascii="Calibri" w:hAnsi="Calibri" w:cs="Calibri"/>
          <w:noProof/>
          <w:sz w:val="22"/>
        </w:rPr>
      </w:pPr>
      <w:r>
        <w:rPr>
          <w:rFonts w:ascii="Calibri" w:hAnsi="Calibri" w:cs="Calibri"/>
          <w:noProof/>
          <w:sz w:val="22"/>
        </w:rPr>
        <w:t>[ ] Workers:ApiKey matches WorkerApi:Key on the worker side.</w:t>
      </w:r>
    </w:p>
    <w:p w14:paraId="69701470" w14:textId="0BCCF19F" w:rsidR="009135DC" w:rsidRDefault="009135DC" w:rsidP="009135DC">
      <w:pPr>
        <w:rPr>
          <w:rFonts w:ascii="Calibri" w:hAnsi="Calibri" w:cs="Calibri"/>
          <w:noProof/>
          <w:sz w:val="22"/>
        </w:rPr>
      </w:pPr>
      <w:r>
        <w:rPr>
          <w:rFonts w:ascii="Calibri" w:hAnsi="Calibri" w:cs="Calibri"/>
          <w:noProof/>
          <w:sz w:val="22"/>
        </w:rPr>
        <w:t>[ ] The API has been started and the schema and default data were created.</w:t>
      </w:r>
    </w:p>
    <w:p w14:paraId="42556FB0" w14:textId="62AA923F" w:rsidR="009135DC" w:rsidRDefault="009135DC" w:rsidP="009135DC">
      <w:pPr>
        <w:rPr>
          <w:rFonts w:ascii="Calibri" w:hAnsi="Calibri" w:cs="Calibri"/>
          <w:noProof/>
          <w:sz w:val="22"/>
        </w:rPr>
      </w:pPr>
      <w:r>
        <w:rPr>
          <w:rFonts w:ascii="Calibri" w:hAnsi="Calibri" w:cs="Calibri"/>
          <w:noProof/>
          <w:sz w:val="22"/>
        </w:rPr>
        <w:t>[ ] The license has been uploaded.</w:t>
      </w:r>
    </w:p>
    <w:p w14:paraId="15393224" w14:textId="4E45524A" w:rsidR="009135DC" w:rsidRDefault="009135DC" w:rsidP="009135DC">
      <w:pPr>
        <w:rPr>
          <w:rFonts w:ascii="Calibri" w:hAnsi="Calibri" w:cs="Calibri"/>
          <w:noProof/>
          <w:sz w:val="22"/>
        </w:rPr>
      </w:pPr>
      <w:r>
        <w:rPr>
          <w:rFonts w:ascii="Calibri" w:hAnsi="Calibri" w:cs="Calibri"/>
          <w:noProof/>
          <w:sz w:val="22"/>
        </w:rPr>
        <w:t>[ ] The admin password has been changed.</w:t>
      </w:r>
    </w:p>
    <w:p w14:paraId="500D8168" w14:textId="312A42F5" w:rsidR="009135DC" w:rsidRDefault="009135DC" w:rsidP="009135DC">
      <w:pPr>
        <w:rPr>
          <w:rFonts w:ascii="Calibri" w:hAnsi="Calibri" w:cs="Calibri"/>
          <w:noProof/>
          <w:sz w:val="22"/>
        </w:rPr>
      </w:pPr>
      <w:r>
        <w:rPr>
          <w:rFonts w:ascii="Calibri" w:hAnsi="Calibri" w:cs="Calibri"/>
          <w:noProof/>
          <w:sz w:val="22"/>
        </w:rPr>
        <w:t>[ ] The worker service has been installed and started.</w:t>
      </w:r>
    </w:p>
    <w:p w14:paraId="52478449" w14:textId="1CAAB478" w:rsidR="00CA1E46" w:rsidRDefault="00CA1E46" w:rsidP="00CA1E46">
      <w:pPr>
        <w:rPr>
          <w:noProof/>
        </w:rPr>
      </w:pPr>
      <w:r>
        <w:rPr>
          <w:noProof/>
        </w:rPr>
        <w:t>[ ] Evidence signing has been configured (Evidence:Signing: key, InstallationId) and the public key fingerprint has been given to the auditor through a separate channel. With signing off, execution on a Production target is refused.</w:t>
      </w:r>
    </w:p>
    <w:p w14:paraId="5EC1BCD1" w14:textId="788CF2B2" w:rsidR="009135DC" w:rsidRDefault="007F56C3" w:rsidP="009135DC">
      <w:pPr>
        <w:pStyle w:val="Heading2"/>
        <w:rPr>
          <w:rFonts w:ascii="Calibri" w:hAnsi="Calibri" w:cs="Calibri"/>
          <w:noProof/>
          <w:sz w:val="22"/>
        </w:rPr>
      </w:pPr>
      <w:bookmarkStart w:id="439" w:name="_Toc243554097"/>
      <w:r>
        <w:rPr>
          <w:rFonts w:ascii="Calibri" w:hAnsi="Calibri" w:cs="Calibri"/>
          <w:noProof/>
          <w:sz w:val="22"/>
        </w:rPr>
        <w:t>28.6 Initial configuration checklist</w:t>
      </w:r>
      <w:bookmarkEnd w:id="439"/>
    </w:p>
    <w:p w14:paraId="6953F145" w14:textId="545BDFD9" w:rsidR="009135DC" w:rsidRDefault="009135DC" w:rsidP="009135DC">
      <w:pPr>
        <w:rPr>
          <w:rFonts w:ascii="Calibri" w:hAnsi="Calibri" w:cs="Calibri"/>
          <w:noProof/>
          <w:sz w:val="22"/>
        </w:rPr>
      </w:pPr>
      <w:r>
        <w:rPr>
          <w:rFonts w:ascii="Calibri" w:hAnsi="Calibri" w:cs="Calibri"/>
          <w:noProof/>
          <w:sz w:val="22"/>
        </w:rPr>
        <w:t>[ ] Servers are defined and their connection tests succeed.</w:t>
      </w:r>
    </w:p>
    <w:p w14:paraId="27C25081" w14:textId="64971CFC" w:rsidR="009135DC" w:rsidRDefault="009135DC" w:rsidP="009135DC">
      <w:pPr>
        <w:rPr>
          <w:rFonts w:ascii="Calibri" w:hAnsi="Calibri" w:cs="Calibri"/>
          <w:noProof/>
          <w:sz w:val="22"/>
        </w:rPr>
      </w:pPr>
      <w:r>
        <w:rPr>
          <w:rFonts w:ascii="Calibri" w:hAnsi="Calibri" w:cs="Calibri"/>
          <w:noProof/>
          <w:sz w:val="22"/>
        </w:rPr>
        <w:t>[ ] The critical object list has been entered.</w:t>
      </w:r>
    </w:p>
    <w:p w14:paraId="6E658967" w14:textId="485519DF" w:rsidR="009135DC" w:rsidRDefault="009135DC" w:rsidP="009135DC">
      <w:pPr>
        <w:rPr>
          <w:rFonts w:ascii="Calibri" w:hAnsi="Calibri" w:cs="Calibri"/>
          <w:noProof/>
          <w:sz w:val="22"/>
        </w:rPr>
      </w:pPr>
      <w:r>
        <w:rPr>
          <w:rFonts w:ascii="Calibri" w:hAnsi="Calibri" w:cs="Calibri"/>
          <w:noProof/>
          <w:sz w:val="22"/>
        </w:rPr>
        <w:t>[ ] SQL standards have been reviewed and unnecessary ones disabled.</w:t>
      </w:r>
    </w:p>
    <w:p w14:paraId="1E09557E" w14:textId="67217619" w:rsidR="009135DC" w:rsidRDefault="009135DC" w:rsidP="009135DC">
      <w:pPr>
        <w:rPr>
          <w:rFonts w:ascii="Calibri" w:hAnsi="Calibri" w:cs="Calibri"/>
          <w:noProof/>
          <w:sz w:val="22"/>
        </w:rPr>
      </w:pPr>
      <w:r>
        <w:rPr>
          <w:rFonts w:ascii="Calibri" w:hAnsi="Calibri" w:cs="Calibri"/>
          <w:noProof/>
          <w:sz w:val="22"/>
        </w:rPr>
        <w:t>[ ] The sensitive column catalog and patterns have been reviewed.</w:t>
      </w:r>
    </w:p>
    <w:p w14:paraId="209AD158" w14:textId="6E5DEA71" w:rsidR="009135DC" w:rsidRDefault="009135DC" w:rsidP="009135DC">
      <w:pPr>
        <w:rPr>
          <w:rFonts w:ascii="Calibri" w:hAnsi="Calibri" w:cs="Calibri"/>
          <w:noProof/>
          <w:sz w:val="22"/>
        </w:rPr>
      </w:pPr>
      <w:r>
        <w:rPr>
          <w:rFonts w:ascii="Calibri" w:hAnsi="Calibri" w:cs="Calibri"/>
          <w:noProof/>
          <w:sz w:val="22"/>
        </w:rPr>
        <w:t>[ ] At least one global approval policy is defined.</w:t>
      </w:r>
    </w:p>
    <w:p w14:paraId="78E0E883" w14:textId="6744F40E" w:rsidR="009135DC" w:rsidRDefault="009135DC" w:rsidP="009135DC">
      <w:pPr>
        <w:rPr>
          <w:rFonts w:ascii="Calibri" w:hAnsi="Calibri" w:cs="Calibri"/>
          <w:noProof/>
          <w:sz w:val="22"/>
        </w:rPr>
      </w:pPr>
      <w:r>
        <w:rPr>
          <w:rFonts w:ascii="Calibri" w:hAnsi="Calibri" w:cs="Calibri"/>
          <w:noProof/>
          <w:sz w:val="22"/>
        </w:rPr>
        <w:t>[ ] Environment-specific policies are defined.</w:t>
      </w:r>
    </w:p>
    <w:p w14:paraId="34AEA748" w14:textId="2B545058" w:rsidR="009135DC" w:rsidRDefault="009135DC" w:rsidP="009135DC">
      <w:pPr>
        <w:rPr>
          <w:rFonts w:ascii="Calibri" w:hAnsi="Calibri" w:cs="Calibri"/>
          <w:noProof/>
          <w:sz w:val="22"/>
        </w:rPr>
      </w:pPr>
      <w:r>
        <w:rPr>
          <w:rFonts w:ascii="Calibri" w:hAnsi="Calibri" w:cs="Calibri"/>
          <w:noProof/>
          <w:sz w:val="22"/>
        </w:rPr>
        <w:t>[ ] An emergency policy is defined if it will be used.</w:t>
      </w:r>
    </w:p>
    <w:p w14:paraId="458D481F" w14:textId="5814A23B" w:rsidR="009135DC" w:rsidRDefault="009135DC" w:rsidP="009135DC">
      <w:pPr>
        <w:rPr>
          <w:rFonts w:ascii="Calibri" w:hAnsi="Calibri" w:cs="Calibri"/>
          <w:noProof/>
          <w:sz w:val="22"/>
        </w:rPr>
      </w:pPr>
      <w:r>
        <w:rPr>
          <w:rFonts w:ascii="Calibri" w:hAnsi="Calibri" w:cs="Calibri"/>
          <w:noProof/>
          <w:sz w:val="22"/>
        </w:rPr>
        <w:lastRenderedPageBreak/>
        <w:t>[ ] Users have been added and their roles assigned.</w:t>
      </w:r>
    </w:p>
    <w:p w14:paraId="6BEF0F64" w14:textId="4D2E71ED" w:rsidR="009135DC" w:rsidRDefault="009135DC" w:rsidP="009135DC">
      <w:pPr>
        <w:rPr>
          <w:rFonts w:ascii="Calibri" w:hAnsi="Calibri" w:cs="Calibri"/>
          <w:noProof/>
          <w:sz w:val="22"/>
        </w:rPr>
      </w:pPr>
      <w:r>
        <w:rPr>
          <w:rFonts w:ascii="Calibri" w:hAnsi="Calibri" w:cs="Calibri"/>
          <w:noProof/>
          <w:sz w:val="22"/>
        </w:rPr>
        <w:t>[ ] At least two users hold each settings permission.</w:t>
      </w:r>
    </w:p>
    <w:p w14:paraId="5EE9A307" w14:textId="442019A3" w:rsidR="009135DC" w:rsidRDefault="009135DC" w:rsidP="009135DC">
      <w:pPr>
        <w:rPr>
          <w:rFonts w:ascii="Calibri" w:hAnsi="Calibri" w:cs="Calibri"/>
          <w:noProof/>
          <w:sz w:val="22"/>
        </w:rPr>
      </w:pPr>
      <w:r>
        <w:rPr>
          <w:rFonts w:ascii="Calibri" w:hAnsi="Calibri" w:cs="Calibri"/>
          <w:noProof/>
          <w:sz w:val="22"/>
        </w:rPr>
        <w:t>[ ] SettingsApprovalPolicy has been set to a value suitable for the organisation.</w:t>
      </w:r>
    </w:p>
    <w:p w14:paraId="551A4A49" w14:textId="6CA0B460" w:rsidR="009135DC" w:rsidRDefault="009135DC" w:rsidP="009135DC">
      <w:pPr>
        <w:rPr>
          <w:rFonts w:ascii="Calibri" w:hAnsi="Calibri" w:cs="Calibri"/>
          <w:noProof/>
          <w:sz w:val="22"/>
        </w:rPr>
      </w:pPr>
      <w:r>
        <w:rPr>
          <w:rFonts w:ascii="Calibri" w:hAnsi="Calibri" w:cs="Calibri"/>
          <w:noProof/>
          <w:sz w:val="22"/>
        </w:rPr>
        <w:t>[ ] ChangeTicketRegex matches the organisation's ticket format.</w:t>
      </w:r>
    </w:p>
    <w:p w14:paraId="23F44020" w14:textId="6C4CDC9F" w:rsidR="00625FFE" w:rsidRDefault="00625FFE" w:rsidP="00625FFE">
      <w:pPr>
        <w:rPr>
          <w:noProof/>
        </w:rPr>
      </w:pPr>
      <w:r>
        <w:rPr>
          <w:noProof/>
        </w:rPr>
        <w:t>[ ] If ITSM is used, the connection has been tested, the state lists have been set together with the ITSM administrator and ItsmEnabled has been switched on.</w:t>
      </w:r>
    </w:p>
    <w:p w14:paraId="3B4E0F7C" w14:textId="7A477F86" w:rsidR="009135DC" w:rsidRDefault="009135DC" w:rsidP="009135DC">
      <w:pPr>
        <w:rPr>
          <w:rFonts w:ascii="Calibri" w:hAnsi="Calibri" w:cs="Calibri"/>
          <w:noProof/>
          <w:sz w:val="22"/>
        </w:rPr>
      </w:pPr>
      <w:r>
        <w:rPr>
          <w:rFonts w:ascii="Calibri" w:hAnsi="Calibri" w:cs="Calibri"/>
          <w:noProof/>
          <w:sz w:val="22"/>
        </w:rPr>
        <w:t>[ ] The segregation of duties parameters have been decided.</w:t>
      </w:r>
    </w:p>
    <w:p w14:paraId="2387C743" w14:textId="2AF41555" w:rsidR="009135DC" w:rsidRDefault="009135DC" w:rsidP="009135DC">
      <w:pPr>
        <w:rPr>
          <w:rFonts w:ascii="Calibri" w:hAnsi="Calibri" w:cs="Calibri"/>
          <w:noProof/>
          <w:sz w:val="22"/>
        </w:rPr>
      </w:pPr>
      <w:r>
        <w:rPr>
          <w:rFonts w:ascii="Calibri" w:hAnsi="Calibri" w:cs="Calibri"/>
          <w:noProof/>
          <w:sz w:val="22"/>
        </w:rPr>
        <w:t>[ ] A test request has been opened and taken end to end.</w:t>
      </w:r>
    </w:p>
    <w:p w14:paraId="56425202" w14:textId="53BD3730" w:rsidR="009135DC" w:rsidRDefault="007F56C3" w:rsidP="009135DC">
      <w:pPr>
        <w:pStyle w:val="Heading2"/>
        <w:rPr>
          <w:rFonts w:ascii="Calibri" w:hAnsi="Calibri" w:cs="Calibri"/>
          <w:noProof/>
          <w:sz w:val="22"/>
        </w:rPr>
      </w:pPr>
      <w:bookmarkStart w:id="440" w:name="_Toc243554098"/>
      <w:r>
        <w:rPr>
          <w:rFonts w:ascii="Calibri" w:hAnsi="Calibri" w:cs="Calibri"/>
          <w:noProof/>
          <w:sz w:val="22"/>
        </w:rPr>
        <w:t>28.7 Audit preparation checklist</w:t>
      </w:r>
      <w:bookmarkEnd w:id="440"/>
    </w:p>
    <w:p w14:paraId="02ADF00B" w14:textId="65DE9AEE" w:rsidR="009135DC" w:rsidRDefault="009135DC" w:rsidP="009135DC">
      <w:pPr>
        <w:rPr>
          <w:rFonts w:ascii="Calibri" w:hAnsi="Calibri" w:cs="Calibri"/>
          <w:noProof/>
          <w:sz w:val="22"/>
        </w:rPr>
      </w:pPr>
      <w:r>
        <w:rPr>
          <w:rFonts w:ascii="Calibri" w:hAnsi="Calibri" w:cs="Calibri"/>
          <w:noProof/>
          <w:sz w:val="22"/>
        </w:rPr>
        <w:t>[ ] The Control Exceptions report has been run and every row can be explained.</w:t>
      </w:r>
    </w:p>
    <w:p w14:paraId="55F1C335" w14:textId="36DAB700" w:rsidR="00625FFE" w:rsidRDefault="00625FFE" w:rsidP="00625FFE">
      <w:pPr>
        <w:rPr>
          <w:noProof/>
        </w:rPr>
      </w:pPr>
      <w:r>
        <w:rPr>
          <w:noProof/>
        </w:rPr>
        <w:t>[ ] If ITSM is used, the ITSM Control Exceptions report has been run and every row can be explained.</w:t>
      </w:r>
    </w:p>
    <w:p w14:paraId="696A4967" w14:textId="5BB8A729" w:rsidR="009135DC" w:rsidRDefault="009135DC" w:rsidP="009135DC">
      <w:pPr>
        <w:rPr>
          <w:rFonts w:ascii="Calibri" w:hAnsi="Calibri" w:cs="Calibri"/>
          <w:noProof/>
          <w:sz w:val="22"/>
        </w:rPr>
      </w:pPr>
      <w:r>
        <w:rPr>
          <w:rFonts w:ascii="Calibri" w:hAnsi="Calibri" w:cs="Calibri"/>
          <w:noProof/>
          <w:sz w:val="22"/>
        </w:rPr>
        <w:t>[ ] Dual control evidence has been taken from the Approval Step Detail report.</w:t>
      </w:r>
    </w:p>
    <w:p w14:paraId="1C2B297A" w14:textId="3EE2EF55" w:rsidR="009135DC" w:rsidRDefault="009135DC" w:rsidP="009135DC">
      <w:pPr>
        <w:rPr>
          <w:rFonts w:ascii="Calibri" w:hAnsi="Calibri" w:cs="Calibri"/>
          <w:noProof/>
          <w:sz w:val="22"/>
        </w:rPr>
      </w:pPr>
      <w:r>
        <w:rPr>
          <w:rFonts w:ascii="Calibri" w:hAnsi="Calibri" w:cs="Calibri"/>
          <w:noProof/>
          <w:sz w:val="22"/>
        </w:rPr>
        <w:t>[ ] Control changes have been reviewed in the Settings Approval Trail report.</w:t>
      </w:r>
    </w:p>
    <w:p w14:paraId="7B7DE7D5" w14:textId="2833C6EC" w:rsidR="009135DC" w:rsidRDefault="009135DC" w:rsidP="009135DC">
      <w:pPr>
        <w:rPr>
          <w:rFonts w:ascii="Calibri" w:hAnsi="Calibri" w:cs="Calibri"/>
          <w:noProof/>
          <w:sz w:val="22"/>
        </w:rPr>
      </w:pPr>
      <w:r>
        <w:rPr>
          <w:rFonts w:ascii="Calibri" w:hAnsi="Calibri" w:cs="Calibri"/>
          <w:noProof/>
          <w:sz w:val="22"/>
        </w:rPr>
        <w:t>[ ] The User Permission Matrix report has been taken.</w:t>
      </w:r>
    </w:p>
    <w:p w14:paraId="26A85575" w14:textId="22E32DEA" w:rsidR="009135DC" w:rsidRDefault="009135DC" w:rsidP="009135DC">
      <w:pPr>
        <w:rPr>
          <w:rFonts w:ascii="Calibri" w:hAnsi="Calibri" w:cs="Calibri"/>
          <w:noProof/>
          <w:sz w:val="22"/>
        </w:rPr>
      </w:pPr>
      <w:r>
        <w:rPr>
          <w:rFonts w:ascii="Calibri" w:hAnsi="Calibri" w:cs="Calibri"/>
          <w:noProof/>
          <w:sz w:val="22"/>
        </w:rPr>
        <w:t>[ ] The Data Access and Export Log report has been reviewed.</w:t>
      </w:r>
    </w:p>
    <w:p w14:paraId="46FA183D" w14:textId="0380B255" w:rsidR="009135DC" w:rsidRDefault="009135DC" w:rsidP="009135DC">
      <w:pPr>
        <w:rPr>
          <w:rFonts w:ascii="Calibri" w:hAnsi="Calibri" w:cs="Calibri"/>
          <w:noProof/>
          <w:sz w:val="22"/>
        </w:rPr>
      </w:pPr>
      <w:r>
        <w:rPr>
          <w:rFonts w:ascii="Calibri" w:hAnsi="Calibri" w:cs="Calibri"/>
          <w:noProof/>
          <w:sz w:val="22"/>
        </w:rPr>
        <w:t>[ ] The Masking Activity report has been checked for MaskingOff records.</w:t>
      </w:r>
    </w:p>
    <w:p w14:paraId="4CEF1566" w14:textId="0B14DAAD" w:rsidR="009135DC" w:rsidRDefault="009135DC" w:rsidP="009135DC">
      <w:pPr>
        <w:rPr>
          <w:rFonts w:ascii="Calibri" w:hAnsi="Calibri" w:cs="Calibri"/>
          <w:noProof/>
          <w:sz w:val="22"/>
        </w:rPr>
      </w:pPr>
      <w:r>
        <w:rPr>
          <w:rFonts w:ascii="Calibri" w:hAnsi="Calibri" w:cs="Calibri"/>
          <w:noProof/>
          <w:sz w:val="22"/>
        </w:rPr>
        <w:t>[ ] Reasons in the Masking Exempt Servers report are current.</w:t>
      </w:r>
    </w:p>
    <w:p w14:paraId="723B2B6F" w14:textId="30502B45" w:rsidR="009135DC" w:rsidRDefault="00CA1E46" w:rsidP="009135DC">
      <w:pPr>
        <w:rPr>
          <w:rFonts w:ascii="Calibri" w:hAnsi="Calibri" w:cs="Calibri"/>
          <w:noProof/>
          <w:sz w:val="22"/>
        </w:rPr>
      </w:pPr>
      <w:r>
        <w:rPr>
          <w:rFonts w:ascii="Calibri" w:hAnsi="Calibri" w:cs="Calibri"/>
          <w:noProof/>
          <w:sz w:val="22"/>
        </w:rPr>
        <w:t>[ ] Ledger Status is Healthy; the digest files of the period are in a store closed to deletion and change (such as WORM) and sys.sp_verify_database_ledger succeeded on a copy (Auditor Kit).</w:t>
      </w:r>
    </w:p>
    <w:p w14:paraId="2F5111FC" w14:textId="542BC417" w:rsidR="009135DC" w:rsidRDefault="009135DC" w:rsidP="009135DC">
      <w:pPr>
        <w:rPr>
          <w:rFonts w:ascii="Calibri" w:hAnsi="Calibri" w:cs="Calibri"/>
          <w:noProof/>
          <w:sz w:val="22"/>
        </w:rPr>
      </w:pPr>
      <w:r>
        <w:rPr>
          <w:rFonts w:ascii="Calibri" w:hAnsi="Calibri" w:cs="Calibri"/>
          <w:noProof/>
          <w:sz w:val="22"/>
        </w:rPr>
        <w:t>[ ] Evidence dossiers have been produced and verified for sample requests.</w:t>
      </w:r>
    </w:p>
    <w:p w14:paraId="0063CCCB" w14:textId="77777777" w:rsidR="009135DC" w:rsidRPr="009135DC" w:rsidRDefault="009135DC" w:rsidP="009135DC">
      <w:pPr>
        <w:rPr>
          <w:rFonts w:ascii="Calibri" w:hAnsi="Calibri" w:cs="Calibri"/>
          <w:noProof/>
          <w:sz w:val="22"/>
        </w:rPr>
      </w:pPr>
    </w:p>
    <w:sectPr w:rsidR="009135DC" w:rsidRPr="009135DC">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673C2" w14:textId="77777777" w:rsidR="00CA155C" w:rsidRDefault="00CA155C" w:rsidP="009135DC">
      <w:pPr>
        <w:spacing w:after="0" w:line="240" w:lineRule="auto"/>
      </w:pPr>
      <w:r>
        <w:separator/>
      </w:r>
    </w:p>
  </w:endnote>
  <w:endnote w:type="continuationSeparator" w:id="0">
    <w:p w14:paraId="64429AAC" w14:textId="77777777" w:rsidR="00CA155C" w:rsidRDefault="00CA155C" w:rsidP="00913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0BA9" w14:textId="03F607B8" w:rsidR="009135DC" w:rsidRPr="009135DC" w:rsidRDefault="009135DC" w:rsidP="009135DC">
    <w:pPr>
      <w:pStyle w:val="Footer"/>
    </w:pPr>
    <w:r>
      <w:fldChar w:fldCharType="begin"/>
    </w:r>
    <w:r>
      <w:instrText xml:space="preserve"> PAGE  \* MERGEFORMAT </w:instrText>
    </w:r>
    <w:r>
      <w:fldChar w:fldCharType="separate"/>
    </w:r>
    <w:r>
      <w:rPr>
        <w:noProof/>
      </w:rPr>
      <w:t>141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31BF4" w14:textId="77777777" w:rsidR="00CA155C" w:rsidRDefault="00CA155C" w:rsidP="009135DC">
      <w:pPr>
        <w:spacing w:after="0" w:line="240" w:lineRule="auto"/>
      </w:pPr>
      <w:r>
        <w:separator/>
      </w:r>
    </w:p>
  </w:footnote>
  <w:footnote w:type="continuationSeparator" w:id="0">
    <w:p w14:paraId="37C0337D" w14:textId="77777777" w:rsidR="00CA155C" w:rsidRDefault="00CA155C" w:rsidP="009135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5DC"/>
    <w:rsid w:val="00013727"/>
    <w:rsid w:val="0001397D"/>
    <w:rsid w:val="00013F7A"/>
    <w:rsid w:val="00014D10"/>
    <w:rsid w:val="000167C5"/>
    <w:rsid w:val="000279E4"/>
    <w:rsid w:val="00032221"/>
    <w:rsid w:val="00040E31"/>
    <w:rsid w:val="00045D5E"/>
    <w:rsid w:val="0004780D"/>
    <w:rsid w:val="00072D62"/>
    <w:rsid w:val="00080BDA"/>
    <w:rsid w:val="00084F7F"/>
    <w:rsid w:val="000A73DB"/>
    <w:rsid w:val="000B3CAA"/>
    <w:rsid w:val="000E4888"/>
    <w:rsid w:val="000E6175"/>
    <w:rsid w:val="000F1327"/>
    <w:rsid w:val="00116E6C"/>
    <w:rsid w:val="00121089"/>
    <w:rsid w:val="001229F0"/>
    <w:rsid w:val="00125ADE"/>
    <w:rsid w:val="001404E1"/>
    <w:rsid w:val="00143BBC"/>
    <w:rsid w:val="00154DE3"/>
    <w:rsid w:val="001635D2"/>
    <w:rsid w:val="0018026B"/>
    <w:rsid w:val="00185C4D"/>
    <w:rsid w:val="001866F3"/>
    <w:rsid w:val="001904E2"/>
    <w:rsid w:val="001908F9"/>
    <w:rsid w:val="00190E3B"/>
    <w:rsid w:val="00191B52"/>
    <w:rsid w:val="001A459C"/>
    <w:rsid w:val="001A6192"/>
    <w:rsid w:val="001A6553"/>
    <w:rsid w:val="001B1736"/>
    <w:rsid w:val="001B4538"/>
    <w:rsid w:val="001C1793"/>
    <w:rsid w:val="001C1C4B"/>
    <w:rsid w:val="001C604E"/>
    <w:rsid w:val="001C60C9"/>
    <w:rsid w:val="001C7270"/>
    <w:rsid w:val="001D08EA"/>
    <w:rsid w:val="001D705A"/>
    <w:rsid w:val="001E3A8B"/>
    <w:rsid w:val="002057A6"/>
    <w:rsid w:val="002070B0"/>
    <w:rsid w:val="002070FA"/>
    <w:rsid w:val="002219BC"/>
    <w:rsid w:val="00222B69"/>
    <w:rsid w:val="00236D0A"/>
    <w:rsid w:val="00261FE7"/>
    <w:rsid w:val="00264B74"/>
    <w:rsid w:val="00265C0B"/>
    <w:rsid w:val="002669AE"/>
    <w:rsid w:val="0027634D"/>
    <w:rsid w:val="002860FC"/>
    <w:rsid w:val="002A37F4"/>
    <w:rsid w:val="002A46D6"/>
    <w:rsid w:val="002B6EB0"/>
    <w:rsid w:val="002C048A"/>
    <w:rsid w:val="002C4825"/>
    <w:rsid w:val="002C7A6F"/>
    <w:rsid w:val="002D053F"/>
    <w:rsid w:val="002F5CEE"/>
    <w:rsid w:val="002F6A65"/>
    <w:rsid w:val="00300AEF"/>
    <w:rsid w:val="0031070E"/>
    <w:rsid w:val="003221E9"/>
    <w:rsid w:val="00326C79"/>
    <w:rsid w:val="00332A5E"/>
    <w:rsid w:val="00342D87"/>
    <w:rsid w:val="0034354D"/>
    <w:rsid w:val="0035683F"/>
    <w:rsid w:val="0036332B"/>
    <w:rsid w:val="0036349D"/>
    <w:rsid w:val="00364F74"/>
    <w:rsid w:val="00366150"/>
    <w:rsid w:val="00372EFE"/>
    <w:rsid w:val="00374A91"/>
    <w:rsid w:val="00377365"/>
    <w:rsid w:val="00383A27"/>
    <w:rsid w:val="00384765"/>
    <w:rsid w:val="00385E25"/>
    <w:rsid w:val="00393DBA"/>
    <w:rsid w:val="003A047F"/>
    <w:rsid w:val="003A5A9F"/>
    <w:rsid w:val="003A7F8C"/>
    <w:rsid w:val="003B29E6"/>
    <w:rsid w:val="003C6F3F"/>
    <w:rsid w:val="003D4FD6"/>
    <w:rsid w:val="003D7946"/>
    <w:rsid w:val="003E3A4A"/>
    <w:rsid w:val="0040105A"/>
    <w:rsid w:val="00403604"/>
    <w:rsid w:val="00403B89"/>
    <w:rsid w:val="00407AF6"/>
    <w:rsid w:val="004100EE"/>
    <w:rsid w:val="004173CD"/>
    <w:rsid w:val="00420521"/>
    <w:rsid w:val="004222DB"/>
    <w:rsid w:val="00422848"/>
    <w:rsid w:val="00424EE3"/>
    <w:rsid w:val="00426155"/>
    <w:rsid w:val="0043216C"/>
    <w:rsid w:val="00433EED"/>
    <w:rsid w:val="00475C66"/>
    <w:rsid w:val="00483C75"/>
    <w:rsid w:val="00485316"/>
    <w:rsid w:val="00497D75"/>
    <w:rsid w:val="004A591F"/>
    <w:rsid w:val="004A706D"/>
    <w:rsid w:val="004B591F"/>
    <w:rsid w:val="004C2850"/>
    <w:rsid w:val="004D0F1A"/>
    <w:rsid w:val="004D5844"/>
    <w:rsid w:val="004E1174"/>
    <w:rsid w:val="00511DDA"/>
    <w:rsid w:val="00511FFF"/>
    <w:rsid w:val="0051341F"/>
    <w:rsid w:val="005168DD"/>
    <w:rsid w:val="00521F29"/>
    <w:rsid w:val="00522409"/>
    <w:rsid w:val="00522737"/>
    <w:rsid w:val="005302FB"/>
    <w:rsid w:val="005336DD"/>
    <w:rsid w:val="00537C87"/>
    <w:rsid w:val="00541209"/>
    <w:rsid w:val="00552DA2"/>
    <w:rsid w:val="00553CD9"/>
    <w:rsid w:val="00565011"/>
    <w:rsid w:val="00565D88"/>
    <w:rsid w:val="00566681"/>
    <w:rsid w:val="0057217A"/>
    <w:rsid w:val="00574875"/>
    <w:rsid w:val="0057642D"/>
    <w:rsid w:val="005952EF"/>
    <w:rsid w:val="00595BBF"/>
    <w:rsid w:val="005A186C"/>
    <w:rsid w:val="005A2FD6"/>
    <w:rsid w:val="005C70E6"/>
    <w:rsid w:val="005D1CA8"/>
    <w:rsid w:val="005D48D4"/>
    <w:rsid w:val="005E7CA8"/>
    <w:rsid w:val="00602CE4"/>
    <w:rsid w:val="00604E87"/>
    <w:rsid w:val="00621CB2"/>
    <w:rsid w:val="0062599A"/>
    <w:rsid w:val="00625FFE"/>
    <w:rsid w:val="00627698"/>
    <w:rsid w:val="00645F01"/>
    <w:rsid w:val="006505D6"/>
    <w:rsid w:val="0066782C"/>
    <w:rsid w:val="00667F36"/>
    <w:rsid w:val="00674DD3"/>
    <w:rsid w:val="00676388"/>
    <w:rsid w:val="0067639D"/>
    <w:rsid w:val="006829B2"/>
    <w:rsid w:val="0068639A"/>
    <w:rsid w:val="006A13F4"/>
    <w:rsid w:val="006A364A"/>
    <w:rsid w:val="006B02CD"/>
    <w:rsid w:val="006C0CD5"/>
    <w:rsid w:val="006D38FE"/>
    <w:rsid w:val="006D54CC"/>
    <w:rsid w:val="006E380D"/>
    <w:rsid w:val="006E670E"/>
    <w:rsid w:val="006F2242"/>
    <w:rsid w:val="006F61E9"/>
    <w:rsid w:val="00703D6F"/>
    <w:rsid w:val="00710C91"/>
    <w:rsid w:val="00732177"/>
    <w:rsid w:val="007667F5"/>
    <w:rsid w:val="00766DCE"/>
    <w:rsid w:val="00770C44"/>
    <w:rsid w:val="007734F8"/>
    <w:rsid w:val="00777EA3"/>
    <w:rsid w:val="0079113C"/>
    <w:rsid w:val="00792262"/>
    <w:rsid w:val="00795E12"/>
    <w:rsid w:val="00797A0C"/>
    <w:rsid w:val="007B3269"/>
    <w:rsid w:val="007B5DBC"/>
    <w:rsid w:val="007C79ED"/>
    <w:rsid w:val="007D57FF"/>
    <w:rsid w:val="007E294B"/>
    <w:rsid w:val="007F0E99"/>
    <w:rsid w:val="007F1976"/>
    <w:rsid w:val="007F2832"/>
    <w:rsid w:val="007F56C3"/>
    <w:rsid w:val="00803ACE"/>
    <w:rsid w:val="008045A7"/>
    <w:rsid w:val="008060AA"/>
    <w:rsid w:val="00811610"/>
    <w:rsid w:val="00823292"/>
    <w:rsid w:val="008375A6"/>
    <w:rsid w:val="00844C51"/>
    <w:rsid w:val="00845625"/>
    <w:rsid w:val="0085241D"/>
    <w:rsid w:val="008619C5"/>
    <w:rsid w:val="00881037"/>
    <w:rsid w:val="00886B9D"/>
    <w:rsid w:val="008872E9"/>
    <w:rsid w:val="00891327"/>
    <w:rsid w:val="00895D87"/>
    <w:rsid w:val="008966B9"/>
    <w:rsid w:val="008A787D"/>
    <w:rsid w:val="008B715C"/>
    <w:rsid w:val="008C35D4"/>
    <w:rsid w:val="008C610B"/>
    <w:rsid w:val="008C6F9A"/>
    <w:rsid w:val="008D16C6"/>
    <w:rsid w:val="008D17A6"/>
    <w:rsid w:val="008D1F7B"/>
    <w:rsid w:val="008D552E"/>
    <w:rsid w:val="009004B0"/>
    <w:rsid w:val="00912324"/>
    <w:rsid w:val="009135DC"/>
    <w:rsid w:val="0092569E"/>
    <w:rsid w:val="0093127F"/>
    <w:rsid w:val="009354CC"/>
    <w:rsid w:val="00937054"/>
    <w:rsid w:val="009447C5"/>
    <w:rsid w:val="00957466"/>
    <w:rsid w:val="00967566"/>
    <w:rsid w:val="0097036E"/>
    <w:rsid w:val="009847DC"/>
    <w:rsid w:val="00984FC4"/>
    <w:rsid w:val="009903F3"/>
    <w:rsid w:val="009925FF"/>
    <w:rsid w:val="009A31E9"/>
    <w:rsid w:val="009A59ED"/>
    <w:rsid w:val="009A73FA"/>
    <w:rsid w:val="009A75A8"/>
    <w:rsid w:val="009C466A"/>
    <w:rsid w:val="009C6E5A"/>
    <w:rsid w:val="009D4315"/>
    <w:rsid w:val="009D4ABE"/>
    <w:rsid w:val="009D69B3"/>
    <w:rsid w:val="009E7F43"/>
    <w:rsid w:val="009F5156"/>
    <w:rsid w:val="009F52D1"/>
    <w:rsid w:val="009F5E14"/>
    <w:rsid w:val="009F7353"/>
    <w:rsid w:val="00A20A79"/>
    <w:rsid w:val="00A22E0B"/>
    <w:rsid w:val="00A23312"/>
    <w:rsid w:val="00A2644F"/>
    <w:rsid w:val="00A524A5"/>
    <w:rsid w:val="00A52D3C"/>
    <w:rsid w:val="00A555BD"/>
    <w:rsid w:val="00A654A9"/>
    <w:rsid w:val="00A73BB1"/>
    <w:rsid w:val="00A74107"/>
    <w:rsid w:val="00A747DE"/>
    <w:rsid w:val="00A74B73"/>
    <w:rsid w:val="00A75D13"/>
    <w:rsid w:val="00A84E59"/>
    <w:rsid w:val="00A856C6"/>
    <w:rsid w:val="00A94BE0"/>
    <w:rsid w:val="00A97B0B"/>
    <w:rsid w:val="00AC10E7"/>
    <w:rsid w:val="00AD24E3"/>
    <w:rsid w:val="00AD7650"/>
    <w:rsid w:val="00AE4E36"/>
    <w:rsid w:val="00AF6814"/>
    <w:rsid w:val="00B0274E"/>
    <w:rsid w:val="00B13C47"/>
    <w:rsid w:val="00B14347"/>
    <w:rsid w:val="00B16390"/>
    <w:rsid w:val="00B30D48"/>
    <w:rsid w:val="00B36AC0"/>
    <w:rsid w:val="00B37D72"/>
    <w:rsid w:val="00B46801"/>
    <w:rsid w:val="00B618F2"/>
    <w:rsid w:val="00B61AD7"/>
    <w:rsid w:val="00B70099"/>
    <w:rsid w:val="00B72558"/>
    <w:rsid w:val="00B773B0"/>
    <w:rsid w:val="00B87333"/>
    <w:rsid w:val="00B962B6"/>
    <w:rsid w:val="00BA1342"/>
    <w:rsid w:val="00BB7ACC"/>
    <w:rsid w:val="00BD0786"/>
    <w:rsid w:val="00BD6CAC"/>
    <w:rsid w:val="00BE3503"/>
    <w:rsid w:val="00BE736B"/>
    <w:rsid w:val="00BF109D"/>
    <w:rsid w:val="00BF28C4"/>
    <w:rsid w:val="00BF424B"/>
    <w:rsid w:val="00C05E03"/>
    <w:rsid w:val="00C15A83"/>
    <w:rsid w:val="00C23B03"/>
    <w:rsid w:val="00C32FFD"/>
    <w:rsid w:val="00C365B9"/>
    <w:rsid w:val="00C37027"/>
    <w:rsid w:val="00C442DE"/>
    <w:rsid w:val="00C45885"/>
    <w:rsid w:val="00C57126"/>
    <w:rsid w:val="00C60277"/>
    <w:rsid w:val="00C8082D"/>
    <w:rsid w:val="00C8490A"/>
    <w:rsid w:val="00C85893"/>
    <w:rsid w:val="00C90B7C"/>
    <w:rsid w:val="00C94EF3"/>
    <w:rsid w:val="00CA155C"/>
    <w:rsid w:val="00CA1E46"/>
    <w:rsid w:val="00CB6156"/>
    <w:rsid w:val="00CC76A0"/>
    <w:rsid w:val="00CD55E7"/>
    <w:rsid w:val="00CE7DAB"/>
    <w:rsid w:val="00CF2BD3"/>
    <w:rsid w:val="00CF2E94"/>
    <w:rsid w:val="00D00307"/>
    <w:rsid w:val="00D0052A"/>
    <w:rsid w:val="00D0311A"/>
    <w:rsid w:val="00D056F7"/>
    <w:rsid w:val="00D11D17"/>
    <w:rsid w:val="00D12F46"/>
    <w:rsid w:val="00D207DF"/>
    <w:rsid w:val="00D267D8"/>
    <w:rsid w:val="00D274A9"/>
    <w:rsid w:val="00D31D26"/>
    <w:rsid w:val="00D34BEE"/>
    <w:rsid w:val="00D41189"/>
    <w:rsid w:val="00D5725C"/>
    <w:rsid w:val="00D57FD7"/>
    <w:rsid w:val="00D6421C"/>
    <w:rsid w:val="00D64536"/>
    <w:rsid w:val="00D92CB1"/>
    <w:rsid w:val="00DA15CD"/>
    <w:rsid w:val="00DA42A2"/>
    <w:rsid w:val="00DA77A0"/>
    <w:rsid w:val="00DC16D2"/>
    <w:rsid w:val="00DC1C6A"/>
    <w:rsid w:val="00DD1C1A"/>
    <w:rsid w:val="00DD279B"/>
    <w:rsid w:val="00DE1384"/>
    <w:rsid w:val="00DE3669"/>
    <w:rsid w:val="00DE4C94"/>
    <w:rsid w:val="00DF148B"/>
    <w:rsid w:val="00DF191C"/>
    <w:rsid w:val="00E011FD"/>
    <w:rsid w:val="00E02334"/>
    <w:rsid w:val="00E03EBB"/>
    <w:rsid w:val="00E05F08"/>
    <w:rsid w:val="00E16945"/>
    <w:rsid w:val="00E4370C"/>
    <w:rsid w:val="00E47FB8"/>
    <w:rsid w:val="00E64A6D"/>
    <w:rsid w:val="00E654E7"/>
    <w:rsid w:val="00E80197"/>
    <w:rsid w:val="00E825C0"/>
    <w:rsid w:val="00E91AF5"/>
    <w:rsid w:val="00E929FE"/>
    <w:rsid w:val="00E9395F"/>
    <w:rsid w:val="00EA2AB0"/>
    <w:rsid w:val="00EB5309"/>
    <w:rsid w:val="00ED08A5"/>
    <w:rsid w:val="00EE4283"/>
    <w:rsid w:val="00EE445A"/>
    <w:rsid w:val="00F018C2"/>
    <w:rsid w:val="00F02BB9"/>
    <w:rsid w:val="00F24D44"/>
    <w:rsid w:val="00F4143E"/>
    <w:rsid w:val="00F4356D"/>
    <w:rsid w:val="00F47EEB"/>
    <w:rsid w:val="00F561A8"/>
    <w:rsid w:val="00F640BB"/>
    <w:rsid w:val="00F7020B"/>
    <w:rsid w:val="00F712FA"/>
    <w:rsid w:val="00F81C65"/>
    <w:rsid w:val="00F90DA8"/>
    <w:rsid w:val="00F9336E"/>
    <w:rsid w:val="00F94495"/>
    <w:rsid w:val="00FA6A82"/>
    <w:rsid w:val="00FB25F2"/>
    <w:rsid w:val="00FB2AEB"/>
    <w:rsid w:val="00FD2099"/>
    <w:rsid w:val="00FE2E18"/>
    <w:rsid w:val="00FE3124"/>
    <w:rsid w:val="00FF0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6AD7AB"/>
  <w15:chartTrackingRefBased/>
  <w15:docId w15:val="{F99EA07E-A747-409C-9393-FCCA630D7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35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135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135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135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135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135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35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35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35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5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135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135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135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135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135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35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35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35DC"/>
    <w:rPr>
      <w:rFonts w:eastAsiaTheme="majorEastAsia" w:cstheme="majorBidi"/>
      <w:color w:val="272727" w:themeColor="text1" w:themeTint="D8"/>
    </w:rPr>
  </w:style>
  <w:style w:type="paragraph" w:styleId="Title">
    <w:name w:val="Title"/>
    <w:basedOn w:val="Normal"/>
    <w:next w:val="Normal"/>
    <w:link w:val="TitleChar"/>
    <w:uiPriority w:val="10"/>
    <w:qFormat/>
    <w:rsid w:val="009135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35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35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35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35DC"/>
    <w:pPr>
      <w:spacing w:before="160"/>
      <w:jc w:val="center"/>
    </w:pPr>
    <w:rPr>
      <w:i/>
      <w:iCs/>
      <w:color w:val="404040" w:themeColor="text1" w:themeTint="BF"/>
    </w:rPr>
  </w:style>
  <w:style w:type="character" w:customStyle="1" w:styleId="QuoteChar">
    <w:name w:val="Quote Char"/>
    <w:basedOn w:val="DefaultParagraphFont"/>
    <w:link w:val="Quote"/>
    <w:uiPriority w:val="29"/>
    <w:rsid w:val="009135DC"/>
    <w:rPr>
      <w:i/>
      <w:iCs/>
      <w:color w:val="404040" w:themeColor="text1" w:themeTint="BF"/>
    </w:rPr>
  </w:style>
  <w:style w:type="paragraph" w:styleId="ListParagraph">
    <w:name w:val="List Paragraph"/>
    <w:basedOn w:val="Normal"/>
    <w:uiPriority w:val="34"/>
    <w:qFormat/>
    <w:rsid w:val="009135DC"/>
    <w:pPr>
      <w:ind w:left="720"/>
      <w:contextualSpacing/>
    </w:pPr>
  </w:style>
  <w:style w:type="character" w:styleId="IntenseEmphasis">
    <w:name w:val="Intense Emphasis"/>
    <w:basedOn w:val="DefaultParagraphFont"/>
    <w:uiPriority w:val="21"/>
    <w:qFormat/>
    <w:rsid w:val="009135DC"/>
    <w:rPr>
      <w:i/>
      <w:iCs/>
      <w:color w:val="2F5496" w:themeColor="accent1" w:themeShade="BF"/>
    </w:rPr>
  </w:style>
  <w:style w:type="paragraph" w:styleId="IntenseQuote">
    <w:name w:val="Intense Quote"/>
    <w:basedOn w:val="Normal"/>
    <w:next w:val="Normal"/>
    <w:link w:val="IntenseQuoteChar"/>
    <w:uiPriority w:val="30"/>
    <w:qFormat/>
    <w:rsid w:val="009135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135DC"/>
    <w:rPr>
      <w:i/>
      <w:iCs/>
      <w:color w:val="2F5496" w:themeColor="accent1" w:themeShade="BF"/>
    </w:rPr>
  </w:style>
  <w:style w:type="character" w:styleId="IntenseReference">
    <w:name w:val="Intense Reference"/>
    <w:basedOn w:val="DefaultParagraphFont"/>
    <w:uiPriority w:val="32"/>
    <w:qFormat/>
    <w:rsid w:val="009135DC"/>
    <w:rPr>
      <w:b/>
      <w:bCs/>
      <w:smallCaps/>
      <w:color w:val="2F5496" w:themeColor="accent1" w:themeShade="BF"/>
      <w:spacing w:val="5"/>
    </w:rPr>
  </w:style>
  <w:style w:type="paragraph" w:styleId="Header">
    <w:name w:val="header"/>
    <w:basedOn w:val="Normal"/>
    <w:link w:val="HeaderChar"/>
    <w:uiPriority w:val="99"/>
    <w:unhideWhenUsed/>
    <w:rsid w:val="009135DC"/>
    <w:pPr>
      <w:tabs>
        <w:tab w:val="center" w:pos="4703"/>
        <w:tab w:val="right" w:pos="9406"/>
      </w:tabs>
      <w:spacing w:after="0" w:line="240" w:lineRule="auto"/>
    </w:pPr>
  </w:style>
  <w:style w:type="character" w:customStyle="1" w:styleId="HeaderChar">
    <w:name w:val="Header Char"/>
    <w:basedOn w:val="DefaultParagraphFont"/>
    <w:link w:val="Header"/>
    <w:uiPriority w:val="99"/>
    <w:rsid w:val="009135DC"/>
  </w:style>
  <w:style w:type="paragraph" w:styleId="Footer">
    <w:name w:val="footer"/>
    <w:basedOn w:val="Normal"/>
    <w:link w:val="FooterChar"/>
    <w:uiPriority w:val="99"/>
    <w:unhideWhenUsed/>
    <w:rsid w:val="009135DC"/>
    <w:pPr>
      <w:tabs>
        <w:tab w:val="center" w:pos="4703"/>
        <w:tab w:val="right" w:pos="9406"/>
      </w:tabs>
      <w:spacing w:after="0" w:line="240" w:lineRule="auto"/>
    </w:pPr>
  </w:style>
  <w:style w:type="character" w:customStyle="1" w:styleId="FooterChar">
    <w:name w:val="Footer Char"/>
    <w:basedOn w:val="DefaultParagraphFont"/>
    <w:link w:val="Footer"/>
    <w:uiPriority w:val="99"/>
    <w:rsid w:val="009135DC"/>
  </w:style>
  <w:style w:type="paragraph" w:styleId="TOC1">
    <w:name w:val="toc 1"/>
    <w:basedOn w:val="Normal"/>
    <w:next w:val="Normal"/>
    <w:autoRedefine/>
    <w:uiPriority w:val="39"/>
    <w:unhideWhenUsed/>
    <w:rsid w:val="009135DC"/>
    <w:pPr>
      <w:spacing w:after="100"/>
    </w:pPr>
  </w:style>
  <w:style w:type="paragraph" w:styleId="TOC2">
    <w:name w:val="toc 2"/>
    <w:basedOn w:val="Normal"/>
    <w:next w:val="Normal"/>
    <w:autoRedefine/>
    <w:uiPriority w:val="39"/>
    <w:unhideWhenUsed/>
    <w:rsid w:val="009135DC"/>
    <w:pPr>
      <w:spacing w:after="100"/>
      <w:ind w:left="240"/>
    </w:pPr>
  </w:style>
  <w:style w:type="paragraph" w:styleId="TOC3">
    <w:name w:val="toc 3"/>
    <w:basedOn w:val="Normal"/>
    <w:next w:val="Normal"/>
    <w:autoRedefine/>
    <w:uiPriority w:val="39"/>
    <w:unhideWhenUsed/>
    <w:rsid w:val="009135DC"/>
    <w:pPr>
      <w:spacing w:after="100"/>
      <w:ind w:left="480"/>
    </w:pPr>
  </w:style>
  <w:style w:type="paragraph" w:styleId="TOC4">
    <w:name w:val="toc 4"/>
    <w:basedOn w:val="Normal"/>
    <w:next w:val="Normal"/>
    <w:autoRedefine/>
    <w:uiPriority w:val="39"/>
    <w:unhideWhenUsed/>
    <w:rsid w:val="009135DC"/>
    <w:pPr>
      <w:spacing w:after="100"/>
      <w:ind w:left="720"/>
    </w:pPr>
    <w:rPr>
      <w:rFonts w:eastAsiaTheme="minorEastAsia"/>
    </w:rPr>
  </w:style>
  <w:style w:type="paragraph" w:styleId="TOC5">
    <w:name w:val="toc 5"/>
    <w:basedOn w:val="Normal"/>
    <w:next w:val="Normal"/>
    <w:autoRedefine/>
    <w:uiPriority w:val="39"/>
    <w:unhideWhenUsed/>
    <w:rsid w:val="009135DC"/>
    <w:pPr>
      <w:spacing w:after="100"/>
      <w:ind w:left="960"/>
    </w:pPr>
    <w:rPr>
      <w:rFonts w:eastAsiaTheme="minorEastAsia"/>
    </w:rPr>
  </w:style>
  <w:style w:type="paragraph" w:styleId="TOC6">
    <w:name w:val="toc 6"/>
    <w:basedOn w:val="Normal"/>
    <w:next w:val="Normal"/>
    <w:autoRedefine/>
    <w:uiPriority w:val="39"/>
    <w:unhideWhenUsed/>
    <w:rsid w:val="009135DC"/>
    <w:pPr>
      <w:spacing w:after="100"/>
      <w:ind w:left="1200"/>
    </w:pPr>
    <w:rPr>
      <w:rFonts w:eastAsiaTheme="minorEastAsia"/>
    </w:rPr>
  </w:style>
  <w:style w:type="paragraph" w:styleId="TOC7">
    <w:name w:val="toc 7"/>
    <w:basedOn w:val="Normal"/>
    <w:next w:val="Normal"/>
    <w:autoRedefine/>
    <w:uiPriority w:val="39"/>
    <w:unhideWhenUsed/>
    <w:rsid w:val="009135DC"/>
    <w:pPr>
      <w:spacing w:after="100"/>
      <w:ind w:left="1440"/>
    </w:pPr>
    <w:rPr>
      <w:rFonts w:eastAsiaTheme="minorEastAsia"/>
    </w:rPr>
  </w:style>
  <w:style w:type="paragraph" w:styleId="TOC8">
    <w:name w:val="toc 8"/>
    <w:basedOn w:val="Normal"/>
    <w:next w:val="Normal"/>
    <w:autoRedefine/>
    <w:uiPriority w:val="39"/>
    <w:unhideWhenUsed/>
    <w:rsid w:val="009135DC"/>
    <w:pPr>
      <w:spacing w:after="100"/>
      <w:ind w:left="1680"/>
    </w:pPr>
    <w:rPr>
      <w:rFonts w:eastAsiaTheme="minorEastAsia"/>
    </w:rPr>
  </w:style>
  <w:style w:type="paragraph" w:styleId="TOC9">
    <w:name w:val="toc 9"/>
    <w:basedOn w:val="Normal"/>
    <w:next w:val="Normal"/>
    <w:autoRedefine/>
    <w:uiPriority w:val="39"/>
    <w:unhideWhenUsed/>
    <w:rsid w:val="009135DC"/>
    <w:pPr>
      <w:spacing w:after="100"/>
      <w:ind w:left="192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TotalTime>
  <Pages>273</Pages>
  <Words>69390</Words>
  <Characters>395529</Characters>
  <Application>Microsoft Office Word</Application>
  <DocSecurity>0</DocSecurity>
  <Lines>3296</Lines>
  <Paragraphs>927</Paragraphs>
  <ScaleCrop>false</ScaleCrop>
  <Company/>
  <LinksUpToDate>false</LinksUpToDate>
  <CharactersWithSpaces>463992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 eğilmez</dc:creator>
  <cp:keywords/>
  <dc:description/>
  <cp:lastModifiedBy>onur eğilmez</cp:lastModifiedBy>
  <cp:revision>126</cp:revision>
  <dcterms:created xsi:type="dcterms:W3CDTF">2026-08-12T19:41:00Z</dcterms:created>
  <dcterms:modified xsi:type="dcterms:W3CDTF">2026-10-22T06:27:00Z</dcterms:modified>
</cp:coreProperties>
</file>